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8CEB4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p>
    <w:p w14:paraId="5F825D1A">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t>岳阳市岳阳楼区监申桥幼儿园</w:t>
      </w:r>
    </w:p>
    <w:p w14:paraId="1ABD782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highlight w:val="none"/>
          <w:lang w:val="en-US" w:eastAsia="zh-CN"/>
          <w14:textFill>
            <w14:solidFill>
              <w14:schemeClr w14:val="tx1"/>
            </w14:solidFill>
          </w14:textFill>
        </w:rPr>
        <w:t>整体支出绩效自评报告</w:t>
      </w:r>
    </w:p>
    <w:p w14:paraId="4EA3083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287BC4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26BB28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A56A8F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BCD0F3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FDBAE3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1BF054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FBA21B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722A73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593B78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7C6F01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323737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B6BC94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3FCFA3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302D24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DDE5A3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DE57E0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0D14BE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DBDC1F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2F2D94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2335CA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A21F7D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0F5D2E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077EE4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43E219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FF867B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7F05D4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highlight w:val="cyan"/>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w:t>
      </w:r>
      <w:r>
        <w:rPr>
          <w:rFonts w:hint="eastAsia" w:ascii="楷体_GB2312" w:hAnsi="楷体_GB2312" w:eastAsia="楷体_GB2312" w:cs="楷体_GB2312"/>
          <w:color w:val="000000" w:themeColor="text1"/>
          <w:spacing w:val="0"/>
          <w:position w:val="0"/>
          <w:sz w:val="36"/>
          <w:szCs w:val="36"/>
          <w:highlight w:val="none"/>
          <w:lang w:val="en-US" w:eastAsia="zh-CN"/>
          <w14:textFill>
            <w14:solidFill>
              <w14:schemeClr w14:val="tx1"/>
            </w14:solidFill>
          </w14:textFill>
        </w:rPr>
        <w:t>：岳阳市岳阳楼区监申桥幼儿园</w:t>
      </w:r>
    </w:p>
    <w:p w14:paraId="0934B73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 xml:space="preserve"> ( 盖 章 )</w:t>
      </w:r>
    </w:p>
    <w:p w14:paraId="1F4F374D">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2025年07月05日</w:t>
      </w:r>
    </w:p>
    <w:p w14:paraId="5FC015D7">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p>
    <w:p w14:paraId="37159E15">
      <w:pPr>
        <w:pStyle w:val="14"/>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sectPr>
          <w:footerReference r:id="rId3"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05B2EE8B">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w:t>
      </w:r>
      <w:r>
        <w:rPr>
          <w:rFonts w:hint="eastAsia" w:ascii="方正小标宋简体" w:hAnsi="方正小标宋简体" w:eastAsia="方正小标宋简体" w:cs="方正小标宋简体"/>
          <w:color w:val="000000" w:themeColor="text1"/>
          <w:spacing w:val="0"/>
          <w:position w:val="0"/>
          <w:sz w:val="44"/>
          <w:szCs w:val="44"/>
          <w:highlight w:val="none"/>
          <w:lang w:val="en-US" w:eastAsia="zh-CN"/>
          <w14:textFill>
            <w14:solidFill>
              <w14:schemeClr w14:val="tx1"/>
            </w14:solidFill>
          </w14:textFill>
        </w:rPr>
        <w:t>岳阳市岳阳楼区监申桥幼儿园</w:t>
      </w:r>
    </w:p>
    <w:p w14:paraId="35F4365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整体支出绩效自评报告</w:t>
      </w:r>
    </w:p>
    <w:p w14:paraId="0A8F515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BD32F7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78D9B5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2D13E4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640" w:firstLineChars="200"/>
        <w:jc w:val="left"/>
        <w:textAlignment w:val="auto"/>
        <w:rPr>
          <w:rFonts w:hint="eastAsia" w:ascii="仿宋" w:hAnsi="仿宋" w:eastAsia="仿宋" w:cs="仿宋"/>
          <w:bCs/>
          <w:sz w:val="30"/>
          <w:szCs w:val="30"/>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单位基本情况</w:t>
      </w:r>
    </w:p>
    <w:p w14:paraId="2B04DA31">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（一）职能职责</w:t>
      </w:r>
    </w:p>
    <w:p w14:paraId="15A10B14">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1.实行保育与教育相结合的原则，对幼儿实施体、智、德、美诸方面全面发展的教育，促进其身心和谐发展。幼儿园同时为家长参加工作、学习提供便利条件。</w:t>
      </w:r>
    </w:p>
    <w:p w14:paraId="0239F57B">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2、促进幼儿身体正常发育和机能的协调发展，增强体质。培养良好的生活习惯、卫生习惯和参加体育活动的兴趣。</w:t>
      </w:r>
    </w:p>
    <w:p w14:paraId="2D5AD375">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3、发展幼儿智力培养正确运用感官和运用语言交往的基本能力，增进对环境的认识 培养有益的兴趣和求知欲望，培养初步的动手能力。</w:t>
      </w:r>
    </w:p>
    <w:p w14:paraId="21314B8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4、萌发幼儿爱家乡、爱祖国、爱集体、爱劳动、爱科学的情感，培养诚实、自信、好问、友爱、勇敢、爱护公物、克服困难、讲礼貌、守纪律等良好的品德行为和习惯，以及活泼开朗的性格。</w:t>
      </w:r>
    </w:p>
    <w:p w14:paraId="7511781A">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cyan"/>
        </w:rPr>
      </w:pPr>
      <w:r>
        <w:rPr>
          <w:rFonts w:hint="eastAsia" w:ascii="仿宋" w:hAnsi="仿宋" w:eastAsia="仿宋" w:cs="仿宋"/>
          <w:bCs/>
          <w:sz w:val="30"/>
          <w:szCs w:val="30"/>
          <w:highlight w:val="none"/>
          <w:lang w:val="en-US" w:eastAsia="zh-CN"/>
        </w:rPr>
        <w:t>5、培养幼儿初步的感受美和表现美的情趣和能力</w:t>
      </w:r>
      <w:r>
        <w:rPr>
          <w:rFonts w:hint="eastAsia" w:ascii="仿宋" w:hAnsi="仿宋" w:eastAsia="仿宋" w:cs="仿宋"/>
          <w:bCs/>
          <w:sz w:val="30"/>
          <w:szCs w:val="30"/>
          <w:highlight w:val="none"/>
        </w:rPr>
        <w:t>。</w:t>
      </w:r>
    </w:p>
    <w:p w14:paraId="6A0CE590">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（二）机构设置</w:t>
      </w:r>
    </w:p>
    <w:p w14:paraId="197D5E82">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rPr>
      </w:pPr>
      <w:r>
        <w:rPr>
          <w:rFonts w:hint="eastAsia" w:ascii="仿宋" w:hAnsi="仿宋" w:eastAsia="仿宋" w:cs="仿宋"/>
          <w:bCs/>
          <w:sz w:val="30"/>
          <w:szCs w:val="30"/>
          <w:highlight w:val="none"/>
        </w:rPr>
        <w:t>本单位内设机构包括：办公室、财务室、教研组、后勤部。根据编办核定，</w:t>
      </w:r>
      <w:r>
        <w:rPr>
          <w:rFonts w:hint="eastAsia" w:ascii="仿宋" w:hAnsi="仿宋" w:eastAsia="仿宋" w:cs="仿宋"/>
          <w:bCs/>
          <w:sz w:val="30"/>
          <w:szCs w:val="30"/>
          <w:highlight w:val="none"/>
          <w:lang w:eastAsia="zh-CN"/>
        </w:rPr>
        <w:t>我园</w:t>
      </w:r>
      <w:r>
        <w:rPr>
          <w:rFonts w:hint="eastAsia" w:ascii="仿宋" w:hAnsi="仿宋" w:eastAsia="仿宋" w:cs="仿宋"/>
          <w:bCs/>
          <w:sz w:val="30"/>
          <w:szCs w:val="30"/>
          <w:highlight w:val="none"/>
        </w:rPr>
        <w:t>共有教职工</w:t>
      </w:r>
      <w:r>
        <w:rPr>
          <w:rFonts w:hint="eastAsia" w:ascii="仿宋" w:hAnsi="仿宋" w:eastAsia="仿宋" w:cs="仿宋"/>
          <w:bCs/>
          <w:sz w:val="30"/>
          <w:szCs w:val="30"/>
          <w:highlight w:val="none"/>
          <w:lang w:val="en-US" w:eastAsia="zh-CN"/>
        </w:rPr>
        <w:t>2</w:t>
      </w:r>
      <w:r>
        <w:rPr>
          <w:rFonts w:hint="eastAsia" w:ascii="仿宋" w:hAnsi="仿宋" w:eastAsia="仿宋" w:cs="仿宋"/>
          <w:bCs/>
          <w:sz w:val="30"/>
          <w:szCs w:val="30"/>
          <w:highlight w:val="none"/>
        </w:rPr>
        <w:t>人，其中：在职</w:t>
      </w:r>
      <w:r>
        <w:rPr>
          <w:rFonts w:hint="eastAsia" w:ascii="仿宋" w:hAnsi="仿宋" w:eastAsia="仿宋" w:cs="仿宋"/>
          <w:bCs/>
          <w:sz w:val="30"/>
          <w:szCs w:val="30"/>
          <w:highlight w:val="none"/>
          <w:lang w:val="en-US" w:eastAsia="zh-CN"/>
        </w:rPr>
        <w:t>事业</w:t>
      </w:r>
      <w:r>
        <w:rPr>
          <w:rFonts w:hint="eastAsia" w:ascii="仿宋" w:hAnsi="仿宋" w:eastAsia="仿宋" w:cs="仿宋"/>
          <w:bCs/>
          <w:sz w:val="30"/>
          <w:szCs w:val="30"/>
          <w:highlight w:val="none"/>
        </w:rPr>
        <w:t>编制</w:t>
      </w:r>
      <w:r>
        <w:rPr>
          <w:rFonts w:hint="eastAsia" w:ascii="仿宋" w:hAnsi="仿宋" w:eastAsia="仿宋" w:cs="仿宋"/>
          <w:bCs/>
          <w:sz w:val="30"/>
          <w:szCs w:val="30"/>
          <w:highlight w:val="none"/>
          <w:lang w:val="en-US" w:eastAsia="zh-CN"/>
        </w:rPr>
        <w:t>2</w:t>
      </w:r>
      <w:r>
        <w:rPr>
          <w:rFonts w:hint="eastAsia" w:ascii="仿宋" w:hAnsi="仿宋" w:eastAsia="仿宋" w:cs="仿宋"/>
          <w:bCs/>
          <w:sz w:val="30"/>
          <w:szCs w:val="30"/>
          <w:highlight w:val="none"/>
        </w:rPr>
        <w:t>人；离退休</w:t>
      </w:r>
      <w:r>
        <w:rPr>
          <w:rFonts w:hint="eastAsia" w:ascii="仿宋" w:hAnsi="仿宋" w:eastAsia="仿宋" w:cs="仿宋"/>
          <w:bCs/>
          <w:sz w:val="30"/>
          <w:szCs w:val="30"/>
          <w:highlight w:val="none"/>
          <w:lang w:val="en-US" w:eastAsia="zh-CN"/>
        </w:rPr>
        <w:t>0</w:t>
      </w:r>
      <w:r>
        <w:rPr>
          <w:rFonts w:hint="eastAsia" w:ascii="仿宋" w:hAnsi="仿宋" w:eastAsia="仿宋" w:cs="仿宋"/>
          <w:bCs/>
          <w:sz w:val="30"/>
          <w:szCs w:val="30"/>
          <w:highlight w:val="none"/>
        </w:rPr>
        <w:t>人。</w:t>
      </w:r>
    </w:p>
    <w:p w14:paraId="1949C36B">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（三）年度工作内容</w:t>
      </w:r>
    </w:p>
    <w:p w14:paraId="6550D08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1.党建引领：开展升旗仪式、“我爱祖国”绘画比赛等爱国教育；党员志愿者定期互动（游戏、故事、表演）。</w:t>
      </w:r>
    </w:p>
    <w:p w14:paraId="3D9C42F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2.闭环管理：计划--制定幼儿一日活动全流程；执行--拍摄标准化流程视频（涵盖晨检至离园）；检查--日常巡班+监控抽查+半日观察；行动--针对性整改问题（如家长投诉处理案例）。</w:t>
      </w:r>
    </w:p>
    <w:p w14:paraId="1B43E4C8">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3.保教质量：分组教学提升互动频率；开发游戏案例（小班“修理桌”、中班“积木滑梯”、大班“高铁诞生记”）；实施班本课程（小班“落叶”、中班“橘子”、大班“中国”）。</w:t>
      </w:r>
    </w:p>
    <w:p w14:paraId="27A472F3">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4.环境优化：改造围墙、升级户外设施；定期清洁消毒，保障安全卫生。</w:t>
      </w:r>
    </w:p>
    <w:p w14:paraId="0EDD478E">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5.教师培养：参与总园培训+东站共同体月教研+本园月研讨（“三轨并进”）。</w:t>
      </w:r>
    </w:p>
    <w:p w14:paraId="260B443B">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二、</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一般公共预算支出情况</w:t>
      </w:r>
    </w:p>
    <w:p w14:paraId="2D8F3F8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900" w:firstLineChars="3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(一)基本支出情况</w:t>
      </w:r>
    </w:p>
    <w:p w14:paraId="01098B5A">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rPr>
      </w:pPr>
      <w:r>
        <w:rPr>
          <w:rFonts w:hint="eastAsia" w:ascii="仿宋" w:hAnsi="仿宋" w:eastAsia="仿宋" w:cs="仿宋"/>
          <w:bCs/>
          <w:sz w:val="30"/>
          <w:szCs w:val="30"/>
        </w:rPr>
        <w:t>一般公共预算基本支出2024年度总支出52.48万元，其中：</w:t>
      </w:r>
    </w:p>
    <w:p w14:paraId="63986FC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rPr>
        <w:t>人员经</w:t>
      </w:r>
      <w:r>
        <w:rPr>
          <w:rFonts w:hint="eastAsia" w:ascii="仿宋" w:hAnsi="仿宋" w:eastAsia="仿宋" w:cs="仿宋"/>
          <w:bCs/>
          <w:sz w:val="30"/>
          <w:szCs w:val="30"/>
          <w:highlight w:val="none"/>
        </w:rPr>
        <w:t>费52.48万元：包括基本工资10.6</w:t>
      </w:r>
      <w:r>
        <w:rPr>
          <w:rFonts w:hint="eastAsia" w:ascii="仿宋" w:hAnsi="仿宋" w:eastAsia="仿宋" w:cs="仿宋"/>
          <w:bCs/>
          <w:sz w:val="30"/>
          <w:szCs w:val="30"/>
          <w:highlight w:val="none"/>
          <w:lang w:val="en-US" w:eastAsia="zh-CN"/>
        </w:rPr>
        <w:t>6</w:t>
      </w:r>
      <w:r>
        <w:rPr>
          <w:rFonts w:hint="eastAsia" w:ascii="仿宋" w:hAnsi="仿宋" w:eastAsia="仿宋" w:cs="仿宋"/>
          <w:bCs/>
          <w:sz w:val="30"/>
          <w:szCs w:val="30"/>
          <w:highlight w:val="none"/>
        </w:rPr>
        <w:t>万元；津贴补贴</w:t>
      </w:r>
      <w:r>
        <w:rPr>
          <w:rFonts w:hint="eastAsia" w:ascii="仿宋" w:hAnsi="仿宋" w:eastAsia="仿宋" w:cs="仿宋"/>
          <w:bCs/>
          <w:sz w:val="30"/>
          <w:szCs w:val="30"/>
          <w:highlight w:val="none"/>
          <w:lang w:val="en-US" w:eastAsia="zh-CN"/>
        </w:rPr>
        <w:t>2.54</w:t>
      </w:r>
      <w:r>
        <w:rPr>
          <w:rFonts w:hint="eastAsia" w:ascii="仿宋" w:hAnsi="仿宋" w:eastAsia="仿宋" w:cs="仿宋"/>
          <w:bCs/>
          <w:sz w:val="30"/>
          <w:szCs w:val="30"/>
          <w:highlight w:val="none"/>
        </w:rPr>
        <w:t>万元；奖金13.51万元；绩效工资6.79万元；机关事业单位基本养老保险缴费5.9</w:t>
      </w:r>
      <w:r>
        <w:rPr>
          <w:rFonts w:hint="eastAsia" w:ascii="仿宋" w:hAnsi="仿宋" w:eastAsia="仿宋" w:cs="仿宋"/>
          <w:bCs/>
          <w:sz w:val="30"/>
          <w:szCs w:val="30"/>
          <w:highlight w:val="none"/>
          <w:lang w:val="en-US" w:eastAsia="zh-CN"/>
        </w:rPr>
        <w:t>0</w:t>
      </w:r>
      <w:r>
        <w:rPr>
          <w:rFonts w:hint="eastAsia" w:ascii="仿宋" w:hAnsi="仿宋" w:eastAsia="仿宋" w:cs="仿宋"/>
          <w:bCs/>
          <w:sz w:val="30"/>
          <w:szCs w:val="30"/>
          <w:highlight w:val="none"/>
        </w:rPr>
        <w:t>万元；职业年金缴费0.52万元；职工基本医疗保险缴费2.2</w:t>
      </w:r>
      <w:r>
        <w:rPr>
          <w:rFonts w:hint="eastAsia" w:ascii="仿宋" w:hAnsi="仿宋" w:eastAsia="仿宋" w:cs="仿宋"/>
          <w:bCs/>
          <w:sz w:val="30"/>
          <w:szCs w:val="30"/>
          <w:highlight w:val="none"/>
          <w:lang w:val="en-US" w:eastAsia="zh-CN"/>
        </w:rPr>
        <w:t>1</w:t>
      </w:r>
      <w:r>
        <w:rPr>
          <w:rFonts w:hint="eastAsia" w:ascii="仿宋" w:hAnsi="仿宋" w:eastAsia="仿宋" w:cs="仿宋"/>
          <w:bCs/>
          <w:sz w:val="30"/>
          <w:szCs w:val="30"/>
          <w:highlight w:val="none"/>
        </w:rPr>
        <w:t>万元；其他社会保障缴费</w:t>
      </w:r>
      <w:r>
        <w:rPr>
          <w:rFonts w:hint="eastAsia" w:ascii="仿宋" w:hAnsi="仿宋" w:eastAsia="仿宋" w:cs="仿宋"/>
          <w:bCs/>
          <w:sz w:val="30"/>
          <w:szCs w:val="30"/>
          <w:highlight w:val="none"/>
          <w:lang w:val="en-US" w:eastAsia="zh-CN"/>
        </w:rPr>
        <w:t>0.16</w:t>
      </w:r>
      <w:r>
        <w:rPr>
          <w:rFonts w:hint="eastAsia" w:ascii="仿宋" w:hAnsi="仿宋" w:eastAsia="仿宋" w:cs="仿宋"/>
          <w:bCs/>
          <w:sz w:val="30"/>
          <w:szCs w:val="30"/>
          <w:highlight w:val="none"/>
        </w:rPr>
        <w:t>万元；住房公积金6.19万元；其他工资福利支出</w:t>
      </w:r>
      <w:r>
        <w:rPr>
          <w:rFonts w:hint="eastAsia" w:ascii="仿宋" w:hAnsi="仿宋" w:eastAsia="仿宋" w:cs="仿宋"/>
          <w:bCs/>
          <w:sz w:val="30"/>
          <w:szCs w:val="30"/>
          <w:highlight w:val="none"/>
          <w:lang w:val="en-US" w:eastAsia="zh-CN"/>
        </w:rPr>
        <w:t>4.00</w:t>
      </w:r>
      <w:r>
        <w:rPr>
          <w:rFonts w:hint="eastAsia" w:ascii="仿宋" w:hAnsi="仿宋" w:eastAsia="仿宋" w:cs="仿宋"/>
          <w:bCs/>
          <w:sz w:val="30"/>
          <w:szCs w:val="30"/>
          <w:highlight w:val="none"/>
        </w:rPr>
        <w:t>万元</w:t>
      </w:r>
      <w:r>
        <w:rPr>
          <w:rFonts w:hint="eastAsia" w:ascii="仿宋" w:hAnsi="仿宋" w:eastAsia="仿宋" w:cs="仿宋"/>
          <w:bCs/>
          <w:sz w:val="30"/>
          <w:szCs w:val="30"/>
          <w:highlight w:val="none"/>
          <w:lang w:eastAsia="zh-CN"/>
        </w:rPr>
        <w:t>。</w:t>
      </w:r>
      <w:r>
        <w:rPr>
          <w:rFonts w:hint="eastAsia" w:ascii="仿宋" w:hAnsi="仿宋" w:eastAsia="仿宋" w:cs="仿宋"/>
          <w:bCs/>
          <w:sz w:val="30"/>
          <w:szCs w:val="30"/>
          <w:highlight w:val="none"/>
          <w:lang w:val="en-US" w:eastAsia="zh-CN"/>
        </w:rPr>
        <w:t xml:space="preserve"> </w:t>
      </w:r>
    </w:p>
    <w:p w14:paraId="623D300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楷体_GB2312" w:hAnsi="楷体_GB2312" w:eastAsia="楷体_GB2312" w:cs="楷体_GB2312"/>
          <w:b/>
          <w:bCs/>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Cs/>
          <w:sz w:val="30"/>
          <w:szCs w:val="30"/>
          <w:highlight w:val="none"/>
          <w:lang w:val="en-US" w:eastAsia="zh-CN"/>
        </w:rPr>
        <w:t>公用经费0.00万</w:t>
      </w:r>
      <w:r>
        <w:rPr>
          <w:rFonts w:hint="eastAsia" w:ascii="仿宋" w:hAnsi="仿宋" w:eastAsia="仿宋" w:cs="仿宋"/>
          <w:bCs/>
          <w:sz w:val="30"/>
          <w:szCs w:val="30"/>
          <w:lang w:val="en-US" w:eastAsia="zh-CN"/>
        </w:rPr>
        <w:t>元。</w:t>
      </w:r>
    </w:p>
    <w:p w14:paraId="10F40D9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600" w:firstLineChars="200"/>
        <w:jc w:val="both"/>
        <w:textAlignment w:val="auto"/>
        <w:rPr>
          <w:rFonts w:hint="eastAsia" w:ascii="仿宋" w:hAnsi="仿宋" w:eastAsia="仿宋" w:cs="仿宋"/>
          <w:color w:val="333333"/>
          <w:kern w:val="2"/>
          <w:sz w:val="30"/>
          <w:szCs w:val="30"/>
          <w:lang w:val="en-US" w:eastAsia="zh-CN" w:bidi="ar-SA"/>
        </w:rPr>
      </w:pPr>
      <w:r>
        <w:rPr>
          <w:rFonts w:hint="eastAsia" w:ascii="仿宋" w:hAnsi="仿宋" w:eastAsia="仿宋" w:cs="仿宋"/>
          <w:color w:val="333333"/>
          <w:kern w:val="2"/>
          <w:sz w:val="30"/>
          <w:szCs w:val="30"/>
          <w:lang w:val="en-US" w:eastAsia="zh-CN" w:bidi="ar-SA"/>
        </w:rPr>
        <w:t>（二）项目支出情况</w:t>
      </w:r>
    </w:p>
    <w:p w14:paraId="76F3C7AD">
      <w:pPr>
        <w:pStyle w:val="14"/>
        <w:keepNext w:val="0"/>
        <w:keepLines w:val="0"/>
        <w:pageBreakBefore w:val="0"/>
        <w:kinsoku/>
        <w:wordWrap/>
        <w:overflowPunct/>
        <w:topLinePunct w:val="0"/>
        <w:autoSpaceDE/>
        <w:autoSpaceDN/>
        <w:bidi w:val="0"/>
        <w:adjustRightInd/>
        <w:snapToGrid/>
        <w:spacing w:line="360" w:lineRule="auto"/>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rPr>
        <w:t>一般公共预算项目支出2024年度总支出12.89万元</w:t>
      </w:r>
      <w:r>
        <w:rPr>
          <w:rFonts w:hint="eastAsia" w:ascii="仿宋" w:hAnsi="仿宋" w:eastAsia="仿宋" w:cs="仿宋"/>
          <w:bCs/>
          <w:sz w:val="30"/>
          <w:szCs w:val="30"/>
          <w:lang w:eastAsia="zh-CN"/>
        </w:rPr>
        <w:t>。</w:t>
      </w:r>
      <w:r>
        <w:rPr>
          <w:rFonts w:hint="eastAsia" w:ascii="仿宋" w:hAnsi="仿宋" w:eastAsia="仿宋" w:cs="仿宋"/>
          <w:bCs/>
          <w:sz w:val="30"/>
          <w:szCs w:val="30"/>
        </w:rPr>
        <w:t>非重点绩效项目支出，未开展项目绩效自评，无项目绩效自评结果</w:t>
      </w:r>
      <w:r>
        <w:rPr>
          <w:rFonts w:hint="eastAsia" w:ascii="仿宋" w:hAnsi="仿宋" w:eastAsia="仿宋" w:cs="仿宋"/>
          <w:bCs/>
          <w:sz w:val="30"/>
          <w:szCs w:val="30"/>
          <w:lang w:val="en-US" w:eastAsia="zh-CN"/>
        </w:rPr>
        <w:t>。</w:t>
      </w:r>
    </w:p>
    <w:p w14:paraId="2E2208F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政府性基金预算支出情况</w:t>
      </w:r>
    </w:p>
    <w:p w14:paraId="1A4A5B09">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本单位2024年度政府</w:t>
      </w:r>
      <w:r>
        <w:rPr>
          <w:rFonts w:hint="eastAsia" w:ascii="仿宋" w:hAnsi="仿宋" w:eastAsia="仿宋" w:cs="仿宋"/>
          <w:bCs/>
          <w:sz w:val="30"/>
          <w:szCs w:val="30"/>
          <w:highlight w:val="none"/>
          <w:lang w:val="en-US" w:eastAsia="zh-CN"/>
        </w:rPr>
        <w:t>性基金预算支出0万</w:t>
      </w:r>
      <w:r>
        <w:rPr>
          <w:rFonts w:hint="eastAsia" w:ascii="仿宋" w:hAnsi="仿宋" w:eastAsia="仿宋" w:cs="仿宋"/>
          <w:bCs/>
          <w:sz w:val="30"/>
          <w:szCs w:val="30"/>
          <w:lang w:val="en-US" w:eastAsia="zh-CN"/>
        </w:rPr>
        <w:t>元。</w:t>
      </w:r>
    </w:p>
    <w:p w14:paraId="6B00281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14:paraId="59A0154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本单位2024年度国有资本经营预算支出0万元。</w:t>
      </w:r>
    </w:p>
    <w:p w14:paraId="7A41C89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社会保险基金预算支出情况</w:t>
      </w:r>
    </w:p>
    <w:p w14:paraId="6A3333DC">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本单位2024年度社会保险基金预算支出0万元。</w:t>
      </w:r>
    </w:p>
    <w:p w14:paraId="24C9E9A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部门整体支出绩效情况</w:t>
      </w:r>
    </w:p>
    <w:p w14:paraId="362941F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2024年，我园在楼区教育局党委的坚强领导下，不忘初心，砥砺前行，园区各项工作平稳有序，取得高质量的发展和进步。下面，结合我园2024年园区自主发展目标向各位领导汇报如下：</w:t>
      </w:r>
    </w:p>
    <w:p w14:paraId="7C530B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rPr>
        <w:t>产出指标完成情况分析</w:t>
      </w:r>
    </w:p>
    <w:p w14:paraId="2B04E6A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1、数量指标</w:t>
      </w:r>
    </w:p>
    <w:p w14:paraId="2A85131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为了不断提升教师的专业技能和教学水平，除总园开学初组织的全面培训与东站共同体园所每月一次的教研活动，本园每月组织一次集体教学活动研讨活动，让教师们在交流和分享中相互学习、共同进步；</w:t>
      </w:r>
    </w:p>
    <w:p w14:paraId="133B1FB0">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本年度各年龄段都提交了游戏案例，如小班“修理桌子”、中班“积木滑梯”、大班“高铁诞生记”；</w:t>
      </w:r>
    </w:p>
    <w:p w14:paraId="016EE2D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default" w:ascii="仿宋" w:hAnsi="仿宋" w:eastAsia="仿宋" w:cs="仿宋"/>
          <w:bCs/>
          <w:sz w:val="30"/>
          <w:szCs w:val="30"/>
          <w:highlight w:val="none"/>
          <w:lang w:val="en-US" w:eastAsia="zh-CN"/>
        </w:rPr>
        <w:t>大型改造：2项（</w:t>
      </w:r>
      <w:r>
        <w:rPr>
          <w:rFonts w:hint="eastAsia" w:ascii="仿宋" w:hAnsi="仿宋" w:eastAsia="仿宋" w:cs="仿宋"/>
          <w:bCs/>
          <w:sz w:val="30"/>
          <w:szCs w:val="30"/>
          <w:highlight w:val="none"/>
          <w:lang w:val="en-US" w:eastAsia="zh-CN"/>
        </w:rPr>
        <w:t>围墙大改造</w:t>
      </w:r>
      <w:r>
        <w:rPr>
          <w:rFonts w:hint="default" w:ascii="仿宋" w:hAnsi="仿宋" w:eastAsia="仿宋" w:cs="仿宋"/>
          <w:bCs/>
          <w:sz w:val="30"/>
          <w:szCs w:val="30"/>
          <w:highlight w:val="none"/>
          <w:lang w:val="en-US" w:eastAsia="zh-CN"/>
        </w:rPr>
        <w:t>+优化户外游乐设施）</w:t>
      </w:r>
      <w:r>
        <w:rPr>
          <w:rFonts w:hint="eastAsia" w:ascii="仿宋" w:hAnsi="仿宋" w:eastAsia="仿宋" w:cs="仿宋"/>
          <w:bCs/>
          <w:sz w:val="30"/>
          <w:szCs w:val="30"/>
          <w:highlight w:val="none"/>
          <w:lang w:val="en-US" w:eastAsia="zh-CN"/>
        </w:rPr>
        <w:t>。</w:t>
      </w:r>
    </w:p>
    <w:p w14:paraId="19EAA21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2、质量指标</w:t>
      </w:r>
    </w:p>
    <w:p w14:paraId="5EAD441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制定了详细幼儿一日活动计划及教师一日工作流程，确保幼儿在园内的生活得到全方位的保障；</w:t>
      </w:r>
    </w:p>
    <w:p w14:paraId="56E1A7A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游戏案例100%覆盖年龄段，幼儿参与率100%；</w:t>
      </w:r>
    </w:p>
    <w:p w14:paraId="28641DC4">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default" w:ascii="仿宋" w:hAnsi="仿宋" w:eastAsia="仿宋" w:cs="仿宋"/>
          <w:bCs/>
          <w:sz w:val="30"/>
          <w:szCs w:val="30"/>
          <w:highlight w:val="none"/>
          <w:lang w:val="en-US" w:eastAsia="zh-CN"/>
        </w:rPr>
        <w:t>定期对园内环境进行清洁和消毒处理，确保</w:t>
      </w:r>
      <w:r>
        <w:rPr>
          <w:rFonts w:hint="eastAsia" w:ascii="仿宋" w:hAnsi="仿宋" w:eastAsia="仿宋" w:cs="仿宋"/>
          <w:bCs/>
          <w:sz w:val="30"/>
          <w:szCs w:val="30"/>
          <w:highlight w:val="none"/>
          <w:lang w:val="en-US" w:eastAsia="zh-CN"/>
        </w:rPr>
        <w:t>了</w:t>
      </w:r>
      <w:r>
        <w:rPr>
          <w:rFonts w:hint="default" w:ascii="仿宋" w:hAnsi="仿宋" w:eastAsia="仿宋" w:cs="仿宋"/>
          <w:bCs/>
          <w:sz w:val="30"/>
          <w:szCs w:val="30"/>
          <w:highlight w:val="none"/>
          <w:lang w:val="en-US" w:eastAsia="zh-CN"/>
        </w:rPr>
        <w:t>幼儿在安全、健康的环境中成长</w:t>
      </w:r>
      <w:r>
        <w:rPr>
          <w:rFonts w:hint="eastAsia" w:ascii="仿宋" w:hAnsi="仿宋" w:eastAsia="仿宋" w:cs="仿宋"/>
          <w:bCs/>
          <w:sz w:val="30"/>
          <w:szCs w:val="30"/>
          <w:highlight w:val="none"/>
          <w:lang w:val="en-US" w:eastAsia="zh-CN"/>
        </w:rPr>
        <w:t>；</w:t>
      </w:r>
    </w:p>
    <w:p w14:paraId="58B0987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采取了多种途径确保幼儿健康与安全，包括日常巡班、定时查看监控、半日观察以及观察班级群检视等方式。通过这些途径，我们能够及时发现和纠正班级一日活动中存在的问题和不足，确保了幼儿在安全、健康的环境中成长。</w:t>
      </w:r>
    </w:p>
    <w:p w14:paraId="5357B3DF">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3、时效指标</w:t>
      </w:r>
    </w:p>
    <w:p w14:paraId="121D000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及时完成在校幼儿的春、秋两季教学计划，及时发放教职工的工资及福利待遇，一年内圆满完成了各项工作。</w:t>
      </w:r>
    </w:p>
    <w:p w14:paraId="01E3A8C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4、成本指标</w:t>
      </w:r>
    </w:p>
    <w:p w14:paraId="4A235F6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全年运行经费控制在262.54万元。</w:t>
      </w:r>
    </w:p>
    <w:p w14:paraId="35DFDAC1">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00022F7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1、经济效益</w:t>
      </w:r>
    </w:p>
    <w:p w14:paraId="29E2EA3C">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不适用。 </w:t>
      </w:r>
    </w:p>
    <w:p w14:paraId="0B65BFB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社会效益</w:t>
      </w:r>
    </w:p>
    <w:p w14:paraId="32D5E7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在爱祖国教育方面，注重培养幼儿的民族自豪感和归属感。通过组织幼儿参加升旗仪式、开展“我爱我的祖国”主题绘画比赛等活动，让孩子们在亲身参与中感受祖国的伟大和美好。同时还注重在日常教学中渗透爱祖国教育元素，如通过教授传统节日习俗、传承民族文化等方式，让幼儿深刻了解和热爱自己的祖国；</w:t>
      </w:r>
    </w:p>
    <w:p w14:paraId="385B4F2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加强与家长的沟通和协作力度，共同关注幼儿的成长和发展需求。开展家园共育活动等方式增进家长对幼儿园的了解和信任感，提升了教育的合力；</w:t>
      </w:r>
    </w:p>
    <w:p w14:paraId="011A6D9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环境是幼儿学</w:t>
      </w:r>
      <w:r>
        <w:rPr>
          <w:rFonts w:hint="eastAsia" w:ascii="仿宋_GB2312" w:hAnsi="仿宋_GB2312" w:eastAsia="仿宋_GB2312" w:cs="仿宋_GB2312"/>
          <w:sz w:val="32"/>
          <w:szCs w:val="32"/>
        </w:rPr>
        <w:t>习和成长的重要场所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不仅要保证幼儿活动时的安全，还要保证在环境的潜移默化中培养幼儿，让幼儿得到教育，同时我们还注重环</w:t>
      </w:r>
      <w:r>
        <w:rPr>
          <w:rFonts w:hint="eastAsia" w:ascii="仿宋" w:hAnsi="仿宋" w:eastAsia="仿宋" w:cs="仿宋"/>
          <w:bCs/>
          <w:sz w:val="30"/>
          <w:szCs w:val="30"/>
          <w:highlight w:val="none"/>
          <w:lang w:val="en-US" w:eastAsia="zh-CN"/>
        </w:rPr>
        <w:t>境的安全性和卫生性，定期对园内环境进行清洁和消毒处理，确保幼儿在</w:t>
      </w:r>
      <w:r>
        <w:rPr>
          <w:rFonts w:hint="eastAsia" w:ascii="仿宋_GB2312" w:hAnsi="仿宋_GB2312" w:eastAsia="仿宋_GB2312" w:cs="仿宋_GB2312"/>
          <w:sz w:val="32"/>
          <w:szCs w:val="32"/>
          <w:lang w:val="en-US" w:eastAsia="zh-CN"/>
        </w:rPr>
        <w:t>安全、健康的环境中成长。</w:t>
      </w:r>
    </w:p>
    <w:p w14:paraId="4E58C10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3、生态效益</w:t>
      </w:r>
    </w:p>
    <w:p w14:paraId="12B28FC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通过园区的宣传教育，提高了全体教职人员及幼儿的生态保护意识。</w:t>
      </w:r>
    </w:p>
    <w:p w14:paraId="25EF587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4、可持续影响</w:t>
      </w:r>
    </w:p>
    <w:p w14:paraId="2B11EA28">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 xml:space="preserve">我园坚持政治理论学习和业务能力培养,坚持建立正确有效的园区价值体系和文化,创建浓厚的学习氛围。    </w:t>
      </w:r>
    </w:p>
    <w:p w14:paraId="1E3EAC4D">
      <w:pPr>
        <w:keepNext w:val="0"/>
        <w:keepLines w:val="0"/>
        <w:pageBreakBefore w:val="0"/>
        <w:widowControl w:val="0"/>
        <w:numPr>
          <w:ilvl w:val="0"/>
          <w:numId w:val="0"/>
        </w:numPr>
        <w:kinsoku/>
        <w:wordWrap/>
        <w:overflowPunct/>
        <w:topLinePunct w:val="0"/>
        <w:autoSpaceDE/>
        <w:autoSpaceDN/>
        <w:bidi w:val="0"/>
        <w:adjustRightInd/>
        <w:spacing w:line="360" w:lineRule="auto"/>
        <w:ind w:leftChars="0"/>
        <w:jc w:val="left"/>
        <w:textAlignment w:val="auto"/>
        <w:rPr>
          <w:rFonts w:hint="eastAsia" w:ascii="仿宋" w:hAnsi="仿宋" w:eastAsia="仿宋" w:cs="仿宋"/>
          <w:b/>
          <w:color w:val="000000"/>
          <w:kern w:val="0"/>
          <w:sz w:val="30"/>
          <w:szCs w:val="30"/>
          <w:lang w:val="en-US" w:eastAsia="zh-CN"/>
        </w:rPr>
      </w:pPr>
      <w:r>
        <w:rPr>
          <w:rFonts w:hint="eastAsia" w:ascii="仿宋" w:hAnsi="仿宋" w:eastAsia="仿宋" w:cs="仿宋"/>
          <w:b/>
          <w:color w:val="000000"/>
          <w:kern w:val="0"/>
          <w:sz w:val="30"/>
          <w:szCs w:val="30"/>
          <w:lang w:val="en-US" w:eastAsia="zh-CN"/>
        </w:rPr>
        <w:t>（三）满意度指标完成情况分析</w:t>
      </w:r>
      <w:r>
        <w:rPr>
          <w:rFonts w:hint="eastAsia" w:ascii="仿宋" w:hAnsi="仿宋" w:eastAsia="仿宋" w:cs="仿宋"/>
          <w:b/>
          <w:color w:val="000000"/>
          <w:kern w:val="0"/>
          <w:sz w:val="30"/>
          <w:szCs w:val="30"/>
          <w:lang w:val="en-US" w:eastAsia="zh-CN"/>
        </w:rPr>
        <w:tab/>
      </w:r>
    </w:p>
    <w:p w14:paraId="6FAFB7C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社会公众满意度</w:t>
      </w:r>
    </w:p>
    <w:p w14:paraId="21369AC7">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幼儿满意度97%，家长满意度95%，社会公众满意度95%。</w:t>
      </w:r>
    </w:p>
    <w:p w14:paraId="785D4A7E">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七、</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存在的问题及原因分析</w:t>
      </w:r>
    </w:p>
    <w:p w14:paraId="0D8D43FE">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1.环境育人功能不足,创设偏重安全实用，缺乏互动性探索材料（如科学角、艺术工坊）。</w:t>
      </w:r>
    </w:p>
    <w:p w14:paraId="166B9EF0">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2.家园共育深度不够，服务意识不足，家长参与深度有限。</w:t>
      </w:r>
    </w:p>
    <w:p w14:paraId="4C736E0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下一步改进措施、工作建议</w:t>
      </w:r>
    </w:p>
    <w:p w14:paraId="0426E33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改进措施：</w:t>
      </w:r>
    </w:p>
    <w:p w14:paraId="0E3CE625">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1.增设开发户外自然观察廊道。</w:t>
      </w:r>
    </w:p>
    <w:p w14:paraId="5A299AA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2.支持活动预约、成长直播、在线答疑，加强家校合作，共同促进幼儿的全面发展。</w:t>
      </w:r>
    </w:p>
    <w:p w14:paraId="354E857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3.建立健全激励机制，激发教师和幼儿的积极性和创造性。</w:t>
      </w:r>
    </w:p>
    <w:p w14:paraId="1002425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工作建议：</w:t>
      </w:r>
    </w:p>
    <w:p w14:paraId="0B38CE1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default"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加强教师培训，提升教师专业素养；完善教学质量监督与评估机制；建立科学的教师绩效考核制度，激励教师积极提升教学质量；鼓励教师开展教学研究与创新实践，营造良好的教学氛围。</w:t>
      </w:r>
    </w:p>
    <w:p w14:paraId="7DBF406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黑体" w:hAnsi="黑体" w:eastAsia="黑体" w:cs="黑体"/>
          <w:color w:val="000000" w:themeColor="text1"/>
          <w:spacing w:val="0"/>
          <w:position w:val="0"/>
          <w:sz w:val="30"/>
          <w:szCs w:val="30"/>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九、</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部门整体支出绩效自评结果拟应用和公开情况</w:t>
      </w:r>
    </w:p>
    <w:p w14:paraId="31C367D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bCs/>
          <w:sz w:val="30"/>
          <w:szCs w:val="30"/>
          <w:highlight w:val="none"/>
          <w:lang w:val="en-US" w:eastAsia="zh-CN"/>
        </w:rPr>
      </w:pPr>
      <w:r>
        <w:rPr>
          <w:rFonts w:hint="eastAsia" w:ascii="仿宋" w:hAnsi="仿宋" w:eastAsia="仿宋" w:cs="仿宋"/>
          <w:bCs/>
          <w:sz w:val="30"/>
          <w:szCs w:val="30"/>
          <w:highlight w:val="none"/>
          <w:lang w:val="en-US" w:eastAsia="zh-CN"/>
        </w:rPr>
        <w:t>根据自评结果，对资金使用效率较低的项目进行深入分析，调整预算分配;加强对教学资源的整合，将部分闲置或低效使用的设备进行调配，优先保障重点专业和课程建设，提高资源的利用效率。最后，将评价结果按照政府信息公开的方式进行公开，加强社会公众对财政资金使用效益的监督。</w:t>
      </w:r>
    </w:p>
    <w:p w14:paraId="64022093">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0"/>
          <w:szCs w:val="30"/>
          <w:lang w:val="en-US" w:eastAsia="zh-CN"/>
          <w14:textFill>
            <w14:solidFill>
              <w14:schemeClr w14:val="tx1"/>
            </w14:solidFill>
          </w14:textFill>
        </w:rPr>
        <w:t>十、</w:t>
      </w: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其他需要说明的情况</w:t>
      </w:r>
    </w:p>
    <w:p w14:paraId="53A6A992">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t>无</w:t>
      </w:r>
    </w:p>
    <w:p w14:paraId="361CF5E2">
      <w:pPr>
        <w:keepNext w:val="0"/>
        <w:keepLines w:val="0"/>
        <w:pageBreakBefore w:val="0"/>
        <w:widowControl w:val="0"/>
        <w:kinsoku/>
        <w:wordWrap/>
        <w:overflowPunct/>
        <w:topLinePunct w:val="0"/>
        <w:autoSpaceDE/>
        <w:autoSpaceDN/>
        <w:bidi w:val="0"/>
        <w:adjustRightInd/>
        <w:snapToGrid/>
        <w:spacing w:line="360" w:lineRule="auto"/>
        <w:ind w:left="0" w:firstLine="600" w:firstLineChars="200"/>
        <w:jc w:val="left"/>
        <w:textAlignment w:val="auto"/>
        <w:rPr>
          <w:rFonts w:hint="eastAsia"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p>
    <w:p w14:paraId="7C4D31B3">
      <w:pPr>
        <w:pStyle w:val="5"/>
        <w:ind w:firstLine="600" w:firstLineChars="200"/>
        <w:jc w:val="left"/>
        <w:rPr>
          <w:rFonts w:hint="eastAsia"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t>附件：1.单位整体支出绩效评价基础数据表</w:t>
      </w:r>
    </w:p>
    <w:p w14:paraId="36AD5717">
      <w:pPr>
        <w:pStyle w:val="5"/>
        <w:ind w:firstLine="1500" w:firstLineChars="500"/>
        <w:jc w:val="left"/>
        <w:rPr>
          <w:rFonts w:hint="default" w:ascii="仿宋" w:hAnsi="仿宋" w:eastAsia="仿宋" w:cs="仿宋"/>
          <w:bCs/>
          <w:kern w:val="2"/>
          <w:sz w:val="30"/>
          <w:szCs w:val="30"/>
          <w:highlight w:val="none"/>
          <w:lang w:val="en-US" w:eastAsia="zh-CN" w:bidi="ar-SA"/>
        </w:rPr>
      </w:pPr>
      <w:r>
        <w:rPr>
          <w:rFonts w:hint="eastAsia" w:ascii="仿宋" w:hAnsi="仿宋" w:eastAsia="仿宋" w:cs="仿宋"/>
          <w:bCs/>
          <w:kern w:val="2"/>
          <w:sz w:val="30"/>
          <w:szCs w:val="30"/>
          <w:highlight w:val="none"/>
          <w:lang w:val="en-US" w:eastAsia="zh-CN" w:bidi="ar-SA"/>
        </w:rPr>
        <w:t>2.单位整体支出绩效自评表</w:t>
      </w:r>
    </w:p>
    <w:p w14:paraId="29E0F3C2">
      <w:pPr>
        <w:rPr>
          <w:rFonts w:hint="default"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r>
        <w:rPr>
          <w:rFonts w:hint="default" w:ascii="仿宋_GB2312" w:hAnsi="仿宋_GB2312" w:eastAsia="仿宋_GB2312" w:cs="仿宋_GB2312"/>
          <w:color w:val="000000" w:themeColor="text1"/>
          <w:spacing w:val="0"/>
          <w:position w:val="0"/>
          <w:sz w:val="30"/>
          <w:szCs w:val="30"/>
          <w:lang w:val="en-US" w:eastAsia="zh-CN"/>
          <w14:textFill>
            <w14:solidFill>
              <w14:schemeClr w14:val="tx1"/>
            </w14:solidFill>
          </w14:textFill>
        </w:rPr>
        <w:br w:type="page"/>
      </w:r>
    </w:p>
    <w:p w14:paraId="43942C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665FEC6A">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2ADB2C7F">
      <w:pPr>
        <w:spacing w:line="115" w:lineRule="exact"/>
        <w:rPr>
          <w:color w:val="000000" w:themeColor="text1"/>
          <w14:textFill>
            <w14:solidFill>
              <w14:schemeClr w14:val="tx1"/>
            </w14:solidFill>
          </w14:textFill>
        </w:rPr>
      </w:pPr>
    </w:p>
    <w:tbl>
      <w:tblPr>
        <w:tblStyle w:val="15"/>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3D314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6BA08ED6">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682D6E69">
            <w:pPr>
              <w:spacing w:before="103" w:line="219" w:lineRule="auto"/>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岳阳市岳阳楼区监申桥幼儿园</w:t>
            </w:r>
          </w:p>
        </w:tc>
      </w:tr>
      <w:tr w14:paraId="248A0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4E4D3528">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3B062BE5">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5FF4AA5D">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1"/>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年实际在职人数</w:t>
            </w:r>
          </w:p>
        </w:tc>
        <w:tc>
          <w:tcPr>
            <w:tcW w:w="1679" w:type="dxa"/>
            <w:gridSpan w:val="2"/>
            <w:noWrap w:val="0"/>
            <w:vAlign w:val="top"/>
          </w:tcPr>
          <w:p w14:paraId="422108DC">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00CE2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23F079F6">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3D7ACEF7">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w:t>
            </w:r>
          </w:p>
        </w:tc>
        <w:tc>
          <w:tcPr>
            <w:tcW w:w="2325" w:type="dxa"/>
            <w:gridSpan w:val="2"/>
            <w:noWrap w:val="0"/>
            <w:vAlign w:val="top"/>
          </w:tcPr>
          <w:p w14:paraId="19C869CE">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2</w:t>
            </w:r>
          </w:p>
        </w:tc>
        <w:tc>
          <w:tcPr>
            <w:tcW w:w="1679" w:type="dxa"/>
            <w:gridSpan w:val="2"/>
            <w:noWrap w:val="0"/>
            <w:vAlign w:val="top"/>
          </w:tcPr>
          <w:p w14:paraId="7B0EEDB4">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100%</w:t>
            </w:r>
          </w:p>
        </w:tc>
      </w:tr>
      <w:tr w14:paraId="3FB8B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3B5B5396">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22009CDC">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0E40CB7B">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年预算数</w:t>
            </w:r>
          </w:p>
        </w:tc>
        <w:tc>
          <w:tcPr>
            <w:tcW w:w="1679" w:type="dxa"/>
            <w:gridSpan w:val="2"/>
            <w:noWrap w:val="0"/>
            <w:vAlign w:val="top"/>
          </w:tcPr>
          <w:p w14:paraId="15321022">
            <w:pPr>
              <w:spacing w:before="76"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202</w:t>
            </w:r>
            <w:r>
              <w:rPr>
                <w:rFonts w:hint="eastAsia" w:asciiTheme="majorEastAsia" w:hAnsiTheme="majorEastAsia" w:eastAsiaTheme="majorEastAsia" w:cstheme="majorEastAsia"/>
                <w:b w:val="0"/>
                <w:bCs w:val="0"/>
                <w:color w:val="000000" w:themeColor="text1"/>
                <w:spacing w:val="-4"/>
                <w:sz w:val="24"/>
                <w:szCs w:val="24"/>
                <w:lang w:val="en-US" w:eastAsia="zh-CN"/>
                <w14:textFill>
                  <w14:solidFill>
                    <w14:schemeClr w14:val="tx1"/>
                  </w14:solidFill>
                </w14:textFill>
              </w:rPr>
              <w:t>4</w:t>
            </w:r>
            <w:r>
              <w:rPr>
                <w:rFonts w:hint="eastAsia" w:asciiTheme="majorEastAsia" w:hAnsiTheme="majorEastAsia" w:eastAsiaTheme="majorEastAsia" w:cstheme="majorEastAsia"/>
                <w:b w:val="0"/>
                <w:bCs w:val="0"/>
                <w:color w:val="000000" w:themeColor="text1"/>
                <w:spacing w:val="-4"/>
                <w:sz w:val="24"/>
                <w:szCs w:val="24"/>
                <w14:textFill>
                  <w14:solidFill>
                    <w14:schemeClr w14:val="tx1"/>
                  </w14:solidFill>
                </w14:textFill>
              </w:rPr>
              <w:t>年决算数</w:t>
            </w:r>
          </w:p>
        </w:tc>
      </w:tr>
      <w:tr w14:paraId="21F39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0A81209">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14:paraId="48F827F1">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2D4908E">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70559F66">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0.00</w:t>
            </w:r>
          </w:p>
        </w:tc>
      </w:tr>
      <w:tr w14:paraId="714D8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083CD20">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14:paraId="48EAAF0B">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38378D1">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047EA36F">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0E552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C801A0E">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14:paraId="5A50ADAC">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7BA84B8A">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40382252">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0DA84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627D665">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14:paraId="16F741B4">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713767B">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203AB08A">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C067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30553569">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14:paraId="4CC7A58F">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36B05064">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679" w:type="dxa"/>
            <w:gridSpan w:val="2"/>
            <w:noWrap w:val="0"/>
            <w:vAlign w:val="top"/>
          </w:tcPr>
          <w:p w14:paraId="5A91F0D4">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520E2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3850" w:type="dxa"/>
            <w:noWrap w:val="0"/>
            <w:vAlign w:val="top"/>
          </w:tcPr>
          <w:p w14:paraId="134FB4C7">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14:paraId="27831F9F">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4D8CCA82">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56D51BFF">
            <w:pPr>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p>
        </w:tc>
      </w:tr>
      <w:tr w14:paraId="1BFE5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0" w:hRule="atLeast"/>
        </w:trPr>
        <w:tc>
          <w:tcPr>
            <w:tcW w:w="3850" w:type="dxa"/>
            <w:noWrap w:val="0"/>
            <w:vAlign w:val="top"/>
          </w:tcPr>
          <w:p w14:paraId="1A3751D5">
            <w:pPr>
              <w:spacing w:before="143" w:line="200" w:lineRule="auto"/>
              <w:ind w:left="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highlight w:val="none"/>
                <w14:textFill>
                  <w14:solidFill>
                    <w14:schemeClr w14:val="tx1"/>
                  </w14:solidFill>
                </w14:textFill>
              </w:rPr>
              <w:t>项目支出：</w:t>
            </w:r>
          </w:p>
        </w:tc>
        <w:tc>
          <w:tcPr>
            <w:tcW w:w="1815" w:type="dxa"/>
            <w:gridSpan w:val="2"/>
            <w:noWrap w:val="0"/>
            <w:vAlign w:val="center"/>
          </w:tcPr>
          <w:p w14:paraId="0F3DEFD1">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784B3BA9">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28495182">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12.89</w:t>
            </w:r>
          </w:p>
        </w:tc>
      </w:tr>
      <w:tr w14:paraId="4BADF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3850" w:type="dxa"/>
            <w:noWrap w:val="0"/>
            <w:vAlign w:val="top"/>
          </w:tcPr>
          <w:p w14:paraId="1B24706D">
            <w:pPr>
              <w:spacing w:before="133" w:line="200"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1、业务工作经费</w:t>
            </w:r>
          </w:p>
        </w:tc>
        <w:tc>
          <w:tcPr>
            <w:tcW w:w="1815" w:type="dxa"/>
            <w:gridSpan w:val="2"/>
            <w:noWrap w:val="0"/>
            <w:vAlign w:val="center"/>
          </w:tcPr>
          <w:p w14:paraId="6D7534A1">
            <w:pPr>
              <w:jc w:val="center"/>
              <w:rPr>
                <w:rFonts w:hint="default"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23AB941C">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37CD0821">
            <w:pPr>
              <w:jc w:val="center"/>
              <w:rPr>
                <w:rFonts w:hint="default"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highlight w:val="none"/>
                <w:lang w:val="en-US" w:eastAsia="zh-CN"/>
                <w14:textFill>
                  <w14:solidFill>
                    <w14:schemeClr w14:val="tx1"/>
                  </w14:solidFill>
                </w14:textFill>
              </w:rPr>
              <w:t>12.89</w:t>
            </w:r>
          </w:p>
        </w:tc>
      </w:tr>
      <w:tr w14:paraId="49123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6FB50D1B">
            <w:pPr>
              <w:spacing w:before="143" w:line="209" w:lineRule="auto"/>
              <w:ind w:firstLine="484"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2、运行维护经费</w:t>
            </w:r>
          </w:p>
        </w:tc>
        <w:tc>
          <w:tcPr>
            <w:tcW w:w="1815" w:type="dxa"/>
            <w:gridSpan w:val="2"/>
            <w:noWrap w:val="0"/>
            <w:vAlign w:val="center"/>
          </w:tcPr>
          <w:p w14:paraId="329236C4">
            <w:pPr>
              <w:jc w:val="center"/>
              <w:rPr>
                <w:rFonts w:hint="eastAsia"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79BE123C">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514C3DCA">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509A6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2D60234E">
            <w:pPr>
              <w:spacing w:before="93" w:line="219" w:lineRule="auto"/>
              <w:ind w:firstLine="488" w:firstLineChars="200"/>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highlight w:val="none"/>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highlight w:val="none"/>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highlight w:val="none"/>
                <w14:textFill>
                  <w14:solidFill>
                    <w14:schemeClr w14:val="tx1"/>
                  </w14:solidFill>
                </w14:textFill>
              </w:rPr>
              <w:t>(一个专项一行)</w:t>
            </w:r>
          </w:p>
        </w:tc>
        <w:tc>
          <w:tcPr>
            <w:tcW w:w="1815" w:type="dxa"/>
            <w:gridSpan w:val="2"/>
            <w:noWrap w:val="0"/>
            <w:vAlign w:val="center"/>
          </w:tcPr>
          <w:p w14:paraId="3F10C7C6">
            <w:pPr>
              <w:jc w:val="center"/>
              <w:rPr>
                <w:rFonts w:hint="eastAsia"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37975719">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3CD54B94">
            <w:pPr>
              <w:jc w:val="cente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6FCEF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A208D10">
            <w:pPr>
              <w:spacing w:before="85" w:line="220" w:lineRule="auto"/>
              <w:ind w:left="94"/>
              <w:jc w:val="left"/>
              <w:rPr>
                <w:rFonts w:hint="eastAsia" w:asciiTheme="majorEastAsia" w:hAnsiTheme="majorEastAsia" w:eastAsiaTheme="majorEastAsia" w:cstheme="majorEastAsia"/>
                <w:color w:val="000000" w:themeColor="text1"/>
                <w:sz w:val="24"/>
                <w:szCs w:val="24"/>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highlight w:val="none"/>
                <w14:textFill>
                  <w14:solidFill>
                    <w14:schemeClr w14:val="tx1"/>
                  </w14:solidFill>
                </w14:textFill>
              </w:rPr>
              <w:t>公用经费</w:t>
            </w:r>
          </w:p>
        </w:tc>
        <w:tc>
          <w:tcPr>
            <w:tcW w:w="1815" w:type="dxa"/>
            <w:gridSpan w:val="2"/>
            <w:noWrap w:val="0"/>
            <w:vAlign w:val="center"/>
          </w:tcPr>
          <w:p w14:paraId="5EB6A1A0">
            <w:pPr>
              <w:jc w:val="center"/>
              <w:rPr>
                <w:rFonts w:hint="default"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1C39901C">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64BEF72B">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162.17</w:t>
            </w:r>
          </w:p>
        </w:tc>
      </w:tr>
      <w:tr w14:paraId="7D903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AACBB27">
            <w:pPr>
              <w:spacing w:before="85" w:line="219" w:lineRule="auto"/>
              <w:ind w:left="38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其中：办公经费</w:t>
            </w:r>
          </w:p>
        </w:tc>
        <w:tc>
          <w:tcPr>
            <w:tcW w:w="1815" w:type="dxa"/>
            <w:gridSpan w:val="2"/>
            <w:noWrap w:val="0"/>
            <w:vAlign w:val="center"/>
          </w:tcPr>
          <w:p w14:paraId="3650E805">
            <w:pPr>
              <w:jc w:val="center"/>
              <w:rPr>
                <w:rFonts w:hint="default"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3C562150">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345207C3">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8.04</w:t>
            </w:r>
          </w:p>
        </w:tc>
      </w:tr>
      <w:tr w14:paraId="6429A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28F0577">
            <w:pPr>
              <w:spacing w:before="135" w:line="198" w:lineRule="auto"/>
              <w:ind w:left="111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水费、电费、差旅费</w:t>
            </w:r>
          </w:p>
        </w:tc>
        <w:tc>
          <w:tcPr>
            <w:tcW w:w="1815" w:type="dxa"/>
            <w:gridSpan w:val="2"/>
            <w:noWrap w:val="0"/>
            <w:vAlign w:val="center"/>
          </w:tcPr>
          <w:p w14:paraId="491D41EC">
            <w:pPr>
              <w:jc w:val="center"/>
              <w:rPr>
                <w:rFonts w:hint="default"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54A62B96">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51ED2699">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1.84</w:t>
            </w:r>
          </w:p>
        </w:tc>
      </w:tr>
      <w:tr w14:paraId="5D0A4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89CB343">
            <w:pPr>
              <w:spacing w:before="144" w:line="198" w:lineRule="auto"/>
              <w:ind w:left="112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会议费、培训费</w:t>
            </w:r>
          </w:p>
        </w:tc>
        <w:tc>
          <w:tcPr>
            <w:tcW w:w="1815" w:type="dxa"/>
            <w:gridSpan w:val="2"/>
            <w:noWrap w:val="0"/>
            <w:vAlign w:val="center"/>
          </w:tcPr>
          <w:p w14:paraId="7F38CA1A">
            <w:pPr>
              <w:jc w:val="center"/>
              <w:rPr>
                <w:rFonts w:hint="default"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0CB39B3F">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683A9E93">
            <w:pPr>
              <w:keepNext w:val="0"/>
              <w:keepLines w:val="0"/>
              <w:widowControl/>
              <w:suppressLineNumbers w:val="0"/>
              <w:jc w:val="center"/>
              <w:textAlignment w:val="center"/>
              <w:rPr>
                <w:rFonts w:hint="default" w:asciiTheme="majorEastAsia" w:hAnsiTheme="majorEastAsia" w:eastAsiaTheme="majorEastAsia" w:cstheme="majorEastAsia"/>
                <w:color w:val="000000" w:themeColor="text1"/>
                <w:sz w:val="28"/>
                <w:szCs w:val="28"/>
                <w:lang w:val="en-US" w:eastAsia="zh-CN"/>
                <w14:textFill>
                  <w14:solidFill>
                    <w14:schemeClr w14:val="tx1"/>
                  </w14:solidFill>
                </w14:textFill>
              </w:rPr>
            </w:pPr>
            <w:r>
              <w:rPr>
                <w:rFonts w:hint="eastAsia" w:ascii="宋体" w:hAnsi="宋体" w:eastAsia="宋体" w:cs="宋体"/>
                <w:i w:val="0"/>
                <w:iCs w:val="0"/>
                <w:color w:val="000000"/>
                <w:kern w:val="0"/>
                <w:sz w:val="24"/>
                <w:szCs w:val="24"/>
                <w:u w:val="none"/>
                <w:lang w:val="en-US" w:eastAsia="zh-CN" w:bidi="ar"/>
              </w:rPr>
              <w:t>0.32</w:t>
            </w:r>
          </w:p>
        </w:tc>
      </w:tr>
      <w:tr w14:paraId="0405C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E121D03">
            <w:pPr>
              <w:spacing w:before="145" w:line="189" w:lineRule="auto"/>
              <w:ind w:left="104"/>
              <w:jc w:val="left"/>
              <w:rPr>
                <w:rFonts w:hint="eastAsia" w:asciiTheme="majorEastAsia" w:hAnsiTheme="majorEastAsia" w:eastAsiaTheme="majorEastAsia" w:cstheme="majorEastAsia"/>
                <w:color w:val="000000" w:themeColor="text1"/>
                <w:sz w:val="24"/>
                <w:szCs w:val="24"/>
                <w:highlight w:val="none"/>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highlight w:val="none"/>
                <w14:textFill>
                  <w14:solidFill>
                    <w14:schemeClr w14:val="tx1"/>
                  </w14:solidFill>
                </w14:textFill>
              </w:rPr>
              <w:t>政府采购金额</w:t>
            </w:r>
          </w:p>
        </w:tc>
        <w:tc>
          <w:tcPr>
            <w:tcW w:w="1815" w:type="dxa"/>
            <w:gridSpan w:val="2"/>
            <w:noWrap w:val="0"/>
            <w:vAlign w:val="center"/>
          </w:tcPr>
          <w:p w14:paraId="17F9A18D">
            <w:pPr>
              <w:jc w:val="center"/>
              <w:rPr>
                <w:rFonts w:hint="default" w:asciiTheme="majorEastAsia" w:hAnsiTheme="majorEastAsia" w:eastAsiaTheme="majorEastAsia" w:cstheme="majorEastAsia"/>
                <w:color w:val="000000" w:themeColor="text1"/>
                <w:kern w:val="2"/>
                <w:sz w:val="24"/>
                <w:szCs w:val="24"/>
                <w:highlight w:val="cyan"/>
                <w:lang w:val="en-US" w:eastAsia="zh-CN" w:bidi="ar-SA"/>
                <w14:textFill>
                  <w14:solidFill>
                    <w14:schemeClr w14:val="tx1"/>
                  </w14:solidFill>
                </w14:textFill>
              </w:rPr>
            </w:pPr>
          </w:p>
        </w:tc>
        <w:tc>
          <w:tcPr>
            <w:tcW w:w="2325" w:type="dxa"/>
            <w:gridSpan w:val="2"/>
            <w:noWrap w:val="0"/>
            <w:vAlign w:val="center"/>
          </w:tcPr>
          <w:p w14:paraId="4493A236">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center"/>
          </w:tcPr>
          <w:p w14:paraId="1F46562E">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64.40</w:t>
            </w:r>
          </w:p>
        </w:tc>
      </w:tr>
      <w:tr w14:paraId="2D859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07DA23E">
            <w:pPr>
              <w:spacing w:before="145" w:line="198" w:lineRule="auto"/>
              <w:ind w:left="114"/>
              <w:jc w:val="left"/>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color w:val="auto"/>
                <w:spacing w:val="1"/>
                <w:sz w:val="24"/>
                <w:szCs w:val="24"/>
              </w:rPr>
              <w:t>部门基本支出预算调整</w:t>
            </w:r>
          </w:p>
        </w:tc>
        <w:tc>
          <w:tcPr>
            <w:tcW w:w="1815" w:type="dxa"/>
            <w:gridSpan w:val="2"/>
            <w:noWrap w:val="0"/>
            <w:vAlign w:val="top"/>
          </w:tcPr>
          <w:p w14:paraId="5EE801E9">
            <w:pPr>
              <w:jc w:val="center"/>
              <w:rPr>
                <w:rFonts w:hint="eastAsia" w:asciiTheme="majorEastAsia" w:hAnsiTheme="majorEastAsia" w:eastAsiaTheme="majorEastAsia" w:cstheme="majorEastAsia"/>
                <w:color w:val="FF0000"/>
                <w:kern w:val="2"/>
                <w:sz w:val="24"/>
                <w:szCs w:val="24"/>
                <w:lang w:val="en-US" w:eastAsia="zh-CN" w:bidi="ar-SA"/>
              </w:rPr>
            </w:pPr>
          </w:p>
        </w:tc>
        <w:tc>
          <w:tcPr>
            <w:tcW w:w="2325" w:type="dxa"/>
            <w:gridSpan w:val="2"/>
            <w:noWrap w:val="0"/>
            <w:vAlign w:val="top"/>
          </w:tcPr>
          <w:p w14:paraId="609AFD5E">
            <w:pPr>
              <w:jc w:val="center"/>
              <w:rPr>
                <w:rFonts w:hint="eastAsia" w:asciiTheme="majorEastAsia" w:hAnsiTheme="majorEastAsia" w:eastAsiaTheme="majorEastAsia" w:cstheme="majorEastAsia"/>
                <w:color w:val="FF0000"/>
                <w:sz w:val="24"/>
                <w:szCs w:val="24"/>
              </w:rPr>
            </w:pPr>
          </w:p>
        </w:tc>
        <w:tc>
          <w:tcPr>
            <w:tcW w:w="1679" w:type="dxa"/>
            <w:gridSpan w:val="2"/>
            <w:noWrap w:val="0"/>
            <w:vAlign w:val="top"/>
          </w:tcPr>
          <w:p w14:paraId="11E261B2">
            <w:pPr>
              <w:jc w:val="center"/>
              <w:rPr>
                <w:rFonts w:hint="eastAsia" w:asciiTheme="majorEastAsia" w:hAnsiTheme="majorEastAsia" w:eastAsiaTheme="majorEastAsia" w:cstheme="majorEastAsia"/>
                <w:color w:val="FF0000"/>
                <w:sz w:val="24"/>
                <w:szCs w:val="24"/>
              </w:rPr>
            </w:pPr>
          </w:p>
        </w:tc>
      </w:tr>
      <w:tr w14:paraId="649DD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1F3D9FDE">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4AB9D351">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年完工项目)</w:t>
            </w:r>
          </w:p>
        </w:tc>
        <w:tc>
          <w:tcPr>
            <w:tcW w:w="825" w:type="dxa"/>
            <w:noWrap w:val="0"/>
            <w:vAlign w:val="center"/>
          </w:tcPr>
          <w:p w14:paraId="26E4BF4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2435A6C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5CD8976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4AD5532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120927B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1303224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5D71C7D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1A6E9F3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475E033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467B515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0972146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513CC40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04EB429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07736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36529F0">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58AF83CC">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14:paraId="65E7B4E2">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14:paraId="27A30D66">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14:paraId="4EEBC492">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14:paraId="00C0841C">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14:paraId="1B07B91C">
            <w:pPr>
              <w:rPr>
                <w:rFonts w:hint="eastAsia" w:asciiTheme="majorEastAsia" w:hAnsiTheme="majorEastAsia" w:eastAsiaTheme="majorEastAsia" w:cstheme="majorEastAsia"/>
                <w:color w:val="000000" w:themeColor="text1"/>
                <w:sz w:val="21"/>
                <w14:textFill>
                  <w14:solidFill>
                    <w14:schemeClr w14:val="tx1"/>
                  </w14:solidFill>
                </w14:textFill>
              </w:rPr>
            </w:pPr>
          </w:p>
        </w:tc>
      </w:tr>
      <w:tr w14:paraId="41B27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D4A438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14:paraId="250CB829">
            <w:pPr>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z w:val="21"/>
                <w14:textFill>
                  <w14:solidFill>
                    <w14:schemeClr w14:val="tx1"/>
                  </w14:solidFill>
                </w14:textFill>
              </w:rPr>
              <w:t>加强宣传教育，提高节约意识；制定相关制度，强化节约意识落实；建立精细化管理体系，加强资源的有效利用。</w:t>
            </w:r>
          </w:p>
        </w:tc>
      </w:tr>
    </w:tbl>
    <w:p w14:paraId="01E28B5A">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Theme="majorEastAsia" w:hAnsiTheme="majorEastAsia" w:eastAsiaTheme="majorEastAsia" w:cstheme="majorEastAsia"/>
          <w:color w:val="000000" w:themeColor="text1"/>
          <w:spacing w:val="0"/>
          <w:position w:val="0"/>
          <w:sz w:val="23"/>
          <w:szCs w:val="23"/>
          <w14:textFill>
            <w14:solidFill>
              <w14:schemeClr w14:val="tx1"/>
            </w14:solidFill>
          </w14:textFill>
        </w:rPr>
      </w:pPr>
    </w:p>
    <w:p w14:paraId="6D6FC23F">
      <w:pPr>
        <w:keepNext w:val="0"/>
        <w:keepLines w:val="0"/>
        <w:pageBreakBefore w:val="0"/>
        <w:widowControl w:val="0"/>
        <w:kinsoku/>
        <w:wordWrap/>
        <w:overflowPunct/>
        <w:topLinePunct w:val="0"/>
        <w:autoSpaceDE/>
        <w:autoSpaceDN/>
        <w:bidi w:val="0"/>
        <w:adjustRightInd/>
        <w:snapToGrid/>
        <w:jc w:val="left"/>
        <w:textAlignment w:val="auto"/>
        <w:rPr>
          <w:rFonts w:hint="default" w:ascii="黑体" w:hAnsi="黑体" w:eastAsia="黑体" w:cs="黑体"/>
          <w:b w:val="0"/>
          <w:bCs w:val="0"/>
          <w:color w:val="000000" w:themeColor="text1"/>
          <w:spacing w:val="10"/>
          <w:sz w:val="32"/>
          <w:szCs w:val="32"/>
          <w:highlight w:val="yellow"/>
          <w:lang w:val="en-US" w:eastAsia="zh-CN"/>
          <w14:textFill>
            <w14:solidFill>
              <w14:schemeClr w14:val="tx1"/>
            </w14:solidFill>
          </w14:textFill>
        </w:rPr>
        <w:sectPr>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start="2"/>
          <w:cols w:space="0" w:num="1"/>
          <w:rtlGutter w:val="0"/>
          <w:docGrid w:type="lines" w:linePitch="312" w:charSpace="0"/>
        </w:sectPr>
      </w:pP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彭孜怡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 xml:space="preserve"> 联系电话：</w:t>
      </w:r>
      <w:r>
        <w:rPr>
          <w:rFonts w:hint="eastAsia" w:ascii="宋体" w:hAnsi="宋体" w:cs="宋体"/>
          <w:color w:val="000000"/>
          <w:spacing w:val="0"/>
          <w:position w:val="0"/>
          <w:sz w:val="23"/>
          <w:szCs w:val="23"/>
          <w:highlight w:val="none"/>
          <w:lang w:val="en-US" w:eastAsia="zh-CN"/>
        </w:rPr>
        <w:t xml:space="preserve">13627305949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p w14:paraId="3DB8EC4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02DD705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07C317AA">
      <w:pPr>
        <w:spacing w:line="168" w:lineRule="exact"/>
        <w:rPr>
          <w:color w:val="000000" w:themeColor="text1"/>
          <w14:textFill>
            <w14:solidFill>
              <w14:schemeClr w14:val="tx1"/>
            </w14:solidFill>
          </w14:textFill>
        </w:rPr>
      </w:pPr>
    </w:p>
    <w:tbl>
      <w:tblPr>
        <w:tblStyle w:val="15"/>
        <w:tblW w:w="979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980"/>
        <w:gridCol w:w="1211"/>
        <w:gridCol w:w="1409"/>
        <w:gridCol w:w="1167"/>
        <w:gridCol w:w="1200"/>
        <w:gridCol w:w="797"/>
        <w:gridCol w:w="897"/>
        <w:gridCol w:w="1311"/>
      </w:tblGrid>
      <w:tr w14:paraId="19D76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824" w:type="dxa"/>
            <w:noWrap w:val="0"/>
            <w:vAlign w:val="top"/>
          </w:tcPr>
          <w:p w14:paraId="4DDA9378">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预算</w:t>
            </w:r>
            <w:r>
              <w:rPr>
                <w:rFonts w:hint="eastAsia" w:asciiTheme="minorEastAsia" w:hAnsiTheme="minorEastAsia" w:eastAsiaTheme="minorEastAsia" w:cstheme="minorEastAsia"/>
                <w:color w:val="000000" w:themeColor="text1"/>
                <w:spacing w:val="2"/>
                <w:sz w:val="21"/>
                <w:szCs w:val="21"/>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pacing w:val="2"/>
                <w:sz w:val="21"/>
                <w:szCs w:val="21"/>
                <w14:textFill>
                  <w14:solidFill>
                    <w14:schemeClr w14:val="tx1"/>
                  </w14:solidFill>
                </w14:textFill>
              </w:rPr>
              <w:t>名称</w:t>
            </w:r>
          </w:p>
        </w:tc>
        <w:tc>
          <w:tcPr>
            <w:tcW w:w="8972" w:type="dxa"/>
            <w:gridSpan w:val="8"/>
            <w:noWrap w:val="0"/>
            <w:vAlign w:val="top"/>
          </w:tcPr>
          <w:p w14:paraId="311A03A9">
            <w:pPr>
              <w:spacing w:before="103" w:line="219" w:lineRule="auto"/>
              <w:jc w:val="center"/>
              <w:rPr>
                <w:rFonts w:hint="default" w:asciiTheme="majorEastAsia" w:hAnsiTheme="majorEastAsia" w:eastAsiaTheme="majorEastAsia" w:cstheme="majorEastAsia"/>
                <w:color w:val="000000" w:themeColor="text1"/>
                <w:spacing w:val="-2"/>
                <w:kern w:val="2"/>
                <w:sz w:val="21"/>
                <w:szCs w:val="21"/>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highlight w:val="none"/>
                <w:lang w:val="en-US" w:eastAsia="zh-CN"/>
                <w14:textFill>
                  <w14:solidFill>
                    <w14:schemeClr w14:val="tx1"/>
                  </w14:solidFill>
                </w14:textFill>
              </w:rPr>
              <w:t>岳阳市岳阳楼区监申桥幼儿园</w:t>
            </w:r>
          </w:p>
        </w:tc>
      </w:tr>
      <w:tr w14:paraId="19AC4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4" w:type="dxa"/>
            <w:vMerge w:val="restart"/>
            <w:tcBorders>
              <w:bottom w:val="nil"/>
            </w:tcBorders>
            <w:noWrap w:val="0"/>
            <w:vAlign w:val="top"/>
          </w:tcPr>
          <w:p w14:paraId="7B2556A7">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1427E6B">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position w:val="4"/>
                <w:sz w:val="21"/>
                <w:szCs w:val="21"/>
                <w14:textFill>
                  <w14:solidFill>
                    <w14:schemeClr w14:val="tx1"/>
                  </w14:solidFill>
                </w14:textFill>
              </w:rPr>
              <w:t>年度预</w:t>
            </w:r>
          </w:p>
          <w:p w14:paraId="29A829E2">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14:textFill>
                  <w14:solidFill>
                    <w14:schemeClr w14:val="tx1"/>
                  </w14:solidFill>
                </w14:textFill>
              </w:rPr>
              <w:t>算申请</w:t>
            </w:r>
          </w:p>
          <w:p w14:paraId="121EEC6D">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1"/>
                <w:sz w:val="21"/>
                <w:szCs w:val="21"/>
                <w14:textFill>
                  <w14:solidFill>
                    <w14:schemeClr w14:val="tx1"/>
                  </w14:solidFill>
                </w14:textFill>
              </w:rPr>
              <w:t>(万元)</w:t>
            </w:r>
          </w:p>
        </w:tc>
        <w:tc>
          <w:tcPr>
            <w:tcW w:w="2191" w:type="dxa"/>
            <w:gridSpan w:val="2"/>
            <w:noWrap w:val="0"/>
            <w:vAlign w:val="center"/>
          </w:tcPr>
          <w:p w14:paraId="53F2D76A">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c>
          <w:tcPr>
            <w:tcW w:w="1409" w:type="dxa"/>
            <w:noWrap w:val="0"/>
            <w:vAlign w:val="center"/>
          </w:tcPr>
          <w:p w14:paraId="67225724">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年初预算数</w:t>
            </w:r>
          </w:p>
        </w:tc>
        <w:tc>
          <w:tcPr>
            <w:tcW w:w="1167" w:type="dxa"/>
            <w:noWrap w:val="0"/>
            <w:vAlign w:val="center"/>
          </w:tcPr>
          <w:p w14:paraId="40D4382E">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全年预算数</w:t>
            </w:r>
          </w:p>
        </w:tc>
        <w:tc>
          <w:tcPr>
            <w:tcW w:w="1200" w:type="dxa"/>
            <w:noWrap w:val="0"/>
            <w:vAlign w:val="center"/>
          </w:tcPr>
          <w:p w14:paraId="3A85C1EF">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全年执行数</w:t>
            </w:r>
          </w:p>
        </w:tc>
        <w:tc>
          <w:tcPr>
            <w:tcW w:w="797" w:type="dxa"/>
            <w:noWrap w:val="0"/>
            <w:vAlign w:val="center"/>
          </w:tcPr>
          <w:p w14:paraId="159A599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897" w:type="dxa"/>
            <w:noWrap w:val="0"/>
            <w:vAlign w:val="center"/>
          </w:tcPr>
          <w:p w14:paraId="08694447">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执行率</w:t>
            </w:r>
          </w:p>
        </w:tc>
        <w:tc>
          <w:tcPr>
            <w:tcW w:w="1311" w:type="dxa"/>
            <w:noWrap w:val="0"/>
            <w:vAlign w:val="center"/>
          </w:tcPr>
          <w:p w14:paraId="5DE55323">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r>
      <w:tr w14:paraId="7AA51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4" w:type="dxa"/>
            <w:vMerge w:val="continue"/>
            <w:tcBorders>
              <w:top w:val="nil"/>
              <w:bottom w:val="nil"/>
            </w:tcBorders>
            <w:noWrap w:val="0"/>
            <w:vAlign w:val="top"/>
          </w:tcPr>
          <w:p w14:paraId="08FF5893">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2191" w:type="dxa"/>
            <w:gridSpan w:val="2"/>
            <w:noWrap w:val="0"/>
            <w:vAlign w:val="center"/>
          </w:tcPr>
          <w:p w14:paraId="7B6553D4">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年度资金总额</w:t>
            </w:r>
          </w:p>
        </w:tc>
        <w:tc>
          <w:tcPr>
            <w:tcW w:w="1409" w:type="dxa"/>
            <w:noWrap w:val="0"/>
            <w:vAlign w:val="center"/>
          </w:tcPr>
          <w:p w14:paraId="67754052">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pPr>
          </w:p>
        </w:tc>
        <w:tc>
          <w:tcPr>
            <w:tcW w:w="1167" w:type="dxa"/>
            <w:noWrap w:val="0"/>
            <w:vAlign w:val="center"/>
          </w:tcPr>
          <w:p w14:paraId="6225FCDB">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t>263.54</w:t>
            </w:r>
          </w:p>
        </w:tc>
        <w:tc>
          <w:tcPr>
            <w:tcW w:w="1200" w:type="dxa"/>
            <w:noWrap w:val="0"/>
            <w:vAlign w:val="center"/>
          </w:tcPr>
          <w:p w14:paraId="51404446">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t>262.54</w:t>
            </w:r>
          </w:p>
        </w:tc>
        <w:tc>
          <w:tcPr>
            <w:tcW w:w="797" w:type="dxa"/>
            <w:noWrap w:val="0"/>
            <w:vAlign w:val="center"/>
          </w:tcPr>
          <w:p w14:paraId="1BE40119">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t>10</w:t>
            </w:r>
          </w:p>
        </w:tc>
        <w:tc>
          <w:tcPr>
            <w:tcW w:w="897" w:type="dxa"/>
            <w:noWrap w:val="0"/>
            <w:vAlign w:val="center"/>
          </w:tcPr>
          <w:p w14:paraId="3C1175BF">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t>99.62%</w:t>
            </w:r>
          </w:p>
        </w:tc>
        <w:tc>
          <w:tcPr>
            <w:tcW w:w="1311" w:type="dxa"/>
            <w:noWrap w:val="0"/>
            <w:vAlign w:val="center"/>
          </w:tcPr>
          <w:p w14:paraId="65866C18">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pPr>
            <w:r>
              <w:rPr>
                <w:rFonts w:hint="default" w:asciiTheme="minorEastAsia" w:hAnsiTheme="minorEastAsia" w:cstheme="minorEastAsia"/>
                <w:color w:val="000000" w:themeColor="text1"/>
                <w:spacing w:val="0"/>
                <w:sz w:val="21"/>
                <w:szCs w:val="21"/>
                <w:highlight w:val="none"/>
                <w:lang w:val="en-US" w:eastAsia="zh-CN"/>
                <w14:textFill>
                  <w14:solidFill>
                    <w14:schemeClr w14:val="tx1"/>
                  </w14:solidFill>
                </w14:textFill>
              </w:rPr>
              <w:t>9.96</w:t>
            </w:r>
          </w:p>
        </w:tc>
      </w:tr>
      <w:tr w14:paraId="54ACE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4" w:type="dxa"/>
            <w:vMerge w:val="continue"/>
            <w:tcBorders>
              <w:top w:val="nil"/>
              <w:bottom w:val="nil"/>
            </w:tcBorders>
            <w:noWrap w:val="0"/>
            <w:vAlign w:val="top"/>
          </w:tcPr>
          <w:p w14:paraId="0A38BE08">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1C9BC013">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按收入性质分：</w:t>
            </w:r>
          </w:p>
        </w:tc>
        <w:tc>
          <w:tcPr>
            <w:tcW w:w="4205" w:type="dxa"/>
            <w:gridSpan w:val="4"/>
            <w:noWrap w:val="0"/>
            <w:vAlign w:val="center"/>
          </w:tcPr>
          <w:p w14:paraId="497D809B">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按支出性质分：</w:t>
            </w:r>
          </w:p>
        </w:tc>
      </w:tr>
      <w:tr w14:paraId="7D367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4" w:type="dxa"/>
            <w:vMerge w:val="continue"/>
            <w:tcBorders>
              <w:top w:val="nil"/>
              <w:bottom w:val="nil"/>
            </w:tcBorders>
            <w:noWrap w:val="0"/>
            <w:vAlign w:val="top"/>
          </w:tcPr>
          <w:p w14:paraId="65A3F8B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bookmarkStart w:id="0" w:name="_GoBack" w:colFirst="1" w:colLast="4"/>
          </w:p>
        </w:tc>
        <w:tc>
          <w:tcPr>
            <w:tcW w:w="4767" w:type="dxa"/>
            <w:gridSpan w:val="4"/>
            <w:noWrap w:val="0"/>
            <w:vAlign w:val="center"/>
          </w:tcPr>
          <w:p w14:paraId="700FD980">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 xml:space="preserve">其中： </w:t>
            </w:r>
            <w:r>
              <w:rPr>
                <w:rFonts w:hint="eastAsia"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一般公共预算：</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65.37</w:t>
            </w:r>
          </w:p>
        </w:tc>
        <w:tc>
          <w:tcPr>
            <w:tcW w:w="4205" w:type="dxa"/>
            <w:gridSpan w:val="4"/>
            <w:noWrap w:val="0"/>
            <w:vAlign w:val="center"/>
          </w:tcPr>
          <w:p w14:paraId="1427F73E">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其中：基本支出：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249.65</w:t>
            </w:r>
          </w:p>
        </w:tc>
      </w:tr>
      <w:tr w14:paraId="435D9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4" w:type="dxa"/>
            <w:vMerge w:val="continue"/>
            <w:tcBorders>
              <w:top w:val="nil"/>
              <w:bottom w:val="nil"/>
            </w:tcBorders>
            <w:noWrap w:val="0"/>
            <w:vAlign w:val="top"/>
          </w:tcPr>
          <w:p w14:paraId="49FAEEC9">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46B0125E">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政府性基金拨款：</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0.00</w:t>
            </w:r>
          </w:p>
        </w:tc>
        <w:tc>
          <w:tcPr>
            <w:tcW w:w="4205" w:type="dxa"/>
            <w:gridSpan w:val="4"/>
            <w:noWrap w:val="0"/>
            <w:vAlign w:val="center"/>
          </w:tcPr>
          <w:p w14:paraId="355EE50B">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项目支出：</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12.89</w:t>
            </w:r>
          </w:p>
        </w:tc>
      </w:tr>
      <w:tr w14:paraId="10183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4" w:type="dxa"/>
            <w:vMerge w:val="continue"/>
            <w:tcBorders>
              <w:top w:val="nil"/>
              <w:bottom w:val="nil"/>
            </w:tcBorders>
            <w:noWrap w:val="0"/>
            <w:vAlign w:val="top"/>
          </w:tcPr>
          <w:p w14:paraId="2D856DE9">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6D5C3929">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纳入专户管理的非税收入拨款：</w:t>
            </w:r>
            <w:r>
              <w:rPr>
                <w:rFonts w:hint="eastAsia" w:asciiTheme="minorEastAsia" w:hAnsiTheme="minorEastAsia" w:eastAsiaTheme="minorEastAsia" w:cstheme="minorEastAsia"/>
                <w:color w:val="000000" w:themeColor="text1"/>
                <w:spacing w:val="0"/>
                <w:sz w:val="21"/>
                <w:szCs w:val="21"/>
                <w:lang w:val="en-US" w:eastAsia="zh-CN"/>
                <w14:textFill>
                  <w14:solidFill>
                    <w14:schemeClr w14:val="tx1"/>
                  </w14:solidFill>
                </w14:textFill>
              </w:rPr>
              <w:t>0</w:t>
            </w:r>
            <w:r>
              <w:rPr>
                <w:rFonts w:hint="eastAsia" w:asciiTheme="minorEastAsia" w:hAnsiTheme="minorEastAsia" w:cstheme="minorEastAsia"/>
                <w:color w:val="000000" w:themeColor="text1"/>
                <w:spacing w:val="0"/>
                <w:sz w:val="21"/>
                <w:szCs w:val="21"/>
                <w:lang w:val="en-US" w:eastAsia="zh-CN"/>
                <w14:textFill>
                  <w14:solidFill>
                    <w14:schemeClr w14:val="tx1"/>
                  </w14:solidFill>
                </w14:textFill>
              </w:rPr>
              <w:t>.00</w:t>
            </w:r>
          </w:p>
        </w:tc>
        <w:tc>
          <w:tcPr>
            <w:tcW w:w="4205" w:type="dxa"/>
            <w:gridSpan w:val="4"/>
            <w:noWrap w:val="0"/>
            <w:vAlign w:val="center"/>
          </w:tcPr>
          <w:p w14:paraId="1E4D1266">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p>
        </w:tc>
      </w:tr>
      <w:tr w14:paraId="2B118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4" w:type="dxa"/>
            <w:vMerge w:val="continue"/>
            <w:tcBorders>
              <w:top w:val="nil"/>
            </w:tcBorders>
            <w:noWrap w:val="0"/>
            <w:vAlign w:val="top"/>
          </w:tcPr>
          <w:p w14:paraId="03845CF1">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center"/>
          </w:tcPr>
          <w:p w14:paraId="1A2C174B">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Theme="minorEastAsia" w:hAnsiTheme="minorEastAsia" w:eastAsiaTheme="minorEastAsia" w:cstheme="minorEastAsia"/>
                <w:color w:val="000000" w:themeColor="text1"/>
                <w:spacing w:val="0"/>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t>其他资金：</w:t>
            </w:r>
            <w:r>
              <w:rPr>
                <w:rFonts w:hint="eastAsia" w:asciiTheme="minorEastAsia" w:hAnsiTheme="minorEastAsia" w:cstheme="minorEastAsia"/>
                <w:color w:val="000000" w:themeColor="text1"/>
                <w:spacing w:val="0"/>
                <w:sz w:val="21"/>
                <w:szCs w:val="21"/>
                <w:highlight w:val="none"/>
                <w:lang w:val="en-US" w:eastAsia="zh-CN"/>
                <w14:textFill>
                  <w14:solidFill>
                    <w14:schemeClr w14:val="tx1"/>
                  </w14:solidFill>
                </w14:textFill>
              </w:rPr>
              <w:t>197.17</w:t>
            </w:r>
          </w:p>
        </w:tc>
        <w:tc>
          <w:tcPr>
            <w:tcW w:w="4205" w:type="dxa"/>
            <w:gridSpan w:val="4"/>
            <w:noWrap w:val="0"/>
            <w:vAlign w:val="center"/>
          </w:tcPr>
          <w:p w14:paraId="3C12E96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eastAsiaTheme="minorEastAsia" w:cstheme="minorEastAsia"/>
                <w:color w:val="000000" w:themeColor="text1"/>
                <w:spacing w:val="0"/>
                <w:sz w:val="21"/>
                <w:szCs w:val="21"/>
                <w:highlight w:val="none"/>
                <w14:textFill>
                  <w14:solidFill>
                    <w14:schemeClr w14:val="tx1"/>
                  </w14:solidFill>
                </w14:textFill>
              </w:rPr>
            </w:pPr>
          </w:p>
        </w:tc>
      </w:tr>
      <w:tr w14:paraId="1F9C4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824" w:type="dxa"/>
            <w:vMerge w:val="restart"/>
            <w:tcBorders>
              <w:bottom w:val="nil"/>
            </w:tcBorders>
            <w:noWrap w:val="0"/>
            <w:vAlign w:val="top"/>
          </w:tcPr>
          <w:p w14:paraId="1ECE2528">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p>
          <w:p w14:paraId="34A5FE3A">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年度</w:t>
            </w:r>
          </w:p>
          <w:p w14:paraId="3771B139">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7"/>
                <w:sz w:val="21"/>
                <w:szCs w:val="21"/>
                <w14:textFill>
                  <w14:solidFill>
                    <w14:schemeClr w14:val="tx1"/>
                  </w14:solidFill>
                </w14:textFill>
              </w:rPr>
              <w:t>总体</w:t>
            </w:r>
          </w:p>
          <w:p w14:paraId="7FABDE49">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目</w:t>
            </w:r>
            <w:r>
              <w:rPr>
                <w:rFonts w:hint="eastAsia" w:asciiTheme="minorEastAsia" w:hAnsiTheme="minorEastAsia" w:eastAsiaTheme="minorEastAsia" w:cstheme="minorEastAsia"/>
                <w:color w:val="000000" w:themeColor="text1"/>
                <w:spacing w:val="-35"/>
                <w:sz w:val="21"/>
                <w:szCs w:val="21"/>
                <w14:textFill>
                  <w14:solidFill>
                    <w14:schemeClr w14:val="tx1"/>
                  </w14:solidFill>
                </w14:textFill>
              </w:rPr>
              <w:t xml:space="preserve"> </w:t>
            </w:r>
            <w:r>
              <w:rPr>
                <w:rFonts w:hint="eastAsia" w:asciiTheme="minorEastAsia" w:hAnsiTheme="minorEastAsia" w:eastAsiaTheme="minorEastAsia" w:cstheme="minorEastAsia"/>
                <w:color w:val="000000" w:themeColor="text1"/>
                <w:spacing w:val="-19"/>
                <w:sz w:val="21"/>
                <w:szCs w:val="21"/>
                <w14:textFill>
                  <w14:solidFill>
                    <w14:schemeClr w14:val="tx1"/>
                  </w14:solidFill>
                </w14:textFill>
              </w:rPr>
              <w:t>标</w:t>
            </w:r>
          </w:p>
        </w:tc>
        <w:tc>
          <w:tcPr>
            <w:tcW w:w="4767" w:type="dxa"/>
            <w:gridSpan w:val="4"/>
            <w:noWrap w:val="0"/>
            <w:vAlign w:val="center"/>
          </w:tcPr>
          <w:p w14:paraId="06661CDA">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预期目标</w:t>
            </w:r>
          </w:p>
        </w:tc>
        <w:tc>
          <w:tcPr>
            <w:tcW w:w="4205" w:type="dxa"/>
            <w:gridSpan w:val="4"/>
            <w:noWrap w:val="0"/>
            <w:vAlign w:val="center"/>
          </w:tcPr>
          <w:p w14:paraId="34526355">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实际完成情况</w:t>
            </w:r>
          </w:p>
        </w:tc>
      </w:tr>
      <w:bookmarkEnd w:id="0"/>
      <w:tr w14:paraId="1F2C1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atLeast"/>
        </w:trPr>
        <w:tc>
          <w:tcPr>
            <w:tcW w:w="824" w:type="dxa"/>
            <w:vMerge w:val="continue"/>
            <w:tcBorders>
              <w:top w:val="nil"/>
            </w:tcBorders>
            <w:noWrap w:val="0"/>
            <w:vAlign w:val="top"/>
          </w:tcPr>
          <w:p w14:paraId="3934B41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4767" w:type="dxa"/>
            <w:gridSpan w:val="4"/>
            <w:noWrap w:val="0"/>
            <w:vAlign w:val="top"/>
          </w:tcPr>
          <w:p w14:paraId="29500CDF">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Style w:val="12"/>
                <w:rFonts w:hint="eastAsia" w:ascii="宋体" w:hAnsi="宋体" w:eastAsia="宋体" w:cs="宋体"/>
                <w:b w:val="0"/>
                <w:bCs w:val="0"/>
                <w:kern w:val="0"/>
                <w:sz w:val="18"/>
                <w:szCs w:val="18"/>
                <w:highlight w:val="none"/>
                <w:lang w:val="en-US" w:eastAsia="zh-CN" w:bidi="ar"/>
              </w:rPr>
            </w:pPr>
          </w:p>
          <w:p w14:paraId="6545E4D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Style w:val="12"/>
                <w:rFonts w:hint="eastAsia" w:ascii="宋体" w:hAnsi="宋体" w:eastAsia="宋体" w:cs="宋体"/>
                <w:b w:val="0"/>
                <w:bCs w:val="0"/>
                <w:kern w:val="0"/>
                <w:sz w:val="18"/>
                <w:szCs w:val="18"/>
                <w:highlight w:val="none"/>
                <w:lang w:val="en-US" w:eastAsia="zh-CN" w:bidi="ar"/>
              </w:rPr>
            </w:pPr>
            <w:r>
              <w:rPr>
                <w:rStyle w:val="12"/>
                <w:rFonts w:hint="eastAsia" w:ascii="宋体" w:hAnsi="宋体" w:eastAsia="宋体" w:cs="宋体"/>
                <w:b w:val="0"/>
                <w:bCs w:val="0"/>
                <w:kern w:val="0"/>
                <w:sz w:val="18"/>
                <w:szCs w:val="18"/>
                <w:highlight w:val="none"/>
                <w:lang w:val="en-US" w:eastAsia="zh-CN" w:bidi="ar"/>
              </w:rPr>
              <w:t>目标1：安全管理</w:t>
            </w:r>
          </w:p>
          <w:p w14:paraId="6156E296">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Style w:val="12"/>
                <w:rFonts w:hint="eastAsia" w:ascii="宋体" w:hAnsi="宋体" w:eastAsia="宋体" w:cs="宋体"/>
                <w:b w:val="0"/>
                <w:bCs w:val="0"/>
                <w:kern w:val="0"/>
                <w:sz w:val="18"/>
                <w:szCs w:val="18"/>
                <w:highlight w:val="none"/>
                <w:lang w:val="en-US" w:eastAsia="zh-CN" w:bidi="ar"/>
              </w:rPr>
            </w:pPr>
            <w:r>
              <w:rPr>
                <w:rStyle w:val="12"/>
                <w:rFonts w:hint="eastAsia" w:ascii="宋体" w:hAnsi="宋体" w:eastAsia="宋体" w:cs="宋体"/>
                <w:b w:val="0"/>
                <w:bCs w:val="0"/>
                <w:kern w:val="0"/>
                <w:sz w:val="18"/>
                <w:szCs w:val="18"/>
                <w:highlight w:val="none"/>
                <w:lang w:val="en-US" w:eastAsia="zh-CN" w:bidi="ar"/>
              </w:rPr>
              <w:t>目标2：课程创新</w:t>
            </w:r>
          </w:p>
          <w:p w14:paraId="1728602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Style w:val="12"/>
                <w:rFonts w:hint="default" w:ascii="宋体" w:hAnsi="宋体" w:eastAsia="宋体" w:cs="宋体"/>
                <w:b/>
                <w:bCs/>
                <w:kern w:val="0"/>
                <w:sz w:val="18"/>
                <w:szCs w:val="18"/>
                <w:highlight w:val="none"/>
                <w:lang w:val="en-US" w:eastAsia="zh-CN" w:bidi="ar"/>
              </w:rPr>
            </w:pPr>
            <w:r>
              <w:rPr>
                <w:rStyle w:val="12"/>
                <w:rFonts w:hint="eastAsia" w:ascii="宋体" w:hAnsi="宋体" w:eastAsia="宋体" w:cs="宋体"/>
                <w:b w:val="0"/>
                <w:bCs w:val="0"/>
                <w:kern w:val="0"/>
                <w:sz w:val="18"/>
                <w:szCs w:val="18"/>
                <w:highlight w:val="none"/>
                <w:lang w:val="en-US" w:eastAsia="zh-CN" w:bidi="ar"/>
              </w:rPr>
              <w:t>目标3：</w:t>
            </w:r>
            <w:r>
              <w:rPr>
                <w:rStyle w:val="12"/>
                <w:rFonts w:ascii="宋体" w:hAnsi="宋体" w:eastAsia="宋体" w:cs="宋体"/>
                <w:b w:val="0"/>
                <w:bCs w:val="0"/>
                <w:kern w:val="0"/>
                <w:sz w:val="18"/>
                <w:szCs w:val="18"/>
                <w:highlight w:val="none"/>
                <w:lang w:val="en-US" w:eastAsia="zh-CN" w:bidi="ar"/>
              </w:rPr>
              <w:t>环境升级</w:t>
            </w:r>
          </w:p>
        </w:tc>
        <w:tc>
          <w:tcPr>
            <w:tcW w:w="4205" w:type="dxa"/>
            <w:gridSpan w:val="4"/>
            <w:noWrap w:val="0"/>
            <w:vAlign w:val="center"/>
          </w:tcPr>
          <w:p w14:paraId="47E0A3F6">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default"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1.全面达成：闭环管理落地，全年零安全责任事故</w:t>
            </w:r>
          </w:p>
          <w:p w14:paraId="0862AB34">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2.超额完成：开发3个年龄段游戏案例+班本课程，实践覆盖率100%。</w:t>
            </w:r>
          </w:p>
          <w:p w14:paraId="0F26B921">
            <w:pPr>
              <w:keepNext w:val="0"/>
              <w:keepLines w:val="0"/>
              <w:pageBreakBefore w:val="0"/>
              <w:widowControl w:val="0"/>
              <w:numPr>
                <w:ilvl w:val="0"/>
                <w:numId w:val="0"/>
              </w:numPr>
              <w:kinsoku/>
              <w:wordWrap/>
              <w:overflowPunct/>
              <w:topLinePunct w:val="0"/>
              <w:autoSpaceDE/>
              <w:autoSpaceDN/>
              <w:bidi w:val="0"/>
              <w:adjustRightInd/>
              <w:snapToGrid/>
              <w:spacing w:line="240" w:lineRule="exact"/>
              <w:jc w:val="left"/>
              <w:textAlignment w:val="auto"/>
              <w:rPr>
                <w:rFonts w:hint="default" w:asciiTheme="minorEastAsia" w:hAnsiTheme="minorEastAsia" w:cstheme="minorEastAsia"/>
                <w:color w:val="000000" w:themeColor="text1"/>
                <w:spacing w:val="0"/>
                <w:sz w:val="18"/>
                <w:szCs w:val="18"/>
                <w:highlight w:val="none"/>
                <w:lang w:val="en-US" w:eastAsia="zh-CN"/>
                <w14:textFill>
                  <w14:solidFill>
                    <w14:schemeClr w14:val="tx1"/>
                  </w14:solidFill>
                </w14:textFill>
              </w:rPr>
            </w:pPr>
            <w:r>
              <w:rPr>
                <w:rFonts w:hint="eastAsia" w:asciiTheme="minorEastAsia" w:hAnsiTheme="minorEastAsia" w:cstheme="minorEastAsia"/>
                <w:color w:val="000000" w:themeColor="text1"/>
                <w:spacing w:val="0"/>
                <w:sz w:val="18"/>
                <w:szCs w:val="18"/>
                <w:highlight w:val="none"/>
                <w:lang w:val="en-US" w:eastAsia="zh-CN"/>
                <w14:textFill>
                  <w14:solidFill>
                    <w14:schemeClr w14:val="tx1"/>
                  </w14:solidFill>
                </w14:textFill>
              </w:rPr>
              <w:t>3.基本达成：完成围墙改造与设施优化。</w:t>
            </w:r>
          </w:p>
        </w:tc>
      </w:tr>
      <w:tr w14:paraId="2CCA5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824" w:type="dxa"/>
            <w:vMerge w:val="restart"/>
            <w:tcBorders>
              <w:bottom w:val="nil"/>
            </w:tcBorders>
            <w:noWrap w:val="0"/>
            <w:vAlign w:val="top"/>
          </w:tcPr>
          <w:p w14:paraId="079A75F5">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5284DA0">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94C1385">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6CD6237">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2C7E5E69">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3699AB1E">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5A486FC9">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210F491">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05A0EB2C">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C62087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63EB24DB">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71E0C86A">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4C655088">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768C73F">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p>
          <w:p w14:paraId="1FF37351">
            <w:pPr>
              <w:keepNext w:val="0"/>
              <w:keepLines w:val="0"/>
              <w:pageBreakBefore w:val="0"/>
              <w:widowControl w:val="0"/>
              <w:kinsoku/>
              <w:wordWrap/>
              <w:overflowPunct/>
              <w:topLinePunct w:val="0"/>
              <w:autoSpaceDE/>
              <w:autoSpaceDN/>
              <w:bidi w:val="0"/>
              <w:adjustRightInd/>
              <w:snapToGrid/>
              <w:spacing w:line="217" w:lineRule="auto"/>
              <w:ind w:left="0" w:right="0" w:firstLine="0"/>
              <w:jc w:val="distribute"/>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绩</w:t>
            </w:r>
          </w:p>
          <w:p w14:paraId="12C5943A">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效</w:t>
            </w:r>
          </w:p>
          <w:p w14:paraId="5FC05816">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指</w:t>
            </w:r>
          </w:p>
          <w:p w14:paraId="35503BE5">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标</w:t>
            </w:r>
          </w:p>
        </w:tc>
        <w:tc>
          <w:tcPr>
            <w:tcW w:w="980" w:type="dxa"/>
            <w:noWrap w:val="0"/>
            <w:vAlign w:val="center"/>
          </w:tcPr>
          <w:p w14:paraId="3D1C246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一级指标</w:t>
            </w:r>
          </w:p>
        </w:tc>
        <w:tc>
          <w:tcPr>
            <w:tcW w:w="1211" w:type="dxa"/>
            <w:tcBorders>
              <w:bottom w:val="single" w:color="000000" w:sz="4" w:space="0"/>
            </w:tcBorders>
            <w:noWrap w:val="0"/>
            <w:vAlign w:val="center"/>
          </w:tcPr>
          <w:p w14:paraId="1AEC698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二级指标</w:t>
            </w:r>
          </w:p>
        </w:tc>
        <w:tc>
          <w:tcPr>
            <w:tcW w:w="1409" w:type="dxa"/>
            <w:noWrap w:val="0"/>
            <w:vAlign w:val="center"/>
          </w:tcPr>
          <w:p w14:paraId="704E659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三级指标</w:t>
            </w:r>
          </w:p>
        </w:tc>
        <w:tc>
          <w:tcPr>
            <w:tcW w:w="1167" w:type="dxa"/>
            <w:noWrap w:val="0"/>
            <w:vAlign w:val="center"/>
          </w:tcPr>
          <w:p w14:paraId="06AECB5E">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年度指标值</w:t>
            </w:r>
          </w:p>
        </w:tc>
        <w:tc>
          <w:tcPr>
            <w:tcW w:w="1200" w:type="dxa"/>
            <w:noWrap w:val="0"/>
            <w:vAlign w:val="center"/>
          </w:tcPr>
          <w:p w14:paraId="7987F95C">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实际完成值</w:t>
            </w:r>
          </w:p>
        </w:tc>
        <w:tc>
          <w:tcPr>
            <w:tcW w:w="797" w:type="dxa"/>
            <w:noWrap w:val="0"/>
            <w:vAlign w:val="center"/>
          </w:tcPr>
          <w:p w14:paraId="250090BD">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分值</w:t>
            </w:r>
          </w:p>
        </w:tc>
        <w:tc>
          <w:tcPr>
            <w:tcW w:w="897" w:type="dxa"/>
            <w:noWrap w:val="0"/>
            <w:vAlign w:val="center"/>
          </w:tcPr>
          <w:p w14:paraId="61B051E4">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得分</w:t>
            </w:r>
          </w:p>
        </w:tc>
        <w:tc>
          <w:tcPr>
            <w:tcW w:w="1311" w:type="dxa"/>
            <w:noWrap w:val="0"/>
            <w:vAlign w:val="center"/>
          </w:tcPr>
          <w:p w14:paraId="301EC57D">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偏差原因分析</w:t>
            </w:r>
          </w:p>
          <w:p w14:paraId="24BEC542">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pPr>
            <w:r>
              <w:rPr>
                <w:rFonts w:hint="eastAsia" w:asciiTheme="minorEastAsia" w:hAnsiTheme="minorEastAsia" w:eastAsiaTheme="minorEastAsia" w:cstheme="minorEastAsia"/>
                <w:color w:val="000000" w:themeColor="text1"/>
                <w:spacing w:val="0"/>
                <w:sz w:val="21"/>
                <w:szCs w:val="21"/>
                <w14:textFill>
                  <w14:solidFill>
                    <w14:schemeClr w14:val="tx1"/>
                  </w14:solidFill>
                </w14:textFill>
              </w:rPr>
              <w:t>及改进措施</w:t>
            </w:r>
          </w:p>
        </w:tc>
      </w:tr>
      <w:tr w14:paraId="5CFEB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24" w:type="dxa"/>
            <w:vMerge w:val="continue"/>
            <w:tcBorders>
              <w:top w:val="nil"/>
              <w:bottom w:val="nil"/>
            </w:tcBorders>
            <w:noWrap w:val="0"/>
            <w:textDirection w:val="tbRlV"/>
            <w:vAlign w:val="top"/>
          </w:tcPr>
          <w:p w14:paraId="148DD24F">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top w:val="nil"/>
            </w:tcBorders>
            <w:noWrap w:val="0"/>
            <w:vAlign w:val="center"/>
          </w:tcPr>
          <w:p w14:paraId="00DDDDEF">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产出指标</w:t>
            </w:r>
          </w:p>
        </w:tc>
        <w:tc>
          <w:tcPr>
            <w:tcW w:w="1211" w:type="dxa"/>
            <w:vMerge w:val="restart"/>
            <w:tcBorders>
              <w:top w:val="single" w:color="000000" w:sz="4" w:space="0"/>
              <w:bottom w:val="single" w:color="000000" w:sz="4" w:space="0"/>
            </w:tcBorders>
            <w:noWrap w:val="0"/>
            <w:vAlign w:val="center"/>
          </w:tcPr>
          <w:p w14:paraId="769795CB">
            <w:pPr>
              <w:keepNext w:val="0"/>
              <w:keepLines w:val="0"/>
              <w:pageBreakBefore w:val="0"/>
              <w:widowControl w:val="0"/>
              <w:tabs>
                <w:tab w:val="left" w:pos="444"/>
              </w:tabs>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lang w:val="en-US" w:eastAsia="zh-CN"/>
                <w14:textFill>
                  <w14:solidFill>
                    <w14:schemeClr w14:val="tx1"/>
                  </w14:solidFill>
                </w14:textFill>
              </w:rPr>
              <w:t>数量指标</w:t>
            </w:r>
          </w:p>
        </w:tc>
        <w:tc>
          <w:tcPr>
            <w:tcW w:w="1409" w:type="dxa"/>
            <w:noWrap w:val="0"/>
            <w:vAlign w:val="center"/>
          </w:tcPr>
          <w:p w14:paraId="02BADF30">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校园安全教育工作开展次数</w:t>
            </w:r>
          </w:p>
        </w:tc>
        <w:tc>
          <w:tcPr>
            <w:tcW w:w="1167" w:type="dxa"/>
            <w:noWrap w:val="0"/>
            <w:vAlign w:val="center"/>
          </w:tcPr>
          <w:p w14:paraId="2B0ACD0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≧10次 </w:t>
            </w:r>
          </w:p>
        </w:tc>
        <w:tc>
          <w:tcPr>
            <w:tcW w:w="1200" w:type="dxa"/>
            <w:noWrap w:val="0"/>
            <w:vAlign w:val="center"/>
          </w:tcPr>
          <w:p w14:paraId="5AC0B0A6">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12次</w:t>
            </w:r>
          </w:p>
        </w:tc>
        <w:tc>
          <w:tcPr>
            <w:tcW w:w="797" w:type="dxa"/>
            <w:noWrap w:val="0"/>
            <w:vAlign w:val="center"/>
          </w:tcPr>
          <w:p w14:paraId="00A26D11">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897" w:type="dxa"/>
            <w:noWrap w:val="0"/>
            <w:vAlign w:val="center"/>
          </w:tcPr>
          <w:p w14:paraId="7980819F">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11" w:type="dxa"/>
            <w:noWrap w:val="0"/>
            <w:vAlign w:val="center"/>
          </w:tcPr>
          <w:p w14:paraId="244BEC1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AAB3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24" w:type="dxa"/>
            <w:vMerge w:val="continue"/>
            <w:tcBorders>
              <w:top w:val="nil"/>
              <w:bottom w:val="nil"/>
            </w:tcBorders>
            <w:noWrap w:val="0"/>
            <w:textDirection w:val="tbRlV"/>
            <w:vAlign w:val="top"/>
          </w:tcPr>
          <w:p w14:paraId="7E61C6C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0B59971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2DB03BC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371E6918">
            <w:pPr>
              <w:keepNext w:val="0"/>
              <w:keepLines w:val="0"/>
              <w:widowControl/>
              <w:suppressLineNumbers w:val="0"/>
              <w:jc w:val="center"/>
              <w:textAlignment w:val="center"/>
              <w:rPr>
                <w:rFonts w:hint="eastAsia" w:ascii="仿宋" w:hAnsi="仿宋" w:eastAsia="仿宋" w:cs="仿宋"/>
                <w:i w:val="0"/>
                <w:iCs w:val="0"/>
                <w:color w:val="000000"/>
                <w:kern w:val="0"/>
                <w:sz w:val="18"/>
                <w:szCs w:val="18"/>
                <w:highlight w:val="none"/>
                <w:u w:val="none"/>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召开党员会议次数</w:t>
            </w:r>
          </w:p>
        </w:tc>
        <w:tc>
          <w:tcPr>
            <w:tcW w:w="1167" w:type="dxa"/>
            <w:shd w:val="clear" w:color="auto" w:fill="auto"/>
            <w:noWrap w:val="0"/>
            <w:vAlign w:val="center"/>
          </w:tcPr>
          <w:p w14:paraId="1D5C773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≧10次 </w:t>
            </w:r>
          </w:p>
        </w:tc>
        <w:tc>
          <w:tcPr>
            <w:tcW w:w="1200" w:type="dxa"/>
            <w:shd w:val="clear" w:color="auto" w:fill="auto"/>
            <w:noWrap w:val="0"/>
            <w:vAlign w:val="center"/>
          </w:tcPr>
          <w:p w14:paraId="614DD76E">
            <w:pPr>
              <w:keepNext w:val="0"/>
              <w:keepLines w:val="0"/>
              <w:widowControl/>
              <w:suppressLineNumbers w:val="0"/>
              <w:jc w:val="center"/>
              <w:textAlignment w:val="center"/>
              <w:rPr>
                <w:rFonts w:hint="eastAsia"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11次</w:t>
            </w:r>
          </w:p>
        </w:tc>
        <w:tc>
          <w:tcPr>
            <w:tcW w:w="797" w:type="dxa"/>
            <w:shd w:val="clear" w:color="auto" w:fill="auto"/>
            <w:noWrap w:val="0"/>
            <w:vAlign w:val="center"/>
          </w:tcPr>
          <w:p w14:paraId="72E47024">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8</w:t>
            </w:r>
          </w:p>
        </w:tc>
        <w:tc>
          <w:tcPr>
            <w:tcW w:w="897" w:type="dxa"/>
            <w:shd w:val="clear" w:color="auto" w:fill="auto"/>
            <w:noWrap w:val="0"/>
            <w:vAlign w:val="center"/>
          </w:tcPr>
          <w:p w14:paraId="08B229FE">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8</w:t>
            </w:r>
          </w:p>
        </w:tc>
        <w:tc>
          <w:tcPr>
            <w:tcW w:w="1311" w:type="dxa"/>
            <w:noWrap w:val="0"/>
            <w:vAlign w:val="center"/>
          </w:tcPr>
          <w:p w14:paraId="41F0D123">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0888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24" w:type="dxa"/>
            <w:vMerge w:val="continue"/>
            <w:tcBorders>
              <w:top w:val="nil"/>
              <w:bottom w:val="nil"/>
            </w:tcBorders>
            <w:noWrap w:val="0"/>
            <w:textDirection w:val="tbRlV"/>
            <w:vAlign w:val="top"/>
          </w:tcPr>
          <w:p w14:paraId="43D80872">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56DF76E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791B26F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1165BB91">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足额发放教职工工资福利</w:t>
            </w:r>
          </w:p>
        </w:tc>
        <w:tc>
          <w:tcPr>
            <w:tcW w:w="1167" w:type="dxa"/>
            <w:shd w:val="clear" w:color="auto" w:fill="auto"/>
            <w:noWrap w:val="0"/>
            <w:vAlign w:val="center"/>
          </w:tcPr>
          <w:p w14:paraId="666B489D">
            <w:pPr>
              <w:keepNext w:val="0"/>
              <w:keepLines w:val="0"/>
              <w:widowControl/>
              <w:suppressLineNumbers w:val="0"/>
              <w:jc w:val="center"/>
              <w:textAlignment w:val="center"/>
              <w:rPr>
                <w:rFonts w:hint="eastAsia" w:eastAsia="宋体" w:asciiTheme="minorEastAsia" w:hAnsiTheme="minorEastAsia" w:cstheme="minorEastAsia"/>
                <w:color w:val="000000" w:themeColor="text1"/>
                <w:kern w:val="2"/>
                <w:sz w:val="21"/>
                <w:szCs w:val="21"/>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100% </w:t>
            </w:r>
          </w:p>
        </w:tc>
        <w:tc>
          <w:tcPr>
            <w:tcW w:w="1200" w:type="dxa"/>
            <w:shd w:val="clear" w:color="auto" w:fill="auto"/>
            <w:noWrap w:val="0"/>
            <w:vAlign w:val="center"/>
          </w:tcPr>
          <w:p w14:paraId="453DF190">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100% </w:t>
            </w:r>
          </w:p>
        </w:tc>
        <w:tc>
          <w:tcPr>
            <w:tcW w:w="797" w:type="dxa"/>
            <w:shd w:val="clear" w:color="auto" w:fill="auto"/>
            <w:noWrap w:val="0"/>
            <w:vAlign w:val="center"/>
          </w:tcPr>
          <w:p w14:paraId="34336612">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8</w:t>
            </w:r>
          </w:p>
        </w:tc>
        <w:tc>
          <w:tcPr>
            <w:tcW w:w="897" w:type="dxa"/>
            <w:shd w:val="clear" w:color="auto" w:fill="auto"/>
            <w:noWrap w:val="0"/>
            <w:vAlign w:val="center"/>
          </w:tcPr>
          <w:p w14:paraId="46A83EA5">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8</w:t>
            </w:r>
          </w:p>
        </w:tc>
        <w:tc>
          <w:tcPr>
            <w:tcW w:w="1311" w:type="dxa"/>
            <w:noWrap w:val="0"/>
            <w:vAlign w:val="center"/>
          </w:tcPr>
          <w:p w14:paraId="43FF5949">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7A6A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 w:hRule="atLeast"/>
        </w:trPr>
        <w:tc>
          <w:tcPr>
            <w:tcW w:w="824" w:type="dxa"/>
            <w:vMerge w:val="continue"/>
            <w:tcBorders>
              <w:top w:val="nil"/>
              <w:bottom w:val="nil"/>
            </w:tcBorders>
            <w:noWrap w:val="0"/>
            <w:textDirection w:val="tbRlV"/>
            <w:vAlign w:val="top"/>
          </w:tcPr>
          <w:p w14:paraId="503A9ABA">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18FDBBEC">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vMerge w:val="restart"/>
            <w:tcBorders>
              <w:top w:val="single" w:color="000000" w:sz="4" w:space="0"/>
              <w:bottom w:val="single" w:color="000000" w:sz="4" w:space="0"/>
            </w:tcBorders>
            <w:noWrap w:val="0"/>
            <w:vAlign w:val="center"/>
          </w:tcPr>
          <w:p w14:paraId="67871CF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质量指标</w:t>
            </w:r>
          </w:p>
        </w:tc>
        <w:tc>
          <w:tcPr>
            <w:tcW w:w="1409" w:type="dxa"/>
            <w:noWrap w:val="0"/>
            <w:vAlign w:val="center"/>
          </w:tcPr>
          <w:p w14:paraId="13F1E530">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校园安全事故发生率</w:t>
            </w:r>
          </w:p>
        </w:tc>
        <w:tc>
          <w:tcPr>
            <w:tcW w:w="1167" w:type="dxa"/>
            <w:noWrap w:val="0"/>
            <w:vAlign w:val="center"/>
          </w:tcPr>
          <w:p w14:paraId="6D23EDC3">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≦0% </w:t>
            </w:r>
          </w:p>
        </w:tc>
        <w:tc>
          <w:tcPr>
            <w:tcW w:w="1200" w:type="dxa"/>
            <w:noWrap w:val="0"/>
            <w:vAlign w:val="center"/>
          </w:tcPr>
          <w:p w14:paraId="2D44DF34">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0%</w:t>
            </w:r>
          </w:p>
        </w:tc>
        <w:tc>
          <w:tcPr>
            <w:tcW w:w="797" w:type="dxa"/>
            <w:noWrap w:val="0"/>
            <w:vAlign w:val="center"/>
          </w:tcPr>
          <w:p w14:paraId="7FB50508">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897" w:type="dxa"/>
            <w:noWrap w:val="0"/>
            <w:vAlign w:val="center"/>
          </w:tcPr>
          <w:p w14:paraId="2F6D5A05">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11" w:type="dxa"/>
            <w:noWrap w:val="0"/>
            <w:vAlign w:val="center"/>
          </w:tcPr>
          <w:p w14:paraId="19940ACF">
            <w:pPr>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11A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824" w:type="dxa"/>
            <w:vMerge w:val="continue"/>
            <w:tcBorders>
              <w:top w:val="nil"/>
              <w:bottom w:val="nil"/>
            </w:tcBorders>
            <w:noWrap w:val="0"/>
            <w:textDirection w:val="tbRlV"/>
            <w:vAlign w:val="top"/>
          </w:tcPr>
          <w:p w14:paraId="28892F36">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551B70B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0BB92DFF">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6357575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平安校园知识宣传覆盖率</w:t>
            </w:r>
          </w:p>
        </w:tc>
        <w:tc>
          <w:tcPr>
            <w:tcW w:w="1167" w:type="dxa"/>
            <w:noWrap w:val="0"/>
            <w:vAlign w:val="center"/>
          </w:tcPr>
          <w:p w14:paraId="3E0FD3B9">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≧100% </w:t>
            </w:r>
          </w:p>
        </w:tc>
        <w:tc>
          <w:tcPr>
            <w:tcW w:w="1200" w:type="dxa"/>
            <w:noWrap w:val="0"/>
            <w:vAlign w:val="center"/>
          </w:tcPr>
          <w:p w14:paraId="74FD88EB">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100% </w:t>
            </w:r>
          </w:p>
        </w:tc>
        <w:tc>
          <w:tcPr>
            <w:tcW w:w="797" w:type="dxa"/>
            <w:noWrap w:val="0"/>
            <w:vAlign w:val="center"/>
          </w:tcPr>
          <w:p w14:paraId="20DDD0B4">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8</w:t>
            </w:r>
          </w:p>
        </w:tc>
        <w:tc>
          <w:tcPr>
            <w:tcW w:w="897" w:type="dxa"/>
            <w:noWrap w:val="0"/>
            <w:vAlign w:val="center"/>
          </w:tcPr>
          <w:p w14:paraId="40D34060">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8</w:t>
            </w:r>
          </w:p>
        </w:tc>
        <w:tc>
          <w:tcPr>
            <w:tcW w:w="1311" w:type="dxa"/>
            <w:noWrap w:val="0"/>
            <w:vAlign w:val="center"/>
          </w:tcPr>
          <w:p w14:paraId="1920D80E">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CD9E0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24" w:type="dxa"/>
            <w:vMerge w:val="continue"/>
            <w:tcBorders>
              <w:top w:val="nil"/>
              <w:bottom w:val="nil"/>
            </w:tcBorders>
            <w:noWrap w:val="0"/>
            <w:textDirection w:val="tbRlV"/>
            <w:vAlign w:val="top"/>
          </w:tcPr>
          <w:p w14:paraId="2BA76604">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noWrap w:val="0"/>
            <w:vAlign w:val="center"/>
          </w:tcPr>
          <w:p w14:paraId="084E845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tcBorders>
              <w:top w:val="single" w:color="000000" w:sz="4" w:space="0"/>
            </w:tcBorders>
            <w:noWrap w:val="0"/>
            <w:vAlign w:val="center"/>
          </w:tcPr>
          <w:p w14:paraId="17D93FA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时效指标</w:t>
            </w:r>
          </w:p>
        </w:tc>
        <w:tc>
          <w:tcPr>
            <w:tcW w:w="1409" w:type="dxa"/>
            <w:noWrap w:val="0"/>
            <w:vAlign w:val="center"/>
          </w:tcPr>
          <w:p w14:paraId="654B0F4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及时发放教职工待遇</w:t>
            </w:r>
          </w:p>
        </w:tc>
        <w:tc>
          <w:tcPr>
            <w:tcW w:w="1167" w:type="dxa"/>
            <w:noWrap w:val="0"/>
            <w:vAlign w:val="center"/>
          </w:tcPr>
          <w:p w14:paraId="22D360BF">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及时 </w:t>
            </w:r>
          </w:p>
        </w:tc>
        <w:tc>
          <w:tcPr>
            <w:tcW w:w="1200" w:type="dxa"/>
            <w:noWrap w:val="0"/>
            <w:vAlign w:val="center"/>
          </w:tcPr>
          <w:p w14:paraId="0047CCAD">
            <w:pPr>
              <w:keepNext w:val="0"/>
              <w:keepLines w:val="0"/>
              <w:widowControl/>
              <w:suppressLineNumbers w:val="0"/>
              <w:jc w:val="center"/>
              <w:textAlignment w:val="center"/>
              <w:rPr>
                <w:rFonts w:hint="default" w:ascii="仿宋_GB2312" w:hAnsi="宋体" w:eastAsia="仿宋_GB2312" w:cs="仿宋_GB2312"/>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及时 </w:t>
            </w:r>
          </w:p>
        </w:tc>
        <w:tc>
          <w:tcPr>
            <w:tcW w:w="797" w:type="dxa"/>
            <w:noWrap w:val="0"/>
            <w:vAlign w:val="center"/>
          </w:tcPr>
          <w:p w14:paraId="27280748">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6</w:t>
            </w:r>
          </w:p>
        </w:tc>
        <w:tc>
          <w:tcPr>
            <w:tcW w:w="897" w:type="dxa"/>
            <w:noWrap w:val="0"/>
            <w:vAlign w:val="center"/>
          </w:tcPr>
          <w:p w14:paraId="2EE8FFA7">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6</w:t>
            </w:r>
          </w:p>
        </w:tc>
        <w:tc>
          <w:tcPr>
            <w:tcW w:w="1311" w:type="dxa"/>
            <w:noWrap w:val="0"/>
            <w:vAlign w:val="center"/>
          </w:tcPr>
          <w:p w14:paraId="0D5BD795">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818C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24" w:type="dxa"/>
            <w:vMerge w:val="continue"/>
            <w:tcBorders>
              <w:top w:val="nil"/>
              <w:bottom w:val="nil"/>
            </w:tcBorders>
            <w:noWrap w:val="0"/>
            <w:textDirection w:val="tbRlV"/>
            <w:vAlign w:val="top"/>
          </w:tcPr>
          <w:p w14:paraId="78D58297">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bottom w:val="single" w:color="000000" w:sz="4" w:space="0"/>
            </w:tcBorders>
            <w:noWrap w:val="0"/>
            <w:vAlign w:val="center"/>
          </w:tcPr>
          <w:p w14:paraId="0F05D52F">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F846258">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4BCB0D">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6D8F41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8766D70">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position w:val="21"/>
                <w:sz w:val="21"/>
                <w:szCs w:val="21"/>
                <w:highlight w:val="none"/>
                <w14:textFill>
                  <w14:solidFill>
                    <w14:schemeClr w14:val="tx1"/>
                  </w14:solidFill>
                </w14:textFill>
              </w:rPr>
              <w:t>效益指标</w:t>
            </w:r>
          </w:p>
          <w:p w14:paraId="24AE07B0">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147F37D0">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经济指标</w:t>
            </w:r>
          </w:p>
        </w:tc>
        <w:tc>
          <w:tcPr>
            <w:tcW w:w="1409" w:type="dxa"/>
            <w:noWrap w:val="0"/>
            <w:vAlign w:val="center"/>
          </w:tcPr>
          <w:p w14:paraId="1785D721">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 xml:space="preserve"> 不适用 </w:t>
            </w:r>
          </w:p>
        </w:tc>
        <w:tc>
          <w:tcPr>
            <w:tcW w:w="1167" w:type="dxa"/>
            <w:noWrap w:val="0"/>
            <w:vAlign w:val="center"/>
          </w:tcPr>
          <w:p w14:paraId="28A478A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不适用 </w:t>
            </w:r>
          </w:p>
        </w:tc>
        <w:tc>
          <w:tcPr>
            <w:tcW w:w="1200" w:type="dxa"/>
            <w:noWrap w:val="0"/>
            <w:vAlign w:val="center"/>
          </w:tcPr>
          <w:p w14:paraId="2CDFCAB3">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 不适用 </w:t>
            </w:r>
          </w:p>
        </w:tc>
        <w:tc>
          <w:tcPr>
            <w:tcW w:w="797" w:type="dxa"/>
            <w:noWrap w:val="0"/>
            <w:vAlign w:val="center"/>
          </w:tcPr>
          <w:p w14:paraId="68369342">
            <w:pPr>
              <w:jc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w:t>
            </w:r>
          </w:p>
        </w:tc>
        <w:tc>
          <w:tcPr>
            <w:tcW w:w="897" w:type="dxa"/>
            <w:noWrap w:val="0"/>
            <w:vAlign w:val="center"/>
          </w:tcPr>
          <w:p w14:paraId="3369AA95">
            <w:pPr>
              <w:jc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w:t>
            </w:r>
          </w:p>
        </w:tc>
        <w:tc>
          <w:tcPr>
            <w:tcW w:w="1311" w:type="dxa"/>
            <w:noWrap w:val="0"/>
            <w:vAlign w:val="center"/>
          </w:tcPr>
          <w:p w14:paraId="0220498B">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34F8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824" w:type="dxa"/>
            <w:vMerge w:val="continue"/>
            <w:tcBorders>
              <w:top w:val="nil"/>
              <w:bottom w:val="nil"/>
            </w:tcBorders>
            <w:noWrap w:val="0"/>
            <w:textDirection w:val="tbRlV"/>
            <w:vAlign w:val="top"/>
          </w:tcPr>
          <w:p w14:paraId="09072566">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58E0274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tcBorders>
              <w:top w:val="single" w:color="000000" w:sz="4" w:space="0"/>
            </w:tcBorders>
            <w:noWrap w:val="0"/>
            <w:vAlign w:val="center"/>
          </w:tcPr>
          <w:p w14:paraId="325600C4">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社会效益</w:t>
            </w:r>
          </w:p>
          <w:p w14:paraId="38290613">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指标</w:t>
            </w:r>
          </w:p>
        </w:tc>
        <w:tc>
          <w:tcPr>
            <w:tcW w:w="1409" w:type="dxa"/>
            <w:noWrap w:val="0"/>
            <w:vAlign w:val="center"/>
          </w:tcPr>
          <w:p w14:paraId="10AE8BD8">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改善城区教育教学水平</w:t>
            </w:r>
          </w:p>
        </w:tc>
        <w:tc>
          <w:tcPr>
            <w:tcW w:w="1167" w:type="dxa"/>
            <w:noWrap w:val="0"/>
            <w:vAlign w:val="center"/>
          </w:tcPr>
          <w:p w14:paraId="4AF1AF6B">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有所改善</w:t>
            </w:r>
          </w:p>
        </w:tc>
        <w:tc>
          <w:tcPr>
            <w:tcW w:w="1200" w:type="dxa"/>
            <w:noWrap w:val="0"/>
            <w:vAlign w:val="center"/>
          </w:tcPr>
          <w:p w14:paraId="2300653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有所改善</w:t>
            </w:r>
          </w:p>
        </w:tc>
        <w:tc>
          <w:tcPr>
            <w:tcW w:w="797" w:type="dxa"/>
            <w:noWrap w:val="0"/>
            <w:vAlign w:val="center"/>
          </w:tcPr>
          <w:p w14:paraId="470BD0A9">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897" w:type="dxa"/>
            <w:noWrap w:val="0"/>
            <w:vAlign w:val="center"/>
          </w:tcPr>
          <w:p w14:paraId="5912574F">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11" w:type="dxa"/>
            <w:noWrap w:val="0"/>
            <w:vAlign w:val="center"/>
          </w:tcPr>
          <w:p w14:paraId="0BF72530">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4E3D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824" w:type="dxa"/>
            <w:vMerge w:val="continue"/>
            <w:tcBorders>
              <w:top w:val="nil"/>
              <w:bottom w:val="nil"/>
            </w:tcBorders>
            <w:noWrap w:val="0"/>
            <w:textDirection w:val="tbRlV"/>
            <w:vAlign w:val="top"/>
          </w:tcPr>
          <w:p w14:paraId="30D2E2A7">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5646F23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tcBorders>
              <w:top w:val="single" w:color="000000" w:sz="4" w:space="0"/>
              <w:bottom w:val="single" w:color="000000" w:sz="4" w:space="0"/>
            </w:tcBorders>
            <w:noWrap w:val="0"/>
            <w:vAlign w:val="center"/>
          </w:tcPr>
          <w:p w14:paraId="3F42C03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生态效益指标</w:t>
            </w:r>
          </w:p>
        </w:tc>
        <w:tc>
          <w:tcPr>
            <w:tcW w:w="1409" w:type="dxa"/>
            <w:noWrap w:val="0"/>
            <w:vAlign w:val="center"/>
          </w:tcPr>
          <w:p w14:paraId="1F086C6C">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 xml:space="preserve">通过学校的宣传教育，提高全体教职人员及学生的生态保护意识 </w:t>
            </w:r>
          </w:p>
        </w:tc>
        <w:tc>
          <w:tcPr>
            <w:tcW w:w="1167" w:type="dxa"/>
            <w:noWrap w:val="0"/>
            <w:vAlign w:val="center"/>
          </w:tcPr>
          <w:p w14:paraId="5296732A">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有所提高  </w:t>
            </w:r>
          </w:p>
        </w:tc>
        <w:tc>
          <w:tcPr>
            <w:tcW w:w="1200" w:type="dxa"/>
            <w:noWrap w:val="0"/>
            <w:vAlign w:val="center"/>
          </w:tcPr>
          <w:p w14:paraId="24C52F66">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有所提高  </w:t>
            </w:r>
          </w:p>
        </w:tc>
        <w:tc>
          <w:tcPr>
            <w:tcW w:w="797" w:type="dxa"/>
            <w:noWrap w:val="0"/>
            <w:vAlign w:val="center"/>
          </w:tcPr>
          <w:p w14:paraId="60F65382">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897" w:type="dxa"/>
            <w:noWrap w:val="0"/>
            <w:vAlign w:val="center"/>
          </w:tcPr>
          <w:p w14:paraId="7F7B7E26">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11" w:type="dxa"/>
            <w:noWrap w:val="0"/>
            <w:vAlign w:val="center"/>
          </w:tcPr>
          <w:p w14:paraId="633CEBEF">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2285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24" w:type="dxa"/>
            <w:vMerge w:val="continue"/>
            <w:tcBorders>
              <w:top w:val="nil"/>
              <w:bottom w:val="nil"/>
            </w:tcBorders>
            <w:noWrap w:val="0"/>
            <w:textDirection w:val="tbRlV"/>
            <w:vAlign w:val="top"/>
          </w:tcPr>
          <w:p w14:paraId="4C082E23">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23D5CA2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tcBorders>
              <w:top w:val="single" w:color="000000" w:sz="4" w:space="0"/>
            </w:tcBorders>
            <w:noWrap w:val="0"/>
            <w:vAlign w:val="center"/>
          </w:tcPr>
          <w:p w14:paraId="7DF97259">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可持续影响指标</w:t>
            </w:r>
          </w:p>
        </w:tc>
        <w:tc>
          <w:tcPr>
            <w:tcW w:w="1409" w:type="dxa"/>
            <w:noWrap w:val="0"/>
            <w:vAlign w:val="center"/>
          </w:tcPr>
          <w:p w14:paraId="4E121E4E">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促进教育发展</w:t>
            </w:r>
          </w:p>
        </w:tc>
        <w:tc>
          <w:tcPr>
            <w:tcW w:w="1167" w:type="dxa"/>
            <w:noWrap w:val="0"/>
            <w:vAlign w:val="center"/>
          </w:tcPr>
          <w:p w14:paraId="39E3E18C">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长期坚持 </w:t>
            </w:r>
          </w:p>
        </w:tc>
        <w:tc>
          <w:tcPr>
            <w:tcW w:w="1200" w:type="dxa"/>
            <w:noWrap w:val="0"/>
            <w:vAlign w:val="center"/>
          </w:tcPr>
          <w:p w14:paraId="1BC00010">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长期坚持 </w:t>
            </w:r>
          </w:p>
        </w:tc>
        <w:tc>
          <w:tcPr>
            <w:tcW w:w="797" w:type="dxa"/>
            <w:noWrap w:val="0"/>
            <w:vAlign w:val="center"/>
          </w:tcPr>
          <w:p w14:paraId="14FFA092">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897" w:type="dxa"/>
            <w:noWrap w:val="0"/>
            <w:vAlign w:val="center"/>
          </w:tcPr>
          <w:p w14:paraId="63AF1B12">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10</w:t>
            </w:r>
          </w:p>
        </w:tc>
        <w:tc>
          <w:tcPr>
            <w:tcW w:w="1311" w:type="dxa"/>
            <w:noWrap w:val="0"/>
            <w:vAlign w:val="center"/>
          </w:tcPr>
          <w:p w14:paraId="39B64CA2">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467A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24" w:type="dxa"/>
            <w:vMerge w:val="continue"/>
            <w:tcBorders>
              <w:top w:val="nil"/>
              <w:bottom w:val="nil"/>
            </w:tcBorders>
            <w:noWrap w:val="0"/>
            <w:textDirection w:val="tbRlV"/>
            <w:vAlign w:val="top"/>
          </w:tcPr>
          <w:p w14:paraId="361A2FAC">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restart"/>
            <w:tcBorders>
              <w:top w:val="single" w:color="000000" w:sz="4" w:space="0"/>
              <w:bottom w:val="single" w:color="000000" w:sz="4" w:space="0"/>
            </w:tcBorders>
            <w:noWrap w:val="0"/>
            <w:vAlign w:val="center"/>
          </w:tcPr>
          <w:p w14:paraId="14E77CA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4"/>
                <w:sz w:val="21"/>
                <w:szCs w:val="21"/>
                <w:highlight w:val="none"/>
                <w14:textFill>
                  <w14:solidFill>
                    <w14:schemeClr w14:val="tx1"/>
                  </w14:solidFill>
                </w14:textFill>
              </w:rPr>
              <w:t>满意度</w:t>
            </w:r>
          </w:p>
          <w:p w14:paraId="46A05004">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3"/>
                <w:sz w:val="21"/>
                <w:szCs w:val="21"/>
                <w:highlight w:val="none"/>
                <w14:textFill>
                  <w14:solidFill>
                    <w14:schemeClr w14:val="tx1"/>
                  </w14:solidFill>
                </w14:textFill>
              </w:rPr>
              <w:t>指标</w:t>
            </w:r>
          </w:p>
          <w:p w14:paraId="0434C694">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vMerge w:val="restart"/>
            <w:tcBorders>
              <w:top w:val="single" w:color="000000" w:sz="4" w:space="0"/>
              <w:bottom w:val="single" w:color="000000" w:sz="4" w:space="0"/>
            </w:tcBorders>
            <w:noWrap w:val="0"/>
            <w:vAlign w:val="center"/>
          </w:tcPr>
          <w:p w14:paraId="3A646408">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2"/>
                <w:sz w:val="21"/>
                <w:szCs w:val="21"/>
                <w:highlight w:val="none"/>
                <w14:textFill>
                  <w14:solidFill>
                    <w14:schemeClr w14:val="tx1"/>
                  </w14:solidFill>
                </w14:textFill>
              </w:rPr>
              <w:t>服务对象满意度指标</w:t>
            </w:r>
          </w:p>
        </w:tc>
        <w:tc>
          <w:tcPr>
            <w:tcW w:w="1409" w:type="dxa"/>
            <w:noWrap w:val="0"/>
            <w:vAlign w:val="center"/>
          </w:tcPr>
          <w:p w14:paraId="66BAAD6E">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幼儿满意度</w:t>
            </w:r>
          </w:p>
        </w:tc>
        <w:tc>
          <w:tcPr>
            <w:tcW w:w="1167" w:type="dxa"/>
            <w:noWrap w:val="0"/>
            <w:vAlign w:val="center"/>
          </w:tcPr>
          <w:p w14:paraId="16839AD8">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≧94% </w:t>
            </w:r>
          </w:p>
        </w:tc>
        <w:tc>
          <w:tcPr>
            <w:tcW w:w="1200" w:type="dxa"/>
            <w:noWrap w:val="0"/>
            <w:vAlign w:val="center"/>
          </w:tcPr>
          <w:p w14:paraId="1502F66E">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97%</w:t>
            </w:r>
          </w:p>
        </w:tc>
        <w:tc>
          <w:tcPr>
            <w:tcW w:w="797" w:type="dxa"/>
            <w:noWrap w:val="0"/>
            <w:vAlign w:val="center"/>
          </w:tcPr>
          <w:p w14:paraId="4659EDF2">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4</w:t>
            </w:r>
          </w:p>
        </w:tc>
        <w:tc>
          <w:tcPr>
            <w:tcW w:w="897" w:type="dxa"/>
            <w:noWrap w:val="0"/>
            <w:vAlign w:val="center"/>
          </w:tcPr>
          <w:p w14:paraId="7ECB44B7">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4</w:t>
            </w:r>
          </w:p>
        </w:tc>
        <w:tc>
          <w:tcPr>
            <w:tcW w:w="1311" w:type="dxa"/>
            <w:noWrap w:val="0"/>
            <w:vAlign w:val="center"/>
          </w:tcPr>
          <w:p w14:paraId="1FA09026">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8AED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24" w:type="dxa"/>
            <w:vMerge w:val="continue"/>
            <w:tcBorders>
              <w:top w:val="nil"/>
              <w:bottom w:val="nil"/>
            </w:tcBorders>
            <w:noWrap w:val="0"/>
            <w:textDirection w:val="tbRlV"/>
            <w:vAlign w:val="top"/>
          </w:tcPr>
          <w:p w14:paraId="543D2417">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4AC9155E">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396FC889">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noWrap w:val="0"/>
            <w:vAlign w:val="center"/>
          </w:tcPr>
          <w:p w14:paraId="49141ADE">
            <w:pPr>
              <w:keepNext w:val="0"/>
              <w:keepLines w:val="0"/>
              <w:widowControl/>
              <w:suppressLineNumbers w:val="0"/>
              <w:jc w:val="center"/>
              <w:textAlignment w:val="center"/>
              <w:rPr>
                <w:rFonts w:hint="default"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家长满意度</w:t>
            </w:r>
          </w:p>
        </w:tc>
        <w:tc>
          <w:tcPr>
            <w:tcW w:w="1167" w:type="dxa"/>
            <w:noWrap w:val="0"/>
            <w:vAlign w:val="center"/>
          </w:tcPr>
          <w:p w14:paraId="5304251B">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≧94% </w:t>
            </w:r>
          </w:p>
        </w:tc>
        <w:tc>
          <w:tcPr>
            <w:tcW w:w="1200" w:type="dxa"/>
            <w:noWrap w:val="0"/>
            <w:vAlign w:val="center"/>
          </w:tcPr>
          <w:p w14:paraId="14D39B54">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95%</w:t>
            </w:r>
          </w:p>
        </w:tc>
        <w:tc>
          <w:tcPr>
            <w:tcW w:w="797" w:type="dxa"/>
            <w:noWrap w:val="0"/>
            <w:vAlign w:val="center"/>
          </w:tcPr>
          <w:p w14:paraId="5269D306">
            <w:pPr>
              <w:keepNext w:val="0"/>
              <w:keepLines w:val="0"/>
              <w:widowControl/>
              <w:suppressLineNumbers w:val="0"/>
              <w:jc w:val="center"/>
              <w:textAlignment w:val="center"/>
              <w:rPr>
                <w:rFonts w:hint="eastAsia"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3</w:t>
            </w:r>
          </w:p>
        </w:tc>
        <w:tc>
          <w:tcPr>
            <w:tcW w:w="897" w:type="dxa"/>
            <w:noWrap w:val="0"/>
            <w:vAlign w:val="center"/>
          </w:tcPr>
          <w:p w14:paraId="29C5A252">
            <w:pPr>
              <w:keepNext w:val="0"/>
              <w:keepLines w:val="0"/>
              <w:widowControl/>
              <w:suppressLineNumbers w:val="0"/>
              <w:jc w:val="center"/>
              <w:textAlignment w:val="center"/>
              <w:rPr>
                <w:rFonts w:hint="default" w:ascii="仿宋" w:hAnsi="仿宋" w:eastAsia="仿宋" w:cs="仿宋"/>
                <w:color w:val="000000" w:themeColor="text1"/>
                <w:sz w:val="18"/>
                <w:szCs w:val="18"/>
                <w:highlight w:val="none"/>
                <w:lang w:val="en-US" w:eastAsia="zh-CN"/>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3</w:t>
            </w:r>
          </w:p>
        </w:tc>
        <w:tc>
          <w:tcPr>
            <w:tcW w:w="1311" w:type="dxa"/>
            <w:noWrap w:val="0"/>
            <w:vAlign w:val="center"/>
          </w:tcPr>
          <w:p w14:paraId="15EEE67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8619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24" w:type="dxa"/>
            <w:vMerge w:val="continue"/>
            <w:tcBorders>
              <w:top w:val="nil"/>
              <w:bottom w:val="nil"/>
            </w:tcBorders>
            <w:noWrap w:val="0"/>
            <w:textDirection w:val="tbRlV"/>
            <w:vAlign w:val="top"/>
          </w:tcPr>
          <w:p w14:paraId="6D457FE9">
            <w:pPr>
              <w:rPr>
                <w:rFonts w:hint="eastAsia" w:asciiTheme="minorEastAsia" w:hAnsiTheme="minorEastAsia" w:eastAsiaTheme="minorEastAsia" w:cstheme="minorEastAsia"/>
                <w:color w:val="000000" w:themeColor="text1"/>
                <w:sz w:val="21"/>
                <w:szCs w:val="21"/>
                <w14:textFill>
                  <w14:solidFill>
                    <w14:schemeClr w14:val="tx1"/>
                  </w14:solidFill>
                </w14:textFill>
              </w:rPr>
            </w:pPr>
          </w:p>
        </w:tc>
        <w:tc>
          <w:tcPr>
            <w:tcW w:w="980" w:type="dxa"/>
            <w:vMerge w:val="continue"/>
            <w:tcBorders>
              <w:top w:val="single" w:color="000000" w:sz="4" w:space="0"/>
              <w:bottom w:val="single" w:color="000000" w:sz="4" w:space="0"/>
            </w:tcBorders>
            <w:noWrap w:val="0"/>
            <w:vAlign w:val="center"/>
          </w:tcPr>
          <w:p w14:paraId="00B048B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11" w:type="dxa"/>
            <w:vMerge w:val="continue"/>
            <w:tcBorders>
              <w:top w:val="single" w:color="000000" w:sz="4" w:space="0"/>
              <w:bottom w:val="single" w:color="000000" w:sz="4" w:space="0"/>
            </w:tcBorders>
            <w:noWrap w:val="0"/>
            <w:vAlign w:val="center"/>
          </w:tcPr>
          <w:p w14:paraId="5B2C302F">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409" w:type="dxa"/>
            <w:shd w:val="clear" w:color="auto" w:fill="auto"/>
            <w:noWrap w:val="0"/>
            <w:vAlign w:val="center"/>
          </w:tcPr>
          <w:p w14:paraId="04CCF608">
            <w:pPr>
              <w:keepNext w:val="0"/>
              <w:keepLines w:val="0"/>
              <w:widowControl/>
              <w:suppressLineNumbers w:val="0"/>
              <w:jc w:val="center"/>
              <w:textAlignment w:val="center"/>
              <w:rPr>
                <w:rFonts w:hint="eastAsia" w:asciiTheme="minorEastAsia" w:hAnsiTheme="minorEastAsia" w:eastAsiaTheme="minorEastAsia" w:cstheme="minorEastAsia"/>
                <w:color w:val="000000" w:themeColor="text1"/>
                <w:kern w:val="2"/>
                <w:sz w:val="18"/>
                <w:szCs w:val="18"/>
                <w:highlight w:val="none"/>
                <w:lang w:val="en-US" w:eastAsia="zh-CN" w:bidi="ar-SA"/>
                <w14:textFill>
                  <w14:solidFill>
                    <w14:schemeClr w14:val="tx1"/>
                  </w14:solidFill>
                </w14:textFill>
              </w:rPr>
            </w:pPr>
            <w:r>
              <w:rPr>
                <w:rFonts w:hint="eastAsia" w:ascii="仿宋" w:hAnsi="仿宋" w:eastAsia="仿宋" w:cs="仿宋"/>
                <w:i w:val="0"/>
                <w:iCs w:val="0"/>
                <w:color w:val="000000"/>
                <w:kern w:val="0"/>
                <w:sz w:val="18"/>
                <w:szCs w:val="18"/>
                <w:highlight w:val="none"/>
                <w:u w:val="none"/>
                <w:lang w:val="en-US" w:eastAsia="zh-CN" w:bidi="ar"/>
              </w:rPr>
              <w:t>社会公众满意度</w:t>
            </w:r>
          </w:p>
        </w:tc>
        <w:tc>
          <w:tcPr>
            <w:tcW w:w="1167" w:type="dxa"/>
            <w:shd w:val="clear" w:color="auto" w:fill="auto"/>
            <w:noWrap w:val="0"/>
            <w:vAlign w:val="center"/>
          </w:tcPr>
          <w:p w14:paraId="6AA2CA28">
            <w:pPr>
              <w:keepNext w:val="0"/>
              <w:keepLines w:val="0"/>
              <w:widowControl/>
              <w:suppressLineNumbers w:val="0"/>
              <w:jc w:val="center"/>
              <w:textAlignment w:val="center"/>
              <w:rPr>
                <w:rFonts w:hint="default"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 xml:space="preserve">≧94% </w:t>
            </w:r>
          </w:p>
        </w:tc>
        <w:tc>
          <w:tcPr>
            <w:tcW w:w="1200" w:type="dxa"/>
            <w:shd w:val="clear" w:color="auto" w:fill="auto"/>
            <w:noWrap w:val="0"/>
            <w:vAlign w:val="center"/>
          </w:tcPr>
          <w:p w14:paraId="60BDF570">
            <w:pPr>
              <w:keepNext w:val="0"/>
              <w:keepLines w:val="0"/>
              <w:widowControl/>
              <w:suppressLineNumbers w:val="0"/>
              <w:jc w:val="center"/>
              <w:textAlignment w:val="center"/>
              <w:rPr>
                <w:rFonts w:hint="default" w:ascii="仿宋" w:hAnsi="仿宋" w:eastAsia="仿宋" w:cs="仿宋"/>
                <w:i w:val="0"/>
                <w:iCs w:val="0"/>
                <w:color w:val="000000"/>
                <w:kern w:val="0"/>
                <w:sz w:val="18"/>
                <w:szCs w:val="18"/>
                <w:highlight w:val="none"/>
                <w:u w:val="none"/>
                <w:lang w:val="en-US" w:eastAsia="zh-CN" w:bidi="ar"/>
              </w:rPr>
            </w:pPr>
            <w:r>
              <w:rPr>
                <w:rFonts w:hint="default" w:ascii="仿宋_GB2312" w:hAnsi="宋体" w:eastAsia="仿宋_GB2312" w:cs="仿宋_GB2312"/>
                <w:i w:val="0"/>
                <w:iCs w:val="0"/>
                <w:color w:val="000000"/>
                <w:kern w:val="0"/>
                <w:sz w:val="18"/>
                <w:szCs w:val="18"/>
                <w:highlight w:val="none"/>
                <w:u w:val="none"/>
                <w:lang w:val="en-US" w:eastAsia="zh-CN" w:bidi="ar"/>
              </w:rPr>
              <w:t>95%</w:t>
            </w:r>
          </w:p>
        </w:tc>
        <w:tc>
          <w:tcPr>
            <w:tcW w:w="797" w:type="dxa"/>
            <w:shd w:val="clear" w:color="auto" w:fill="auto"/>
            <w:noWrap w:val="0"/>
            <w:vAlign w:val="center"/>
          </w:tcPr>
          <w:p w14:paraId="45E3871F">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3</w:t>
            </w:r>
          </w:p>
        </w:tc>
        <w:tc>
          <w:tcPr>
            <w:tcW w:w="897" w:type="dxa"/>
            <w:shd w:val="clear" w:color="auto" w:fill="auto"/>
            <w:noWrap w:val="0"/>
            <w:vAlign w:val="center"/>
          </w:tcPr>
          <w:p w14:paraId="2BC37279">
            <w:pPr>
              <w:keepNext w:val="0"/>
              <w:keepLines w:val="0"/>
              <w:widowControl/>
              <w:suppressLineNumbers w:val="0"/>
              <w:jc w:val="center"/>
              <w:textAlignment w:val="center"/>
              <w:rPr>
                <w:rFonts w:hint="eastAsia" w:ascii="仿宋" w:hAnsi="仿宋" w:eastAsia="仿宋" w:cs="仿宋"/>
                <w:color w:val="000000" w:themeColor="text1"/>
                <w:kern w:val="2"/>
                <w:sz w:val="18"/>
                <w:szCs w:val="18"/>
                <w:highlight w:val="none"/>
                <w:lang w:val="en-US" w:eastAsia="zh-CN" w:bidi="ar-SA"/>
                <w14:textFill>
                  <w14:solidFill>
                    <w14:schemeClr w14:val="tx1"/>
                  </w14:solidFill>
                </w14:textFill>
              </w:rPr>
            </w:pPr>
            <w:r>
              <w:rPr>
                <w:rFonts w:hint="default" w:ascii="仿宋_GB2312" w:hAnsi="宋体" w:eastAsia="仿宋_GB2312" w:cs="仿宋_GB2312"/>
                <w:i w:val="0"/>
                <w:iCs w:val="0"/>
                <w:color w:val="000000"/>
                <w:kern w:val="0"/>
                <w:sz w:val="18"/>
                <w:szCs w:val="18"/>
                <w:highlight w:val="none"/>
                <w:u w:val="none"/>
                <w:lang w:val="en-US" w:eastAsia="zh-CN" w:bidi="ar"/>
              </w:rPr>
              <w:t>3</w:t>
            </w:r>
          </w:p>
        </w:tc>
        <w:tc>
          <w:tcPr>
            <w:tcW w:w="1311" w:type="dxa"/>
            <w:shd w:val="clear" w:color="auto" w:fill="auto"/>
            <w:noWrap w:val="0"/>
            <w:vAlign w:val="center"/>
          </w:tcPr>
          <w:p w14:paraId="76A65C9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Theme="minorEastAsia" w:hAnsiTheme="minorEastAsia" w:eastAsiaTheme="minorEastAsia" w:cstheme="minorEastAsia"/>
                <w:color w:val="000000" w:themeColor="text1"/>
                <w:kern w:val="2"/>
                <w:sz w:val="21"/>
                <w:szCs w:val="21"/>
                <w:highlight w:val="none"/>
                <w:lang w:val="en-US" w:eastAsia="zh-CN" w:bidi="ar-SA"/>
                <w14:textFill>
                  <w14:solidFill>
                    <w14:schemeClr w14:val="tx1"/>
                  </w14:solidFill>
                </w14:textFill>
              </w:rPr>
            </w:pPr>
          </w:p>
        </w:tc>
      </w:tr>
      <w:tr w14:paraId="51069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791" w:type="dxa"/>
            <w:gridSpan w:val="6"/>
            <w:noWrap w:val="0"/>
            <w:vAlign w:val="center"/>
          </w:tcPr>
          <w:p w14:paraId="0153F4D5">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总  分</w:t>
            </w:r>
          </w:p>
        </w:tc>
        <w:tc>
          <w:tcPr>
            <w:tcW w:w="797" w:type="dxa"/>
            <w:noWrap w:val="0"/>
            <w:vAlign w:val="center"/>
          </w:tcPr>
          <w:p w14:paraId="49E990D2">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6"/>
                <w:sz w:val="21"/>
                <w:szCs w:val="21"/>
                <w:highlight w:val="none"/>
                <w14:textFill>
                  <w14:solidFill>
                    <w14:schemeClr w14:val="tx1"/>
                  </w14:solidFill>
                </w14:textFill>
              </w:rPr>
              <w:t>100</w:t>
            </w:r>
          </w:p>
        </w:tc>
        <w:tc>
          <w:tcPr>
            <w:tcW w:w="897" w:type="dxa"/>
            <w:noWrap w:val="0"/>
            <w:vAlign w:val="center"/>
          </w:tcPr>
          <w:p w14:paraId="549F0601">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99.96</w:t>
            </w:r>
          </w:p>
        </w:tc>
        <w:tc>
          <w:tcPr>
            <w:tcW w:w="1311" w:type="dxa"/>
            <w:noWrap w:val="0"/>
            <w:vAlign w:val="center"/>
          </w:tcPr>
          <w:p w14:paraId="3BFD754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CA9E31F">
      <w:pPr>
        <w:keepNext w:val="0"/>
        <w:keepLines w:val="0"/>
        <w:pageBreakBefore w:val="0"/>
        <w:widowControl w:val="0"/>
        <w:kinsoku/>
        <w:wordWrap/>
        <w:overflowPunct/>
        <w:topLinePunct w:val="0"/>
        <w:autoSpaceDE/>
        <w:autoSpaceDN/>
        <w:bidi w:val="0"/>
        <w:adjustRightInd/>
        <w:snapToGrid/>
        <w:ind w:left="0"/>
        <w:jc w:val="left"/>
        <w:textAlignment w:val="auto"/>
        <w:rPr>
          <w:rFonts w:ascii="仿宋" w:hAnsi="仿宋" w:eastAsia="仿宋" w:cs="仿宋"/>
          <w:color w:val="000000" w:themeColor="text1"/>
          <w:spacing w:val="-22"/>
          <w:sz w:val="22"/>
          <w:szCs w:val="22"/>
          <w:highlight w:val="yellow"/>
          <w14:textFill>
            <w14:solidFill>
              <w14:schemeClr w14:val="tx1"/>
            </w14:solidFill>
          </w14:textFill>
        </w:rPr>
      </w:pPr>
    </w:p>
    <w:p w14:paraId="0048FFCE">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eastAsia" w:ascii="宋体" w:hAnsi="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彭孜怡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联系电话：</w:t>
      </w:r>
      <w:r>
        <w:rPr>
          <w:rFonts w:hint="eastAsia" w:ascii="宋体" w:hAnsi="宋体" w:cs="宋体"/>
          <w:color w:val="000000"/>
          <w:spacing w:val="0"/>
          <w:position w:val="0"/>
          <w:sz w:val="23"/>
          <w:szCs w:val="23"/>
          <w:highlight w:val="none"/>
          <w:lang w:val="en-US" w:eastAsia="zh-CN"/>
        </w:rPr>
        <w:t xml:space="preserve">13627305949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r>
        <w:rPr>
          <w:rFonts w:hint="eastAsia" w:ascii="宋体" w:hAnsi="宋体" w:cs="宋体"/>
          <w:color w:val="000000"/>
          <w:spacing w:val="0"/>
          <w:position w:val="0"/>
          <w:sz w:val="23"/>
          <w:szCs w:val="23"/>
          <w:lang w:val="en-US" w:eastAsia="zh-CN"/>
        </w:rPr>
        <w:br w:type="page"/>
      </w:r>
    </w:p>
    <w:p w14:paraId="41F617FC">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4E1CA5D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5"/>
        <w:tblW w:w="96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429"/>
        <w:gridCol w:w="995"/>
        <w:gridCol w:w="1018"/>
        <w:gridCol w:w="1096"/>
        <w:gridCol w:w="1132"/>
        <w:gridCol w:w="1302"/>
        <w:gridCol w:w="503"/>
        <w:gridCol w:w="1075"/>
        <w:gridCol w:w="1098"/>
      </w:tblGrid>
      <w:tr w14:paraId="52DD5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3442" w:type="dxa"/>
            <w:gridSpan w:val="3"/>
            <w:noWrap w:val="0"/>
            <w:vAlign w:val="top"/>
          </w:tcPr>
          <w:p w14:paraId="515F1039">
            <w:pPr>
              <w:snapToGrid w:val="0"/>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206" w:type="dxa"/>
            <w:gridSpan w:val="6"/>
            <w:noWrap w:val="0"/>
            <w:vAlign w:val="top"/>
          </w:tcPr>
          <w:p w14:paraId="482A021C">
            <w:pPr>
              <w:pStyle w:val="17"/>
              <w:snapToGrid w:val="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4D38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noWrap w:val="0"/>
            <w:vAlign w:val="top"/>
          </w:tcPr>
          <w:p w14:paraId="4D83D84D">
            <w:pPr>
              <w:snapToGrid w:val="0"/>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241" w:type="dxa"/>
            <w:gridSpan w:val="4"/>
            <w:noWrap w:val="0"/>
            <w:vAlign w:val="top"/>
          </w:tcPr>
          <w:p w14:paraId="5A4C6497">
            <w:pPr>
              <w:pStyle w:val="17"/>
              <w:snapToGrid w:val="0"/>
              <w:jc w:val="center"/>
              <w:rPr>
                <w:rFonts w:hint="eastAsia" w:ascii="宋体" w:hAnsi="宋体" w:eastAsia="宋体" w:cs="宋体"/>
              </w:rPr>
            </w:pPr>
          </w:p>
        </w:tc>
        <w:tc>
          <w:tcPr>
            <w:tcW w:w="1302" w:type="dxa"/>
            <w:noWrap w:val="0"/>
            <w:vAlign w:val="top"/>
          </w:tcPr>
          <w:p w14:paraId="096CEA55">
            <w:pPr>
              <w:snapToGrid w:val="0"/>
              <w:spacing w:before="32" w:line="215" w:lineRule="auto"/>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676" w:type="dxa"/>
            <w:gridSpan w:val="3"/>
            <w:noWrap w:val="0"/>
            <w:vAlign w:val="top"/>
          </w:tcPr>
          <w:p w14:paraId="2B44FCCA">
            <w:pPr>
              <w:pStyle w:val="17"/>
              <w:snapToGrid w:val="0"/>
              <w:jc w:val="center"/>
              <w:rPr>
                <w:rFonts w:hint="eastAsia" w:ascii="宋体" w:hAnsi="宋体" w:eastAsia="宋体" w:cs="宋体"/>
              </w:rPr>
            </w:pPr>
          </w:p>
        </w:tc>
      </w:tr>
      <w:tr w14:paraId="37681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vAlign w:val="top"/>
          </w:tcPr>
          <w:p w14:paraId="09DC4CA7">
            <w:pPr>
              <w:snapToGrid w:val="0"/>
              <w:spacing w:before="61" w:line="241" w:lineRule="auto"/>
              <w:ind w:right="141"/>
              <w:jc w:val="both"/>
              <w:rPr>
                <w:rFonts w:hint="eastAsia" w:ascii="宋体" w:hAnsi="宋体" w:cs="宋体"/>
                <w:sz w:val="19"/>
                <w:szCs w:val="19"/>
                <w:lang w:eastAsia="zh-CN"/>
              </w:rPr>
            </w:pPr>
          </w:p>
          <w:p w14:paraId="4EAE613D">
            <w:pPr>
              <w:snapToGrid w:val="0"/>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13" w:type="dxa"/>
            <w:gridSpan w:val="2"/>
            <w:noWrap w:val="0"/>
            <w:vAlign w:val="top"/>
          </w:tcPr>
          <w:p w14:paraId="43B68A9F">
            <w:pPr>
              <w:pStyle w:val="17"/>
              <w:snapToGrid w:val="0"/>
              <w:rPr>
                <w:rFonts w:hint="eastAsia" w:ascii="宋体" w:hAnsi="宋体" w:eastAsia="宋体" w:cs="宋体"/>
              </w:rPr>
            </w:pPr>
          </w:p>
        </w:tc>
        <w:tc>
          <w:tcPr>
            <w:tcW w:w="1096" w:type="dxa"/>
            <w:noWrap w:val="0"/>
            <w:vAlign w:val="top"/>
          </w:tcPr>
          <w:p w14:paraId="18CF9809">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32" w:type="dxa"/>
            <w:noWrap w:val="0"/>
            <w:vAlign w:val="top"/>
          </w:tcPr>
          <w:p w14:paraId="14C921FE">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302" w:type="dxa"/>
            <w:noWrap w:val="0"/>
            <w:vAlign w:val="top"/>
          </w:tcPr>
          <w:p w14:paraId="7B838108">
            <w:pPr>
              <w:snapToGrid w:val="0"/>
              <w:spacing w:before="31" w:line="217" w:lineRule="auto"/>
              <w:ind w:left="146"/>
              <w:jc w:val="both"/>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503" w:type="dxa"/>
            <w:noWrap w:val="0"/>
            <w:vAlign w:val="top"/>
          </w:tcPr>
          <w:p w14:paraId="1ED5C1B9">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5" w:type="dxa"/>
            <w:noWrap w:val="0"/>
            <w:vAlign w:val="top"/>
          </w:tcPr>
          <w:p w14:paraId="2C5DCD92">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098" w:type="dxa"/>
            <w:noWrap w:val="0"/>
            <w:vAlign w:val="top"/>
          </w:tcPr>
          <w:p w14:paraId="26BDF943">
            <w:pPr>
              <w:snapToGrid w:val="0"/>
              <w:spacing w:before="31" w:line="217" w:lineRule="auto"/>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0D2B2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04321EE8">
            <w:pPr>
              <w:pStyle w:val="17"/>
              <w:snapToGrid w:val="0"/>
              <w:rPr>
                <w:rFonts w:hint="eastAsia" w:ascii="宋体" w:hAnsi="宋体" w:eastAsia="宋体" w:cs="宋体"/>
              </w:rPr>
            </w:pPr>
          </w:p>
        </w:tc>
        <w:tc>
          <w:tcPr>
            <w:tcW w:w="2013" w:type="dxa"/>
            <w:gridSpan w:val="2"/>
            <w:noWrap w:val="0"/>
            <w:vAlign w:val="top"/>
          </w:tcPr>
          <w:p w14:paraId="58FE3203">
            <w:pPr>
              <w:snapToGrid w:val="0"/>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096" w:type="dxa"/>
            <w:noWrap w:val="0"/>
            <w:vAlign w:val="top"/>
          </w:tcPr>
          <w:p w14:paraId="21C0045C">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132" w:type="dxa"/>
            <w:noWrap w:val="0"/>
            <w:vAlign w:val="top"/>
          </w:tcPr>
          <w:p w14:paraId="7C74E0D5">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302" w:type="dxa"/>
            <w:noWrap w:val="0"/>
            <w:vAlign w:val="top"/>
          </w:tcPr>
          <w:p w14:paraId="013F62EB">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503" w:type="dxa"/>
            <w:noWrap w:val="0"/>
            <w:vAlign w:val="top"/>
          </w:tcPr>
          <w:p w14:paraId="495F8449">
            <w:pPr>
              <w:pStyle w:val="17"/>
              <w:snapToGrid w:val="0"/>
              <w:jc w:val="center"/>
              <w:rPr>
                <w:rFonts w:hint="eastAsia" w:ascii="宋体" w:hAnsi="宋体" w:eastAsia="宋体" w:cs="宋体"/>
                <w:color w:val="auto"/>
                <w:sz w:val="19"/>
                <w:szCs w:val="19"/>
                <w:highlight w:val="none"/>
                <w:lang w:val="en-US" w:eastAsia="zh-CN"/>
              </w:rPr>
            </w:pPr>
            <w:r>
              <w:rPr>
                <w:rFonts w:hint="eastAsia" w:ascii="宋体" w:hAnsi="宋体" w:eastAsia="宋体" w:cs="宋体"/>
                <w:color w:val="auto"/>
                <w:highlight w:val="none"/>
                <w:lang w:val="en-US" w:eastAsia="zh-CN"/>
              </w:rPr>
              <w:t>/</w:t>
            </w:r>
          </w:p>
        </w:tc>
        <w:tc>
          <w:tcPr>
            <w:tcW w:w="1075" w:type="dxa"/>
            <w:noWrap w:val="0"/>
            <w:vAlign w:val="top"/>
          </w:tcPr>
          <w:p w14:paraId="2A3881C9">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098" w:type="dxa"/>
            <w:noWrap w:val="0"/>
            <w:vAlign w:val="top"/>
          </w:tcPr>
          <w:p w14:paraId="72BAC708">
            <w:pPr>
              <w:pStyle w:val="17"/>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7B3B5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3054D688">
            <w:pPr>
              <w:pStyle w:val="17"/>
              <w:snapToGrid w:val="0"/>
              <w:rPr>
                <w:rFonts w:hint="eastAsia" w:ascii="宋体" w:hAnsi="宋体" w:eastAsia="宋体" w:cs="宋体"/>
              </w:rPr>
            </w:pPr>
          </w:p>
        </w:tc>
        <w:tc>
          <w:tcPr>
            <w:tcW w:w="2013" w:type="dxa"/>
            <w:gridSpan w:val="2"/>
            <w:noWrap w:val="0"/>
            <w:vAlign w:val="top"/>
          </w:tcPr>
          <w:p w14:paraId="7CF0A339">
            <w:pPr>
              <w:snapToGrid w:val="0"/>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096" w:type="dxa"/>
            <w:noWrap w:val="0"/>
            <w:vAlign w:val="top"/>
          </w:tcPr>
          <w:p w14:paraId="3EAD6D76">
            <w:pPr>
              <w:pStyle w:val="17"/>
              <w:snapToGrid w:val="0"/>
              <w:rPr>
                <w:rFonts w:hint="eastAsia" w:ascii="宋体" w:hAnsi="宋体" w:eastAsia="宋体" w:cs="宋体"/>
              </w:rPr>
            </w:pPr>
          </w:p>
        </w:tc>
        <w:tc>
          <w:tcPr>
            <w:tcW w:w="1132" w:type="dxa"/>
            <w:noWrap w:val="0"/>
            <w:vAlign w:val="top"/>
          </w:tcPr>
          <w:p w14:paraId="60D53DAA">
            <w:pPr>
              <w:pStyle w:val="17"/>
              <w:snapToGrid w:val="0"/>
              <w:rPr>
                <w:rFonts w:hint="eastAsia" w:ascii="宋体" w:hAnsi="宋体" w:eastAsia="宋体" w:cs="宋体"/>
              </w:rPr>
            </w:pPr>
          </w:p>
        </w:tc>
        <w:tc>
          <w:tcPr>
            <w:tcW w:w="1302" w:type="dxa"/>
            <w:noWrap w:val="0"/>
            <w:vAlign w:val="top"/>
          </w:tcPr>
          <w:p w14:paraId="312DD2A4">
            <w:pPr>
              <w:pStyle w:val="17"/>
              <w:snapToGrid w:val="0"/>
              <w:rPr>
                <w:rFonts w:hint="eastAsia" w:ascii="宋体" w:hAnsi="宋体" w:eastAsia="宋体" w:cs="宋体"/>
              </w:rPr>
            </w:pPr>
          </w:p>
        </w:tc>
        <w:tc>
          <w:tcPr>
            <w:tcW w:w="503" w:type="dxa"/>
            <w:noWrap w:val="0"/>
            <w:vAlign w:val="top"/>
          </w:tcPr>
          <w:p w14:paraId="5880906E">
            <w:pPr>
              <w:pStyle w:val="17"/>
              <w:snapToGrid w:val="0"/>
              <w:rPr>
                <w:rFonts w:hint="eastAsia" w:ascii="宋体" w:hAnsi="宋体" w:eastAsia="宋体" w:cs="宋体"/>
              </w:rPr>
            </w:pPr>
          </w:p>
        </w:tc>
        <w:tc>
          <w:tcPr>
            <w:tcW w:w="1075" w:type="dxa"/>
            <w:noWrap w:val="0"/>
            <w:vAlign w:val="top"/>
          </w:tcPr>
          <w:p w14:paraId="28C7D6D9">
            <w:pPr>
              <w:pStyle w:val="17"/>
              <w:snapToGrid w:val="0"/>
              <w:rPr>
                <w:rFonts w:hint="eastAsia" w:ascii="宋体" w:hAnsi="宋体" w:eastAsia="宋体" w:cs="宋体"/>
              </w:rPr>
            </w:pPr>
          </w:p>
        </w:tc>
        <w:tc>
          <w:tcPr>
            <w:tcW w:w="1098" w:type="dxa"/>
            <w:noWrap w:val="0"/>
            <w:vAlign w:val="top"/>
          </w:tcPr>
          <w:p w14:paraId="1AF3CEA3">
            <w:pPr>
              <w:pStyle w:val="17"/>
              <w:snapToGrid w:val="0"/>
              <w:rPr>
                <w:rFonts w:hint="eastAsia" w:ascii="宋体" w:hAnsi="宋体" w:eastAsia="宋体" w:cs="宋体"/>
              </w:rPr>
            </w:pPr>
          </w:p>
        </w:tc>
      </w:tr>
      <w:tr w14:paraId="2688E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vAlign w:val="top"/>
          </w:tcPr>
          <w:p w14:paraId="5D524512">
            <w:pPr>
              <w:pStyle w:val="17"/>
              <w:snapToGrid w:val="0"/>
              <w:rPr>
                <w:rFonts w:hint="eastAsia" w:ascii="宋体" w:hAnsi="宋体" w:eastAsia="宋体" w:cs="宋体"/>
              </w:rPr>
            </w:pPr>
          </w:p>
        </w:tc>
        <w:tc>
          <w:tcPr>
            <w:tcW w:w="2013" w:type="dxa"/>
            <w:gridSpan w:val="2"/>
            <w:noWrap w:val="0"/>
            <w:vAlign w:val="top"/>
          </w:tcPr>
          <w:p w14:paraId="5B114EBB">
            <w:pPr>
              <w:snapToGrid w:val="0"/>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096" w:type="dxa"/>
            <w:noWrap w:val="0"/>
            <w:vAlign w:val="top"/>
          </w:tcPr>
          <w:p w14:paraId="5EB2AAD4">
            <w:pPr>
              <w:pStyle w:val="17"/>
              <w:snapToGrid w:val="0"/>
              <w:rPr>
                <w:rFonts w:hint="eastAsia" w:ascii="宋体" w:hAnsi="宋体" w:eastAsia="宋体" w:cs="宋体"/>
              </w:rPr>
            </w:pPr>
          </w:p>
        </w:tc>
        <w:tc>
          <w:tcPr>
            <w:tcW w:w="1132" w:type="dxa"/>
            <w:noWrap w:val="0"/>
            <w:vAlign w:val="top"/>
          </w:tcPr>
          <w:p w14:paraId="29CD8B86">
            <w:pPr>
              <w:pStyle w:val="17"/>
              <w:snapToGrid w:val="0"/>
              <w:rPr>
                <w:rFonts w:hint="eastAsia" w:ascii="宋体" w:hAnsi="宋体" w:eastAsia="宋体" w:cs="宋体"/>
              </w:rPr>
            </w:pPr>
          </w:p>
        </w:tc>
        <w:tc>
          <w:tcPr>
            <w:tcW w:w="1302" w:type="dxa"/>
            <w:noWrap w:val="0"/>
            <w:vAlign w:val="top"/>
          </w:tcPr>
          <w:p w14:paraId="541D60DB">
            <w:pPr>
              <w:pStyle w:val="17"/>
              <w:snapToGrid w:val="0"/>
              <w:rPr>
                <w:rFonts w:hint="eastAsia" w:ascii="宋体" w:hAnsi="宋体" w:eastAsia="宋体" w:cs="宋体"/>
              </w:rPr>
            </w:pPr>
          </w:p>
        </w:tc>
        <w:tc>
          <w:tcPr>
            <w:tcW w:w="503" w:type="dxa"/>
            <w:noWrap w:val="0"/>
            <w:vAlign w:val="top"/>
          </w:tcPr>
          <w:p w14:paraId="1A6EED55">
            <w:pPr>
              <w:pStyle w:val="17"/>
              <w:snapToGrid w:val="0"/>
              <w:rPr>
                <w:rFonts w:hint="eastAsia" w:ascii="宋体" w:hAnsi="宋体" w:eastAsia="宋体" w:cs="宋体"/>
              </w:rPr>
            </w:pPr>
          </w:p>
        </w:tc>
        <w:tc>
          <w:tcPr>
            <w:tcW w:w="1075" w:type="dxa"/>
            <w:noWrap w:val="0"/>
            <w:vAlign w:val="top"/>
          </w:tcPr>
          <w:p w14:paraId="4DAE2589">
            <w:pPr>
              <w:pStyle w:val="17"/>
              <w:snapToGrid w:val="0"/>
              <w:rPr>
                <w:rFonts w:hint="eastAsia" w:ascii="宋体" w:hAnsi="宋体" w:eastAsia="宋体" w:cs="宋体"/>
              </w:rPr>
            </w:pPr>
          </w:p>
        </w:tc>
        <w:tc>
          <w:tcPr>
            <w:tcW w:w="1098" w:type="dxa"/>
            <w:noWrap w:val="0"/>
            <w:vAlign w:val="top"/>
          </w:tcPr>
          <w:p w14:paraId="4918FA35">
            <w:pPr>
              <w:pStyle w:val="17"/>
              <w:snapToGrid w:val="0"/>
              <w:rPr>
                <w:rFonts w:hint="eastAsia" w:ascii="宋体" w:hAnsi="宋体" w:eastAsia="宋体" w:cs="宋体"/>
              </w:rPr>
            </w:pPr>
          </w:p>
        </w:tc>
      </w:tr>
      <w:tr w14:paraId="61EE3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vAlign w:val="top"/>
          </w:tcPr>
          <w:p w14:paraId="7827CD44">
            <w:pPr>
              <w:pStyle w:val="17"/>
              <w:snapToGrid w:val="0"/>
              <w:rPr>
                <w:rFonts w:hint="eastAsia" w:ascii="宋体" w:hAnsi="宋体" w:eastAsia="宋体" w:cs="宋体"/>
              </w:rPr>
            </w:pPr>
          </w:p>
        </w:tc>
        <w:tc>
          <w:tcPr>
            <w:tcW w:w="2013" w:type="dxa"/>
            <w:gridSpan w:val="2"/>
            <w:noWrap w:val="0"/>
            <w:vAlign w:val="top"/>
          </w:tcPr>
          <w:p w14:paraId="238B8EB1">
            <w:pPr>
              <w:snapToGrid w:val="0"/>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096" w:type="dxa"/>
            <w:noWrap w:val="0"/>
            <w:vAlign w:val="top"/>
          </w:tcPr>
          <w:p w14:paraId="6E4E4A67">
            <w:pPr>
              <w:pStyle w:val="17"/>
              <w:snapToGrid w:val="0"/>
              <w:rPr>
                <w:rFonts w:hint="eastAsia" w:ascii="宋体" w:hAnsi="宋体" w:eastAsia="宋体" w:cs="宋体"/>
              </w:rPr>
            </w:pPr>
          </w:p>
        </w:tc>
        <w:tc>
          <w:tcPr>
            <w:tcW w:w="1132" w:type="dxa"/>
            <w:noWrap w:val="0"/>
            <w:vAlign w:val="top"/>
          </w:tcPr>
          <w:p w14:paraId="07E85295">
            <w:pPr>
              <w:pStyle w:val="17"/>
              <w:snapToGrid w:val="0"/>
              <w:rPr>
                <w:rFonts w:hint="eastAsia" w:ascii="宋体" w:hAnsi="宋体" w:eastAsia="宋体" w:cs="宋体"/>
              </w:rPr>
            </w:pPr>
          </w:p>
        </w:tc>
        <w:tc>
          <w:tcPr>
            <w:tcW w:w="1302" w:type="dxa"/>
            <w:noWrap w:val="0"/>
            <w:vAlign w:val="top"/>
          </w:tcPr>
          <w:p w14:paraId="1BD89DA8">
            <w:pPr>
              <w:pStyle w:val="17"/>
              <w:snapToGrid w:val="0"/>
              <w:rPr>
                <w:rFonts w:hint="eastAsia" w:ascii="宋体" w:hAnsi="宋体" w:eastAsia="宋体" w:cs="宋体"/>
              </w:rPr>
            </w:pPr>
          </w:p>
        </w:tc>
        <w:tc>
          <w:tcPr>
            <w:tcW w:w="503" w:type="dxa"/>
            <w:noWrap w:val="0"/>
            <w:vAlign w:val="top"/>
          </w:tcPr>
          <w:p w14:paraId="1C43BA53">
            <w:pPr>
              <w:pStyle w:val="17"/>
              <w:snapToGrid w:val="0"/>
              <w:rPr>
                <w:rFonts w:hint="eastAsia" w:ascii="宋体" w:hAnsi="宋体" w:eastAsia="宋体" w:cs="宋体"/>
              </w:rPr>
            </w:pPr>
          </w:p>
        </w:tc>
        <w:tc>
          <w:tcPr>
            <w:tcW w:w="1075" w:type="dxa"/>
            <w:noWrap w:val="0"/>
            <w:vAlign w:val="top"/>
          </w:tcPr>
          <w:p w14:paraId="227960E8">
            <w:pPr>
              <w:pStyle w:val="17"/>
              <w:snapToGrid w:val="0"/>
              <w:rPr>
                <w:rFonts w:hint="eastAsia" w:ascii="宋体" w:hAnsi="宋体" w:eastAsia="宋体" w:cs="宋体"/>
              </w:rPr>
            </w:pPr>
          </w:p>
        </w:tc>
        <w:tc>
          <w:tcPr>
            <w:tcW w:w="1098" w:type="dxa"/>
            <w:noWrap w:val="0"/>
            <w:vAlign w:val="top"/>
          </w:tcPr>
          <w:p w14:paraId="150A20B8">
            <w:pPr>
              <w:pStyle w:val="17"/>
              <w:snapToGrid w:val="0"/>
              <w:rPr>
                <w:rFonts w:hint="eastAsia" w:ascii="宋体" w:hAnsi="宋体" w:eastAsia="宋体" w:cs="宋体"/>
              </w:rPr>
            </w:pPr>
          </w:p>
        </w:tc>
      </w:tr>
      <w:tr w14:paraId="5DC9D7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vAlign w:val="top"/>
          </w:tcPr>
          <w:p w14:paraId="3E7E1BFC">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C59AA5">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3028EA9">
            <w:pPr>
              <w:keepNext w:val="0"/>
              <w:keepLines w:val="0"/>
              <w:pageBreakBefore w:val="0"/>
              <w:widowControl w:val="0"/>
              <w:kinsoku/>
              <w:wordWrap/>
              <w:overflowPunct/>
              <w:topLinePunct w:val="0"/>
              <w:autoSpaceDE/>
              <w:autoSpaceDN/>
              <w:bidi w:val="0"/>
              <w:adjustRightInd/>
              <w:snapToGrid w:val="0"/>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241" w:type="dxa"/>
            <w:gridSpan w:val="4"/>
            <w:noWrap w:val="0"/>
            <w:vAlign w:val="top"/>
          </w:tcPr>
          <w:p w14:paraId="70A6F305">
            <w:pPr>
              <w:snapToGrid w:val="0"/>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3978" w:type="dxa"/>
            <w:gridSpan w:val="4"/>
            <w:noWrap w:val="0"/>
            <w:vAlign w:val="top"/>
          </w:tcPr>
          <w:p w14:paraId="54760A69">
            <w:pPr>
              <w:snapToGrid w:val="0"/>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4377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vAlign w:val="top"/>
          </w:tcPr>
          <w:p w14:paraId="6D6EF59B">
            <w:pPr>
              <w:pStyle w:val="17"/>
              <w:snapToGrid w:val="0"/>
              <w:rPr>
                <w:rFonts w:hint="eastAsia" w:ascii="宋体" w:hAnsi="宋体" w:eastAsia="宋体" w:cs="宋体"/>
              </w:rPr>
            </w:pPr>
          </w:p>
        </w:tc>
        <w:tc>
          <w:tcPr>
            <w:tcW w:w="4241" w:type="dxa"/>
            <w:gridSpan w:val="4"/>
            <w:noWrap w:val="0"/>
            <w:vAlign w:val="top"/>
          </w:tcPr>
          <w:p w14:paraId="201EA6DC">
            <w:pPr>
              <w:pStyle w:val="17"/>
              <w:snapToGrid w:val="0"/>
              <w:rPr>
                <w:rFonts w:hint="eastAsia" w:ascii="宋体" w:hAnsi="宋体" w:eastAsia="宋体" w:cs="宋体"/>
              </w:rPr>
            </w:pPr>
          </w:p>
        </w:tc>
        <w:tc>
          <w:tcPr>
            <w:tcW w:w="3978" w:type="dxa"/>
            <w:gridSpan w:val="4"/>
            <w:noWrap w:val="0"/>
            <w:vAlign w:val="top"/>
          </w:tcPr>
          <w:p w14:paraId="40FAF1B0">
            <w:pPr>
              <w:pStyle w:val="17"/>
              <w:snapToGrid w:val="0"/>
              <w:rPr>
                <w:rFonts w:hint="eastAsia" w:ascii="宋体" w:hAnsi="宋体" w:eastAsia="宋体" w:cs="宋体"/>
              </w:rPr>
            </w:pPr>
          </w:p>
        </w:tc>
      </w:tr>
      <w:tr w14:paraId="32366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restart"/>
            <w:tcBorders>
              <w:bottom w:val="nil"/>
            </w:tcBorders>
            <w:noWrap w:val="0"/>
            <w:textDirection w:val="tbRlV"/>
            <w:vAlign w:val="top"/>
          </w:tcPr>
          <w:p w14:paraId="0D4E8A4A">
            <w:pPr>
              <w:pStyle w:val="17"/>
              <w:snapToGrid w:val="0"/>
              <w:spacing w:line="366" w:lineRule="auto"/>
              <w:rPr>
                <w:rFonts w:hint="eastAsia" w:ascii="宋体" w:hAnsi="宋体" w:eastAsia="宋体" w:cs="宋体"/>
              </w:rPr>
            </w:pPr>
          </w:p>
          <w:p w14:paraId="3CE71445">
            <w:pPr>
              <w:snapToGrid w:val="0"/>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995" w:type="dxa"/>
            <w:noWrap w:val="0"/>
            <w:vAlign w:val="top"/>
          </w:tcPr>
          <w:p w14:paraId="54E6C993">
            <w:pPr>
              <w:snapToGrid w:val="0"/>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1018" w:type="dxa"/>
            <w:noWrap w:val="0"/>
            <w:vAlign w:val="top"/>
          </w:tcPr>
          <w:p w14:paraId="62EA8C9F">
            <w:pPr>
              <w:snapToGrid w:val="0"/>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096" w:type="dxa"/>
            <w:noWrap w:val="0"/>
            <w:vAlign w:val="top"/>
          </w:tcPr>
          <w:p w14:paraId="6A408517">
            <w:pPr>
              <w:snapToGrid w:val="0"/>
              <w:spacing w:before="141" w:line="226" w:lineRule="auto"/>
              <w:jc w:val="center"/>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132" w:type="dxa"/>
            <w:noWrap w:val="0"/>
            <w:vAlign w:val="top"/>
          </w:tcPr>
          <w:p w14:paraId="0B247C27">
            <w:pPr>
              <w:snapToGrid w:val="0"/>
              <w:spacing w:before="22" w:line="233" w:lineRule="auto"/>
              <w:jc w:val="center"/>
              <w:rPr>
                <w:rFonts w:hint="eastAsia" w:ascii="宋体" w:hAnsi="宋体" w:eastAsia="宋体" w:cs="宋体"/>
                <w:sz w:val="19"/>
                <w:szCs w:val="19"/>
              </w:rPr>
            </w:pPr>
            <w:r>
              <w:rPr>
                <w:rFonts w:hint="eastAsia" w:ascii="宋体" w:hAnsi="宋体" w:eastAsia="宋体" w:cs="宋体"/>
                <w:spacing w:val="3"/>
                <w:sz w:val="19"/>
                <w:szCs w:val="19"/>
              </w:rPr>
              <w:t>年度</w:t>
            </w:r>
          </w:p>
          <w:p w14:paraId="483CB587">
            <w:pPr>
              <w:snapToGrid w:val="0"/>
              <w:spacing w:line="205" w:lineRule="auto"/>
              <w:jc w:val="center"/>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302" w:type="dxa"/>
            <w:noWrap w:val="0"/>
            <w:vAlign w:val="top"/>
          </w:tcPr>
          <w:p w14:paraId="13960A21">
            <w:pPr>
              <w:snapToGrid w:val="0"/>
              <w:spacing w:before="22" w:line="233" w:lineRule="auto"/>
              <w:jc w:val="center"/>
              <w:rPr>
                <w:rFonts w:hint="eastAsia" w:ascii="宋体" w:hAnsi="宋体" w:eastAsia="宋体" w:cs="宋体"/>
                <w:sz w:val="19"/>
                <w:szCs w:val="19"/>
              </w:rPr>
            </w:pPr>
            <w:r>
              <w:rPr>
                <w:rFonts w:hint="eastAsia" w:ascii="宋体" w:hAnsi="宋体" w:eastAsia="宋体" w:cs="宋体"/>
                <w:sz w:val="19"/>
                <w:szCs w:val="19"/>
              </w:rPr>
              <w:t>实际</w:t>
            </w:r>
          </w:p>
          <w:p w14:paraId="510DF61D">
            <w:pPr>
              <w:snapToGrid w:val="0"/>
              <w:spacing w:line="205" w:lineRule="auto"/>
              <w:jc w:val="center"/>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503" w:type="dxa"/>
            <w:noWrap w:val="0"/>
            <w:vAlign w:val="top"/>
          </w:tcPr>
          <w:p w14:paraId="3C39299E">
            <w:pPr>
              <w:snapToGrid w:val="0"/>
              <w:spacing w:before="142" w:line="227" w:lineRule="auto"/>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1075" w:type="dxa"/>
            <w:noWrap w:val="0"/>
            <w:vAlign w:val="top"/>
          </w:tcPr>
          <w:p w14:paraId="5BD7B3F9">
            <w:pPr>
              <w:snapToGrid w:val="0"/>
              <w:spacing w:before="175" w:line="218" w:lineRule="auto"/>
              <w:jc w:val="center"/>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098" w:type="dxa"/>
            <w:noWrap w:val="0"/>
            <w:vAlign w:val="top"/>
          </w:tcPr>
          <w:p w14:paraId="5AA0735E">
            <w:pPr>
              <w:snapToGrid w:val="0"/>
              <w:spacing w:before="23" w:line="219" w:lineRule="auto"/>
              <w:ind w:right="109"/>
              <w:jc w:val="center"/>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752BA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54E32498">
            <w:pPr>
              <w:pStyle w:val="17"/>
              <w:snapToGrid w:val="0"/>
              <w:rPr>
                <w:rFonts w:hint="eastAsia" w:ascii="宋体" w:hAnsi="宋体" w:eastAsia="宋体" w:cs="宋体"/>
              </w:rPr>
            </w:pPr>
          </w:p>
        </w:tc>
        <w:tc>
          <w:tcPr>
            <w:tcW w:w="995" w:type="dxa"/>
            <w:vMerge w:val="restart"/>
            <w:tcBorders>
              <w:bottom w:val="nil"/>
            </w:tcBorders>
            <w:noWrap w:val="0"/>
            <w:vAlign w:val="top"/>
          </w:tcPr>
          <w:p w14:paraId="27BA57C0">
            <w:pPr>
              <w:pStyle w:val="17"/>
              <w:snapToGrid w:val="0"/>
              <w:spacing w:line="256" w:lineRule="auto"/>
              <w:rPr>
                <w:rFonts w:hint="eastAsia" w:ascii="宋体" w:hAnsi="宋体" w:eastAsia="宋体" w:cs="宋体"/>
              </w:rPr>
            </w:pPr>
          </w:p>
          <w:p w14:paraId="7AA0A7D0">
            <w:pPr>
              <w:pStyle w:val="17"/>
              <w:snapToGrid w:val="0"/>
              <w:spacing w:line="256" w:lineRule="auto"/>
              <w:rPr>
                <w:rFonts w:hint="eastAsia" w:ascii="宋体" w:hAnsi="宋体" w:eastAsia="宋体" w:cs="宋体"/>
              </w:rPr>
            </w:pPr>
          </w:p>
          <w:p w14:paraId="6001FD57">
            <w:pPr>
              <w:pStyle w:val="17"/>
              <w:snapToGrid w:val="0"/>
              <w:spacing w:line="256" w:lineRule="auto"/>
              <w:rPr>
                <w:rFonts w:hint="eastAsia" w:ascii="宋体" w:hAnsi="宋体" w:eastAsia="宋体" w:cs="宋体"/>
              </w:rPr>
            </w:pPr>
          </w:p>
          <w:p w14:paraId="624C097C">
            <w:pPr>
              <w:pStyle w:val="17"/>
              <w:snapToGrid w:val="0"/>
              <w:spacing w:line="257" w:lineRule="auto"/>
              <w:rPr>
                <w:rFonts w:hint="eastAsia" w:ascii="宋体" w:hAnsi="宋体" w:eastAsia="宋体" w:cs="宋体"/>
              </w:rPr>
            </w:pPr>
          </w:p>
          <w:p w14:paraId="74FA1DA3">
            <w:pPr>
              <w:snapToGrid w:val="0"/>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2C58F2BF">
            <w:pPr>
              <w:snapToGrid w:val="0"/>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1018" w:type="dxa"/>
            <w:vMerge w:val="restart"/>
            <w:tcBorders>
              <w:bottom w:val="nil"/>
            </w:tcBorders>
            <w:noWrap w:val="0"/>
            <w:vAlign w:val="top"/>
          </w:tcPr>
          <w:p w14:paraId="03C7BB84">
            <w:pPr>
              <w:snapToGrid w:val="0"/>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28AC966">
            <w:pPr>
              <w:snapToGrid w:val="0"/>
              <w:spacing w:before="126" w:line="239" w:lineRule="auto"/>
              <w:ind w:left="379" w:right="175" w:hanging="192"/>
              <w:rPr>
                <w:rFonts w:hint="eastAsia" w:ascii="宋体" w:hAnsi="宋体" w:eastAsia="宋体" w:cs="宋体"/>
                <w:sz w:val="19"/>
                <w:szCs w:val="19"/>
              </w:rPr>
            </w:pPr>
          </w:p>
        </w:tc>
        <w:tc>
          <w:tcPr>
            <w:tcW w:w="1096" w:type="dxa"/>
            <w:noWrap w:val="0"/>
            <w:vAlign w:val="top"/>
          </w:tcPr>
          <w:p w14:paraId="6C38DFAB">
            <w:pPr>
              <w:pStyle w:val="17"/>
              <w:snapToGrid w:val="0"/>
              <w:spacing w:line="225" w:lineRule="exact"/>
              <w:rPr>
                <w:rFonts w:hint="eastAsia" w:ascii="宋体" w:hAnsi="宋体" w:eastAsia="宋体" w:cs="宋体"/>
                <w:sz w:val="19"/>
              </w:rPr>
            </w:pPr>
          </w:p>
        </w:tc>
        <w:tc>
          <w:tcPr>
            <w:tcW w:w="1132" w:type="dxa"/>
            <w:noWrap w:val="0"/>
            <w:vAlign w:val="top"/>
          </w:tcPr>
          <w:p w14:paraId="4618EF97">
            <w:pPr>
              <w:pStyle w:val="17"/>
              <w:snapToGrid w:val="0"/>
              <w:spacing w:line="225" w:lineRule="exact"/>
              <w:rPr>
                <w:rFonts w:hint="eastAsia" w:ascii="宋体" w:hAnsi="宋体" w:eastAsia="宋体" w:cs="宋体"/>
                <w:sz w:val="19"/>
              </w:rPr>
            </w:pPr>
          </w:p>
        </w:tc>
        <w:tc>
          <w:tcPr>
            <w:tcW w:w="1302" w:type="dxa"/>
            <w:noWrap w:val="0"/>
            <w:vAlign w:val="top"/>
          </w:tcPr>
          <w:p w14:paraId="3E12B09A">
            <w:pPr>
              <w:pStyle w:val="17"/>
              <w:snapToGrid w:val="0"/>
              <w:spacing w:line="225" w:lineRule="exact"/>
              <w:rPr>
                <w:rFonts w:hint="eastAsia" w:ascii="宋体" w:hAnsi="宋体" w:eastAsia="宋体" w:cs="宋体"/>
                <w:sz w:val="19"/>
              </w:rPr>
            </w:pPr>
          </w:p>
        </w:tc>
        <w:tc>
          <w:tcPr>
            <w:tcW w:w="503" w:type="dxa"/>
            <w:noWrap w:val="0"/>
            <w:vAlign w:val="top"/>
          </w:tcPr>
          <w:p w14:paraId="5D0A5C9C">
            <w:pPr>
              <w:pStyle w:val="17"/>
              <w:snapToGrid w:val="0"/>
              <w:spacing w:line="225" w:lineRule="exact"/>
              <w:rPr>
                <w:rFonts w:hint="eastAsia" w:ascii="宋体" w:hAnsi="宋体" w:eastAsia="宋体" w:cs="宋体"/>
                <w:sz w:val="19"/>
              </w:rPr>
            </w:pPr>
          </w:p>
        </w:tc>
        <w:tc>
          <w:tcPr>
            <w:tcW w:w="1075" w:type="dxa"/>
            <w:noWrap w:val="0"/>
            <w:vAlign w:val="top"/>
          </w:tcPr>
          <w:p w14:paraId="1D027E43">
            <w:pPr>
              <w:pStyle w:val="17"/>
              <w:snapToGrid w:val="0"/>
              <w:spacing w:line="225" w:lineRule="exact"/>
              <w:rPr>
                <w:rFonts w:hint="eastAsia" w:ascii="宋体" w:hAnsi="宋体" w:eastAsia="宋体" w:cs="宋体"/>
                <w:sz w:val="19"/>
              </w:rPr>
            </w:pPr>
          </w:p>
        </w:tc>
        <w:tc>
          <w:tcPr>
            <w:tcW w:w="1098" w:type="dxa"/>
            <w:noWrap w:val="0"/>
            <w:vAlign w:val="top"/>
          </w:tcPr>
          <w:p w14:paraId="3A4813C5">
            <w:pPr>
              <w:pStyle w:val="17"/>
              <w:snapToGrid w:val="0"/>
              <w:spacing w:line="225" w:lineRule="exact"/>
              <w:rPr>
                <w:rFonts w:hint="eastAsia" w:ascii="宋体" w:hAnsi="宋体" w:eastAsia="宋体" w:cs="宋体"/>
                <w:sz w:val="19"/>
              </w:rPr>
            </w:pPr>
          </w:p>
        </w:tc>
      </w:tr>
      <w:tr w14:paraId="6D45D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59FCFDBB">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24367843">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5548B66D">
            <w:pPr>
              <w:pStyle w:val="17"/>
              <w:snapToGrid w:val="0"/>
              <w:rPr>
                <w:rFonts w:hint="eastAsia" w:ascii="宋体" w:hAnsi="宋体" w:eastAsia="宋体" w:cs="宋体"/>
              </w:rPr>
            </w:pPr>
          </w:p>
        </w:tc>
        <w:tc>
          <w:tcPr>
            <w:tcW w:w="1096" w:type="dxa"/>
            <w:noWrap w:val="0"/>
            <w:vAlign w:val="top"/>
          </w:tcPr>
          <w:p w14:paraId="20633E06">
            <w:pPr>
              <w:pStyle w:val="17"/>
              <w:snapToGrid w:val="0"/>
              <w:spacing w:line="225" w:lineRule="exact"/>
              <w:rPr>
                <w:rFonts w:hint="eastAsia" w:ascii="宋体" w:hAnsi="宋体" w:eastAsia="宋体" w:cs="宋体"/>
                <w:sz w:val="19"/>
              </w:rPr>
            </w:pPr>
          </w:p>
        </w:tc>
        <w:tc>
          <w:tcPr>
            <w:tcW w:w="1132" w:type="dxa"/>
            <w:noWrap w:val="0"/>
            <w:vAlign w:val="top"/>
          </w:tcPr>
          <w:p w14:paraId="62A0C5F7">
            <w:pPr>
              <w:pStyle w:val="17"/>
              <w:snapToGrid w:val="0"/>
              <w:spacing w:line="225" w:lineRule="exact"/>
              <w:rPr>
                <w:rFonts w:hint="eastAsia" w:ascii="宋体" w:hAnsi="宋体" w:eastAsia="宋体" w:cs="宋体"/>
                <w:sz w:val="19"/>
              </w:rPr>
            </w:pPr>
          </w:p>
        </w:tc>
        <w:tc>
          <w:tcPr>
            <w:tcW w:w="1302" w:type="dxa"/>
            <w:noWrap w:val="0"/>
            <w:vAlign w:val="top"/>
          </w:tcPr>
          <w:p w14:paraId="074CD651">
            <w:pPr>
              <w:pStyle w:val="17"/>
              <w:snapToGrid w:val="0"/>
              <w:spacing w:line="225" w:lineRule="exact"/>
              <w:rPr>
                <w:rFonts w:hint="eastAsia" w:ascii="宋体" w:hAnsi="宋体" w:eastAsia="宋体" w:cs="宋体"/>
                <w:sz w:val="19"/>
              </w:rPr>
            </w:pPr>
          </w:p>
        </w:tc>
        <w:tc>
          <w:tcPr>
            <w:tcW w:w="503" w:type="dxa"/>
            <w:noWrap w:val="0"/>
            <w:vAlign w:val="top"/>
          </w:tcPr>
          <w:p w14:paraId="1D31FBE0">
            <w:pPr>
              <w:pStyle w:val="17"/>
              <w:snapToGrid w:val="0"/>
              <w:spacing w:line="225" w:lineRule="exact"/>
              <w:rPr>
                <w:rFonts w:hint="eastAsia" w:ascii="宋体" w:hAnsi="宋体" w:eastAsia="宋体" w:cs="宋体"/>
                <w:sz w:val="19"/>
              </w:rPr>
            </w:pPr>
          </w:p>
        </w:tc>
        <w:tc>
          <w:tcPr>
            <w:tcW w:w="1075" w:type="dxa"/>
            <w:noWrap w:val="0"/>
            <w:vAlign w:val="top"/>
          </w:tcPr>
          <w:p w14:paraId="379A5DA7">
            <w:pPr>
              <w:pStyle w:val="17"/>
              <w:snapToGrid w:val="0"/>
              <w:spacing w:line="225" w:lineRule="exact"/>
              <w:rPr>
                <w:rFonts w:hint="eastAsia" w:ascii="宋体" w:hAnsi="宋体" w:eastAsia="宋体" w:cs="宋体"/>
                <w:sz w:val="19"/>
              </w:rPr>
            </w:pPr>
          </w:p>
        </w:tc>
        <w:tc>
          <w:tcPr>
            <w:tcW w:w="1098" w:type="dxa"/>
            <w:noWrap w:val="0"/>
            <w:vAlign w:val="top"/>
          </w:tcPr>
          <w:p w14:paraId="4F5CFBA8">
            <w:pPr>
              <w:pStyle w:val="17"/>
              <w:snapToGrid w:val="0"/>
              <w:spacing w:line="225" w:lineRule="exact"/>
              <w:rPr>
                <w:rFonts w:hint="eastAsia" w:ascii="宋体" w:hAnsi="宋体" w:eastAsia="宋体" w:cs="宋体"/>
                <w:sz w:val="19"/>
              </w:rPr>
            </w:pPr>
          </w:p>
        </w:tc>
      </w:tr>
      <w:tr w14:paraId="683C8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03DE802B">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3E890163">
            <w:pPr>
              <w:pStyle w:val="17"/>
              <w:snapToGrid w:val="0"/>
              <w:rPr>
                <w:rFonts w:hint="eastAsia" w:ascii="宋体" w:hAnsi="宋体" w:eastAsia="宋体" w:cs="宋体"/>
              </w:rPr>
            </w:pPr>
          </w:p>
        </w:tc>
        <w:tc>
          <w:tcPr>
            <w:tcW w:w="1018" w:type="dxa"/>
            <w:vMerge w:val="continue"/>
            <w:tcBorders>
              <w:top w:val="nil"/>
            </w:tcBorders>
            <w:noWrap w:val="0"/>
            <w:vAlign w:val="top"/>
          </w:tcPr>
          <w:p w14:paraId="4D189227">
            <w:pPr>
              <w:pStyle w:val="17"/>
              <w:snapToGrid w:val="0"/>
              <w:rPr>
                <w:rFonts w:hint="eastAsia" w:ascii="宋体" w:hAnsi="宋体" w:eastAsia="宋体" w:cs="宋体"/>
              </w:rPr>
            </w:pPr>
          </w:p>
        </w:tc>
        <w:tc>
          <w:tcPr>
            <w:tcW w:w="1096" w:type="dxa"/>
            <w:noWrap w:val="0"/>
            <w:vAlign w:val="top"/>
          </w:tcPr>
          <w:p w14:paraId="2F01A04D">
            <w:pPr>
              <w:tabs>
                <w:tab w:val="center" w:pos="620"/>
              </w:tabs>
              <w:snapToGrid w:val="0"/>
              <w:spacing w:before="169" w:line="55" w:lineRule="exact"/>
              <w:ind w:left="127"/>
              <w:rPr>
                <w:rFonts w:hint="eastAsia" w:ascii="宋体" w:hAnsi="宋体" w:eastAsia="宋体" w:cs="宋体"/>
                <w:sz w:val="19"/>
                <w:szCs w:val="19"/>
                <w:lang w:eastAsia="zh-CN"/>
              </w:rPr>
            </w:pPr>
            <w:r>
              <w:rPr>
                <w:rFonts w:hint="eastAsia" w:ascii="宋体" w:hAnsi="宋体" w:eastAsia="宋体" w:cs="宋体"/>
                <w:spacing w:val="-2"/>
                <w:position w:val="1"/>
                <w:sz w:val="19"/>
                <w:szCs w:val="19"/>
              </w:rPr>
              <w:t>……</w:t>
            </w:r>
            <w:r>
              <w:rPr>
                <w:rFonts w:hint="eastAsia" w:ascii="宋体" w:hAnsi="宋体" w:eastAsia="宋体" w:cs="宋体"/>
                <w:spacing w:val="-2"/>
                <w:position w:val="1"/>
                <w:sz w:val="19"/>
                <w:szCs w:val="19"/>
                <w:lang w:eastAsia="zh-CN"/>
              </w:rPr>
              <w:tab/>
            </w:r>
          </w:p>
        </w:tc>
        <w:tc>
          <w:tcPr>
            <w:tcW w:w="1132" w:type="dxa"/>
            <w:noWrap w:val="0"/>
            <w:vAlign w:val="top"/>
          </w:tcPr>
          <w:p w14:paraId="3019765D">
            <w:pPr>
              <w:pStyle w:val="17"/>
              <w:snapToGrid w:val="0"/>
              <w:spacing w:line="225" w:lineRule="exact"/>
              <w:rPr>
                <w:rFonts w:hint="eastAsia" w:ascii="宋体" w:hAnsi="宋体" w:eastAsia="宋体" w:cs="宋体"/>
                <w:sz w:val="19"/>
              </w:rPr>
            </w:pPr>
          </w:p>
        </w:tc>
        <w:tc>
          <w:tcPr>
            <w:tcW w:w="1302" w:type="dxa"/>
            <w:noWrap w:val="0"/>
            <w:vAlign w:val="top"/>
          </w:tcPr>
          <w:p w14:paraId="5ED52819">
            <w:pPr>
              <w:pStyle w:val="17"/>
              <w:snapToGrid w:val="0"/>
              <w:spacing w:line="225" w:lineRule="exact"/>
              <w:rPr>
                <w:rFonts w:hint="eastAsia" w:ascii="宋体" w:hAnsi="宋体" w:eastAsia="宋体" w:cs="宋体"/>
                <w:sz w:val="19"/>
              </w:rPr>
            </w:pPr>
          </w:p>
        </w:tc>
        <w:tc>
          <w:tcPr>
            <w:tcW w:w="503" w:type="dxa"/>
            <w:noWrap w:val="0"/>
            <w:vAlign w:val="top"/>
          </w:tcPr>
          <w:p w14:paraId="52702940">
            <w:pPr>
              <w:pStyle w:val="17"/>
              <w:snapToGrid w:val="0"/>
              <w:spacing w:line="225" w:lineRule="exact"/>
              <w:rPr>
                <w:rFonts w:hint="eastAsia" w:ascii="宋体" w:hAnsi="宋体" w:eastAsia="宋体" w:cs="宋体"/>
                <w:sz w:val="19"/>
              </w:rPr>
            </w:pPr>
          </w:p>
        </w:tc>
        <w:tc>
          <w:tcPr>
            <w:tcW w:w="1075" w:type="dxa"/>
            <w:noWrap w:val="0"/>
            <w:vAlign w:val="top"/>
          </w:tcPr>
          <w:p w14:paraId="394F10D1">
            <w:pPr>
              <w:pStyle w:val="17"/>
              <w:snapToGrid w:val="0"/>
              <w:spacing w:line="225" w:lineRule="exact"/>
              <w:rPr>
                <w:rFonts w:hint="eastAsia" w:ascii="宋体" w:hAnsi="宋体" w:eastAsia="宋体" w:cs="宋体"/>
                <w:sz w:val="19"/>
              </w:rPr>
            </w:pPr>
          </w:p>
        </w:tc>
        <w:tc>
          <w:tcPr>
            <w:tcW w:w="1098" w:type="dxa"/>
            <w:noWrap w:val="0"/>
            <w:vAlign w:val="top"/>
          </w:tcPr>
          <w:p w14:paraId="16DF0D5C">
            <w:pPr>
              <w:pStyle w:val="17"/>
              <w:snapToGrid w:val="0"/>
              <w:spacing w:line="225" w:lineRule="exact"/>
              <w:rPr>
                <w:rFonts w:hint="eastAsia" w:ascii="宋体" w:hAnsi="宋体" w:eastAsia="宋体" w:cs="宋体"/>
                <w:sz w:val="19"/>
              </w:rPr>
            </w:pPr>
          </w:p>
        </w:tc>
      </w:tr>
      <w:tr w14:paraId="5382D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6BAB52C6">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7387AD09">
            <w:pPr>
              <w:pStyle w:val="17"/>
              <w:snapToGrid w:val="0"/>
              <w:rPr>
                <w:rFonts w:hint="eastAsia" w:ascii="宋体" w:hAnsi="宋体" w:eastAsia="宋体" w:cs="宋体"/>
              </w:rPr>
            </w:pPr>
          </w:p>
        </w:tc>
        <w:tc>
          <w:tcPr>
            <w:tcW w:w="1018" w:type="dxa"/>
            <w:vMerge w:val="restart"/>
            <w:tcBorders>
              <w:bottom w:val="nil"/>
            </w:tcBorders>
            <w:noWrap w:val="0"/>
            <w:vAlign w:val="top"/>
          </w:tcPr>
          <w:p w14:paraId="656D0D96">
            <w:pPr>
              <w:snapToGrid w:val="0"/>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B948B17">
            <w:pPr>
              <w:snapToGrid w:val="0"/>
              <w:spacing w:before="126" w:line="239" w:lineRule="auto"/>
              <w:ind w:left="379" w:right="175" w:hanging="196"/>
              <w:rPr>
                <w:rFonts w:hint="eastAsia" w:ascii="宋体" w:hAnsi="宋体" w:eastAsia="宋体" w:cs="宋体"/>
                <w:sz w:val="19"/>
                <w:szCs w:val="19"/>
              </w:rPr>
            </w:pPr>
          </w:p>
        </w:tc>
        <w:tc>
          <w:tcPr>
            <w:tcW w:w="1096" w:type="dxa"/>
            <w:noWrap w:val="0"/>
            <w:vAlign w:val="top"/>
          </w:tcPr>
          <w:p w14:paraId="03C0E385">
            <w:pPr>
              <w:pStyle w:val="17"/>
              <w:snapToGrid w:val="0"/>
              <w:spacing w:line="225" w:lineRule="exact"/>
              <w:rPr>
                <w:rFonts w:hint="eastAsia" w:ascii="宋体" w:hAnsi="宋体" w:eastAsia="宋体" w:cs="宋体"/>
                <w:sz w:val="19"/>
              </w:rPr>
            </w:pPr>
          </w:p>
        </w:tc>
        <w:tc>
          <w:tcPr>
            <w:tcW w:w="1132" w:type="dxa"/>
            <w:noWrap w:val="0"/>
            <w:vAlign w:val="top"/>
          </w:tcPr>
          <w:p w14:paraId="417FA581">
            <w:pPr>
              <w:pStyle w:val="17"/>
              <w:snapToGrid w:val="0"/>
              <w:spacing w:line="225" w:lineRule="exact"/>
              <w:rPr>
                <w:rFonts w:hint="eastAsia" w:ascii="宋体" w:hAnsi="宋体" w:eastAsia="宋体" w:cs="宋体"/>
                <w:sz w:val="19"/>
              </w:rPr>
            </w:pPr>
          </w:p>
        </w:tc>
        <w:tc>
          <w:tcPr>
            <w:tcW w:w="1302" w:type="dxa"/>
            <w:noWrap w:val="0"/>
            <w:vAlign w:val="top"/>
          </w:tcPr>
          <w:p w14:paraId="18C4405C">
            <w:pPr>
              <w:pStyle w:val="17"/>
              <w:snapToGrid w:val="0"/>
              <w:spacing w:line="225" w:lineRule="exact"/>
              <w:rPr>
                <w:rFonts w:hint="eastAsia" w:ascii="宋体" w:hAnsi="宋体" w:eastAsia="宋体" w:cs="宋体"/>
                <w:sz w:val="19"/>
              </w:rPr>
            </w:pPr>
          </w:p>
        </w:tc>
        <w:tc>
          <w:tcPr>
            <w:tcW w:w="503" w:type="dxa"/>
            <w:noWrap w:val="0"/>
            <w:vAlign w:val="top"/>
          </w:tcPr>
          <w:p w14:paraId="32B4A971">
            <w:pPr>
              <w:pStyle w:val="17"/>
              <w:snapToGrid w:val="0"/>
              <w:spacing w:line="225" w:lineRule="exact"/>
              <w:rPr>
                <w:rFonts w:hint="eastAsia" w:ascii="宋体" w:hAnsi="宋体" w:eastAsia="宋体" w:cs="宋体"/>
                <w:sz w:val="19"/>
              </w:rPr>
            </w:pPr>
          </w:p>
        </w:tc>
        <w:tc>
          <w:tcPr>
            <w:tcW w:w="1075" w:type="dxa"/>
            <w:noWrap w:val="0"/>
            <w:vAlign w:val="top"/>
          </w:tcPr>
          <w:p w14:paraId="693841D7">
            <w:pPr>
              <w:pStyle w:val="17"/>
              <w:snapToGrid w:val="0"/>
              <w:spacing w:line="225" w:lineRule="exact"/>
              <w:rPr>
                <w:rFonts w:hint="eastAsia" w:ascii="宋体" w:hAnsi="宋体" w:eastAsia="宋体" w:cs="宋体"/>
                <w:sz w:val="19"/>
              </w:rPr>
            </w:pPr>
          </w:p>
        </w:tc>
        <w:tc>
          <w:tcPr>
            <w:tcW w:w="1098" w:type="dxa"/>
            <w:noWrap w:val="0"/>
            <w:vAlign w:val="top"/>
          </w:tcPr>
          <w:p w14:paraId="2C11688B">
            <w:pPr>
              <w:pStyle w:val="17"/>
              <w:snapToGrid w:val="0"/>
              <w:spacing w:line="225" w:lineRule="exact"/>
              <w:rPr>
                <w:rFonts w:hint="eastAsia" w:ascii="宋体" w:hAnsi="宋体" w:eastAsia="宋体" w:cs="宋体"/>
                <w:sz w:val="19"/>
              </w:rPr>
            </w:pPr>
          </w:p>
        </w:tc>
      </w:tr>
      <w:tr w14:paraId="02893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3EEFA003">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2A3AE7E1">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5E480CA3">
            <w:pPr>
              <w:pStyle w:val="17"/>
              <w:snapToGrid w:val="0"/>
              <w:rPr>
                <w:rFonts w:hint="eastAsia" w:ascii="宋体" w:hAnsi="宋体" w:eastAsia="宋体" w:cs="宋体"/>
              </w:rPr>
            </w:pPr>
          </w:p>
        </w:tc>
        <w:tc>
          <w:tcPr>
            <w:tcW w:w="1096" w:type="dxa"/>
            <w:noWrap w:val="0"/>
            <w:vAlign w:val="top"/>
          </w:tcPr>
          <w:p w14:paraId="6BA5D178">
            <w:pPr>
              <w:pStyle w:val="17"/>
              <w:snapToGrid w:val="0"/>
              <w:spacing w:line="225" w:lineRule="exact"/>
              <w:rPr>
                <w:rFonts w:hint="eastAsia" w:ascii="宋体" w:hAnsi="宋体" w:eastAsia="宋体" w:cs="宋体"/>
                <w:sz w:val="19"/>
              </w:rPr>
            </w:pPr>
          </w:p>
        </w:tc>
        <w:tc>
          <w:tcPr>
            <w:tcW w:w="1132" w:type="dxa"/>
            <w:noWrap w:val="0"/>
            <w:vAlign w:val="top"/>
          </w:tcPr>
          <w:p w14:paraId="0DE7FBB2">
            <w:pPr>
              <w:pStyle w:val="17"/>
              <w:snapToGrid w:val="0"/>
              <w:spacing w:line="225" w:lineRule="exact"/>
              <w:rPr>
                <w:rFonts w:hint="eastAsia" w:ascii="宋体" w:hAnsi="宋体" w:eastAsia="宋体" w:cs="宋体"/>
                <w:sz w:val="19"/>
              </w:rPr>
            </w:pPr>
          </w:p>
        </w:tc>
        <w:tc>
          <w:tcPr>
            <w:tcW w:w="1302" w:type="dxa"/>
            <w:noWrap w:val="0"/>
            <w:vAlign w:val="top"/>
          </w:tcPr>
          <w:p w14:paraId="51025192">
            <w:pPr>
              <w:pStyle w:val="17"/>
              <w:snapToGrid w:val="0"/>
              <w:spacing w:line="225" w:lineRule="exact"/>
              <w:rPr>
                <w:rFonts w:hint="eastAsia" w:ascii="宋体" w:hAnsi="宋体" w:eastAsia="宋体" w:cs="宋体"/>
                <w:sz w:val="19"/>
              </w:rPr>
            </w:pPr>
          </w:p>
        </w:tc>
        <w:tc>
          <w:tcPr>
            <w:tcW w:w="503" w:type="dxa"/>
            <w:noWrap w:val="0"/>
            <w:vAlign w:val="top"/>
          </w:tcPr>
          <w:p w14:paraId="6B223289">
            <w:pPr>
              <w:pStyle w:val="17"/>
              <w:snapToGrid w:val="0"/>
              <w:spacing w:line="225" w:lineRule="exact"/>
              <w:rPr>
                <w:rFonts w:hint="eastAsia" w:ascii="宋体" w:hAnsi="宋体" w:eastAsia="宋体" w:cs="宋体"/>
                <w:sz w:val="19"/>
              </w:rPr>
            </w:pPr>
          </w:p>
        </w:tc>
        <w:tc>
          <w:tcPr>
            <w:tcW w:w="1075" w:type="dxa"/>
            <w:noWrap w:val="0"/>
            <w:vAlign w:val="top"/>
          </w:tcPr>
          <w:p w14:paraId="4EF9FE50">
            <w:pPr>
              <w:pStyle w:val="17"/>
              <w:snapToGrid w:val="0"/>
              <w:spacing w:line="225" w:lineRule="exact"/>
              <w:rPr>
                <w:rFonts w:hint="eastAsia" w:ascii="宋体" w:hAnsi="宋体" w:eastAsia="宋体" w:cs="宋体"/>
                <w:sz w:val="19"/>
              </w:rPr>
            </w:pPr>
          </w:p>
        </w:tc>
        <w:tc>
          <w:tcPr>
            <w:tcW w:w="1098" w:type="dxa"/>
            <w:noWrap w:val="0"/>
            <w:vAlign w:val="top"/>
          </w:tcPr>
          <w:p w14:paraId="629A5FF7">
            <w:pPr>
              <w:pStyle w:val="17"/>
              <w:snapToGrid w:val="0"/>
              <w:spacing w:line="225" w:lineRule="exact"/>
              <w:rPr>
                <w:rFonts w:hint="eastAsia" w:ascii="宋体" w:hAnsi="宋体" w:eastAsia="宋体" w:cs="宋体"/>
                <w:sz w:val="19"/>
              </w:rPr>
            </w:pPr>
          </w:p>
        </w:tc>
      </w:tr>
      <w:tr w14:paraId="63B1F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724CFDC9">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7576F320">
            <w:pPr>
              <w:pStyle w:val="17"/>
              <w:snapToGrid w:val="0"/>
              <w:rPr>
                <w:rFonts w:hint="eastAsia" w:ascii="宋体" w:hAnsi="宋体" w:eastAsia="宋体" w:cs="宋体"/>
              </w:rPr>
            </w:pPr>
          </w:p>
        </w:tc>
        <w:tc>
          <w:tcPr>
            <w:tcW w:w="1018" w:type="dxa"/>
            <w:vMerge w:val="continue"/>
            <w:tcBorders>
              <w:top w:val="nil"/>
            </w:tcBorders>
            <w:noWrap w:val="0"/>
            <w:vAlign w:val="top"/>
          </w:tcPr>
          <w:p w14:paraId="0C25E58C">
            <w:pPr>
              <w:pStyle w:val="17"/>
              <w:snapToGrid w:val="0"/>
              <w:rPr>
                <w:rFonts w:hint="eastAsia" w:ascii="宋体" w:hAnsi="宋体" w:eastAsia="宋体" w:cs="宋体"/>
              </w:rPr>
            </w:pPr>
          </w:p>
        </w:tc>
        <w:tc>
          <w:tcPr>
            <w:tcW w:w="1096" w:type="dxa"/>
            <w:noWrap w:val="0"/>
            <w:vAlign w:val="top"/>
          </w:tcPr>
          <w:p w14:paraId="475ED888">
            <w:pPr>
              <w:snapToGrid w:val="0"/>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039A3FD4">
            <w:pPr>
              <w:pStyle w:val="17"/>
              <w:snapToGrid w:val="0"/>
              <w:spacing w:line="225" w:lineRule="exact"/>
              <w:rPr>
                <w:rFonts w:hint="eastAsia" w:ascii="宋体" w:hAnsi="宋体" w:eastAsia="宋体" w:cs="宋体"/>
                <w:sz w:val="19"/>
              </w:rPr>
            </w:pPr>
          </w:p>
        </w:tc>
        <w:tc>
          <w:tcPr>
            <w:tcW w:w="1302" w:type="dxa"/>
            <w:noWrap w:val="0"/>
            <w:vAlign w:val="top"/>
          </w:tcPr>
          <w:p w14:paraId="2988107A">
            <w:pPr>
              <w:pStyle w:val="17"/>
              <w:snapToGrid w:val="0"/>
              <w:spacing w:line="225" w:lineRule="exact"/>
              <w:rPr>
                <w:rFonts w:hint="eastAsia" w:ascii="宋体" w:hAnsi="宋体" w:eastAsia="宋体" w:cs="宋体"/>
                <w:sz w:val="19"/>
              </w:rPr>
            </w:pPr>
          </w:p>
        </w:tc>
        <w:tc>
          <w:tcPr>
            <w:tcW w:w="503" w:type="dxa"/>
            <w:noWrap w:val="0"/>
            <w:vAlign w:val="top"/>
          </w:tcPr>
          <w:p w14:paraId="342FD0AB">
            <w:pPr>
              <w:pStyle w:val="17"/>
              <w:snapToGrid w:val="0"/>
              <w:spacing w:line="225" w:lineRule="exact"/>
              <w:rPr>
                <w:rFonts w:hint="eastAsia" w:ascii="宋体" w:hAnsi="宋体" w:eastAsia="宋体" w:cs="宋体"/>
                <w:sz w:val="19"/>
              </w:rPr>
            </w:pPr>
          </w:p>
        </w:tc>
        <w:tc>
          <w:tcPr>
            <w:tcW w:w="1075" w:type="dxa"/>
            <w:noWrap w:val="0"/>
            <w:vAlign w:val="top"/>
          </w:tcPr>
          <w:p w14:paraId="02EB3F72">
            <w:pPr>
              <w:pStyle w:val="17"/>
              <w:snapToGrid w:val="0"/>
              <w:spacing w:line="225" w:lineRule="exact"/>
              <w:rPr>
                <w:rFonts w:hint="eastAsia" w:ascii="宋体" w:hAnsi="宋体" w:eastAsia="宋体" w:cs="宋体"/>
                <w:sz w:val="19"/>
              </w:rPr>
            </w:pPr>
          </w:p>
        </w:tc>
        <w:tc>
          <w:tcPr>
            <w:tcW w:w="1098" w:type="dxa"/>
            <w:noWrap w:val="0"/>
            <w:vAlign w:val="top"/>
          </w:tcPr>
          <w:p w14:paraId="4EBF57D4">
            <w:pPr>
              <w:pStyle w:val="17"/>
              <w:snapToGrid w:val="0"/>
              <w:spacing w:line="225" w:lineRule="exact"/>
              <w:rPr>
                <w:rFonts w:hint="eastAsia" w:ascii="宋体" w:hAnsi="宋体" w:eastAsia="宋体" w:cs="宋体"/>
                <w:sz w:val="19"/>
              </w:rPr>
            </w:pPr>
          </w:p>
        </w:tc>
      </w:tr>
      <w:tr w14:paraId="24C8B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0D9966CA">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6888AEDA">
            <w:pPr>
              <w:pStyle w:val="17"/>
              <w:snapToGrid w:val="0"/>
              <w:rPr>
                <w:rFonts w:hint="eastAsia" w:ascii="宋体" w:hAnsi="宋体" w:eastAsia="宋体" w:cs="宋体"/>
              </w:rPr>
            </w:pPr>
          </w:p>
        </w:tc>
        <w:tc>
          <w:tcPr>
            <w:tcW w:w="1018" w:type="dxa"/>
            <w:vMerge w:val="restart"/>
            <w:tcBorders>
              <w:bottom w:val="nil"/>
            </w:tcBorders>
            <w:noWrap w:val="0"/>
            <w:vAlign w:val="top"/>
          </w:tcPr>
          <w:p w14:paraId="6B5400A8">
            <w:pPr>
              <w:snapToGrid w:val="0"/>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55EE6221">
            <w:pPr>
              <w:snapToGrid w:val="0"/>
              <w:spacing w:before="126" w:line="239" w:lineRule="auto"/>
              <w:ind w:left="379" w:right="175" w:hanging="178"/>
              <w:rPr>
                <w:rFonts w:hint="eastAsia" w:ascii="宋体" w:hAnsi="宋体" w:eastAsia="宋体" w:cs="宋体"/>
                <w:sz w:val="19"/>
                <w:szCs w:val="19"/>
              </w:rPr>
            </w:pPr>
          </w:p>
        </w:tc>
        <w:tc>
          <w:tcPr>
            <w:tcW w:w="1096" w:type="dxa"/>
            <w:noWrap w:val="0"/>
            <w:vAlign w:val="top"/>
          </w:tcPr>
          <w:p w14:paraId="01924B08">
            <w:pPr>
              <w:pStyle w:val="17"/>
              <w:snapToGrid w:val="0"/>
              <w:spacing w:line="224" w:lineRule="exact"/>
              <w:rPr>
                <w:rFonts w:hint="eastAsia" w:ascii="宋体" w:hAnsi="宋体" w:eastAsia="宋体" w:cs="宋体"/>
                <w:sz w:val="19"/>
              </w:rPr>
            </w:pPr>
          </w:p>
        </w:tc>
        <w:tc>
          <w:tcPr>
            <w:tcW w:w="1132" w:type="dxa"/>
            <w:noWrap w:val="0"/>
            <w:vAlign w:val="top"/>
          </w:tcPr>
          <w:p w14:paraId="6B15C96A">
            <w:pPr>
              <w:pStyle w:val="17"/>
              <w:snapToGrid w:val="0"/>
              <w:spacing w:line="224" w:lineRule="exact"/>
              <w:rPr>
                <w:rFonts w:hint="eastAsia" w:ascii="宋体" w:hAnsi="宋体" w:eastAsia="宋体" w:cs="宋体"/>
                <w:sz w:val="19"/>
              </w:rPr>
            </w:pPr>
          </w:p>
        </w:tc>
        <w:tc>
          <w:tcPr>
            <w:tcW w:w="1302" w:type="dxa"/>
            <w:noWrap w:val="0"/>
            <w:vAlign w:val="top"/>
          </w:tcPr>
          <w:p w14:paraId="300B983D">
            <w:pPr>
              <w:pStyle w:val="17"/>
              <w:snapToGrid w:val="0"/>
              <w:spacing w:line="224" w:lineRule="exact"/>
              <w:rPr>
                <w:rFonts w:hint="eastAsia" w:ascii="宋体" w:hAnsi="宋体" w:eastAsia="宋体" w:cs="宋体"/>
                <w:sz w:val="19"/>
              </w:rPr>
            </w:pPr>
          </w:p>
        </w:tc>
        <w:tc>
          <w:tcPr>
            <w:tcW w:w="503" w:type="dxa"/>
            <w:noWrap w:val="0"/>
            <w:vAlign w:val="top"/>
          </w:tcPr>
          <w:p w14:paraId="6A9B62B9">
            <w:pPr>
              <w:pStyle w:val="17"/>
              <w:snapToGrid w:val="0"/>
              <w:spacing w:line="224" w:lineRule="exact"/>
              <w:rPr>
                <w:rFonts w:hint="eastAsia" w:ascii="宋体" w:hAnsi="宋体" w:eastAsia="宋体" w:cs="宋体"/>
                <w:sz w:val="19"/>
              </w:rPr>
            </w:pPr>
          </w:p>
        </w:tc>
        <w:tc>
          <w:tcPr>
            <w:tcW w:w="1075" w:type="dxa"/>
            <w:noWrap w:val="0"/>
            <w:vAlign w:val="top"/>
          </w:tcPr>
          <w:p w14:paraId="5FB0FD73">
            <w:pPr>
              <w:pStyle w:val="17"/>
              <w:snapToGrid w:val="0"/>
              <w:spacing w:line="224" w:lineRule="exact"/>
              <w:rPr>
                <w:rFonts w:hint="eastAsia" w:ascii="宋体" w:hAnsi="宋体" w:eastAsia="宋体" w:cs="宋体"/>
                <w:sz w:val="19"/>
              </w:rPr>
            </w:pPr>
          </w:p>
        </w:tc>
        <w:tc>
          <w:tcPr>
            <w:tcW w:w="1098" w:type="dxa"/>
            <w:noWrap w:val="0"/>
            <w:vAlign w:val="top"/>
          </w:tcPr>
          <w:p w14:paraId="5BC15258">
            <w:pPr>
              <w:pStyle w:val="17"/>
              <w:snapToGrid w:val="0"/>
              <w:spacing w:line="224" w:lineRule="exact"/>
              <w:rPr>
                <w:rFonts w:hint="eastAsia" w:ascii="宋体" w:hAnsi="宋体" w:eastAsia="宋体" w:cs="宋体"/>
                <w:sz w:val="19"/>
              </w:rPr>
            </w:pPr>
          </w:p>
        </w:tc>
      </w:tr>
      <w:tr w14:paraId="2200E2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4178156B">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58F850CA">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3FCF2A9B">
            <w:pPr>
              <w:pStyle w:val="17"/>
              <w:snapToGrid w:val="0"/>
              <w:rPr>
                <w:rFonts w:hint="eastAsia" w:ascii="宋体" w:hAnsi="宋体" w:eastAsia="宋体" w:cs="宋体"/>
              </w:rPr>
            </w:pPr>
          </w:p>
        </w:tc>
        <w:tc>
          <w:tcPr>
            <w:tcW w:w="1096" w:type="dxa"/>
            <w:noWrap w:val="0"/>
            <w:vAlign w:val="top"/>
          </w:tcPr>
          <w:p w14:paraId="31EB46D5">
            <w:pPr>
              <w:pStyle w:val="17"/>
              <w:snapToGrid w:val="0"/>
              <w:spacing w:line="225" w:lineRule="exact"/>
              <w:rPr>
                <w:rFonts w:hint="eastAsia" w:ascii="宋体" w:hAnsi="宋体" w:eastAsia="宋体" w:cs="宋体"/>
                <w:sz w:val="19"/>
              </w:rPr>
            </w:pPr>
          </w:p>
        </w:tc>
        <w:tc>
          <w:tcPr>
            <w:tcW w:w="1132" w:type="dxa"/>
            <w:noWrap w:val="0"/>
            <w:vAlign w:val="top"/>
          </w:tcPr>
          <w:p w14:paraId="6EA5BC69">
            <w:pPr>
              <w:pStyle w:val="17"/>
              <w:snapToGrid w:val="0"/>
              <w:spacing w:line="225" w:lineRule="exact"/>
              <w:rPr>
                <w:rFonts w:hint="eastAsia" w:ascii="宋体" w:hAnsi="宋体" w:eastAsia="宋体" w:cs="宋体"/>
                <w:sz w:val="19"/>
              </w:rPr>
            </w:pPr>
          </w:p>
        </w:tc>
        <w:tc>
          <w:tcPr>
            <w:tcW w:w="1302" w:type="dxa"/>
            <w:noWrap w:val="0"/>
            <w:vAlign w:val="top"/>
          </w:tcPr>
          <w:p w14:paraId="64625BEB">
            <w:pPr>
              <w:pStyle w:val="17"/>
              <w:snapToGrid w:val="0"/>
              <w:spacing w:line="225" w:lineRule="exact"/>
              <w:rPr>
                <w:rFonts w:hint="eastAsia" w:ascii="宋体" w:hAnsi="宋体" w:eastAsia="宋体" w:cs="宋体"/>
                <w:sz w:val="19"/>
              </w:rPr>
            </w:pPr>
          </w:p>
        </w:tc>
        <w:tc>
          <w:tcPr>
            <w:tcW w:w="503" w:type="dxa"/>
            <w:noWrap w:val="0"/>
            <w:vAlign w:val="top"/>
          </w:tcPr>
          <w:p w14:paraId="262285C5">
            <w:pPr>
              <w:pStyle w:val="17"/>
              <w:snapToGrid w:val="0"/>
              <w:spacing w:line="225" w:lineRule="exact"/>
              <w:rPr>
                <w:rFonts w:hint="eastAsia" w:ascii="宋体" w:hAnsi="宋体" w:eastAsia="宋体" w:cs="宋体"/>
                <w:sz w:val="19"/>
              </w:rPr>
            </w:pPr>
          </w:p>
        </w:tc>
        <w:tc>
          <w:tcPr>
            <w:tcW w:w="1075" w:type="dxa"/>
            <w:noWrap w:val="0"/>
            <w:vAlign w:val="top"/>
          </w:tcPr>
          <w:p w14:paraId="3E28E792">
            <w:pPr>
              <w:pStyle w:val="17"/>
              <w:snapToGrid w:val="0"/>
              <w:spacing w:line="225" w:lineRule="exact"/>
              <w:rPr>
                <w:rFonts w:hint="eastAsia" w:ascii="宋体" w:hAnsi="宋体" w:eastAsia="宋体" w:cs="宋体"/>
                <w:sz w:val="19"/>
              </w:rPr>
            </w:pPr>
          </w:p>
        </w:tc>
        <w:tc>
          <w:tcPr>
            <w:tcW w:w="1098" w:type="dxa"/>
            <w:noWrap w:val="0"/>
            <w:vAlign w:val="top"/>
          </w:tcPr>
          <w:p w14:paraId="28BF5C42">
            <w:pPr>
              <w:pStyle w:val="17"/>
              <w:snapToGrid w:val="0"/>
              <w:spacing w:line="225" w:lineRule="exact"/>
              <w:rPr>
                <w:rFonts w:hint="eastAsia" w:ascii="宋体" w:hAnsi="宋体" w:eastAsia="宋体" w:cs="宋体"/>
                <w:sz w:val="19"/>
              </w:rPr>
            </w:pPr>
          </w:p>
        </w:tc>
      </w:tr>
      <w:tr w14:paraId="1B2780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00FB91EC">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68B1292D">
            <w:pPr>
              <w:pStyle w:val="17"/>
              <w:snapToGrid w:val="0"/>
              <w:rPr>
                <w:rFonts w:hint="eastAsia" w:ascii="宋体" w:hAnsi="宋体" w:eastAsia="宋体" w:cs="宋体"/>
              </w:rPr>
            </w:pPr>
          </w:p>
        </w:tc>
        <w:tc>
          <w:tcPr>
            <w:tcW w:w="1018" w:type="dxa"/>
            <w:vMerge w:val="continue"/>
            <w:tcBorders>
              <w:top w:val="nil"/>
            </w:tcBorders>
            <w:noWrap w:val="0"/>
            <w:vAlign w:val="top"/>
          </w:tcPr>
          <w:p w14:paraId="5723E1A6">
            <w:pPr>
              <w:pStyle w:val="17"/>
              <w:snapToGrid w:val="0"/>
              <w:rPr>
                <w:rFonts w:hint="eastAsia" w:ascii="宋体" w:hAnsi="宋体" w:eastAsia="宋体" w:cs="宋体"/>
              </w:rPr>
            </w:pPr>
          </w:p>
        </w:tc>
        <w:tc>
          <w:tcPr>
            <w:tcW w:w="1096" w:type="dxa"/>
            <w:noWrap w:val="0"/>
            <w:vAlign w:val="top"/>
          </w:tcPr>
          <w:p w14:paraId="4FE6F2F9">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47D428B4">
            <w:pPr>
              <w:pStyle w:val="17"/>
              <w:snapToGrid w:val="0"/>
              <w:spacing w:line="225" w:lineRule="exact"/>
              <w:rPr>
                <w:rFonts w:hint="eastAsia" w:ascii="宋体" w:hAnsi="宋体" w:eastAsia="宋体" w:cs="宋体"/>
                <w:sz w:val="19"/>
              </w:rPr>
            </w:pPr>
          </w:p>
        </w:tc>
        <w:tc>
          <w:tcPr>
            <w:tcW w:w="1302" w:type="dxa"/>
            <w:noWrap w:val="0"/>
            <w:vAlign w:val="top"/>
          </w:tcPr>
          <w:p w14:paraId="349E2038">
            <w:pPr>
              <w:pStyle w:val="17"/>
              <w:snapToGrid w:val="0"/>
              <w:spacing w:line="225" w:lineRule="exact"/>
              <w:rPr>
                <w:rFonts w:hint="eastAsia" w:ascii="宋体" w:hAnsi="宋体" w:eastAsia="宋体" w:cs="宋体"/>
                <w:sz w:val="19"/>
              </w:rPr>
            </w:pPr>
          </w:p>
        </w:tc>
        <w:tc>
          <w:tcPr>
            <w:tcW w:w="503" w:type="dxa"/>
            <w:noWrap w:val="0"/>
            <w:vAlign w:val="top"/>
          </w:tcPr>
          <w:p w14:paraId="216BC4CD">
            <w:pPr>
              <w:pStyle w:val="17"/>
              <w:snapToGrid w:val="0"/>
              <w:spacing w:line="225" w:lineRule="exact"/>
              <w:rPr>
                <w:rFonts w:hint="eastAsia" w:ascii="宋体" w:hAnsi="宋体" w:eastAsia="宋体" w:cs="宋体"/>
                <w:sz w:val="19"/>
              </w:rPr>
            </w:pPr>
          </w:p>
        </w:tc>
        <w:tc>
          <w:tcPr>
            <w:tcW w:w="1075" w:type="dxa"/>
            <w:noWrap w:val="0"/>
            <w:vAlign w:val="top"/>
          </w:tcPr>
          <w:p w14:paraId="4341DFCF">
            <w:pPr>
              <w:pStyle w:val="17"/>
              <w:snapToGrid w:val="0"/>
              <w:spacing w:line="225" w:lineRule="exact"/>
              <w:rPr>
                <w:rFonts w:hint="eastAsia" w:ascii="宋体" w:hAnsi="宋体" w:eastAsia="宋体" w:cs="宋体"/>
                <w:sz w:val="19"/>
              </w:rPr>
            </w:pPr>
          </w:p>
        </w:tc>
        <w:tc>
          <w:tcPr>
            <w:tcW w:w="1098" w:type="dxa"/>
            <w:noWrap w:val="0"/>
            <w:vAlign w:val="top"/>
          </w:tcPr>
          <w:p w14:paraId="4E266120">
            <w:pPr>
              <w:pStyle w:val="17"/>
              <w:snapToGrid w:val="0"/>
              <w:spacing w:line="225" w:lineRule="exact"/>
              <w:rPr>
                <w:rFonts w:hint="eastAsia" w:ascii="宋体" w:hAnsi="宋体" w:eastAsia="宋体" w:cs="宋体"/>
                <w:sz w:val="19"/>
              </w:rPr>
            </w:pPr>
          </w:p>
        </w:tc>
      </w:tr>
      <w:tr w14:paraId="00E83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3B3CE55C">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5D82F822">
            <w:pPr>
              <w:pStyle w:val="17"/>
              <w:snapToGrid w:val="0"/>
              <w:rPr>
                <w:rFonts w:hint="eastAsia" w:ascii="宋体" w:hAnsi="宋体" w:eastAsia="宋体" w:cs="宋体"/>
              </w:rPr>
            </w:pPr>
          </w:p>
        </w:tc>
        <w:tc>
          <w:tcPr>
            <w:tcW w:w="1018" w:type="dxa"/>
            <w:vMerge w:val="restart"/>
            <w:tcBorders>
              <w:bottom w:val="nil"/>
            </w:tcBorders>
            <w:noWrap w:val="0"/>
            <w:vAlign w:val="top"/>
          </w:tcPr>
          <w:p w14:paraId="5D4C674A">
            <w:pPr>
              <w:snapToGrid w:val="0"/>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31B71BEB">
            <w:pPr>
              <w:snapToGrid w:val="0"/>
              <w:spacing w:before="127" w:line="239" w:lineRule="auto"/>
              <w:ind w:left="379" w:right="175" w:hanging="192"/>
              <w:rPr>
                <w:rFonts w:hint="eastAsia" w:ascii="宋体" w:hAnsi="宋体" w:eastAsia="宋体" w:cs="宋体"/>
                <w:sz w:val="19"/>
                <w:szCs w:val="19"/>
              </w:rPr>
            </w:pPr>
          </w:p>
        </w:tc>
        <w:tc>
          <w:tcPr>
            <w:tcW w:w="1096" w:type="dxa"/>
            <w:noWrap w:val="0"/>
            <w:vAlign w:val="top"/>
          </w:tcPr>
          <w:p w14:paraId="4F686ED0">
            <w:pPr>
              <w:pStyle w:val="17"/>
              <w:snapToGrid w:val="0"/>
              <w:spacing w:line="225" w:lineRule="exact"/>
              <w:rPr>
                <w:rFonts w:hint="eastAsia" w:ascii="宋体" w:hAnsi="宋体" w:eastAsia="宋体" w:cs="宋体"/>
                <w:sz w:val="19"/>
              </w:rPr>
            </w:pPr>
          </w:p>
        </w:tc>
        <w:tc>
          <w:tcPr>
            <w:tcW w:w="1132" w:type="dxa"/>
            <w:noWrap w:val="0"/>
            <w:vAlign w:val="top"/>
          </w:tcPr>
          <w:p w14:paraId="60B2BF1C">
            <w:pPr>
              <w:pStyle w:val="17"/>
              <w:snapToGrid w:val="0"/>
              <w:spacing w:line="225" w:lineRule="exact"/>
              <w:rPr>
                <w:rFonts w:hint="eastAsia" w:ascii="宋体" w:hAnsi="宋体" w:eastAsia="宋体" w:cs="宋体"/>
                <w:sz w:val="19"/>
              </w:rPr>
            </w:pPr>
          </w:p>
        </w:tc>
        <w:tc>
          <w:tcPr>
            <w:tcW w:w="1302" w:type="dxa"/>
            <w:noWrap w:val="0"/>
            <w:vAlign w:val="top"/>
          </w:tcPr>
          <w:p w14:paraId="0097C4CC">
            <w:pPr>
              <w:pStyle w:val="17"/>
              <w:snapToGrid w:val="0"/>
              <w:spacing w:line="225" w:lineRule="exact"/>
              <w:rPr>
                <w:rFonts w:hint="eastAsia" w:ascii="宋体" w:hAnsi="宋体" w:eastAsia="宋体" w:cs="宋体"/>
                <w:sz w:val="19"/>
              </w:rPr>
            </w:pPr>
          </w:p>
        </w:tc>
        <w:tc>
          <w:tcPr>
            <w:tcW w:w="503" w:type="dxa"/>
            <w:noWrap w:val="0"/>
            <w:vAlign w:val="top"/>
          </w:tcPr>
          <w:p w14:paraId="63C7A4CC">
            <w:pPr>
              <w:pStyle w:val="17"/>
              <w:snapToGrid w:val="0"/>
              <w:spacing w:line="225" w:lineRule="exact"/>
              <w:rPr>
                <w:rFonts w:hint="eastAsia" w:ascii="宋体" w:hAnsi="宋体" w:eastAsia="宋体" w:cs="宋体"/>
                <w:sz w:val="19"/>
              </w:rPr>
            </w:pPr>
          </w:p>
        </w:tc>
        <w:tc>
          <w:tcPr>
            <w:tcW w:w="1075" w:type="dxa"/>
            <w:noWrap w:val="0"/>
            <w:vAlign w:val="top"/>
          </w:tcPr>
          <w:p w14:paraId="25312860">
            <w:pPr>
              <w:pStyle w:val="17"/>
              <w:snapToGrid w:val="0"/>
              <w:spacing w:line="225" w:lineRule="exact"/>
              <w:rPr>
                <w:rFonts w:hint="eastAsia" w:ascii="宋体" w:hAnsi="宋体" w:eastAsia="宋体" w:cs="宋体"/>
                <w:sz w:val="19"/>
              </w:rPr>
            </w:pPr>
          </w:p>
        </w:tc>
        <w:tc>
          <w:tcPr>
            <w:tcW w:w="1098" w:type="dxa"/>
            <w:noWrap w:val="0"/>
            <w:vAlign w:val="top"/>
          </w:tcPr>
          <w:p w14:paraId="54DFF690">
            <w:pPr>
              <w:pStyle w:val="17"/>
              <w:snapToGrid w:val="0"/>
              <w:spacing w:line="225" w:lineRule="exact"/>
              <w:rPr>
                <w:rFonts w:hint="eastAsia" w:ascii="宋体" w:hAnsi="宋体" w:eastAsia="宋体" w:cs="宋体"/>
                <w:sz w:val="19"/>
              </w:rPr>
            </w:pPr>
          </w:p>
        </w:tc>
      </w:tr>
      <w:tr w14:paraId="60F99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63393661">
            <w:pPr>
              <w:pStyle w:val="17"/>
              <w:snapToGrid w:val="0"/>
              <w:rPr>
                <w:rFonts w:hint="eastAsia" w:ascii="宋体" w:hAnsi="宋体" w:eastAsia="宋体" w:cs="宋体"/>
              </w:rPr>
            </w:pPr>
          </w:p>
        </w:tc>
        <w:tc>
          <w:tcPr>
            <w:tcW w:w="995" w:type="dxa"/>
            <w:vMerge w:val="continue"/>
            <w:tcBorders>
              <w:top w:val="nil"/>
              <w:bottom w:val="nil"/>
            </w:tcBorders>
            <w:noWrap w:val="0"/>
            <w:vAlign w:val="top"/>
          </w:tcPr>
          <w:p w14:paraId="1334C4D4">
            <w:pPr>
              <w:pStyle w:val="17"/>
              <w:snapToGrid w:val="0"/>
              <w:rPr>
                <w:rFonts w:hint="eastAsia" w:ascii="宋体" w:hAnsi="宋体" w:eastAsia="宋体" w:cs="宋体"/>
              </w:rPr>
            </w:pPr>
          </w:p>
        </w:tc>
        <w:tc>
          <w:tcPr>
            <w:tcW w:w="1018" w:type="dxa"/>
            <w:vMerge w:val="continue"/>
            <w:tcBorders>
              <w:top w:val="nil"/>
              <w:bottom w:val="nil"/>
            </w:tcBorders>
            <w:noWrap w:val="0"/>
            <w:vAlign w:val="top"/>
          </w:tcPr>
          <w:p w14:paraId="49532746">
            <w:pPr>
              <w:pStyle w:val="17"/>
              <w:snapToGrid w:val="0"/>
              <w:rPr>
                <w:rFonts w:hint="eastAsia" w:ascii="宋体" w:hAnsi="宋体" w:eastAsia="宋体" w:cs="宋体"/>
              </w:rPr>
            </w:pPr>
          </w:p>
        </w:tc>
        <w:tc>
          <w:tcPr>
            <w:tcW w:w="1096" w:type="dxa"/>
            <w:noWrap w:val="0"/>
            <w:vAlign w:val="top"/>
          </w:tcPr>
          <w:p w14:paraId="51EE040F">
            <w:pPr>
              <w:pStyle w:val="17"/>
              <w:snapToGrid w:val="0"/>
              <w:spacing w:line="225" w:lineRule="exact"/>
              <w:rPr>
                <w:rFonts w:hint="eastAsia" w:ascii="宋体" w:hAnsi="宋体" w:eastAsia="宋体" w:cs="宋体"/>
                <w:sz w:val="19"/>
              </w:rPr>
            </w:pPr>
          </w:p>
        </w:tc>
        <w:tc>
          <w:tcPr>
            <w:tcW w:w="1132" w:type="dxa"/>
            <w:noWrap w:val="0"/>
            <w:vAlign w:val="top"/>
          </w:tcPr>
          <w:p w14:paraId="3F9BF555">
            <w:pPr>
              <w:pStyle w:val="17"/>
              <w:snapToGrid w:val="0"/>
              <w:spacing w:line="225" w:lineRule="exact"/>
              <w:rPr>
                <w:rFonts w:hint="eastAsia" w:ascii="宋体" w:hAnsi="宋体" w:eastAsia="宋体" w:cs="宋体"/>
                <w:sz w:val="19"/>
              </w:rPr>
            </w:pPr>
          </w:p>
        </w:tc>
        <w:tc>
          <w:tcPr>
            <w:tcW w:w="1302" w:type="dxa"/>
            <w:noWrap w:val="0"/>
            <w:vAlign w:val="top"/>
          </w:tcPr>
          <w:p w14:paraId="05317A8F">
            <w:pPr>
              <w:pStyle w:val="17"/>
              <w:snapToGrid w:val="0"/>
              <w:spacing w:line="225" w:lineRule="exact"/>
              <w:rPr>
                <w:rFonts w:hint="eastAsia" w:ascii="宋体" w:hAnsi="宋体" w:eastAsia="宋体" w:cs="宋体"/>
                <w:sz w:val="19"/>
              </w:rPr>
            </w:pPr>
          </w:p>
        </w:tc>
        <w:tc>
          <w:tcPr>
            <w:tcW w:w="503" w:type="dxa"/>
            <w:noWrap w:val="0"/>
            <w:vAlign w:val="top"/>
          </w:tcPr>
          <w:p w14:paraId="2E2B992D">
            <w:pPr>
              <w:pStyle w:val="17"/>
              <w:snapToGrid w:val="0"/>
              <w:spacing w:line="225" w:lineRule="exact"/>
              <w:rPr>
                <w:rFonts w:hint="eastAsia" w:ascii="宋体" w:hAnsi="宋体" w:eastAsia="宋体" w:cs="宋体"/>
                <w:sz w:val="19"/>
              </w:rPr>
            </w:pPr>
          </w:p>
        </w:tc>
        <w:tc>
          <w:tcPr>
            <w:tcW w:w="1075" w:type="dxa"/>
            <w:noWrap w:val="0"/>
            <w:vAlign w:val="top"/>
          </w:tcPr>
          <w:p w14:paraId="44F0A412">
            <w:pPr>
              <w:pStyle w:val="17"/>
              <w:snapToGrid w:val="0"/>
              <w:spacing w:line="225" w:lineRule="exact"/>
              <w:rPr>
                <w:rFonts w:hint="eastAsia" w:ascii="宋体" w:hAnsi="宋体" w:eastAsia="宋体" w:cs="宋体"/>
                <w:sz w:val="19"/>
              </w:rPr>
            </w:pPr>
          </w:p>
        </w:tc>
        <w:tc>
          <w:tcPr>
            <w:tcW w:w="1098" w:type="dxa"/>
            <w:noWrap w:val="0"/>
            <w:vAlign w:val="top"/>
          </w:tcPr>
          <w:p w14:paraId="4EF5C514">
            <w:pPr>
              <w:pStyle w:val="17"/>
              <w:snapToGrid w:val="0"/>
              <w:spacing w:line="225" w:lineRule="exact"/>
              <w:rPr>
                <w:rFonts w:hint="eastAsia" w:ascii="宋体" w:hAnsi="宋体" w:eastAsia="宋体" w:cs="宋体"/>
                <w:sz w:val="19"/>
              </w:rPr>
            </w:pPr>
          </w:p>
        </w:tc>
      </w:tr>
      <w:tr w14:paraId="48B868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650130FF">
            <w:pPr>
              <w:pStyle w:val="17"/>
              <w:snapToGrid w:val="0"/>
              <w:rPr>
                <w:rFonts w:hint="eastAsia" w:ascii="宋体" w:hAnsi="宋体" w:eastAsia="宋体" w:cs="宋体"/>
              </w:rPr>
            </w:pPr>
          </w:p>
        </w:tc>
        <w:tc>
          <w:tcPr>
            <w:tcW w:w="995" w:type="dxa"/>
            <w:vMerge w:val="continue"/>
            <w:tcBorders>
              <w:top w:val="nil"/>
              <w:bottom w:val="single" w:color="auto" w:sz="4" w:space="0"/>
            </w:tcBorders>
            <w:noWrap w:val="0"/>
            <w:vAlign w:val="top"/>
          </w:tcPr>
          <w:p w14:paraId="12D1400C">
            <w:pPr>
              <w:pStyle w:val="17"/>
              <w:snapToGrid w:val="0"/>
              <w:rPr>
                <w:rFonts w:hint="eastAsia" w:ascii="宋体" w:hAnsi="宋体" w:eastAsia="宋体" w:cs="宋体"/>
              </w:rPr>
            </w:pPr>
          </w:p>
        </w:tc>
        <w:tc>
          <w:tcPr>
            <w:tcW w:w="1018" w:type="dxa"/>
            <w:vMerge w:val="continue"/>
            <w:tcBorders>
              <w:top w:val="nil"/>
              <w:bottom w:val="single" w:color="auto" w:sz="4" w:space="0"/>
            </w:tcBorders>
            <w:noWrap w:val="0"/>
            <w:vAlign w:val="top"/>
          </w:tcPr>
          <w:p w14:paraId="5215D4DC">
            <w:pPr>
              <w:pStyle w:val="17"/>
              <w:snapToGrid w:val="0"/>
              <w:rPr>
                <w:rFonts w:hint="eastAsia" w:ascii="宋体" w:hAnsi="宋体" w:eastAsia="宋体" w:cs="宋体"/>
              </w:rPr>
            </w:pPr>
          </w:p>
        </w:tc>
        <w:tc>
          <w:tcPr>
            <w:tcW w:w="1096" w:type="dxa"/>
            <w:noWrap w:val="0"/>
            <w:vAlign w:val="top"/>
          </w:tcPr>
          <w:p w14:paraId="56329D02">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73903FA7">
            <w:pPr>
              <w:pStyle w:val="17"/>
              <w:snapToGrid w:val="0"/>
              <w:spacing w:line="225" w:lineRule="exact"/>
              <w:rPr>
                <w:rFonts w:hint="eastAsia" w:ascii="宋体" w:hAnsi="宋体" w:eastAsia="宋体" w:cs="宋体"/>
                <w:sz w:val="19"/>
              </w:rPr>
            </w:pPr>
          </w:p>
        </w:tc>
        <w:tc>
          <w:tcPr>
            <w:tcW w:w="1302" w:type="dxa"/>
            <w:noWrap w:val="0"/>
            <w:vAlign w:val="top"/>
          </w:tcPr>
          <w:p w14:paraId="65CE8E96">
            <w:pPr>
              <w:pStyle w:val="17"/>
              <w:snapToGrid w:val="0"/>
              <w:spacing w:line="225" w:lineRule="exact"/>
              <w:rPr>
                <w:rFonts w:hint="eastAsia" w:ascii="宋体" w:hAnsi="宋体" w:eastAsia="宋体" w:cs="宋体"/>
                <w:sz w:val="19"/>
              </w:rPr>
            </w:pPr>
          </w:p>
        </w:tc>
        <w:tc>
          <w:tcPr>
            <w:tcW w:w="503" w:type="dxa"/>
            <w:noWrap w:val="0"/>
            <w:vAlign w:val="top"/>
          </w:tcPr>
          <w:p w14:paraId="62A58E96">
            <w:pPr>
              <w:pStyle w:val="17"/>
              <w:snapToGrid w:val="0"/>
              <w:spacing w:line="225" w:lineRule="exact"/>
              <w:rPr>
                <w:rFonts w:hint="eastAsia" w:ascii="宋体" w:hAnsi="宋体" w:eastAsia="宋体" w:cs="宋体"/>
                <w:sz w:val="19"/>
              </w:rPr>
            </w:pPr>
          </w:p>
        </w:tc>
        <w:tc>
          <w:tcPr>
            <w:tcW w:w="1075" w:type="dxa"/>
            <w:noWrap w:val="0"/>
            <w:vAlign w:val="top"/>
          </w:tcPr>
          <w:p w14:paraId="2F4E0B5A">
            <w:pPr>
              <w:pStyle w:val="17"/>
              <w:snapToGrid w:val="0"/>
              <w:spacing w:line="225" w:lineRule="exact"/>
              <w:rPr>
                <w:rFonts w:hint="eastAsia" w:ascii="宋体" w:hAnsi="宋体" w:eastAsia="宋体" w:cs="宋体"/>
                <w:sz w:val="19"/>
              </w:rPr>
            </w:pPr>
          </w:p>
        </w:tc>
        <w:tc>
          <w:tcPr>
            <w:tcW w:w="1098" w:type="dxa"/>
            <w:noWrap w:val="0"/>
            <w:vAlign w:val="top"/>
          </w:tcPr>
          <w:p w14:paraId="4ECE0CBC">
            <w:pPr>
              <w:pStyle w:val="17"/>
              <w:snapToGrid w:val="0"/>
              <w:spacing w:line="225" w:lineRule="exact"/>
              <w:rPr>
                <w:rFonts w:hint="eastAsia" w:ascii="宋体" w:hAnsi="宋体" w:eastAsia="宋体" w:cs="宋体"/>
                <w:sz w:val="19"/>
              </w:rPr>
            </w:pPr>
          </w:p>
        </w:tc>
      </w:tr>
      <w:tr w14:paraId="65A6F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1D204160">
            <w:pPr>
              <w:pStyle w:val="17"/>
              <w:snapToGrid w:val="0"/>
              <w:rPr>
                <w:rFonts w:hint="eastAsia" w:ascii="宋体" w:hAnsi="宋体" w:eastAsia="宋体" w:cs="宋体"/>
              </w:rPr>
            </w:pPr>
          </w:p>
        </w:tc>
        <w:tc>
          <w:tcPr>
            <w:tcW w:w="995" w:type="dxa"/>
            <w:vMerge w:val="restart"/>
            <w:tcBorders>
              <w:top w:val="single" w:color="auto" w:sz="4" w:space="0"/>
              <w:left w:val="single" w:color="auto" w:sz="4" w:space="0"/>
              <w:bottom w:val="nil"/>
            </w:tcBorders>
            <w:noWrap w:val="0"/>
            <w:vAlign w:val="top"/>
          </w:tcPr>
          <w:p w14:paraId="36B917C6">
            <w:pPr>
              <w:pStyle w:val="17"/>
              <w:snapToGrid w:val="0"/>
              <w:spacing w:line="315" w:lineRule="auto"/>
              <w:rPr>
                <w:rFonts w:hint="eastAsia" w:ascii="宋体" w:hAnsi="宋体" w:eastAsia="宋体" w:cs="宋体"/>
              </w:rPr>
            </w:pPr>
          </w:p>
          <w:p w14:paraId="239F49BA">
            <w:pPr>
              <w:pStyle w:val="17"/>
              <w:snapToGrid w:val="0"/>
              <w:spacing w:line="315" w:lineRule="auto"/>
              <w:rPr>
                <w:rFonts w:hint="eastAsia" w:ascii="宋体" w:hAnsi="宋体" w:eastAsia="宋体" w:cs="宋体"/>
              </w:rPr>
            </w:pPr>
          </w:p>
          <w:p w14:paraId="396A55F1">
            <w:pPr>
              <w:pStyle w:val="17"/>
              <w:snapToGrid w:val="0"/>
              <w:spacing w:line="315" w:lineRule="auto"/>
              <w:rPr>
                <w:rFonts w:hint="eastAsia" w:ascii="宋体" w:hAnsi="宋体" w:eastAsia="宋体" w:cs="宋体"/>
              </w:rPr>
            </w:pPr>
          </w:p>
          <w:p w14:paraId="0806DA8C">
            <w:pPr>
              <w:snapToGrid w:val="0"/>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82B9479">
            <w:pPr>
              <w:snapToGrid w:val="0"/>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1018" w:type="dxa"/>
            <w:vMerge w:val="restart"/>
            <w:tcBorders>
              <w:top w:val="single" w:color="auto" w:sz="4" w:space="0"/>
              <w:bottom w:val="nil"/>
              <w:right w:val="single" w:color="auto" w:sz="4" w:space="0"/>
            </w:tcBorders>
            <w:noWrap w:val="0"/>
            <w:vAlign w:val="top"/>
          </w:tcPr>
          <w:p w14:paraId="1AC17CE3">
            <w:pPr>
              <w:snapToGrid w:val="0"/>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338E27A">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F0BB544">
            <w:pPr>
              <w:snapToGrid w:val="0"/>
              <w:spacing w:before="127" w:line="239" w:lineRule="auto"/>
              <w:ind w:left="193" w:right="175" w:hanging="6"/>
              <w:rPr>
                <w:rFonts w:hint="eastAsia" w:ascii="宋体" w:hAnsi="宋体" w:eastAsia="宋体" w:cs="宋体"/>
                <w:sz w:val="19"/>
                <w:szCs w:val="19"/>
              </w:rPr>
            </w:pPr>
          </w:p>
        </w:tc>
        <w:tc>
          <w:tcPr>
            <w:tcW w:w="1096" w:type="dxa"/>
            <w:tcBorders>
              <w:left w:val="single" w:color="auto" w:sz="4" w:space="0"/>
            </w:tcBorders>
            <w:noWrap w:val="0"/>
            <w:vAlign w:val="top"/>
          </w:tcPr>
          <w:p w14:paraId="2EDF4022">
            <w:pPr>
              <w:pStyle w:val="17"/>
              <w:snapToGrid w:val="0"/>
              <w:spacing w:line="225" w:lineRule="exact"/>
              <w:rPr>
                <w:rFonts w:hint="eastAsia" w:ascii="宋体" w:hAnsi="宋体" w:eastAsia="宋体" w:cs="宋体"/>
                <w:sz w:val="19"/>
              </w:rPr>
            </w:pPr>
          </w:p>
        </w:tc>
        <w:tc>
          <w:tcPr>
            <w:tcW w:w="1132" w:type="dxa"/>
            <w:noWrap w:val="0"/>
            <w:vAlign w:val="top"/>
          </w:tcPr>
          <w:p w14:paraId="61E9C819">
            <w:pPr>
              <w:pStyle w:val="17"/>
              <w:snapToGrid w:val="0"/>
              <w:spacing w:line="225" w:lineRule="exact"/>
              <w:rPr>
                <w:rFonts w:hint="eastAsia" w:ascii="宋体" w:hAnsi="宋体" w:eastAsia="宋体" w:cs="宋体"/>
                <w:sz w:val="19"/>
              </w:rPr>
            </w:pPr>
          </w:p>
        </w:tc>
        <w:tc>
          <w:tcPr>
            <w:tcW w:w="1302" w:type="dxa"/>
            <w:noWrap w:val="0"/>
            <w:vAlign w:val="top"/>
          </w:tcPr>
          <w:p w14:paraId="25C0A7F3">
            <w:pPr>
              <w:pStyle w:val="17"/>
              <w:snapToGrid w:val="0"/>
              <w:spacing w:line="225" w:lineRule="exact"/>
              <w:rPr>
                <w:rFonts w:hint="eastAsia" w:ascii="宋体" w:hAnsi="宋体" w:eastAsia="宋体" w:cs="宋体"/>
                <w:sz w:val="19"/>
              </w:rPr>
            </w:pPr>
          </w:p>
        </w:tc>
        <w:tc>
          <w:tcPr>
            <w:tcW w:w="503" w:type="dxa"/>
            <w:noWrap w:val="0"/>
            <w:vAlign w:val="top"/>
          </w:tcPr>
          <w:p w14:paraId="7A3F026E">
            <w:pPr>
              <w:pStyle w:val="17"/>
              <w:snapToGrid w:val="0"/>
              <w:spacing w:line="225" w:lineRule="exact"/>
              <w:rPr>
                <w:rFonts w:hint="eastAsia" w:ascii="宋体" w:hAnsi="宋体" w:eastAsia="宋体" w:cs="宋体"/>
                <w:sz w:val="19"/>
              </w:rPr>
            </w:pPr>
          </w:p>
        </w:tc>
        <w:tc>
          <w:tcPr>
            <w:tcW w:w="1075" w:type="dxa"/>
            <w:noWrap w:val="0"/>
            <w:vAlign w:val="top"/>
          </w:tcPr>
          <w:p w14:paraId="4EF62275">
            <w:pPr>
              <w:pStyle w:val="17"/>
              <w:snapToGrid w:val="0"/>
              <w:spacing w:line="225" w:lineRule="exact"/>
              <w:rPr>
                <w:rFonts w:hint="eastAsia" w:ascii="宋体" w:hAnsi="宋体" w:eastAsia="宋体" w:cs="宋体"/>
                <w:sz w:val="19"/>
              </w:rPr>
            </w:pPr>
          </w:p>
        </w:tc>
        <w:tc>
          <w:tcPr>
            <w:tcW w:w="1098" w:type="dxa"/>
            <w:noWrap w:val="0"/>
            <w:vAlign w:val="top"/>
          </w:tcPr>
          <w:p w14:paraId="5F3C2EB5">
            <w:pPr>
              <w:pStyle w:val="17"/>
              <w:snapToGrid w:val="0"/>
              <w:spacing w:line="225" w:lineRule="exact"/>
              <w:rPr>
                <w:rFonts w:hint="eastAsia" w:ascii="宋体" w:hAnsi="宋体" w:eastAsia="宋体" w:cs="宋体"/>
                <w:sz w:val="19"/>
              </w:rPr>
            </w:pPr>
          </w:p>
        </w:tc>
      </w:tr>
      <w:tr w14:paraId="3B876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1E5957D1">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35838502">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49089C0B">
            <w:pPr>
              <w:pStyle w:val="17"/>
              <w:snapToGrid w:val="0"/>
              <w:rPr>
                <w:rFonts w:hint="eastAsia" w:ascii="宋体" w:hAnsi="宋体" w:eastAsia="宋体" w:cs="宋体"/>
              </w:rPr>
            </w:pPr>
          </w:p>
        </w:tc>
        <w:tc>
          <w:tcPr>
            <w:tcW w:w="1096" w:type="dxa"/>
            <w:tcBorders>
              <w:left w:val="single" w:color="auto" w:sz="4" w:space="0"/>
            </w:tcBorders>
            <w:noWrap w:val="0"/>
            <w:vAlign w:val="top"/>
          </w:tcPr>
          <w:p w14:paraId="69D3EB70">
            <w:pPr>
              <w:pStyle w:val="17"/>
              <w:snapToGrid w:val="0"/>
              <w:spacing w:line="225" w:lineRule="exact"/>
              <w:rPr>
                <w:rFonts w:hint="eastAsia" w:ascii="宋体" w:hAnsi="宋体" w:eastAsia="宋体" w:cs="宋体"/>
                <w:sz w:val="19"/>
              </w:rPr>
            </w:pPr>
          </w:p>
        </w:tc>
        <w:tc>
          <w:tcPr>
            <w:tcW w:w="1132" w:type="dxa"/>
            <w:noWrap w:val="0"/>
            <w:vAlign w:val="top"/>
          </w:tcPr>
          <w:p w14:paraId="241C81D0">
            <w:pPr>
              <w:pStyle w:val="17"/>
              <w:snapToGrid w:val="0"/>
              <w:spacing w:line="225" w:lineRule="exact"/>
              <w:rPr>
                <w:rFonts w:hint="eastAsia" w:ascii="宋体" w:hAnsi="宋体" w:eastAsia="宋体" w:cs="宋体"/>
                <w:sz w:val="19"/>
              </w:rPr>
            </w:pPr>
          </w:p>
        </w:tc>
        <w:tc>
          <w:tcPr>
            <w:tcW w:w="1302" w:type="dxa"/>
            <w:noWrap w:val="0"/>
            <w:vAlign w:val="top"/>
          </w:tcPr>
          <w:p w14:paraId="3C12E8C7">
            <w:pPr>
              <w:pStyle w:val="17"/>
              <w:snapToGrid w:val="0"/>
              <w:spacing w:line="225" w:lineRule="exact"/>
              <w:rPr>
                <w:rFonts w:hint="eastAsia" w:ascii="宋体" w:hAnsi="宋体" w:eastAsia="宋体" w:cs="宋体"/>
                <w:sz w:val="19"/>
              </w:rPr>
            </w:pPr>
          </w:p>
        </w:tc>
        <w:tc>
          <w:tcPr>
            <w:tcW w:w="503" w:type="dxa"/>
            <w:noWrap w:val="0"/>
            <w:vAlign w:val="top"/>
          </w:tcPr>
          <w:p w14:paraId="360D6C85">
            <w:pPr>
              <w:pStyle w:val="17"/>
              <w:snapToGrid w:val="0"/>
              <w:spacing w:line="225" w:lineRule="exact"/>
              <w:rPr>
                <w:rFonts w:hint="eastAsia" w:ascii="宋体" w:hAnsi="宋体" w:eastAsia="宋体" w:cs="宋体"/>
                <w:sz w:val="19"/>
              </w:rPr>
            </w:pPr>
          </w:p>
        </w:tc>
        <w:tc>
          <w:tcPr>
            <w:tcW w:w="1075" w:type="dxa"/>
            <w:noWrap w:val="0"/>
            <w:vAlign w:val="top"/>
          </w:tcPr>
          <w:p w14:paraId="05822B67">
            <w:pPr>
              <w:pStyle w:val="17"/>
              <w:snapToGrid w:val="0"/>
              <w:spacing w:line="225" w:lineRule="exact"/>
              <w:rPr>
                <w:rFonts w:hint="eastAsia" w:ascii="宋体" w:hAnsi="宋体" w:eastAsia="宋体" w:cs="宋体"/>
                <w:sz w:val="19"/>
              </w:rPr>
            </w:pPr>
          </w:p>
        </w:tc>
        <w:tc>
          <w:tcPr>
            <w:tcW w:w="1098" w:type="dxa"/>
            <w:noWrap w:val="0"/>
            <w:vAlign w:val="top"/>
          </w:tcPr>
          <w:p w14:paraId="7C27F8D7">
            <w:pPr>
              <w:pStyle w:val="17"/>
              <w:snapToGrid w:val="0"/>
              <w:spacing w:line="225" w:lineRule="exact"/>
              <w:rPr>
                <w:rFonts w:hint="eastAsia" w:ascii="宋体" w:hAnsi="宋体" w:eastAsia="宋体" w:cs="宋体"/>
                <w:sz w:val="19"/>
              </w:rPr>
            </w:pPr>
          </w:p>
        </w:tc>
      </w:tr>
      <w:tr w14:paraId="3F889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34AF09CA">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70445C91">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755D23CC">
            <w:pPr>
              <w:pStyle w:val="17"/>
              <w:snapToGrid w:val="0"/>
              <w:rPr>
                <w:rFonts w:hint="eastAsia" w:ascii="宋体" w:hAnsi="宋体" w:eastAsia="宋体" w:cs="宋体"/>
              </w:rPr>
            </w:pPr>
          </w:p>
        </w:tc>
        <w:tc>
          <w:tcPr>
            <w:tcW w:w="1096" w:type="dxa"/>
            <w:tcBorders>
              <w:left w:val="single" w:color="auto" w:sz="4" w:space="0"/>
            </w:tcBorders>
            <w:noWrap w:val="0"/>
            <w:vAlign w:val="top"/>
          </w:tcPr>
          <w:p w14:paraId="1B6C11C9">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05219A23">
            <w:pPr>
              <w:pStyle w:val="17"/>
              <w:snapToGrid w:val="0"/>
              <w:spacing w:line="225" w:lineRule="exact"/>
              <w:rPr>
                <w:rFonts w:hint="eastAsia" w:ascii="宋体" w:hAnsi="宋体" w:eastAsia="宋体" w:cs="宋体"/>
                <w:sz w:val="19"/>
              </w:rPr>
            </w:pPr>
          </w:p>
        </w:tc>
        <w:tc>
          <w:tcPr>
            <w:tcW w:w="1302" w:type="dxa"/>
            <w:noWrap w:val="0"/>
            <w:vAlign w:val="top"/>
          </w:tcPr>
          <w:p w14:paraId="117AA311">
            <w:pPr>
              <w:pStyle w:val="17"/>
              <w:snapToGrid w:val="0"/>
              <w:spacing w:line="225" w:lineRule="exact"/>
              <w:rPr>
                <w:rFonts w:hint="eastAsia" w:ascii="宋体" w:hAnsi="宋体" w:eastAsia="宋体" w:cs="宋体"/>
                <w:sz w:val="19"/>
              </w:rPr>
            </w:pPr>
          </w:p>
        </w:tc>
        <w:tc>
          <w:tcPr>
            <w:tcW w:w="503" w:type="dxa"/>
            <w:noWrap w:val="0"/>
            <w:vAlign w:val="top"/>
          </w:tcPr>
          <w:p w14:paraId="3335E234">
            <w:pPr>
              <w:pStyle w:val="17"/>
              <w:snapToGrid w:val="0"/>
              <w:spacing w:line="225" w:lineRule="exact"/>
              <w:rPr>
                <w:rFonts w:hint="eastAsia" w:ascii="宋体" w:hAnsi="宋体" w:eastAsia="宋体" w:cs="宋体"/>
                <w:sz w:val="19"/>
              </w:rPr>
            </w:pPr>
          </w:p>
        </w:tc>
        <w:tc>
          <w:tcPr>
            <w:tcW w:w="1075" w:type="dxa"/>
            <w:noWrap w:val="0"/>
            <w:vAlign w:val="top"/>
          </w:tcPr>
          <w:p w14:paraId="2DC22F8C">
            <w:pPr>
              <w:pStyle w:val="17"/>
              <w:snapToGrid w:val="0"/>
              <w:spacing w:line="225" w:lineRule="exact"/>
              <w:rPr>
                <w:rFonts w:hint="eastAsia" w:ascii="宋体" w:hAnsi="宋体" w:eastAsia="宋体" w:cs="宋体"/>
                <w:sz w:val="19"/>
              </w:rPr>
            </w:pPr>
          </w:p>
        </w:tc>
        <w:tc>
          <w:tcPr>
            <w:tcW w:w="1098" w:type="dxa"/>
            <w:noWrap w:val="0"/>
            <w:vAlign w:val="top"/>
          </w:tcPr>
          <w:p w14:paraId="6129EA2E">
            <w:pPr>
              <w:pStyle w:val="17"/>
              <w:snapToGrid w:val="0"/>
              <w:spacing w:line="225" w:lineRule="exact"/>
              <w:rPr>
                <w:rFonts w:hint="eastAsia" w:ascii="宋体" w:hAnsi="宋体" w:eastAsia="宋体" w:cs="宋体"/>
                <w:sz w:val="19"/>
              </w:rPr>
            </w:pPr>
          </w:p>
        </w:tc>
      </w:tr>
      <w:tr w14:paraId="5C354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4F798154">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19CDE4A3">
            <w:pPr>
              <w:pStyle w:val="17"/>
              <w:snapToGrid w:val="0"/>
              <w:rPr>
                <w:rFonts w:hint="eastAsia" w:ascii="宋体" w:hAnsi="宋体" w:eastAsia="宋体" w:cs="宋体"/>
              </w:rPr>
            </w:pPr>
          </w:p>
        </w:tc>
        <w:tc>
          <w:tcPr>
            <w:tcW w:w="1018" w:type="dxa"/>
            <w:vMerge w:val="restart"/>
            <w:tcBorders>
              <w:bottom w:val="nil"/>
              <w:right w:val="single" w:color="auto" w:sz="4" w:space="0"/>
            </w:tcBorders>
            <w:noWrap w:val="0"/>
            <w:vAlign w:val="top"/>
          </w:tcPr>
          <w:p w14:paraId="343562C0">
            <w:pPr>
              <w:snapToGrid w:val="0"/>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4AAF79D8">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580A3B2">
            <w:pPr>
              <w:snapToGrid w:val="0"/>
              <w:spacing w:before="127" w:line="239" w:lineRule="auto"/>
              <w:ind w:left="192" w:right="175" w:hanging="6"/>
              <w:rPr>
                <w:rFonts w:hint="eastAsia" w:ascii="宋体" w:hAnsi="宋体" w:eastAsia="宋体" w:cs="宋体"/>
                <w:sz w:val="19"/>
                <w:szCs w:val="19"/>
              </w:rPr>
            </w:pPr>
          </w:p>
        </w:tc>
        <w:tc>
          <w:tcPr>
            <w:tcW w:w="1096" w:type="dxa"/>
            <w:tcBorders>
              <w:left w:val="single" w:color="auto" w:sz="4" w:space="0"/>
            </w:tcBorders>
            <w:noWrap w:val="0"/>
            <w:vAlign w:val="top"/>
          </w:tcPr>
          <w:p w14:paraId="43468887">
            <w:pPr>
              <w:pStyle w:val="17"/>
              <w:snapToGrid w:val="0"/>
              <w:spacing w:line="225" w:lineRule="exact"/>
              <w:rPr>
                <w:rFonts w:hint="eastAsia" w:ascii="宋体" w:hAnsi="宋体" w:eastAsia="宋体" w:cs="宋体"/>
                <w:sz w:val="19"/>
              </w:rPr>
            </w:pPr>
          </w:p>
        </w:tc>
        <w:tc>
          <w:tcPr>
            <w:tcW w:w="1132" w:type="dxa"/>
            <w:noWrap w:val="0"/>
            <w:vAlign w:val="top"/>
          </w:tcPr>
          <w:p w14:paraId="25A28120">
            <w:pPr>
              <w:pStyle w:val="17"/>
              <w:snapToGrid w:val="0"/>
              <w:spacing w:line="225" w:lineRule="exact"/>
              <w:rPr>
                <w:rFonts w:hint="eastAsia" w:ascii="宋体" w:hAnsi="宋体" w:eastAsia="宋体" w:cs="宋体"/>
                <w:sz w:val="19"/>
              </w:rPr>
            </w:pPr>
          </w:p>
        </w:tc>
        <w:tc>
          <w:tcPr>
            <w:tcW w:w="1302" w:type="dxa"/>
            <w:noWrap w:val="0"/>
            <w:vAlign w:val="top"/>
          </w:tcPr>
          <w:p w14:paraId="463F3E4F">
            <w:pPr>
              <w:pStyle w:val="17"/>
              <w:snapToGrid w:val="0"/>
              <w:spacing w:line="225" w:lineRule="exact"/>
              <w:rPr>
                <w:rFonts w:hint="eastAsia" w:ascii="宋体" w:hAnsi="宋体" w:eastAsia="宋体" w:cs="宋体"/>
                <w:sz w:val="19"/>
              </w:rPr>
            </w:pPr>
          </w:p>
        </w:tc>
        <w:tc>
          <w:tcPr>
            <w:tcW w:w="503" w:type="dxa"/>
            <w:noWrap w:val="0"/>
            <w:vAlign w:val="top"/>
          </w:tcPr>
          <w:p w14:paraId="0F423C9C">
            <w:pPr>
              <w:pStyle w:val="17"/>
              <w:snapToGrid w:val="0"/>
              <w:spacing w:line="225" w:lineRule="exact"/>
              <w:rPr>
                <w:rFonts w:hint="eastAsia" w:ascii="宋体" w:hAnsi="宋体" w:eastAsia="宋体" w:cs="宋体"/>
                <w:sz w:val="19"/>
              </w:rPr>
            </w:pPr>
          </w:p>
        </w:tc>
        <w:tc>
          <w:tcPr>
            <w:tcW w:w="1075" w:type="dxa"/>
            <w:noWrap w:val="0"/>
            <w:vAlign w:val="top"/>
          </w:tcPr>
          <w:p w14:paraId="138C841A">
            <w:pPr>
              <w:pStyle w:val="17"/>
              <w:snapToGrid w:val="0"/>
              <w:spacing w:line="225" w:lineRule="exact"/>
              <w:rPr>
                <w:rFonts w:hint="eastAsia" w:ascii="宋体" w:hAnsi="宋体" w:eastAsia="宋体" w:cs="宋体"/>
                <w:sz w:val="19"/>
              </w:rPr>
            </w:pPr>
          </w:p>
        </w:tc>
        <w:tc>
          <w:tcPr>
            <w:tcW w:w="1098" w:type="dxa"/>
            <w:noWrap w:val="0"/>
            <w:vAlign w:val="top"/>
          </w:tcPr>
          <w:p w14:paraId="2A16CFED">
            <w:pPr>
              <w:pStyle w:val="17"/>
              <w:snapToGrid w:val="0"/>
              <w:spacing w:line="225" w:lineRule="exact"/>
              <w:rPr>
                <w:rFonts w:hint="eastAsia" w:ascii="宋体" w:hAnsi="宋体" w:eastAsia="宋体" w:cs="宋体"/>
                <w:sz w:val="19"/>
              </w:rPr>
            </w:pPr>
          </w:p>
        </w:tc>
      </w:tr>
      <w:tr w14:paraId="3038B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5D04DC5D">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65AEDCF8">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3F83C9AC">
            <w:pPr>
              <w:pStyle w:val="17"/>
              <w:snapToGrid w:val="0"/>
              <w:rPr>
                <w:rFonts w:hint="eastAsia" w:ascii="宋体" w:hAnsi="宋体" w:eastAsia="宋体" w:cs="宋体"/>
              </w:rPr>
            </w:pPr>
          </w:p>
        </w:tc>
        <w:tc>
          <w:tcPr>
            <w:tcW w:w="1096" w:type="dxa"/>
            <w:tcBorders>
              <w:left w:val="single" w:color="auto" w:sz="4" w:space="0"/>
            </w:tcBorders>
            <w:noWrap w:val="0"/>
            <w:vAlign w:val="top"/>
          </w:tcPr>
          <w:p w14:paraId="3EC63C06">
            <w:pPr>
              <w:pStyle w:val="17"/>
              <w:snapToGrid w:val="0"/>
              <w:spacing w:line="225" w:lineRule="exact"/>
              <w:rPr>
                <w:rFonts w:hint="eastAsia" w:ascii="宋体" w:hAnsi="宋体" w:eastAsia="宋体" w:cs="宋体"/>
                <w:sz w:val="19"/>
              </w:rPr>
            </w:pPr>
          </w:p>
        </w:tc>
        <w:tc>
          <w:tcPr>
            <w:tcW w:w="1132" w:type="dxa"/>
            <w:noWrap w:val="0"/>
            <w:vAlign w:val="top"/>
          </w:tcPr>
          <w:p w14:paraId="263A67D5">
            <w:pPr>
              <w:pStyle w:val="17"/>
              <w:snapToGrid w:val="0"/>
              <w:spacing w:line="225" w:lineRule="exact"/>
              <w:rPr>
                <w:rFonts w:hint="eastAsia" w:ascii="宋体" w:hAnsi="宋体" w:eastAsia="宋体" w:cs="宋体"/>
                <w:sz w:val="19"/>
              </w:rPr>
            </w:pPr>
          </w:p>
        </w:tc>
        <w:tc>
          <w:tcPr>
            <w:tcW w:w="1302" w:type="dxa"/>
            <w:noWrap w:val="0"/>
            <w:vAlign w:val="top"/>
          </w:tcPr>
          <w:p w14:paraId="0D9728AC">
            <w:pPr>
              <w:pStyle w:val="17"/>
              <w:snapToGrid w:val="0"/>
              <w:spacing w:line="225" w:lineRule="exact"/>
              <w:rPr>
                <w:rFonts w:hint="eastAsia" w:ascii="宋体" w:hAnsi="宋体" w:eastAsia="宋体" w:cs="宋体"/>
                <w:sz w:val="19"/>
              </w:rPr>
            </w:pPr>
          </w:p>
        </w:tc>
        <w:tc>
          <w:tcPr>
            <w:tcW w:w="503" w:type="dxa"/>
            <w:noWrap w:val="0"/>
            <w:vAlign w:val="top"/>
          </w:tcPr>
          <w:p w14:paraId="3EADCAE1">
            <w:pPr>
              <w:pStyle w:val="17"/>
              <w:snapToGrid w:val="0"/>
              <w:spacing w:line="225" w:lineRule="exact"/>
              <w:rPr>
                <w:rFonts w:hint="eastAsia" w:ascii="宋体" w:hAnsi="宋体" w:eastAsia="宋体" w:cs="宋体"/>
                <w:sz w:val="19"/>
              </w:rPr>
            </w:pPr>
          </w:p>
        </w:tc>
        <w:tc>
          <w:tcPr>
            <w:tcW w:w="1075" w:type="dxa"/>
            <w:noWrap w:val="0"/>
            <w:vAlign w:val="top"/>
          </w:tcPr>
          <w:p w14:paraId="0B6B22DA">
            <w:pPr>
              <w:pStyle w:val="17"/>
              <w:snapToGrid w:val="0"/>
              <w:spacing w:line="225" w:lineRule="exact"/>
              <w:rPr>
                <w:rFonts w:hint="eastAsia" w:ascii="宋体" w:hAnsi="宋体" w:eastAsia="宋体" w:cs="宋体"/>
                <w:sz w:val="19"/>
              </w:rPr>
            </w:pPr>
          </w:p>
        </w:tc>
        <w:tc>
          <w:tcPr>
            <w:tcW w:w="1098" w:type="dxa"/>
            <w:noWrap w:val="0"/>
            <w:vAlign w:val="top"/>
          </w:tcPr>
          <w:p w14:paraId="43C87DA8">
            <w:pPr>
              <w:pStyle w:val="17"/>
              <w:snapToGrid w:val="0"/>
              <w:spacing w:line="225" w:lineRule="exact"/>
              <w:rPr>
                <w:rFonts w:hint="eastAsia" w:ascii="宋体" w:hAnsi="宋体" w:eastAsia="宋体" w:cs="宋体"/>
                <w:sz w:val="19"/>
              </w:rPr>
            </w:pPr>
          </w:p>
        </w:tc>
      </w:tr>
      <w:tr w14:paraId="7F7A7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0E4323B8">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30BA3CDB">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2258F49C">
            <w:pPr>
              <w:pStyle w:val="17"/>
              <w:snapToGrid w:val="0"/>
              <w:rPr>
                <w:rFonts w:hint="eastAsia" w:ascii="宋体" w:hAnsi="宋体" w:eastAsia="宋体" w:cs="宋体"/>
              </w:rPr>
            </w:pPr>
          </w:p>
        </w:tc>
        <w:tc>
          <w:tcPr>
            <w:tcW w:w="1096" w:type="dxa"/>
            <w:tcBorders>
              <w:left w:val="single" w:color="auto" w:sz="4" w:space="0"/>
            </w:tcBorders>
            <w:noWrap w:val="0"/>
            <w:vAlign w:val="top"/>
          </w:tcPr>
          <w:p w14:paraId="62D460A4">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7ED0FB80">
            <w:pPr>
              <w:pStyle w:val="17"/>
              <w:snapToGrid w:val="0"/>
              <w:spacing w:line="225" w:lineRule="exact"/>
              <w:rPr>
                <w:rFonts w:hint="eastAsia" w:ascii="宋体" w:hAnsi="宋体" w:eastAsia="宋体" w:cs="宋体"/>
                <w:sz w:val="19"/>
              </w:rPr>
            </w:pPr>
          </w:p>
        </w:tc>
        <w:tc>
          <w:tcPr>
            <w:tcW w:w="1302" w:type="dxa"/>
            <w:noWrap w:val="0"/>
            <w:vAlign w:val="top"/>
          </w:tcPr>
          <w:p w14:paraId="5EEFCD2B">
            <w:pPr>
              <w:pStyle w:val="17"/>
              <w:snapToGrid w:val="0"/>
              <w:spacing w:line="225" w:lineRule="exact"/>
              <w:rPr>
                <w:rFonts w:hint="eastAsia" w:ascii="宋体" w:hAnsi="宋体" w:eastAsia="宋体" w:cs="宋体"/>
                <w:sz w:val="19"/>
              </w:rPr>
            </w:pPr>
          </w:p>
        </w:tc>
        <w:tc>
          <w:tcPr>
            <w:tcW w:w="503" w:type="dxa"/>
            <w:noWrap w:val="0"/>
            <w:vAlign w:val="top"/>
          </w:tcPr>
          <w:p w14:paraId="6981C9AF">
            <w:pPr>
              <w:pStyle w:val="17"/>
              <w:snapToGrid w:val="0"/>
              <w:spacing w:line="225" w:lineRule="exact"/>
              <w:rPr>
                <w:rFonts w:hint="eastAsia" w:ascii="宋体" w:hAnsi="宋体" w:eastAsia="宋体" w:cs="宋体"/>
                <w:sz w:val="19"/>
              </w:rPr>
            </w:pPr>
          </w:p>
        </w:tc>
        <w:tc>
          <w:tcPr>
            <w:tcW w:w="1075" w:type="dxa"/>
            <w:noWrap w:val="0"/>
            <w:vAlign w:val="top"/>
          </w:tcPr>
          <w:p w14:paraId="1E06CE18">
            <w:pPr>
              <w:pStyle w:val="17"/>
              <w:snapToGrid w:val="0"/>
              <w:spacing w:line="225" w:lineRule="exact"/>
              <w:rPr>
                <w:rFonts w:hint="eastAsia" w:ascii="宋体" w:hAnsi="宋体" w:eastAsia="宋体" w:cs="宋体"/>
                <w:sz w:val="19"/>
              </w:rPr>
            </w:pPr>
          </w:p>
        </w:tc>
        <w:tc>
          <w:tcPr>
            <w:tcW w:w="1098" w:type="dxa"/>
            <w:noWrap w:val="0"/>
            <w:vAlign w:val="top"/>
          </w:tcPr>
          <w:p w14:paraId="121F900B">
            <w:pPr>
              <w:pStyle w:val="17"/>
              <w:snapToGrid w:val="0"/>
              <w:spacing w:line="225" w:lineRule="exact"/>
              <w:rPr>
                <w:rFonts w:hint="eastAsia" w:ascii="宋体" w:hAnsi="宋体" w:eastAsia="宋体" w:cs="宋体"/>
                <w:sz w:val="19"/>
              </w:rPr>
            </w:pPr>
          </w:p>
        </w:tc>
      </w:tr>
      <w:tr w14:paraId="506CB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26E2937B">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285BA6A4">
            <w:pPr>
              <w:pStyle w:val="17"/>
              <w:snapToGrid w:val="0"/>
              <w:rPr>
                <w:rFonts w:hint="eastAsia" w:ascii="宋体" w:hAnsi="宋体" w:eastAsia="宋体" w:cs="宋体"/>
              </w:rPr>
            </w:pPr>
          </w:p>
        </w:tc>
        <w:tc>
          <w:tcPr>
            <w:tcW w:w="1018" w:type="dxa"/>
            <w:vMerge w:val="restart"/>
            <w:tcBorders>
              <w:bottom w:val="nil"/>
              <w:right w:val="single" w:color="auto" w:sz="4" w:space="0"/>
            </w:tcBorders>
            <w:noWrap w:val="0"/>
            <w:vAlign w:val="top"/>
          </w:tcPr>
          <w:p w14:paraId="3998D41A">
            <w:pPr>
              <w:snapToGrid w:val="0"/>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7ED52F61">
            <w:pPr>
              <w:snapToGrid w:val="0"/>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7AFCD35">
            <w:pPr>
              <w:snapToGrid w:val="0"/>
              <w:spacing w:before="127" w:line="239" w:lineRule="auto"/>
              <w:ind w:left="193" w:right="175" w:firstLine="1"/>
              <w:rPr>
                <w:rFonts w:hint="eastAsia" w:ascii="宋体" w:hAnsi="宋体" w:eastAsia="宋体" w:cs="宋体"/>
                <w:sz w:val="19"/>
                <w:szCs w:val="19"/>
              </w:rPr>
            </w:pPr>
          </w:p>
        </w:tc>
        <w:tc>
          <w:tcPr>
            <w:tcW w:w="1096" w:type="dxa"/>
            <w:tcBorders>
              <w:left w:val="single" w:color="auto" w:sz="4" w:space="0"/>
            </w:tcBorders>
            <w:noWrap w:val="0"/>
            <w:vAlign w:val="top"/>
          </w:tcPr>
          <w:p w14:paraId="0B726B87">
            <w:pPr>
              <w:pStyle w:val="17"/>
              <w:snapToGrid w:val="0"/>
              <w:spacing w:line="225" w:lineRule="exact"/>
              <w:rPr>
                <w:rFonts w:hint="eastAsia" w:ascii="宋体" w:hAnsi="宋体" w:eastAsia="宋体" w:cs="宋体"/>
                <w:sz w:val="19"/>
              </w:rPr>
            </w:pPr>
          </w:p>
        </w:tc>
        <w:tc>
          <w:tcPr>
            <w:tcW w:w="1132" w:type="dxa"/>
            <w:noWrap w:val="0"/>
            <w:vAlign w:val="top"/>
          </w:tcPr>
          <w:p w14:paraId="55B479D7">
            <w:pPr>
              <w:pStyle w:val="17"/>
              <w:snapToGrid w:val="0"/>
              <w:spacing w:line="225" w:lineRule="exact"/>
              <w:rPr>
                <w:rFonts w:hint="eastAsia" w:ascii="宋体" w:hAnsi="宋体" w:eastAsia="宋体" w:cs="宋体"/>
                <w:sz w:val="19"/>
              </w:rPr>
            </w:pPr>
          </w:p>
        </w:tc>
        <w:tc>
          <w:tcPr>
            <w:tcW w:w="1302" w:type="dxa"/>
            <w:noWrap w:val="0"/>
            <w:vAlign w:val="top"/>
          </w:tcPr>
          <w:p w14:paraId="335B92F2">
            <w:pPr>
              <w:pStyle w:val="17"/>
              <w:snapToGrid w:val="0"/>
              <w:spacing w:line="225" w:lineRule="exact"/>
              <w:rPr>
                <w:rFonts w:hint="eastAsia" w:ascii="宋体" w:hAnsi="宋体" w:eastAsia="宋体" w:cs="宋体"/>
                <w:sz w:val="19"/>
              </w:rPr>
            </w:pPr>
          </w:p>
        </w:tc>
        <w:tc>
          <w:tcPr>
            <w:tcW w:w="503" w:type="dxa"/>
            <w:noWrap w:val="0"/>
            <w:vAlign w:val="top"/>
          </w:tcPr>
          <w:p w14:paraId="02B1E99C">
            <w:pPr>
              <w:pStyle w:val="17"/>
              <w:snapToGrid w:val="0"/>
              <w:spacing w:line="225" w:lineRule="exact"/>
              <w:rPr>
                <w:rFonts w:hint="eastAsia" w:ascii="宋体" w:hAnsi="宋体" w:eastAsia="宋体" w:cs="宋体"/>
                <w:sz w:val="19"/>
              </w:rPr>
            </w:pPr>
          </w:p>
        </w:tc>
        <w:tc>
          <w:tcPr>
            <w:tcW w:w="1075" w:type="dxa"/>
            <w:noWrap w:val="0"/>
            <w:vAlign w:val="top"/>
          </w:tcPr>
          <w:p w14:paraId="643271C8">
            <w:pPr>
              <w:pStyle w:val="17"/>
              <w:snapToGrid w:val="0"/>
              <w:spacing w:line="225" w:lineRule="exact"/>
              <w:rPr>
                <w:rFonts w:hint="eastAsia" w:ascii="宋体" w:hAnsi="宋体" w:eastAsia="宋体" w:cs="宋体"/>
                <w:sz w:val="19"/>
              </w:rPr>
            </w:pPr>
          </w:p>
        </w:tc>
        <w:tc>
          <w:tcPr>
            <w:tcW w:w="1098" w:type="dxa"/>
            <w:noWrap w:val="0"/>
            <w:vAlign w:val="top"/>
          </w:tcPr>
          <w:p w14:paraId="6C8C8071">
            <w:pPr>
              <w:pStyle w:val="17"/>
              <w:snapToGrid w:val="0"/>
              <w:spacing w:line="225" w:lineRule="exact"/>
              <w:rPr>
                <w:rFonts w:hint="eastAsia" w:ascii="宋体" w:hAnsi="宋体" w:eastAsia="宋体" w:cs="宋体"/>
                <w:sz w:val="19"/>
              </w:rPr>
            </w:pPr>
          </w:p>
        </w:tc>
      </w:tr>
      <w:tr w14:paraId="2280A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blHeader/>
          <w:jc w:val="center"/>
        </w:trPr>
        <w:tc>
          <w:tcPr>
            <w:tcW w:w="0" w:type="auto"/>
            <w:vMerge w:val="continue"/>
            <w:tcBorders>
              <w:top w:val="nil"/>
              <w:bottom w:val="nil"/>
              <w:right w:val="single" w:color="auto" w:sz="4" w:space="0"/>
            </w:tcBorders>
            <w:noWrap w:val="0"/>
            <w:textDirection w:val="tbRlV"/>
            <w:vAlign w:val="top"/>
          </w:tcPr>
          <w:p w14:paraId="0FDE73E0">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7694C02C">
            <w:pPr>
              <w:pStyle w:val="17"/>
              <w:snapToGrid w:val="0"/>
              <w:rPr>
                <w:rFonts w:hint="eastAsia" w:ascii="宋体" w:hAnsi="宋体" w:eastAsia="宋体" w:cs="宋体"/>
              </w:rPr>
            </w:pPr>
          </w:p>
        </w:tc>
        <w:tc>
          <w:tcPr>
            <w:tcW w:w="1018" w:type="dxa"/>
            <w:vMerge w:val="continue"/>
            <w:tcBorders>
              <w:top w:val="nil"/>
              <w:bottom w:val="nil"/>
              <w:right w:val="single" w:color="auto" w:sz="4" w:space="0"/>
            </w:tcBorders>
            <w:noWrap w:val="0"/>
            <w:vAlign w:val="top"/>
          </w:tcPr>
          <w:p w14:paraId="1379B316">
            <w:pPr>
              <w:pStyle w:val="17"/>
              <w:snapToGrid w:val="0"/>
              <w:rPr>
                <w:rFonts w:hint="eastAsia" w:ascii="宋体" w:hAnsi="宋体" w:eastAsia="宋体" w:cs="宋体"/>
              </w:rPr>
            </w:pPr>
          </w:p>
        </w:tc>
        <w:tc>
          <w:tcPr>
            <w:tcW w:w="1096" w:type="dxa"/>
            <w:tcBorders>
              <w:left w:val="single" w:color="auto" w:sz="4" w:space="0"/>
            </w:tcBorders>
            <w:noWrap w:val="0"/>
            <w:vAlign w:val="top"/>
          </w:tcPr>
          <w:p w14:paraId="25D86F6B">
            <w:pPr>
              <w:pStyle w:val="17"/>
              <w:snapToGrid w:val="0"/>
              <w:spacing w:line="225" w:lineRule="exact"/>
              <w:rPr>
                <w:rFonts w:hint="eastAsia" w:ascii="宋体" w:hAnsi="宋体" w:eastAsia="宋体" w:cs="宋体"/>
                <w:sz w:val="19"/>
              </w:rPr>
            </w:pPr>
          </w:p>
        </w:tc>
        <w:tc>
          <w:tcPr>
            <w:tcW w:w="1132" w:type="dxa"/>
            <w:noWrap w:val="0"/>
            <w:vAlign w:val="top"/>
          </w:tcPr>
          <w:p w14:paraId="7629F18B">
            <w:pPr>
              <w:pStyle w:val="17"/>
              <w:snapToGrid w:val="0"/>
              <w:spacing w:line="225" w:lineRule="exact"/>
              <w:rPr>
                <w:rFonts w:hint="eastAsia" w:ascii="宋体" w:hAnsi="宋体" w:eastAsia="宋体" w:cs="宋体"/>
                <w:sz w:val="19"/>
              </w:rPr>
            </w:pPr>
          </w:p>
        </w:tc>
        <w:tc>
          <w:tcPr>
            <w:tcW w:w="1302" w:type="dxa"/>
            <w:noWrap w:val="0"/>
            <w:vAlign w:val="top"/>
          </w:tcPr>
          <w:p w14:paraId="3259B166">
            <w:pPr>
              <w:pStyle w:val="17"/>
              <w:snapToGrid w:val="0"/>
              <w:spacing w:line="225" w:lineRule="exact"/>
              <w:rPr>
                <w:rFonts w:hint="eastAsia" w:ascii="宋体" w:hAnsi="宋体" w:eastAsia="宋体" w:cs="宋体"/>
                <w:sz w:val="19"/>
              </w:rPr>
            </w:pPr>
          </w:p>
        </w:tc>
        <w:tc>
          <w:tcPr>
            <w:tcW w:w="503" w:type="dxa"/>
            <w:noWrap w:val="0"/>
            <w:vAlign w:val="top"/>
          </w:tcPr>
          <w:p w14:paraId="2D4577E3">
            <w:pPr>
              <w:pStyle w:val="17"/>
              <w:snapToGrid w:val="0"/>
              <w:spacing w:line="225" w:lineRule="exact"/>
              <w:rPr>
                <w:rFonts w:hint="eastAsia" w:ascii="宋体" w:hAnsi="宋体" w:eastAsia="宋体" w:cs="宋体"/>
                <w:sz w:val="19"/>
              </w:rPr>
            </w:pPr>
          </w:p>
        </w:tc>
        <w:tc>
          <w:tcPr>
            <w:tcW w:w="1075" w:type="dxa"/>
            <w:noWrap w:val="0"/>
            <w:vAlign w:val="top"/>
          </w:tcPr>
          <w:p w14:paraId="67FFCF80">
            <w:pPr>
              <w:pStyle w:val="17"/>
              <w:snapToGrid w:val="0"/>
              <w:spacing w:line="225" w:lineRule="exact"/>
              <w:rPr>
                <w:rFonts w:hint="eastAsia" w:ascii="宋体" w:hAnsi="宋体" w:eastAsia="宋体" w:cs="宋体"/>
                <w:sz w:val="19"/>
              </w:rPr>
            </w:pPr>
          </w:p>
        </w:tc>
        <w:tc>
          <w:tcPr>
            <w:tcW w:w="1098" w:type="dxa"/>
            <w:noWrap w:val="0"/>
            <w:vAlign w:val="top"/>
          </w:tcPr>
          <w:p w14:paraId="21E2AB4E">
            <w:pPr>
              <w:pStyle w:val="17"/>
              <w:snapToGrid w:val="0"/>
              <w:spacing w:line="225" w:lineRule="exact"/>
              <w:rPr>
                <w:rFonts w:hint="eastAsia" w:ascii="宋体" w:hAnsi="宋体" w:eastAsia="宋体" w:cs="宋体"/>
                <w:sz w:val="19"/>
              </w:rPr>
            </w:pPr>
          </w:p>
        </w:tc>
      </w:tr>
      <w:tr w14:paraId="64FA5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blHeader/>
          <w:jc w:val="center"/>
        </w:trPr>
        <w:tc>
          <w:tcPr>
            <w:tcW w:w="0" w:type="auto"/>
            <w:vMerge w:val="continue"/>
            <w:tcBorders>
              <w:top w:val="nil"/>
              <w:bottom w:val="nil"/>
              <w:right w:val="single" w:color="auto" w:sz="4" w:space="0"/>
            </w:tcBorders>
            <w:noWrap w:val="0"/>
            <w:textDirection w:val="tbRlV"/>
            <w:vAlign w:val="top"/>
          </w:tcPr>
          <w:p w14:paraId="3A2FC281">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09B44672">
            <w:pPr>
              <w:pStyle w:val="17"/>
              <w:snapToGrid w:val="0"/>
              <w:rPr>
                <w:rFonts w:hint="eastAsia" w:ascii="宋体" w:hAnsi="宋体" w:eastAsia="宋体" w:cs="宋体"/>
              </w:rPr>
            </w:pPr>
          </w:p>
        </w:tc>
        <w:tc>
          <w:tcPr>
            <w:tcW w:w="1018" w:type="dxa"/>
            <w:vMerge w:val="continue"/>
            <w:tcBorders>
              <w:top w:val="nil"/>
              <w:right w:val="single" w:color="auto" w:sz="4" w:space="0"/>
            </w:tcBorders>
            <w:noWrap w:val="0"/>
            <w:vAlign w:val="top"/>
          </w:tcPr>
          <w:p w14:paraId="3FB23B1A">
            <w:pPr>
              <w:pStyle w:val="17"/>
              <w:snapToGrid w:val="0"/>
              <w:rPr>
                <w:rFonts w:hint="eastAsia" w:ascii="宋体" w:hAnsi="宋体" w:eastAsia="宋体" w:cs="宋体"/>
              </w:rPr>
            </w:pPr>
          </w:p>
        </w:tc>
        <w:tc>
          <w:tcPr>
            <w:tcW w:w="1096" w:type="dxa"/>
            <w:tcBorders>
              <w:left w:val="single" w:color="auto" w:sz="4" w:space="0"/>
            </w:tcBorders>
            <w:noWrap w:val="0"/>
            <w:vAlign w:val="top"/>
          </w:tcPr>
          <w:p w14:paraId="4D32F04F">
            <w:pPr>
              <w:snapToGrid w:val="0"/>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6BCEC70C">
            <w:pPr>
              <w:pStyle w:val="17"/>
              <w:snapToGrid w:val="0"/>
              <w:spacing w:line="225" w:lineRule="exact"/>
              <w:rPr>
                <w:rFonts w:hint="eastAsia" w:ascii="宋体" w:hAnsi="宋体" w:eastAsia="宋体" w:cs="宋体"/>
                <w:sz w:val="19"/>
              </w:rPr>
            </w:pPr>
          </w:p>
        </w:tc>
        <w:tc>
          <w:tcPr>
            <w:tcW w:w="1302" w:type="dxa"/>
            <w:noWrap w:val="0"/>
            <w:vAlign w:val="top"/>
          </w:tcPr>
          <w:p w14:paraId="25B0D5A0">
            <w:pPr>
              <w:pStyle w:val="17"/>
              <w:snapToGrid w:val="0"/>
              <w:spacing w:line="225" w:lineRule="exact"/>
              <w:rPr>
                <w:rFonts w:hint="eastAsia" w:ascii="宋体" w:hAnsi="宋体" w:eastAsia="宋体" w:cs="宋体"/>
                <w:sz w:val="19"/>
              </w:rPr>
            </w:pPr>
          </w:p>
        </w:tc>
        <w:tc>
          <w:tcPr>
            <w:tcW w:w="503" w:type="dxa"/>
            <w:noWrap w:val="0"/>
            <w:vAlign w:val="top"/>
          </w:tcPr>
          <w:p w14:paraId="1A6EA571">
            <w:pPr>
              <w:pStyle w:val="17"/>
              <w:snapToGrid w:val="0"/>
              <w:spacing w:line="225" w:lineRule="exact"/>
              <w:rPr>
                <w:rFonts w:hint="eastAsia" w:ascii="宋体" w:hAnsi="宋体" w:eastAsia="宋体" w:cs="宋体"/>
                <w:sz w:val="19"/>
              </w:rPr>
            </w:pPr>
          </w:p>
        </w:tc>
        <w:tc>
          <w:tcPr>
            <w:tcW w:w="1075" w:type="dxa"/>
            <w:noWrap w:val="0"/>
            <w:vAlign w:val="top"/>
          </w:tcPr>
          <w:p w14:paraId="07355FBB">
            <w:pPr>
              <w:pStyle w:val="17"/>
              <w:snapToGrid w:val="0"/>
              <w:spacing w:line="225" w:lineRule="exact"/>
              <w:rPr>
                <w:rFonts w:hint="eastAsia" w:ascii="宋体" w:hAnsi="宋体" w:eastAsia="宋体" w:cs="宋体"/>
                <w:sz w:val="19"/>
              </w:rPr>
            </w:pPr>
          </w:p>
        </w:tc>
        <w:tc>
          <w:tcPr>
            <w:tcW w:w="1098" w:type="dxa"/>
            <w:noWrap w:val="0"/>
            <w:vAlign w:val="top"/>
          </w:tcPr>
          <w:p w14:paraId="376B5CDC">
            <w:pPr>
              <w:pStyle w:val="17"/>
              <w:snapToGrid w:val="0"/>
              <w:spacing w:line="225" w:lineRule="exact"/>
              <w:rPr>
                <w:rFonts w:hint="eastAsia" w:ascii="宋体" w:hAnsi="宋体" w:eastAsia="宋体" w:cs="宋体"/>
                <w:sz w:val="19"/>
              </w:rPr>
            </w:pPr>
          </w:p>
        </w:tc>
      </w:tr>
      <w:tr w14:paraId="0607C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686DC4FF">
            <w:pPr>
              <w:pStyle w:val="17"/>
              <w:snapToGrid w:val="0"/>
              <w:rPr>
                <w:rFonts w:hint="eastAsia" w:ascii="宋体" w:hAnsi="宋体" w:eastAsia="宋体" w:cs="宋体"/>
              </w:rPr>
            </w:pPr>
          </w:p>
        </w:tc>
        <w:tc>
          <w:tcPr>
            <w:tcW w:w="995" w:type="dxa"/>
            <w:vMerge w:val="continue"/>
            <w:tcBorders>
              <w:top w:val="nil"/>
              <w:left w:val="single" w:color="auto" w:sz="4" w:space="0"/>
              <w:bottom w:val="nil"/>
            </w:tcBorders>
            <w:noWrap w:val="0"/>
            <w:vAlign w:val="top"/>
          </w:tcPr>
          <w:p w14:paraId="58519C39">
            <w:pPr>
              <w:pStyle w:val="17"/>
              <w:snapToGrid w:val="0"/>
              <w:rPr>
                <w:rFonts w:hint="eastAsia" w:ascii="宋体" w:hAnsi="宋体" w:eastAsia="宋体" w:cs="宋体"/>
              </w:rPr>
            </w:pPr>
          </w:p>
        </w:tc>
        <w:tc>
          <w:tcPr>
            <w:tcW w:w="1018" w:type="dxa"/>
            <w:vMerge w:val="restart"/>
            <w:tcBorders>
              <w:right w:val="single" w:color="auto" w:sz="4" w:space="0"/>
            </w:tcBorders>
            <w:noWrap w:val="0"/>
            <w:vAlign w:val="top"/>
          </w:tcPr>
          <w:p w14:paraId="71CC6E24">
            <w:pPr>
              <w:snapToGrid w:val="0"/>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096" w:type="dxa"/>
            <w:tcBorders>
              <w:left w:val="single" w:color="auto" w:sz="4" w:space="0"/>
            </w:tcBorders>
            <w:noWrap w:val="0"/>
            <w:vAlign w:val="top"/>
          </w:tcPr>
          <w:p w14:paraId="5018159A">
            <w:pPr>
              <w:pStyle w:val="17"/>
              <w:snapToGrid w:val="0"/>
              <w:spacing w:line="225" w:lineRule="exact"/>
              <w:rPr>
                <w:rFonts w:hint="eastAsia" w:ascii="宋体" w:hAnsi="宋体" w:eastAsia="宋体" w:cs="宋体"/>
                <w:sz w:val="19"/>
              </w:rPr>
            </w:pPr>
          </w:p>
        </w:tc>
        <w:tc>
          <w:tcPr>
            <w:tcW w:w="1132" w:type="dxa"/>
            <w:noWrap w:val="0"/>
            <w:vAlign w:val="top"/>
          </w:tcPr>
          <w:p w14:paraId="063737D1">
            <w:pPr>
              <w:pStyle w:val="17"/>
              <w:snapToGrid w:val="0"/>
              <w:spacing w:line="225" w:lineRule="exact"/>
              <w:rPr>
                <w:rFonts w:hint="eastAsia" w:ascii="宋体" w:hAnsi="宋体" w:eastAsia="宋体" w:cs="宋体"/>
                <w:sz w:val="19"/>
              </w:rPr>
            </w:pPr>
          </w:p>
        </w:tc>
        <w:tc>
          <w:tcPr>
            <w:tcW w:w="1302" w:type="dxa"/>
            <w:noWrap w:val="0"/>
            <w:vAlign w:val="top"/>
          </w:tcPr>
          <w:p w14:paraId="7B214553">
            <w:pPr>
              <w:pStyle w:val="17"/>
              <w:snapToGrid w:val="0"/>
              <w:spacing w:line="225" w:lineRule="exact"/>
              <w:rPr>
                <w:rFonts w:hint="eastAsia" w:ascii="宋体" w:hAnsi="宋体" w:eastAsia="宋体" w:cs="宋体"/>
                <w:sz w:val="19"/>
              </w:rPr>
            </w:pPr>
          </w:p>
        </w:tc>
        <w:tc>
          <w:tcPr>
            <w:tcW w:w="503" w:type="dxa"/>
            <w:noWrap w:val="0"/>
            <w:vAlign w:val="top"/>
          </w:tcPr>
          <w:p w14:paraId="6F4BD70A">
            <w:pPr>
              <w:pStyle w:val="17"/>
              <w:snapToGrid w:val="0"/>
              <w:spacing w:line="225" w:lineRule="exact"/>
              <w:rPr>
                <w:rFonts w:hint="eastAsia" w:ascii="宋体" w:hAnsi="宋体" w:eastAsia="宋体" w:cs="宋体"/>
                <w:sz w:val="19"/>
              </w:rPr>
            </w:pPr>
          </w:p>
        </w:tc>
        <w:tc>
          <w:tcPr>
            <w:tcW w:w="1075" w:type="dxa"/>
            <w:noWrap w:val="0"/>
            <w:vAlign w:val="top"/>
          </w:tcPr>
          <w:p w14:paraId="4891166C">
            <w:pPr>
              <w:pStyle w:val="17"/>
              <w:snapToGrid w:val="0"/>
              <w:spacing w:line="225" w:lineRule="exact"/>
              <w:rPr>
                <w:rFonts w:hint="eastAsia" w:ascii="宋体" w:hAnsi="宋体" w:eastAsia="宋体" w:cs="宋体"/>
                <w:sz w:val="19"/>
              </w:rPr>
            </w:pPr>
          </w:p>
        </w:tc>
        <w:tc>
          <w:tcPr>
            <w:tcW w:w="1098" w:type="dxa"/>
            <w:noWrap w:val="0"/>
            <w:vAlign w:val="top"/>
          </w:tcPr>
          <w:p w14:paraId="0398F937">
            <w:pPr>
              <w:pStyle w:val="17"/>
              <w:snapToGrid w:val="0"/>
              <w:spacing w:line="225" w:lineRule="exact"/>
              <w:rPr>
                <w:rFonts w:hint="eastAsia" w:ascii="宋体" w:hAnsi="宋体" w:eastAsia="宋体" w:cs="宋体"/>
                <w:sz w:val="19"/>
              </w:rPr>
            </w:pPr>
          </w:p>
        </w:tc>
      </w:tr>
      <w:tr w14:paraId="74B4A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right w:val="single" w:color="auto" w:sz="4" w:space="0"/>
            </w:tcBorders>
            <w:noWrap w:val="0"/>
            <w:textDirection w:val="tbRlV"/>
            <w:vAlign w:val="top"/>
          </w:tcPr>
          <w:p w14:paraId="1B473B8A">
            <w:pPr>
              <w:pStyle w:val="17"/>
              <w:snapToGrid w:val="0"/>
              <w:rPr>
                <w:rFonts w:hint="eastAsia" w:ascii="宋体" w:hAnsi="宋体" w:eastAsia="宋体" w:cs="宋体"/>
              </w:rPr>
            </w:pPr>
          </w:p>
        </w:tc>
        <w:tc>
          <w:tcPr>
            <w:tcW w:w="995" w:type="dxa"/>
            <w:vMerge w:val="continue"/>
            <w:tcBorders>
              <w:top w:val="nil"/>
              <w:left w:val="single" w:color="auto" w:sz="4" w:space="0"/>
              <w:bottom w:val="single" w:color="auto" w:sz="4" w:space="0"/>
            </w:tcBorders>
            <w:noWrap w:val="0"/>
            <w:vAlign w:val="top"/>
          </w:tcPr>
          <w:p w14:paraId="25119283">
            <w:pPr>
              <w:pStyle w:val="17"/>
              <w:snapToGrid w:val="0"/>
              <w:rPr>
                <w:rFonts w:hint="eastAsia" w:ascii="宋体" w:hAnsi="宋体" w:eastAsia="宋体" w:cs="宋体"/>
              </w:rPr>
            </w:pPr>
          </w:p>
        </w:tc>
        <w:tc>
          <w:tcPr>
            <w:tcW w:w="1018" w:type="dxa"/>
            <w:vMerge w:val="continue"/>
            <w:tcBorders>
              <w:right w:val="single" w:color="auto" w:sz="4" w:space="0"/>
            </w:tcBorders>
            <w:noWrap w:val="0"/>
            <w:vAlign w:val="top"/>
          </w:tcPr>
          <w:p w14:paraId="29F11CED">
            <w:pPr>
              <w:snapToGrid w:val="0"/>
              <w:spacing w:before="26" w:line="213" w:lineRule="auto"/>
              <w:jc w:val="center"/>
              <w:rPr>
                <w:rFonts w:hint="eastAsia" w:ascii="宋体" w:hAnsi="宋体" w:eastAsia="宋体" w:cs="宋体"/>
                <w:sz w:val="19"/>
                <w:szCs w:val="19"/>
              </w:rPr>
            </w:pPr>
          </w:p>
        </w:tc>
        <w:tc>
          <w:tcPr>
            <w:tcW w:w="1096" w:type="dxa"/>
            <w:tcBorders>
              <w:left w:val="single" w:color="auto" w:sz="4" w:space="0"/>
            </w:tcBorders>
            <w:noWrap w:val="0"/>
            <w:vAlign w:val="top"/>
          </w:tcPr>
          <w:p w14:paraId="02CDC413">
            <w:pPr>
              <w:pStyle w:val="17"/>
              <w:snapToGrid w:val="0"/>
              <w:spacing w:line="225" w:lineRule="exact"/>
              <w:rPr>
                <w:rFonts w:hint="eastAsia" w:ascii="宋体" w:hAnsi="宋体" w:eastAsia="宋体" w:cs="宋体"/>
                <w:sz w:val="19"/>
              </w:rPr>
            </w:pPr>
          </w:p>
        </w:tc>
        <w:tc>
          <w:tcPr>
            <w:tcW w:w="1132" w:type="dxa"/>
            <w:noWrap w:val="0"/>
            <w:vAlign w:val="top"/>
          </w:tcPr>
          <w:p w14:paraId="024266A4">
            <w:pPr>
              <w:pStyle w:val="17"/>
              <w:snapToGrid w:val="0"/>
              <w:spacing w:line="225" w:lineRule="exact"/>
              <w:rPr>
                <w:rFonts w:hint="eastAsia" w:ascii="宋体" w:hAnsi="宋体" w:eastAsia="宋体" w:cs="宋体"/>
                <w:sz w:val="19"/>
              </w:rPr>
            </w:pPr>
          </w:p>
        </w:tc>
        <w:tc>
          <w:tcPr>
            <w:tcW w:w="1302" w:type="dxa"/>
            <w:noWrap w:val="0"/>
            <w:vAlign w:val="top"/>
          </w:tcPr>
          <w:p w14:paraId="52D55E36">
            <w:pPr>
              <w:pStyle w:val="17"/>
              <w:snapToGrid w:val="0"/>
              <w:spacing w:line="225" w:lineRule="exact"/>
              <w:rPr>
                <w:rFonts w:hint="eastAsia" w:ascii="宋体" w:hAnsi="宋体" w:eastAsia="宋体" w:cs="宋体"/>
                <w:sz w:val="19"/>
              </w:rPr>
            </w:pPr>
          </w:p>
        </w:tc>
        <w:tc>
          <w:tcPr>
            <w:tcW w:w="503" w:type="dxa"/>
            <w:noWrap w:val="0"/>
            <w:vAlign w:val="top"/>
          </w:tcPr>
          <w:p w14:paraId="38AADFBA">
            <w:pPr>
              <w:pStyle w:val="17"/>
              <w:snapToGrid w:val="0"/>
              <w:spacing w:line="225" w:lineRule="exact"/>
              <w:rPr>
                <w:rFonts w:hint="eastAsia" w:ascii="宋体" w:hAnsi="宋体" w:eastAsia="宋体" w:cs="宋体"/>
                <w:sz w:val="19"/>
              </w:rPr>
            </w:pPr>
          </w:p>
        </w:tc>
        <w:tc>
          <w:tcPr>
            <w:tcW w:w="1075" w:type="dxa"/>
            <w:noWrap w:val="0"/>
            <w:vAlign w:val="top"/>
          </w:tcPr>
          <w:p w14:paraId="29E5E403">
            <w:pPr>
              <w:pStyle w:val="17"/>
              <w:snapToGrid w:val="0"/>
              <w:spacing w:line="225" w:lineRule="exact"/>
              <w:rPr>
                <w:rFonts w:hint="eastAsia" w:ascii="宋体" w:hAnsi="宋体" w:eastAsia="宋体" w:cs="宋体"/>
                <w:sz w:val="19"/>
              </w:rPr>
            </w:pPr>
          </w:p>
        </w:tc>
        <w:tc>
          <w:tcPr>
            <w:tcW w:w="1098" w:type="dxa"/>
            <w:noWrap w:val="0"/>
            <w:vAlign w:val="top"/>
          </w:tcPr>
          <w:p w14:paraId="713D2346">
            <w:pPr>
              <w:pStyle w:val="17"/>
              <w:snapToGrid w:val="0"/>
              <w:spacing w:line="225" w:lineRule="exact"/>
              <w:rPr>
                <w:rFonts w:hint="eastAsia" w:ascii="宋体" w:hAnsi="宋体" w:eastAsia="宋体" w:cs="宋体"/>
                <w:sz w:val="19"/>
              </w:rPr>
            </w:pPr>
          </w:p>
        </w:tc>
      </w:tr>
      <w:tr w14:paraId="6E1E8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5" w:hRule="atLeast"/>
          <w:tblHeader/>
          <w:jc w:val="center"/>
        </w:trPr>
        <w:tc>
          <w:tcPr>
            <w:tcW w:w="0" w:type="auto"/>
            <w:vMerge w:val="continue"/>
            <w:tcBorders>
              <w:top w:val="nil"/>
              <w:bottom w:val="nil"/>
              <w:right w:val="single" w:color="auto" w:sz="4" w:space="0"/>
            </w:tcBorders>
            <w:noWrap w:val="0"/>
            <w:textDirection w:val="tbRlV"/>
            <w:vAlign w:val="top"/>
          </w:tcPr>
          <w:p w14:paraId="3A66F9D7">
            <w:pPr>
              <w:pStyle w:val="17"/>
              <w:snapToGrid w:val="0"/>
              <w:rPr>
                <w:rFonts w:hint="eastAsia" w:ascii="宋体" w:hAnsi="宋体" w:eastAsia="宋体" w:cs="宋体"/>
              </w:rPr>
            </w:pPr>
          </w:p>
        </w:tc>
        <w:tc>
          <w:tcPr>
            <w:tcW w:w="995" w:type="dxa"/>
            <w:vMerge w:val="continue"/>
            <w:tcBorders>
              <w:top w:val="single" w:color="auto" w:sz="4" w:space="0"/>
              <w:left w:val="single" w:color="auto" w:sz="4" w:space="0"/>
              <w:bottom w:val="single" w:color="auto" w:sz="4" w:space="0"/>
            </w:tcBorders>
            <w:noWrap w:val="0"/>
            <w:vAlign w:val="top"/>
          </w:tcPr>
          <w:p w14:paraId="5DC9ECD9">
            <w:pPr>
              <w:pStyle w:val="17"/>
              <w:snapToGrid w:val="0"/>
              <w:rPr>
                <w:rFonts w:hint="eastAsia" w:ascii="宋体" w:hAnsi="宋体" w:eastAsia="宋体" w:cs="宋体"/>
              </w:rPr>
            </w:pPr>
          </w:p>
        </w:tc>
        <w:tc>
          <w:tcPr>
            <w:tcW w:w="1018" w:type="dxa"/>
            <w:vMerge w:val="continue"/>
            <w:tcBorders>
              <w:bottom w:val="single" w:color="auto" w:sz="4" w:space="0"/>
              <w:right w:val="single" w:color="auto" w:sz="4" w:space="0"/>
            </w:tcBorders>
            <w:noWrap w:val="0"/>
            <w:vAlign w:val="top"/>
          </w:tcPr>
          <w:p w14:paraId="75CBF785">
            <w:pPr>
              <w:pStyle w:val="17"/>
              <w:snapToGrid w:val="0"/>
              <w:rPr>
                <w:rFonts w:hint="eastAsia" w:ascii="宋体" w:hAnsi="宋体" w:eastAsia="宋体" w:cs="宋体"/>
              </w:rPr>
            </w:pPr>
          </w:p>
        </w:tc>
        <w:tc>
          <w:tcPr>
            <w:tcW w:w="1096" w:type="dxa"/>
            <w:tcBorders>
              <w:left w:val="single" w:color="auto" w:sz="4" w:space="0"/>
            </w:tcBorders>
            <w:noWrap w:val="0"/>
            <w:vAlign w:val="top"/>
          </w:tcPr>
          <w:p w14:paraId="7B037DF8">
            <w:pPr>
              <w:tabs>
                <w:tab w:val="center" w:pos="620"/>
              </w:tabs>
              <w:snapToGrid w:val="0"/>
              <w:spacing w:before="169" w:line="55" w:lineRule="exact"/>
              <w:ind w:left="127" w:leftChars="0"/>
              <w:rPr>
                <w:rFonts w:hint="eastAsia" w:ascii="宋体" w:hAnsi="宋体" w:eastAsia="宋体" w:cs="宋体"/>
                <w:sz w:val="19"/>
              </w:rPr>
            </w:pPr>
            <w:r>
              <w:rPr>
                <w:rFonts w:hint="eastAsia" w:ascii="宋体" w:hAnsi="宋体" w:eastAsia="宋体" w:cs="宋体"/>
                <w:spacing w:val="-2"/>
                <w:position w:val="1"/>
                <w:sz w:val="19"/>
                <w:szCs w:val="19"/>
              </w:rPr>
              <w:t>……</w:t>
            </w:r>
            <w:r>
              <w:rPr>
                <w:rFonts w:hint="eastAsia" w:ascii="宋体" w:hAnsi="宋体" w:eastAsia="宋体" w:cs="宋体"/>
                <w:spacing w:val="-2"/>
                <w:position w:val="1"/>
                <w:sz w:val="19"/>
                <w:szCs w:val="19"/>
                <w:lang w:eastAsia="zh-CN"/>
              </w:rPr>
              <w:tab/>
            </w:r>
          </w:p>
        </w:tc>
        <w:tc>
          <w:tcPr>
            <w:tcW w:w="1132" w:type="dxa"/>
            <w:noWrap w:val="0"/>
            <w:vAlign w:val="top"/>
          </w:tcPr>
          <w:p w14:paraId="04633F99">
            <w:pPr>
              <w:pStyle w:val="17"/>
              <w:snapToGrid w:val="0"/>
              <w:spacing w:line="225" w:lineRule="exact"/>
              <w:rPr>
                <w:rFonts w:hint="eastAsia" w:ascii="宋体" w:hAnsi="宋体" w:eastAsia="宋体" w:cs="宋体"/>
                <w:sz w:val="19"/>
              </w:rPr>
            </w:pPr>
          </w:p>
        </w:tc>
        <w:tc>
          <w:tcPr>
            <w:tcW w:w="1302" w:type="dxa"/>
            <w:noWrap w:val="0"/>
            <w:vAlign w:val="top"/>
          </w:tcPr>
          <w:p w14:paraId="76415F4C">
            <w:pPr>
              <w:pStyle w:val="17"/>
              <w:snapToGrid w:val="0"/>
              <w:spacing w:line="225" w:lineRule="exact"/>
              <w:rPr>
                <w:rFonts w:hint="eastAsia" w:ascii="宋体" w:hAnsi="宋体" w:eastAsia="宋体" w:cs="宋体"/>
                <w:sz w:val="19"/>
              </w:rPr>
            </w:pPr>
          </w:p>
        </w:tc>
        <w:tc>
          <w:tcPr>
            <w:tcW w:w="503" w:type="dxa"/>
            <w:noWrap w:val="0"/>
            <w:vAlign w:val="top"/>
          </w:tcPr>
          <w:p w14:paraId="6D550FEC">
            <w:pPr>
              <w:pStyle w:val="17"/>
              <w:snapToGrid w:val="0"/>
              <w:spacing w:line="225" w:lineRule="exact"/>
              <w:rPr>
                <w:rFonts w:hint="eastAsia" w:ascii="宋体" w:hAnsi="宋体" w:eastAsia="宋体" w:cs="宋体"/>
                <w:sz w:val="19"/>
              </w:rPr>
            </w:pPr>
          </w:p>
        </w:tc>
        <w:tc>
          <w:tcPr>
            <w:tcW w:w="1075" w:type="dxa"/>
            <w:noWrap w:val="0"/>
            <w:vAlign w:val="top"/>
          </w:tcPr>
          <w:p w14:paraId="18232031">
            <w:pPr>
              <w:pStyle w:val="17"/>
              <w:snapToGrid w:val="0"/>
              <w:spacing w:line="225" w:lineRule="exact"/>
              <w:rPr>
                <w:rFonts w:hint="eastAsia" w:ascii="宋体" w:hAnsi="宋体" w:eastAsia="宋体" w:cs="宋体"/>
                <w:sz w:val="19"/>
              </w:rPr>
            </w:pPr>
          </w:p>
        </w:tc>
        <w:tc>
          <w:tcPr>
            <w:tcW w:w="1098" w:type="dxa"/>
            <w:noWrap w:val="0"/>
            <w:vAlign w:val="top"/>
          </w:tcPr>
          <w:p w14:paraId="492E88B9">
            <w:pPr>
              <w:pStyle w:val="17"/>
              <w:snapToGrid w:val="0"/>
              <w:spacing w:line="225" w:lineRule="exact"/>
              <w:rPr>
                <w:rFonts w:hint="eastAsia" w:ascii="宋体" w:hAnsi="宋体" w:eastAsia="宋体" w:cs="宋体"/>
                <w:sz w:val="19"/>
              </w:rPr>
            </w:pPr>
          </w:p>
        </w:tc>
      </w:tr>
      <w:tr w14:paraId="5BEC7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12E4BEDA">
            <w:pPr>
              <w:pStyle w:val="17"/>
              <w:snapToGrid w:val="0"/>
              <w:rPr>
                <w:rFonts w:hint="eastAsia" w:ascii="宋体" w:hAnsi="宋体" w:eastAsia="宋体" w:cs="宋体"/>
              </w:rPr>
            </w:pPr>
          </w:p>
        </w:tc>
        <w:tc>
          <w:tcPr>
            <w:tcW w:w="995" w:type="dxa"/>
            <w:vMerge w:val="restart"/>
            <w:tcBorders>
              <w:top w:val="single" w:color="auto" w:sz="4" w:space="0"/>
              <w:bottom w:val="single" w:color="auto" w:sz="4" w:space="0"/>
            </w:tcBorders>
            <w:noWrap w:val="0"/>
            <w:vAlign w:val="top"/>
          </w:tcPr>
          <w:p w14:paraId="39FFB5DD">
            <w:pPr>
              <w:snapToGrid w:val="0"/>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6795FCE2">
            <w:pPr>
              <w:snapToGrid w:val="0"/>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3A94117">
            <w:pPr>
              <w:snapToGrid w:val="0"/>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1018" w:type="dxa"/>
            <w:vMerge w:val="restart"/>
            <w:tcBorders>
              <w:top w:val="single" w:color="auto" w:sz="4" w:space="0"/>
              <w:bottom w:val="single" w:color="auto" w:sz="4" w:space="0"/>
            </w:tcBorders>
            <w:noWrap w:val="0"/>
            <w:vAlign w:val="top"/>
          </w:tcPr>
          <w:p w14:paraId="7382C721">
            <w:pPr>
              <w:snapToGrid w:val="0"/>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6D009175">
            <w:pPr>
              <w:snapToGrid w:val="0"/>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5C4CBF6F">
            <w:pPr>
              <w:snapToGrid w:val="0"/>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096" w:type="dxa"/>
            <w:noWrap w:val="0"/>
            <w:vAlign w:val="top"/>
          </w:tcPr>
          <w:p w14:paraId="67B05B34">
            <w:pPr>
              <w:pStyle w:val="17"/>
              <w:snapToGrid w:val="0"/>
              <w:spacing w:line="225" w:lineRule="exact"/>
              <w:rPr>
                <w:rFonts w:hint="eastAsia" w:ascii="宋体" w:hAnsi="宋体" w:eastAsia="宋体" w:cs="宋体"/>
                <w:sz w:val="19"/>
              </w:rPr>
            </w:pPr>
          </w:p>
        </w:tc>
        <w:tc>
          <w:tcPr>
            <w:tcW w:w="1132" w:type="dxa"/>
            <w:noWrap w:val="0"/>
            <w:vAlign w:val="top"/>
          </w:tcPr>
          <w:p w14:paraId="35905D47">
            <w:pPr>
              <w:pStyle w:val="17"/>
              <w:snapToGrid w:val="0"/>
              <w:spacing w:line="225" w:lineRule="exact"/>
              <w:rPr>
                <w:rFonts w:hint="eastAsia" w:ascii="宋体" w:hAnsi="宋体" w:eastAsia="宋体" w:cs="宋体"/>
                <w:sz w:val="19"/>
              </w:rPr>
            </w:pPr>
          </w:p>
        </w:tc>
        <w:tc>
          <w:tcPr>
            <w:tcW w:w="1302" w:type="dxa"/>
            <w:noWrap w:val="0"/>
            <w:vAlign w:val="top"/>
          </w:tcPr>
          <w:p w14:paraId="30F78CFE">
            <w:pPr>
              <w:pStyle w:val="17"/>
              <w:snapToGrid w:val="0"/>
              <w:spacing w:line="225" w:lineRule="exact"/>
              <w:rPr>
                <w:rFonts w:hint="eastAsia" w:ascii="宋体" w:hAnsi="宋体" w:eastAsia="宋体" w:cs="宋体"/>
                <w:sz w:val="19"/>
              </w:rPr>
            </w:pPr>
          </w:p>
        </w:tc>
        <w:tc>
          <w:tcPr>
            <w:tcW w:w="503" w:type="dxa"/>
            <w:noWrap w:val="0"/>
            <w:vAlign w:val="top"/>
          </w:tcPr>
          <w:p w14:paraId="44D9656C">
            <w:pPr>
              <w:pStyle w:val="17"/>
              <w:snapToGrid w:val="0"/>
              <w:spacing w:line="225" w:lineRule="exact"/>
              <w:rPr>
                <w:rFonts w:hint="eastAsia" w:ascii="宋体" w:hAnsi="宋体" w:eastAsia="宋体" w:cs="宋体"/>
                <w:sz w:val="19"/>
              </w:rPr>
            </w:pPr>
          </w:p>
        </w:tc>
        <w:tc>
          <w:tcPr>
            <w:tcW w:w="1075" w:type="dxa"/>
            <w:noWrap w:val="0"/>
            <w:vAlign w:val="top"/>
          </w:tcPr>
          <w:p w14:paraId="15E88A61">
            <w:pPr>
              <w:pStyle w:val="17"/>
              <w:snapToGrid w:val="0"/>
              <w:spacing w:line="225" w:lineRule="exact"/>
              <w:rPr>
                <w:rFonts w:hint="eastAsia" w:ascii="宋体" w:hAnsi="宋体" w:eastAsia="宋体" w:cs="宋体"/>
                <w:sz w:val="19"/>
              </w:rPr>
            </w:pPr>
          </w:p>
        </w:tc>
        <w:tc>
          <w:tcPr>
            <w:tcW w:w="1098" w:type="dxa"/>
            <w:noWrap w:val="0"/>
            <w:vAlign w:val="top"/>
          </w:tcPr>
          <w:p w14:paraId="0D8AEC37">
            <w:pPr>
              <w:pStyle w:val="17"/>
              <w:snapToGrid w:val="0"/>
              <w:spacing w:line="225" w:lineRule="exact"/>
              <w:rPr>
                <w:rFonts w:hint="eastAsia" w:ascii="宋体" w:hAnsi="宋体" w:eastAsia="宋体" w:cs="宋体"/>
                <w:sz w:val="19"/>
              </w:rPr>
            </w:pPr>
          </w:p>
        </w:tc>
      </w:tr>
      <w:tr w14:paraId="564EC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bottom w:val="nil"/>
            </w:tcBorders>
            <w:noWrap w:val="0"/>
            <w:textDirection w:val="tbRlV"/>
            <w:vAlign w:val="top"/>
          </w:tcPr>
          <w:p w14:paraId="5493D459">
            <w:pPr>
              <w:pStyle w:val="17"/>
              <w:snapToGrid w:val="0"/>
              <w:rPr>
                <w:rFonts w:hint="eastAsia" w:ascii="宋体" w:hAnsi="宋体" w:eastAsia="宋体" w:cs="宋体"/>
              </w:rPr>
            </w:pPr>
          </w:p>
        </w:tc>
        <w:tc>
          <w:tcPr>
            <w:tcW w:w="995" w:type="dxa"/>
            <w:vMerge w:val="continue"/>
            <w:tcBorders>
              <w:top w:val="single" w:color="auto" w:sz="4" w:space="0"/>
              <w:bottom w:val="single" w:color="auto" w:sz="4" w:space="0"/>
            </w:tcBorders>
            <w:noWrap w:val="0"/>
            <w:vAlign w:val="top"/>
          </w:tcPr>
          <w:p w14:paraId="03E36209">
            <w:pPr>
              <w:pStyle w:val="17"/>
              <w:snapToGrid w:val="0"/>
              <w:rPr>
                <w:rFonts w:hint="eastAsia" w:ascii="宋体" w:hAnsi="宋体" w:eastAsia="宋体" w:cs="宋体"/>
              </w:rPr>
            </w:pPr>
          </w:p>
        </w:tc>
        <w:tc>
          <w:tcPr>
            <w:tcW w:w="1018" w:type="dxa"/>
            <w:vMerge w:val="continue"/>
            <w:tcBorders>
              <w:top w:val="single" w:color="auto" w:sz="4" w:space="0"/>
              <w:bottom w:val="single" w:color="auto" w:sz="4" w:space="0"/>
            </w:tcBorders>
            <w:noWrap w:val="0"/>
            <w:vAlign w:val="top"/>
          </w:tcPr>
          <w:p w14:paraId="157C6DA8">
            <w:pPr>
              <w:pStyle w:val="17"/>
              <w:snapToGrid w:val="0"/>
              <w:rPr>
                <w:rFonts w:hint="eastAsia" w:ascii="宋体" w:hAnsi="宋体" w:eastAsia="宋体" w:cs="宋体"/>
              </w:rPr>
            </w:pPr>
          </w:p>
        </w:tc>
        <w:tc>
          <w:tcPr>
            <w:tcW w:w="1096" w:type="dxa"/>
            <w:noWrap w:val="0"/>
            <w:vAlign w:val="top"/>
          </w:tcPr>
          <w:p w14:paraId="22AB5896">
            <w:pPr>
              <w:pStyle w:val="17"/>
              <w:snapToGrid w:val="0"/>
              <w:spacing w:line="225" w:lineRule="exact"/>
              <w:rPr>
                <w:rFonts w:hint="eastAsia" w:ascii="宋体" w:hAnsi="宋体" w:eastAsia="宋体" w:cs="宋体"/>
                <w:sz w:val="19"/>
              </w:rPr>
            </w:pPr>
          </w:p>
        </w:tc>
        <w:tc>
          <w:tcPr>
            <w:tcW w:w="1132" w:type="dxa"/>
            <w:noWrap w:val="0"/>
            <w:vAlign w:val="top"/>
          </w:tcPr>
          <w:p w14:paraId="52DCA651">
            <w:pPr>
              <w:pStyle w:val="17"/>
              <w:snapToGrid w:val="0"/>
              <w:spacing w:line="225" w:lineRule="exact"/>
              <w:rPr>
                <w:rFonts w:hint="eastAsia" w:ascii="宋体" w:hAnsi="宋体" w:eastAsia="宋体" w:cs="宋体"/>
                <w:sz w:val="19"/>
              </w:rPr>
            </w:pPr>
          </w:p>
        </w:tc>
        <w:tc>
          <w:tcPr>
            <w:tcW w:w="1302" w:type="dxa"/>
            <w:noWrap w:val="0"/>
            <w:vAlign w:val="top"/>
          </w:tcPr>
          <w:p w14:paraId="1150FEFA">
            <w:pPr>
              <w:pStyle w:val="17"/>
              <w:snapToGrid w:val="0"/>
              <w:spacing w:line="225" w:lineRule="exact"/>
              <w:rPr>
                <w:rFonts w:hint="eastAsia" w:ascii="宋体" w:hAnsi="宋体" w:eastAsia="宋体" w:cs="宋体"/>
                <w:sz w:val="19"/>
              </w:rPr>
            </w:pPr>
          </w:p>
        </w:tc>
        <w:tc>
          <w:tcPr>
            <w:tcW w:w="503" w:type="dxa"/>
            <w:noWrap w:val="0"/>
            <w:vAlign w:val="top"/>
          </w:tcPr>
          <w:p w14:paraId="0CC13202">
            <w:pPr>
              <w:pStyle w:val="17"/>
              <w:snapToGrid w:val="0"/>
              <w:spacing w:line="225" w:lineRule="exact"/>
              <w:rPr>
                <w:rFonts w:hint="eastAsia" w:ascii="宋体" w:hAnsi="宋体" w:eastAsia="宋体" w:cs="宋体"/>
                <w:sz w:val="19"/>
              </w:rPr>
            </w:pPr>
          </w:p>
        </w:tc>
        <w:tc>
          <w:tcPr>
            <w:tcW w:w="1075" w:type="dxa"/>
            <w:noWrap w:val="0"/>
            <w:vAlign w:val="top"/>
          </w:tcPr>
          <w:p w14:paraId="4AC755EF">
            <w:pPr>
              <w:pStyle w:val="17"/>
              <w:snapToGrid w:val="0"/>
              <w:spacing w:line="225" w:lineRule="exact"/>
              <w:rPr>
                <w:rFonts w:hint="eastAsia" w:ascii="宋体" w:hAnsi="宋体" w:eastAsia="宋体" w:cs="宋体"/>
                <w:sz w:val="19"/>
              </w:rPr>
            </w:pPr>
          </w:p>
        </w:tc>
        <w:tc>
          <w:tcPr>
            <w:tcW w:w="1098" w:type="dxa"/>
            <w:noWrap w:val="0"/>
            <w:vAlign w:val="top"/>
          </w:tcPr>
          <w:p w14:paraId="38262D36">
            <w:pPr>
              <w:pStyle w:val="17"/>
              <w:snapToGrid w:val="0"/>
              <w:spacing w:line="225" w:lineRule="exact"/>
              <w:rPr>
                <w:rFonts w:hint="eastAsia" w:ascii="宋体" w:hAnsi="宋体" w:eastAsia="宋体" w:cs="宋体"/>
                <w:sz w:val="19"/>
              </w:rPr>
            </w:pPr>
          </w:p>
        </w:tc>
      </w:tr>
      <w:tr w14:paraId="2C6FC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vMerge w:val="continue"/>
            <w:tcBorders>
              <w:top w:val="nil"/>
            </w:tcBorders>
            <w:noWrap w:val="0"/>
            <w:textDirection w:val="tbRlV"/>
            <w:vAlign w:val="top"/>
          </w:tcPr>
          <w:p w14:paraId="09A9C65A">
            <w:pPr>
              <w:pStyle w:val="17"/>
              <w:snapToGrid w:val="0"/>
              <w:rPr>
                <w:rFonts w:hint="eastAsia" w:ascii="宋体" w:hAnsi="宋体" w:eastAsia="宋体" w:cs="宋体"/>
              </w:rPr>
            </w:pPr>
          </w:p>
        </w:tc>
        <w:tc>
          <w:tcPr>
            <w:tcW w:w="995" w:type="dxa"/>
            <w:vMerge w:val="continue"/>
            <w:tcBorders>
              <w:top w:val="single" w:color="auto" w:sz="4" w:space="0"/>
              <w:bottom w:val="single" w:color="auto" w:sz="4" w:space="0"/>
            </w:tcBorders>
            <w:noWrap w:val="0"/>
            <w:vAlign w:val="top"/>
          </w:tcPr>
          <w:p w14:paraId="659AFA39">
            <w:pPr>
              <w:pStyle w:val="17"/>
              <w:snapToGrid w:val="0"/>
              <w:rPr>
                <w:rFonts w:hint="eastAsia" w:ascii="宋体" w:hAnsi="宋体" w:eastAsia="宋体" w:cs="宋体"/>
              </w:rPr>
            </w:pPr>
          </w:p>
        </w:tc>
        <w:tc>
          <w:tcPr>
            <w:tcW w:w="1018" w:type="dxa"/>
            <w:vMerge w:val="continue"/>
            <w:tcBorders>
              <w:top w:val="single" w:color="auto" w:sz="4" w:space="0"/>
              <w:bottom w:val="single" w:color="auto" w:sz="4" w:space="0"/>
            </w:tcBorders>
            <w:noWrap w:val="0"/>
            <w:vAlign w:val="top"/>
          </w:tcPr>
          <w:p w14:paraId="026384D8">
            <w:pPr>
              <w:pStyle w:val="17"/>
              <w:snapToGrid w:val="0"/>
              <w:rPr>
                <w:rFonts w:hint="eastAsia" w:ascii="宋体" w:hAnsi="宋体" w:eastAsia="宋体" w:cs="宋体"/>
              </w:rPr>
            </w:pPr>
          </w:p>
        </w:tc>
        <w:tc>
          <w:tcPr>
            <w:tcW w:w="1096" w:type="dxa"/>
            <w:noWrap w:val="0"/>
            <w:vAlign w:val="top"/>
          </w:tcPr>
          <w:p w14:paraId="14C228E5">
            <w:pPr>
              <w:snapToGrid w:val="0"/>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132" w:type="dxa"/>
            <w:noWrap w:val="0"/>
            <w:vAlign w:val="top"/>
          </w:tcPr>
          <w:p w14:paraId="3427FC64">
            <w:pPr>
              <w:pStyle w:val="17"/>
              <w:snapToGrid w:val="0"/>
              <w:rPr>
                <w:rFonts w:hint="eastAsia" w:ascii="宋体" w:hAnsi="宋体" w:eastAsia="宋体" w:cs="宋体"/>
              </w:rPr>
            </w:pPr>
          </w:p>
        </w:tc>
        <w:tc>
          <w:tcPr>
            <w:tcW w:w="1302" w:type="dxa"/>
            <w:noWrap w:val="0"/>
            <w:vAlign w:val="top"/>
          </w:tcPr>
          <w:p w14:paraId="76BF9142">
            <w:pPr>
              <w:pStyle w:val="17"/>
              <w:snapToGrid w:val="0"/>
              <w:rPr>
                <w:rFonts w:hint="eastAsia" w:ascii="宋体" w:hAnsi="宋体" w:eastAsia="宋体" w:cs="宋体"/>
              </w:rPr>
            </w:pPr>
          </w:p>
        </w:tc>
        <w:tc>
          <w:tcPr>
            <w:tcW w:w="503" w:type="dxa"/>
            <w:noWrap w:val="0"/>
            <w:vAlign w:val="top"/>
          </w:tcPr>
          <w:p w14:paraId="50C03CB9">
            <w:pPr>
              <w:pStyle w:val="17"/>
              <w:snapToGrid w:val="0"/>
              <w:rPr>
                <w:rFonts w:hint="eastAsia" w:ascii="宋体" w:hAnsi="宋体" w:eastAsia="宋体" w:cs="宋体"/>
              </w:rPr>
            </w:pPr>
          </w:p>
        </w:tc>
        <w:tc>
          <w:tcPr>
            <w:tcW w:w="1075" w:type="dxa"/>
            <w:noWrap w:val="0"/>
            <w:vAlign w:val="top"/>
          </w:tcPr>
          <w:p w14:paraId="39C13CDE">
            <w:pPr>
              <w:pStyle w:val="17"/>
              <w:snapToGrid w:val="0"/>
              <w:rPr>
                <w:rFonts w:hint="eastAsia" w:ascii="宋体" w:hAnsi="宋体" w:eastAsia="宋体" w:cs="宋体"/>
              </w:rPr>
            </w:pPr>
          </w:p>
        </w:tc>
        <w:tc>
          <w:tcPr>
            <w:tcW w:w="1098" w:type="dxa"/>
            <w:noWrap w:val="0"/>
            <w:vAlign w:val="top"/>
          </w:tcPr>
          <w:p w14:paraId="623A1488">
            <w:pPr>
              <w:pStyle w:val="17"/>
              <w:snapToGrid w:val="0"/>
              <w:rPr>
                <w:rFonts w:hint="eastAsia" w:ascii="宋体" w:hAnsi="宋体" w:eastAsia="宋体" w:cs="宋体"/>
              </w:rPr>
            </w:pPr>
          </w:p>
        </w:tc>
      </w:tr>
      <w:tr w14:paraId="70C34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6972" w:type="dxa"/>
            <w:gridSpan w:val="6"/>
            <w:noWrap w:val="0"/>
            <w:vAlign w:val="top"/>
          </w:tcPr>
          <w:p w14:paraId="38523294">
            <w:pPr>
              <w:snapToGrid w:val="0"/>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503" w:type="dxa"/>
            <w:noWrap w:val="0"/>
            <w:vAlign w:val="top"/>
          </w:tcPr>
          <w:p w14:paraId="751FD472">
            <w:pPr>
              <w:pStyle w:val="17"/>
              <w:snapToGrid w:val="0"/>
              <w:jc w:val="center"/>
              <w:rPr>
                <w:rFonts w:hint="eastAsia" w:ascii="宋体" w:hAnsi="宋体" w:eastAsia="宋体" w:cs="宋体"/>
                <w:sz w:val="19"/>
                <w:szCs w:val="19"/>
                <w:highlight w:val="none"/>
                <w:lang w:eastAsia="zh-CN"/>
              </w:rPr>
            </w:pPr>
            <w:r>
              <w:rPr>
                <w:rFonts w:hint="eastAsia" w:ascii="宋体" w:hAnsi="宋体" w:eastAsia="宋体" w:cs="宋体"/>
                <w:highlight w:val="none"/>
                <w:lang w:val="en-US" w:eastAsia="zh-CN"/>
              </w:rPr>
              <w:t>/</w:t>
            </w:r>
          </w:p>
        </w:tc>
        <w:tc>
          <w:tcPr>
            <w:tcW w:w="1075" w:type="dxa"/>
            <w:noWrap w:val="0"/>
            <w:vAlign w:val="top"/>
          </w:tcPr>
          <w:p w14:paraId="12403F2A">
            <w:pPr>
              <w:pStyle w:val="17"/>
              <w:snapToGrid w:val="0"/>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c>
          <w:tcPr>
            <w:tcW w:w="1098" w:type="dxa"/>
            <w:noWrap w:val="0"/>
            <w:vAlign w:val="top"/>
          </w:tcPr>
          <w:p w14:paraId="087B2EFC">
            <w:pPr>
              <w:pStyle w:val="17"/>
              <w:snapToGrid w:val="0"/>
              <w:rPr>
                <w:rFonts w:hint="eastAsia" w:ascii="宋体" w:hAnsi="宋体" w:eastAsia="宋体" w:cs="宋体"/>
                <w:highlight w:val="none"/>
              </w:rPr>
            </w:pPr>
          </w:p>
        </w:tc>
      </w:tr>
    </w:tbl>
    <w:p w14:paraId="6CE7BD75">
      <w:pPr>
        <w:keepNext w:val="0"/>
        <w:keepLines w:val="0"/>
        <w:pageBreakBefore w:val="0"/>
        <w:widowControl w:val="0"/>
        <w:kinsoku/>
        <w:wordWrap/>
        <w:overflowPunct/>
        <w:topLinePunct w:val="0"/>
        <w:autoSpaceDE/>
        <w:autoSpaceDN/>
        <w:bidi w:val="0"/>
        <w:adjustRightInd/>
        <w:snapToGrid/>
        <w:spacing w:line="360" w:lineRule="auto"/>
        <w:ind w:left="0" w:firstLine="460" w:firstLineChars="200"/>
        <w:jc w:val="left"/>
        <w:textAlignment w:val="auto"/>
        <w:rPr>
          <w:rFonts w:hint="default" w:ascii="仿宋_GB2312" w:hAnsi="仿宋_GB2312" w:eastAsia="仿宋_GB2312" w:cs="仿宋_GB2312"/>
          <w:color w:val="000000" w:themeColor="text1"/>
          <w:spacing w:val="0"/>
          <w:position w:val="0"/>
          <w:sz w:val="30"/>
          <w:szCs w:val="30"/>
          <w:lang w:val="en-US" w:eastAsia="zh-CN"/>
          <w14:textFill>
            <w14:solidFill>
              <w14:schemeClr w14:val="tx1"/>
            </w14:solidFill>
          </w14:textFill>
        </w:rPr>
      </w:pP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highlight w:val="none"/>
        </w:rPr>
        <w:t xml:space="preserve">彭孜怡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lang w:val="en-US" w:eastAsia="zh-CN"/>
        </w:rPr>
        <w:t xml:space="preserve">   </w:t>
      </w:r>
      <w:r>
        <w:rPr>
          <w:rFonts w:hint="eastAsia" w:ascii="宋体" w:hAnsi="宋体" w:eastAsia="宋体" w:cs="宋体"/>
          <w:color w:val="000000"/>
          <w:spacing w:val="0"/>
          <w:position w:val="0"/>
          <w:sz w:val="23"/>
          <w:szCs w:val="23"/>
          <w:highlight w:val="none"/>
        </w:rPr>
        <w:t>联系电话：</w:t>
      </w:r>
      <w:r>
        <w:rPr>
          <w:rFonts w:hint="eastAsia" w:ascii="宋体" w:hAnsi="宋体" w:cs="宋体"/>
          <w:color w:val="000000"/>
          <w:spacing w:val="0"/>
          <w:position w:val="0"/>
          <w:sz w:val="23"/>
          <w:szCs w:val="23"/>
          <w:highlight w:val="none"/>
          <w:lang w:val="en-US" w:eastAsia="zh-CN"/>
        </w:rPr>
        <w:t xml:space="preserve">13627305949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2025年7月5日</w:t>
      </w:r>
    </w:p>
    <w:sectPr>
      <w:footerReference r:id="rId5" w:type="default"/>
      <w:pgSz w:w="11906" w:h="16838"/>
      <w:pgMar w:top="1134" w:right="1134" w:bottom="1134" w:left="113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5E16F">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1AECE">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D4F7F0">
                          <w:pPr>
                            <w:pStyle w:val="6"/>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D4F7F0">
                    <w:pPr>
                      <w:pStyle w:val="6"/>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2</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A4BA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7190D">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87190D">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2A4C57"/>
    <w:multiLevelType w:val="singleLevel"/>
    <w:tmpl w:val="C02A4C57"/>
    <w:lvl w:ilvl="0" w:tentative="0">
      <w:start w:val="3"/>
      <w:numFmt w:val="chineseCounting"/>
      <w:suff w:val="nothing"/>
      <w:lvlText w:val="%1、"/>
      <w:lvlJc w:val="left"/>
      <w:rPr>
        <w:rFonts w:hint="eastAsia"/>
      </w:rPr>
    </w:lvl>
  </w:abstractNum>
  <w:abstractNum w:abstractNumId="1">
    <w:nsid w:val="C260AA1D"/>
    <w:multiLevelType w:val="singleLevel"/>
    <w:tmpl w:val="C260AA1D"/>
    <w:lvl w:ilvl="0" w:tentative="0">
      <w:start w:val="1"/>
      <w:numFmt w:val="chineseCounting"/>
      <w:suff w:val="nothing"/>
      <w:lvlText w:val="%1、"/>
      <w:lvlJc w:val="left"/>
      <w:rPr>
        <w:rFonts w:hint="eastAsia"/>
      </w:rPr>
    </w:lvl>
  </w:abstractNum>
  <w:abstractNum w:abstractNumId="2">
    <w:nsid w:val="CC7147D2"/>
    <w:multiLevelType w:val="singleLevel"/>
    <w:tmpl w:val="CC7147D2"/>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53FC3987"/>
    <w:rsid w:val="00097F13"/>
    <w:rsid w:val="000A3765"/>
    <w:rsid w:val="001D7282"/>
    <w:rsid w:val="001F14F9"/>
    <w:rsid w:val="002016CD"/>
    <w:rsid w:val="00294175"/>
    <w:rsid w:val="0039081D"/>
    <w:rsid w:val="00457D79"/>
    <w:rsid w:val="005B2422"/>
    <w:rsid w:val="005E6ECB"/>
    <w:rsid w:val="00625937"/>
    <w:rsid w:val="00744EA1"/>
    <w:rsid w:val="009419CA"/>
    <w:rsid w:val="00955854"/>
    <w:rsid w:val="00986F21"/>
    <w:rsid w:val="009C7330"/>
    <w:rsid w:val="00A00FBB"/>
    <w:rsid w:val="00BE2BB4"/>
    <w:rsid w:val="00BF0721"/>
    <w:rsid w:val="00C03795"/>
    <w:rsid w:val="00CE3756"/>
    <w:rsid w:val="00D27A74"/>
    <w:rsid w:val="00E831C8"/>
    <w:rsid w:val="00EF287A"/>
    <w:rsid w:val="01057CDE"/>
    <w:rsid w:val="010B4A82"/>
    <w:rsid w:val="010E76A8"/>
    <w:rsid w:val="01192786"/>
    <w:rsid w:val="01201E6A"/>
    <w:rsid w:val="012D57C0"/>
    <w:rsid w:val="01362E84"/>
    <w:rsid w:val="01457029"/>
    <w:rsid w:val="014900E3"/>
    <w:rsid w:val="014F5749"/>
    <w:rsid w:val="01521E95"/>
    <w:rsid w:val="0159126E"/>
    <w:rsid w:val="015E6884"/>
    <w:rsid w:val="01727F7E"/>
    <w:rsid w:val="01764DBE"/>
    <w:rsid w:val="01806F8C"/>
    <w:rsid w:val="0182483A"/>
    <w:rsid w:val="01863406"/>
    <w:rsid w:val="018D011E"/>
    <w:rsid w:val="019614B0"/>
    <w:rsid w:val="019C71AC"/>
    <w:rsid w:val="01BF03AA"/>
    <w:rsid w:val="01C33E74"/>
    <w:rsid w:val="01DF3C26"/>
    <w:rsid w:val="01EE0A2C"/>
    <w:rsid w:val="01FD7E4B"/>
    <w:rsid w:val="0200044D"/>
    <w:rsid w:val="020654E4"/>
    <w:rsid w:val="020C72F8"/>
    <w:rsid w:val="02121B7C"/>
    <w:rsid w:val="021813DE"/>
    <w:rsid w:val="021B6B30"/>
    <w:rsid w:val="02363BD8"/>
    <w:rsid w:val="023809F7"/>
    <w:rsid w:val="02431066"/>
    <w:rsid w:val="02525906"/>
    <w:rsid w:val="02595CF1"/>
    <w:rsid w:val="025C47D6"/>
    <w:rsid w:val="0263675C"/>
    <w:rsid w:val="02656E75"/>
    <w:rsid w:val="027431E5"/>
    <w:rsid w:val="02764400"/>
    <w:rsid w:val="028311D2"/>
    <w:rsid w:val="02AE7397"/>
    <w:rsid w:val="02B544DB"/>
    <w:rsid w:val="02C2223C"/>
    <w:rsid w:val="02CB5D99"/>
    <w:rsid w:val="02EB641C"/>
    <w:rsid w:val="02F61D91"/>
    <w:rsid w:val="02FC4679"/>
    <w:rsid w:val="02FE5E0A"/>
    <w:rsid w:val="03245297"/>
    <w:rsid w:val="03413B21"/>
    <w:rsid w:val="0347190C"/>
    <w:rsid w:val="034760CE"/>
    <w:rsid w:val="03487959"/>
    <w:rsid w:val="03505BE1"/>
    <w:rsid w:val="036C282C"/>
    <w:rsid w:val="036D41A2"/>
    <w:rsid w:val="037F229C"/>
    <w:rsid w:val="038B1B6C"/>
    <w:rsid w:val="03911277"/>
    <w:rsid w:val="039A540B"/>
    <w:rsid w:val="03AF33C7"/>
    <w:rsid w:val="03B60854"/>
    <w:rsid w:val="03BD010E"/>
    <w:rsid w:val="03BF7244"/>
    <w:rsid w:val="03D81701"/>
    <w:rsid w:val="03E2685C"/>
    <w:rsid w:val="03E66326"/>
    <w:rsid w:val="03FE61FB"/>
    <w:rsid w:val="03FF6E0F"/>
    <w:rsid w:val="0404259A"/>
    <w:rsid w:val="04051601"/>
    <w:rsid w:val="04150B3B"/>
    <w:rsid w:val="04327F62"/>
    <w:rsid w:val="04344800"/>
    <w:rsid w:val="043D54AA"/>
    <w:rsid w:val="045F666C"/>
    <w:rsid w:val="0460075C"/>
    <w:rsid w:val="04613BEE"/>
    <w:rsid w:val="0462054D"/>
    <w:rsid w:val="04675C34"/>
    <w:rsid w:val="046C0B29"/>
    <w:rsid w:val="04732647"/>
    <w:rsid w:val="04762137"/>
    <w:rsid w:val="04762EB4"/>
    <w:rsid w:val="04775006"/>
    <w:rsid w:val="04814D63"/>
    <w:rsid w:val="04816E5C"/>
    <w:rsid w:val="048924DD"/>
    <w:rsid w:val="04914D95"/>
    <w:rsid w:val="0495144B"/>
    <w:rsid w:val="04AC07A1"/>
    <w:rsid w:val="04B30039"/>
    <w:rsid w:val="04C51486"/>
    <w:rsid w:val="04C63115"/>
    <w:rsid w:val="04CF5236"/>
    <w:rsid w:val="04CF5AF0"/>
    <w:rsid w:val="04D24FF1"/>
    <w:rsid w:val="04D72BD5"/>
    <w:rsid w:val="04DE1BAB"/>
    <w:rsid w:val="04E411E4"/>
    <w:rsid w:val="04F37BBA"/>
    <w:rsid w:val="05085366"/>
    <w:rsid w:val="05130541"/>
    <w:rsid w:val="05145F64"/>
    <w:rsid w:val="052C1F57"/>
    <w:rsid w:val="054037EF"/>
    <w:rsid w:val="054E7FFF"/>
    <w:rsid w:val="054F6FC5"/>
    <w:rsid w:val="05621117"/>
    <w:rsid w:val="0586725E"/>
    <w:rsid w:val="058C5045"/>
    <w:rsid w:val="059652F0"/>
    <w:rsid w:val="059C7C89"/>
    <w:rsid w:val="05A50C70"/>
    <w:rsid w:val="05B525CA"/>
    <w:rsid w:val="05C4448F"/>
    <w:rsid w:val="05E616EC"/>
    <w:rsid w:val="06146BAF"/>
    <w:rsid w:val="062231BB"/>
    <w:rsid w:val="06286BB6"/>
    <w:rsid w:val="06405E9C"/>
    <w:rsid w:val="064D5380"/>
    <w:rsid w:val="064E0F6B"/>
    <w:rsid w:val="06530982"/>
    <w:rsid w:val="065D35AE"/>
    <w:rsid w:val="06617309"/>
    <w:rsid w:val="06650E6A"/>
    <w:rsid w:val="067D77AC"/>
    <w:rsid w:val="06854A05"/>
    <w:rsid w:val="068A3C77"/>
    <w:rsid w:val="068B5259"/>
    <w:rsid w:val="06986D10"/>
    <w:rsid w:val="069F7CAF"/>
    <w:rsid w:val="06A0349B"/>
    <w:rsid w:val="06A14716"/>
    <w:rsid w:val="06C90184"/>
    <w:rsid w:val="06C9437B"/>
    <w:rsid w:val="06D019C0"/>
    <w:rsid w:val="06ED54E7"/>
    <w:rsid w:val="06ED564C"/>
    <w:rsid w:val="06EF6EAB"/>
    <w:rsid w:val="06F22A7B"/>
    <w:rsid w:val="07023424"/>
    <w:rsid w:val="07043735"/>
    <w:rsid w:val="071B5E3E"/>
    <w:rsid w:val="0725074E"/>
    <w:rsid w:val="07313C60"/>
    <w:rsid w:val="07331F0A"/>
    <w:rsid w:val="07350087"/>
    <w:rsid w:val="073B1452"/>
    <w:rsid w:val="07666493"/>
    <w:rsid w:val="076971BD"/>
    <w:rsid w:val="076D43AE"/>
    <w:rsid w:val="077323CA"/>
    <w:rsid w:val="0775145F"/>
    <w:rsid w:val="07760566"/>
    <w:rsid w:val="07967DE0"/>
    <w:rsid w:val="07970994"/>
    <w:rsid w:val="07B913B4"/>
    <w:rsid w:val="07BA1C6A"/>
    <w:rsid w:val="07BD44A3"/>
    <w:rsid w:val="07C31D42"/>
    <w:rsid w:val="07CE6155"/>
    <w:rsid w:val="07E11DA2"/>
    <w:rsid w:val="07E40515"/>
    <w:rsid w:val="07EE6091"/>
    <w:rsid w:val="07F7358F"/>
    <w:rsid w:val="08017E70"/>
    <w:rsid w:val="0805190B"/>
    <w:rsid w:val="082A5F7E"/>
    <w:rsid w:val="082B5124"/>
    <w:rsid w:val="08391F38"/>
    <w:rsid w:val="083A18D9"/>
    <w:rsid w:val="083B16CD"/>
    <w:rsid w:val="0848472A"/>
    <w:rsid w:val="084D20E7"/>
    <w:rsid w:val="086724C2"/>
    <w:rsid w:val="08674899"/>
    <w:rsid w:val="086C3824"/>
    <w:rsid w:val="08754155"/>
    <w:rsid w:val="087B77E7"/>
    <w:rsid w:val="087D3D34"/>
    <w:rsid w:val="0889236C"/>
    <w:rsid w:val="088E051E"/>
    <w:rsid w:val="08935A7B"/>
    <w:rsid w:val="08975873"/>
    <w:rsid w:val="08986B20"/>
    <w:rsid w:val="08A91E6C"/>
    <w:rsid w:val="08BA1B19"/>
    <w:rsid w:val="08D059DD"/>
    <w:rsid w:val="08DC08E7"/>
    <w:rsid w:val="08EA43A8"/>
    <w:rsid w:val="08FF2615"/>
    <w:rsid w:val="08FF6B9F"/>
    <w:rsid w:val="092D1C9E"/>
    <w:rsid w:val="09377E5E"/>
    <w:rsid w:val="09383E9F"/>
    <w:rsid w:val="0939426E"/>
    <w:rsid w:val="09504F8C"/>
    <w:rsid w:val="095D06C9"/>
    <w:rsid w:val="09616470"/>
    <w:rsid w:val="09671FCD"/>
    <w:rsid w:val="096C1F5A"/>
    <w:rsid w:val="096C76C1"/>
    <w:rsid w:val="09723DC9"/>
    <w:rsid w:val="097817C1"/>
    <w:rsid w:val="097B1217"/>
    <w:rsid w:val="09872297"/>
    <w:rsid w:val="09906B28"/>
    <w:rsid w:val="09912E95"/>
    <w:rsid w:val="099C1A23"/>
    <w:rsid w:val="099E1F14"/>
    <w:rsid w:val="09A11A04"/>
    <w:rsid w:val="09A948AF"/>
    <w:rsid w:val="09AC2A76"/>
    <w:rsid w:val="09B04837"/>
    <w:rsid w:val="09C95891"/>
    <w:rsid w:val="09CF031F"/>
    <w:rsid w:val="09D8005F"/>
    <w:rsid w:val="09E162A4"/>
    <w:rsid w:val="09E6624A"/>
    <w:rsid w:val="09F2225F"/>
    <w:rsid w:val="0A002E0D"/>
    <w:rsid w:val="0A084DBF"/>
    <w:rsid w:val="0A140987"/>
    <w:rsid w:val="0A241A5C"/>
    <w:rsid w:val="0A2E3566"/>
    <w:rsid w:val="0A35769C"/>
    <w:rsid w:val="0A393280"/>
    <w:rsid w:val="0A5F2F6C"/>
    <w:rsid w:val="0A6473CE"/>
    <w:rsid w:val="0A670B4E"/>
    <w:rsid w:val="0A6B5441"/>
    <w:rsid w:val="0A747118"/>
    <w:rsid w:val="0A851E03"/>
    <w:rsid w:val="0A8637E6"/>
    <w:rsid w:val="0A985A6F"/>
    <w:rsid w:val="0AA808AF"/>
    <w:rsid w:val="0AB94B2B"/>
    <w:rsid w:val="0ABD142C"/>
    <w:rsid w:val="0AC644AE"/>
    <w:rsid w:val="0ACB61B4"/>
    <w:rsid w:val="0ACD4157"/>
    <w:rsid w:val="0AE9480A"/>
    <w:rsid w:val="0AE964B0"/>
    <w:rsid w:val="0B163034"/>
    <w:rsid w:val="0B1F5B6D"/>
    <w:rsid w:val="0B2F4AF7"/>
    <w:rsid w:val="0B313A17"/>
    <w:rsid w:val="0B3312B6"/>
    <w:rsid w:val="0B3348DE"/>
    <w:rsid w:val="0B4064B3"/>
    <w:rsid w:val="0B6E529C"/>
    <w:rsid w:val="0B701D27"/>
    <w:rsid w:val="0B7245CE"/>
    <w:rsid w:val="0B867103"/>
    <w:rsid w:val="0B9273F9"/>
    <w:rsid w:val="0B943886"/>
    <w:rsid w:val="0B9C3CD1"/>
    <w:rsid w:val="0BB324D8"/>
    <w:rsid w:val="0BB672C7"/>
    <w:rsid w:val="0BC07BBF"/>
    <w:rsid w:val="0BC429EF"/>
    <w:rsid w:val="0BCE65D1"/>
    <w:rsid w:val="0BD60937"/>
    <w:rsid w:val="0BD912A4"/>
    <w:rsid w:val="0BE135FA"/>
    <w:rsid w:val="0BEE4F6B"/>
    <w:rsid w:val="0BFF0C1C"/>
    <w:rsid w:val="0C03261E"/>
    <w:rsid w:val="0C0439FA"/>
    <w:rsid w:val="0C0B17DF"/>
    <w:rsid w:val="0C0F382B"/>
    <w:rsid w:val="0C160980"/>
    <w:rsid w:val="0C1B4EF7"/>
    <w:rsid w:val="0C1C297E"/>
    <w:rsid w:val="0C1D4988"/>
    <w:rsid w:val="0C1E2D5D"/>
    <w:rsid w:val="0C297E69"/>
    <w:rsid w:val="0C3A7178"/>
    <w:rsid w:val="0C400913"/>
    <w:rsid w:val="0C444873"/>
    <w:rsid w:val="0C55038F"/>
    <w:rsid w:val="0C6B7DF9"/>
    <w:rsid w:val="0C6E2A56"/>
    <w:rsid w:val="0C7A708D"/>
    <w:rsid w:val="0C99751F"/>
    <w:rsid w:val="0CC47EE3"/>
    <w:rsid w:val="0CCA7495"/>
    <w:rsid w:val="0CD16BA2"/>
    <w:rsid w:val="0CD745A0"/>
    <w:rsid w:val="0CDE4E30"/>
    <w:rsid w:val="0CE40366"/>
    <w:rsid w:val="0CF20C5A"/>
    <w:rsid w:val="0CFB142B"/>
    <w:rsid w:val="0D012A51"/>
    <w:rsid w:val="0D060E61"/>
    <w:rsid w:val="0D094F84"/>
    <w:rsid w:val="0D192D8C"/>
    <w:rsid w:val="0D280615"/>
    <w:rsid w:val="0D2B6D2C"/>
    <w:rsid w:val="0D2C07EB"/>
    <w:rsid w:val="0D2F57DE"/>
    <w:rsid w:val="0D353632"/>
    <w:rsid w:val="0D392C4E"/>
    <w:rsid w:val="0D482FA9"/>
    <w:rsid w:val="0D4A4299"/>
    <w:rsid w:val="0D4B0002"/>
    <w:rsid w:val="0D5F1E28"/>
    <w:rsid w:val="0D671080"/>
    <w:rsid w:val="0D783B34"/>
    <w:rsid w:val="0D81754C"/>
    <w:rsid w:val="0D870F11"/>
    <w:rsid w:val="0D925F6E"/>
    <w:rsid w:val="0D970525"/>
    <w:rsid w:val="0DBE6AB7"/>
    <w:rsid w:val="0DBF116A"/>
    <w:rsid w:val="0DBF5665"/>
    <w:rsid w:val="0DC00E38"/>
    <w:rsid w:val="0DC8400B"/>
    <w:rsid w:val="0DCF6BA8"/>
    <w:rsid w:val="0DD34552"/>
    <w:rsid w:val="0DE03EAA"/>
    <w:rsid w:val="0DE12394"/>
    <w:rsid w:val="0DE335C8"/>
    <w:rsid w:val="0DE83CBE"/>
    <w:rsid w:val="0DF36262"/>
    <w:rsid w:val="0E1E619E"/>
    <w:rsid w:val="0E267F81"/>
    <w:rsid w:val="0E365DE9"/>
    <w:rsid w:val="0E4822EE"/>
    <w:rsid w:val="0E4869E0"/>
    <w:rsid w:val="0E4E185D"/>
    <w:rsid w:val="0E522FBE"/>
    <w:rsid w:val="0E585C6F"/>
    <w:rsid w:val="0E5C05EF"/>
    <w:rsid w:val="0E5D141B"/>
    <w:rsid w:val="0E74480E"/>
    <w:rsid w:val="0E8648D6"/>
    <w:rsid w:val="0E8C08DC"/>
    <w:rsid w:val="0E8E43C0"/>
    <w:rsid w:val="0E964CBE"/>
    <w:rsid w:val="0EB05323"/>
    <w:rsid w:val="0EBE40CB"/>
    <w:rsid w:val="0EC36A56"/>
    <w:rsid w:val="0EC62499"/>
    <w:rsid w:val="0ECE4E6F"/>
    <w:rsid w:val="0EDA5C56"/>
    <w:rsid w:val="0EDB3003"/>
    <w:rsid w:val="0EDF7256"/>
    <w:rsid w:val="0EFE03A0"/>
    <w:rsid w:val="0EFE4287"/>
    <w:rsid w:val="0F0D525E"/>
    <w:rsid w:val="0F211513"/>
    <w:rsid w:val="0F252425"/>
    <w:rsid w:val="0F2736B8"/>
    <w:rsid w:val="0F2910F5"/>
    <w:rsid w:val="0F2A2A37"/>
    <w:rsid w:val="0F2C01ED"/>
    <w:rsid w:val="0F2E6C95"/>
    <w:rsid w:val="0F4675CA"/>
    <w:rsid w:val="0F471A79"/>
    <w:rsid w:val="0F481C49"/>
    <w:rsid w:val="0F4D1EC1"/>
    <w:rsid w:val="0F500384"/>
    <w:rsid w:val="0F5B4015"/>
    <w:rsid w:val="0F6071C8"/>
    <w:rsid w:val="0F6A6824"/>
    <w:rsid w:val="0F7B0394"/>
    <w:rsid w:val="0FA00CB6"/>
    <w:rsid w:val="0FA434D3"/>
    <w:rsid w:val="0FB471F7"/>
    <w:rsid w:val="0FC95C51"/>
    <w:rsid w:val="0FC965F5"/>
    <w:rsid w:val="0FCD6B4B"/>
    <w:rsid w:val="0FCF7138"/>
    <w:rsid w:val="0FD35AB6"/>
    <w:rsid w:val="0FE017B9"/>
    <w:rsid w:val="0FE04B17"/>
    <w:rsid w:val="0FEC2891"/>
    <w:rsid w:val="0FF71EB7"/>
    <w:rsid w:val="0FFD54BA"/>
    <w:rsid w:val="1004704F"/>
    <w:rsid w:val="10225AB2"/>
    <w:rsid w:val="102D74F0"/>
    <w:rsid w:val="103C47DA"/>
    <w:rsid w:val="103D5CB0"/>
    <w:rsid w:val="1043497A"/>
    <w:rsid w:val="10456EB3"/>
    <w:rsid w:val="104B6B58"/>
    <w:rsid w:val="104F151D"/>
    <w:rsid w:val="105552F6"/>
    <w:rsid w:val="1057106E"/>
    <w:rsid w:val="105C17DB"/>
    <w:rsid w:val="10741E80"/>
    <w:rsid w:val="10782A5C"/>
    <w:rsid w:val="108449FF"/>
    <w:rsid w:val="108B34B0"/>
    <w:rsid w:val="10943C53"/>
    <w:rsid w:val="10953945"/>
    <w:rsid w:val="109E2943"/>
    <w:rsid w:val="10C8346E"/>
    <w:rsid w:val="10FE6AB1"/>
    <w:rsid w:val="11021FDB"/>
    <w:rsid w:val="1112624E"/>
    <w:rsid w:val="11153798"/>
    <w:rsid w:val="111B6D01"/>
    <w:rsid w:val="11297158"/>
    <w:rsid w:val="113C0E4F"/>
    <w:rsid w:val="114B2C9B"/>
    <w:rsid w:val="115D78BB"/>
    <w:rsid w:val="116001E2"/>
    <w:rsid w:val="11742DB9"/>
    <w:rsid w:val="11793618"/>
    <w:rsid w:val="11813452"/>
    <w:rsid w:val="11821551"/>
    <w:rsid w:val="11913DD4"/>
    <w:rsid w:val="119360D6"/>
    <w:rsid w:val="11961E43"/>
    <w:rsid w:val="11987ED2"/>
    <w:rsid w:val="119969A0"/>
    <w:rsid w:val="11A31DD1"/>
    <w:rsid w:val="11A91B68"/>
    <w:rsid w:val="11B76464"/>
    <w:rsid w:val="11BC2DF3"/>
    <w:rsid w:val="11C43676"/>
    <w:rsid w:val="11C736A1"/>
    <w:rsid w:val="11DE5594"/>
    <w:rsid w:val="11EA3CA0"/>
    <w:rsid w:val="11F403BB"/>
    <w:rsid w:val="11FA6A1C"/>
    <w:rsid w:val="120B6973"/>
    <w:rsid w:val="12155876"/>
    <w:rsid w:val="12183A1B"/>
    <w:rsid w:val="121D25EB"/>
    <w:rsid w:val="122A11A6"/>
    <w:rsid w:val="123D1BD2"/>
    <w:rsid w:val="123E6D4D"/>
    <w:rsid w:val="123E7992"/>
    <w:rsid w:val="125613C2"/>
    <w:rsid w:val="125D4EF7"/>
    <w:rsid w:val="12637C4E"/>
    <w:rsid w:val="127030C8"/>
    <w:rsid w:val="12A06CFD"/>
    <w:rsid w:val="12A264DE"/>
    <w:rsid w:val="12A82965"/>
    <w:rsid w:val="12B310FA"/>
    <w:rsid w:val="12B5154F"/>
    <w:rsid w:val="12B7582D"/>
    <w:rsid w:val="12C621E8"/>
    <w:rsid w:val="12CF0716"/>
    <w:rsid w:val="12D13735"/>
    <w:rsid w:val="12D95227"/>
    <w:rsid w:val="12E33197"/>
    <w:rsid w:val="12EE1C9C"/>
    <w:rsid w:val="12F863E6"/>
    <w:rsid w:val="12FB6FCB"/>
    <w:rsid w:val="13094CA6"/>
    <w:rsid w:val="132156D8"/>
    <w:rsid w:val="132911E2"/>
    <w:rsid w:val="13315BA7"/>
    <w:rsid w:val="133868AE"/>
    <w:rsid w:val="13493B2F"/>
    <w:rsid w:val="134D2CA1"/>
    <w:rsid w:val="135133AE"/>
    <w:rsid w:val="13914897"/>
    <w:rsid w:val="13A55CD5"/>
    <w:rsid w:val="13B16CE7"/>
    <w:rsid w:val="13B654E3"/>
    <w:rsid w:val="13B7171B"/>
    <w:rsid w:val="13B819E6"/>
    <w:rsid w:val="13BC4189"/>
    <w:rsid w:val="13C169EC"/>
    <w:rsid w:val="13CA717D"/>
    <w:rsid w:val="13CE022A"/>
    <w:rsid w:val="13D75E3F"/>
    <w:rsid w:val="13DF25B8"/>
    <w:rsid w:val="13E2403C"/>
    <w:rsid w:val="13EA28A7"/>
    <w:rsid w:val="13FD017F"/>
    <w:rsid w:val="14047D3B"/>
    <w:rsid w:val="140908D1"/>
    <w:rsid w:val="141A00EA"/>
    <w:rsid w:val="14227AF6"/>
    <w:rsid w:val="143A1FCF"/>
    <w:rsid w:val="14430D66"/>
    <w:rsid w:val="14477E65"/>
    <w:rsid w:val="14710CBF"/>
    <w:rsid w:val="14791934"/>
    <w:rsid w:val="147A532B"/>
    <w:rsid w:val="147D213D"/>
    <w:rsid w:val="147F3AE5"/>
    <w:rsid w:val="148E0EDF"/>
    <w:rsid w:val="14A04833"/>
    <w:rsid w:val="14B12779"/>
    <w:rsid w:val="14B37576"/>
    <w:rsid w:val="14B926E1"/>
    <w:rsid w:val="14F4219E"/>
    <w:rsid w:val="150135C1"/>
    <w:rsid w:val="151C632A"/>
    <w:rsid w:val="151F5A1F"/>
    <w:rsid w:val="152E4EB1"/>
    <w:rsid w:val="153E3566"/>
    <w:rsid w:val="154034C3"/>
    <w:rsid w:val="155E3417"/>
    <w:rsid w:val="156B6CDB"/>
    <w:rsid w:val="15726626"/>
    <w:rsid w:val="15820278"/>
    <w:rsid w:val="15826FFF"/>
    <w:rsid w:val="158741A4"/>
    <w:rsid w:val="15914EE6"/>
    <w:rsid w:val="15A42FA4"/>
    <w:rsid w:val="15A6418F"/>
    <w:rsid w:val="15A8661F"/>
    <w:rsid w:val="15AA091B"/>
    <w:rsid w:val="15B57021"/>
    <w:rsid w:val="15BC6BD3"/>
    <w:rsid w:val="15CF095E"/>
    <w:rsid w:val="15DA784E"/>
    <w:rsid w:val="15DB017B"/>
    <w:rsid w:val="15E6370B"/>
    <w:rsid w:val="15E835FB"/>
    <w:rsid w:val="15E84717"/>
    <w:rsid w:val="160F0091"/>
    <w:rsid w:val="16144614"/>
    <w:rsid w:val="16290DB7"/>
    <w:rsid w:val="162B2D81"/>
    <w:rsid w:val="16327340"/>
    <w:rsid w:val="16346F47"/>
    <w:rsid w:val="16380D23"/>
    <w:rsid w:val="163E3AB2"/>
    <w:rsid w:val="1646410F"/>
    <w:rsid w:val="165E3F72"/>
    <w:rsid w:val="166D0110"/>
    <w:rsid w:val="167050F1"/>
    <w:rsid w:val="16713DA7"/>
    <w:rsid w:val="16797776"/>
    <w:rsid w:val="168254F1"/>
    <w:rsid w:val="16952546"/>
    <w:rsid w:val="16AB3FBF"/>
    <w:rsid w:val="16AC1654"/>
    <w:rsid w:val="16B12C6E"/>
    <w:rsid w:val="16BF0789"/>
    <w:rsid w:val="16CD5BA2"/>
    <w:rsid w:val="16D42F73"/>
    <w:rsid w:val="16DA34D2"/>
    <w:rsid w:val="16DA4B24"/>
    <w:rsid w:val="16DA4E41"/>
    <w:rsid w:val="16F042AC"/>
    <w:rsid w:val="16F45869"/>
    <w:rsid w:val="16F626B5"/>
    <w:rsid w:val="16FB005D"/>
    <w:rsid w:val="16FC4F3B"/>
    <w:rsid w:val="1703785A"/>
    <w:rsid w:val="171630EB"/>
    <w:rsid w:val="173F7F67"/>
    <w:rsid w:val="17435DB3"/>
    <w:rsid w:val="174849B3"/>
    <w:rsid w:val="175075E0"/>
    <w:rsid w:val="17527577"/>
    <w:rsid w:val="175D3461"/>
    <w:rsid w:val="175F4C67"/>
    <w:rsid w:val="175F580B"/>
    <w:rsid w:val="17665207"/>
    <w:rsid w:val="17794395"/>
    <w:rsid w:val="178D50A9"/>
    <w:rsid w:val="178F0FE3"/>
    <w:rsid w:val="179B3F36"/>
    <w:rsid w:val="17B84AE8"/>
    <w:rsid w:val="17B85018"/>
    <w:rsid w:val="17BF2428"/>
    <w:rsid w:val="17D84B21"/>
    <w:rsid w:val="17E339CC"/>
    <w:rsid w:val="17F33C57"/>
    <w:rsid w:val="18037CE2"/>
    <w:rsid w:val="180608E3"/>
    <w:rsid w:val="181844A7"/>
    <w:rsid w:val="181D4FAC"/>
    <w:rsid w:val="182B38C1"/>
    <w:rsid w:val="18351597"/>
    <w:rsid w:val="18353961"/>
    <w:rsid w:val="18474510"/>
    <w:rsid w:val="184F1D16"/>
    <w:rsid w:val="1852374B"/>
    <w:rsid w:val="185629F1"/>
    <w:rsid w:val="18685D91"/>
    <w:rsid w:val="1874533E"/>
    <w:rsid w:val="188F0DAB"/>
    <w:rsid w:val="18905464"/>
    <w:rsid w:val="18910B5C"/>
    <w:rsid w:val="189A6FD3"/>
    <w:rsid w:val="18A62960"/>
    <w:rsid w:val="18B941BF"/>
    <w:rsid w:val="18BD3DC4"/>
    <w:rsid w:val="18C149F3"/>
    <w:rsid w:val="18C20E8F"/>
    <w:rsid w:val="18CD608A"/>
    <w:rsid w:val="18D233DB"/>
    <w:rsid w:val="18D364D0"/>
    <w:rsid w:val="18DC433F"/>
    <w:rsid w:val="18DD0C18"/>
    <w:rsid w:val="18DE4BF6"/>
    <w:rsid w:val="18EC1CA5"/>
    <w:rsid w:val="18F23C9D"/>
    <w:rsid w:val="18F554AB"/>
    <w:rsid w:val="18FE49D5"/>
    <w:rsid w:val="190E557B"/>
    <w:rsid w:val="190F3527"/>
    <w:rsid w:val="19100497"/>
    <w:rsid w:val="19183CAC"/>
    <w:rsid w:val="193964B7"/>
    <w:rsid w:val="19397815"/>
    <w:rsid w:val="193C75B7"/>
    <w:rsid w:val="19521C94"/>
    <w:rsid w:val="195656AA"/>
    <w:rsid w:val="195657BB"/>
    <w:rsid w:val="196813EC"/>
    <w:rsid w:val="196B19EB"/>
    <w:rsid w:val="19717C66"/>
    <w:rsid w:val="198E7C2B"/>
    <w:rsid w:val="199945D5"/>
    <w:rsid w:val="199B5065"/>
    <w:rsid w:val="199C5D44"/>
    <w:rsid w:val="19AC242B"/>
    <w:rsid w:val="19D37D58"/>
    <w:rsid w:val="19DD0438"/>
    <w:rsid w:val="19EC48E7"/>
    <w:rsid w:val="19F8741E"/>
    <w:rsid w:val="1A0A04E6"/>
    <w:rsid w:val="1A18407F"/>
    <w:rsid w:val="1A187AC0"/>
    <w:rsid w:val="1A213466"/>
    <w:rsid w:val="1A273144"/>
    <w:rsid w:val="1A3F3F76"/>
    <w:rsid w:val="1A4B4BAE"/>
    <w:rsid w:val="1A517F51"/>
    <w:rsid w:val="1A5F35C0"/>
    <w:rsid w:val="1A652915"/>
    <w:rsid w:val="1A753D4D"/>
    <w:rsid w:val="1A8006B2"/>
    <w:rsid w:val="1A85298F"/>
    <w:rsid w:val="1A8B0292"/>
    <w:rsid w:val="1A8D640E"/>
    <w:rsid w:val="1A974192"/>
    <w:rsid w:val="1A9B0030"/>
    <w:rsid w:val="1ACA62AD"/>
    <w:rsid w:val="1ADA675E"/>
    <w:rsid w:val="1AE11CDA"/>
    <w:rsid w:val="1B113A6D"/>
    <w:rsid w:val="1B144B8D"/>
    <w:rsid w:val="1B17013D"/>
    <w:rsid w:val="1B1B14D3"/>
    <w:rsid w:val="1B1F6AF1"/>
    <w:rsid w:val="1B250DAE"/>
    <w:rsid w:val="1B2A34EB"/>
    <w:rsid w:val="1B2B0F4C"/>
    <w:rsid w:val="1B2D2734"/>
    <w:rsid w:val="1B344993"/>
    <w:rsid w:val="1B3860E1"/>
    <w:rsid w:val="1B397CEE"/>
    <w:rsid w:val="1B3F36F6"/>
    <w:rsid w:val="1B422830"/>
    <w:rsid w:val="1B4B369E"/>
    <w:rsid w:val="1B5271D4"/>
    <w:rsid w:val="1B6D7C0D"/>
    <w:rsid w:val="1B8374FB"/>
    <w:rsid w:val="1B84594F"/>
    <w:rsid w:val="1B884364"/>
    <w:rsid w:val="1BA912AB"/>
    <w:rsid w:val="1BC74329"/>
    <w:rsid w:val="1BC90A36"/>
    <w:rsid w:val="1BD0347B"/>
    <w:rsid w:val="1BD40AF3"/>
    <w:rsid w:val="1BD802A4"/>
    <w:rsid w:val="1BDF236A"/>
    <w:rsid w:val="1BFC2DB3"/>
    <w:rsid w:val="1BFE7C28"/>
    <w:rsid w:val="1BFF20F5"/>
    <w:rsid w:val="1C0435DD"/>
    <w:rsid w:val="1C044A22"/>
    <w:rsid w:val="1C047538"/>
    <w:rsid w:val="1C0500B1"/>
    <w:rsid w:val="1C165874"/>
    <w:rsid w:val="1C1D4C3D"/>
    <w:rsid w:val="1C212C7F"/>
    <w:rsid w:val="1C480B08"/>
    <w:rsid w:val="1C4C28F3"/>
    <w:rsid w:val="1C510124"/>
    <w:rsid w:val="1C673F01"/>
    <w:rsid w:val="1C71314E"/>
    <w:rsid w:val="1C82672C"/>
    <w:rsid w:val="1C89138D"/>
    <w:rsid w:val="1C8E76D2"/>
    <w:rsid w:val="1C937172"/>
    <w:rsid w:val="1C975C4B"/>
    <w:rsid w:val="1C9C198A"/>
    <w:rsid w:val="1CA27BB1"/>
    <w:rsid w:val="1CAF7DCF"/>
    <w:rsid w:val="1CB07D7A"/>
    <w:rsid w:val="1CB6536F"/>
    <w:rsid w:val="1CD30C2B"/>
    <w:rsid w:val="1CDA4D56"/>
    <w:rsid w:val="1CE16C0C"/>
    <w:rsid w:val="1CE43C8A"/>
    <w:rsid w:val="1CF23C90"/>
    <w:rsid w:val="1CF810AC"/>
    <w:rsid w:val="1D0B3755"/>
    <w:rsid w:val="1D124C24"/>
    <w:rsid w:val="1D2C6C65"/>
    <w:rsid w:val="1D373DFD"/>
    <w:rsid w:val="1D392352"/>
    <w:rsid w:val="1D402518"/>
    <w:rsid w:val="1D4E7169"/>
    <w:rsid w:val="1D554265"/>
    <w:rsid w:val="1D686669"/>
    <w:rsid w:val="1D69344A"/>
    <w:rsid w:val="1D6B31E8"/>
    <w:rsid w:val="1D6B7F83"/>
    <w:rsid w:val="1D776C3D"/>
    <w:rsid w:val="1D95321A"/>
    <w:rsid w:val="1DA1247B"/>
    <w:rsid w:val="1DB85E5C"/>
    <w:rsid w:val="1DBB7403"/>
    <w:rsid w:val="1DC46662"/>
    <w:rsid w:val="1DCA10D2"/>
    <w:rsid w:val="1DCA5E3A"/>
    <w:rsid w:val="1DCF5405"/>
    <w:rsid w:val="1DD75183"/>
    <w:rsid w:val="1DDE2626"/>
    <w:rsid w:val="1DE21127"/>
    <w:rsid w:val="1DFD7C50"/>
    <w:rsid w:val="1E080AB5"/>
    <w:rsid w:val="1E0909A9"/>
    <w:rsid w:val="1E0E0D58"/>
    <w:rsid w:val="1E195BB5"/>
    <w:rsid w:val="1E2A197B"/>
    <w:rsid w:val="1E35255F"/>
    <w:rsid w:val="1E3C5A5F"/>
    <w:rsid w:val="1E475D36"/>
    <w:rsid w:val="1E4E24A0"/>
    <w:rsid w:val="1E502588"/>
    <w:rsid w:val="1E53413D"/>
    <w:rsid w:val="1E550992"/>
    <w:rsid w:val="1E5A7A32"/>
    <w:rsid w:val="1E671817"/>
    <w:rsid w:val="1E6C3B44"/>
    <w:rsid w:val="1E7779ED"/>
    <w:rsid w:val="1E7A4122"/>
    <w:rsid w:val="1E8879EE"/>
    <w:rsid w:val="1EB95D76"/>
    <w:rsid w:val="1EC54236"/>
    <w:rsid w:val="1ED464CA"/>
    <w:rsid w:val="1EDA5DF7"/>
    <w:rsid w:val="1EED4A44"/>
    <w:rsid w:val="1EF55DE9"/>
    <w:rsid w:val="1EFA39EA"/>
    <w:rsid w:val="1F00206F"/>
    <w:rsid w:val="1F010B23"/>
    <w:rsid w:val="1F0177DA"/>
    <w:rsid w:val="1F070103"/>
    <w:rsid w:val="1F0D7732"/>
    <w:rsid w:val="1F18467A"/>
    <w:rsid w:val="1F1A7E37"/>
    <w:rsid w:val="1F232A42"/>
    <w:rsid w:val="1F2645A8"/>
    <w:rsid w:val="1F2B23B4"/>
    <w:rsid w:val="1F395B5E"/>
    <w:rsid w:val="1F491FF1"/>
    <w:rsid w:val="1F4B71B8"/>
    <w:rsid w:val="1F4C39A9"/>
    <w:rsid w:val="1F5665AD"/>
    <w:rsid w:val="1F66014B"/>
    <w:rsid w:val="1F692382"/>
    <w:rsid w:val="1F694ECC"/>
    <w:rsid w:val="1F6B0EC5"/>
    <w:rsid w:val="1F7538D1"/>
    <w:rsid w:val="1F75575C"/>
    <w:rsid w:val="1F764D61"/>
    <w:rsid w:val="1F8815CD"/>
    <w:rsid w:val="1F8D1995"/>
    <w:rsid w:val="1F935BDD"/>
    <w:rsid w:val="1F9730E6"/>
    <w:rsid w:val="1FAA740D"/>
    <w:rsid w:val="1FC92B2F"/>
    <w:rsid w:val="1FD2426D"/>
    <w:rsid w:val="1FDE0273"/>
    <w:rsid w:val="1FE31DD5"/>
    <w:rsid w:val="1FEF73C9"/>
    <w:rsid w:val="20020491"/>
    <w:rsid w:val="20242568"/>
    <w:rsid w:val="202A5E57"/>
    <w:rsid w:val="203C7C11"/>
    <w:rsid w:val="20421AEB"/>
    <w:rsid w:val="20471AED"/>
    <w:rsid w:val="20487E48"/>
    <w:rsid w:val="205630F0"/>
    <w:rsid w:val="20666EBF"/>
    <w:rsid w:val="206F239E"/>
    <w:rsid w:val="2086258B"/>
    <w:rsid w:val="208C2697"/>
    <w:rsid w:val="20905ECB"/>
    <w:rsid w:val="20A45C99"/>
    <w:rsid w:val="20AD0C87"/>
    <w:rsid w:val="20AD18F5"/>
    <w:rsid w:val="20B77D0F"/>
    <w:rsid w:val="20BB288C"/>
    <w:rsid w:val="20D06EB4"/>
    <w:rsid w:val="20E12799"/>
    <w:rsid w:val="20E40557"/>
    <w:rsid w:val="20EF04D3"/>
    <w:rsid w:val="210C69CF"/>
    <w:rsid w:val="21107C1A"/>
    <w:rsid w:val="211367CB"/>
    <w:rsid w:val="213018E1"/>
    <w:rsid w:val="21392BC1"/>
    <w:rsid w:val="213C316B"/>
    <w:rsid w:val="21431802"/>
    <w:rsid w:val="21463D2C"/>
    <w:rsid w:val="2151198F"/>
    <w:rsid w:val="21554126"/>
    <w:rsid w:val="2172070D"/>
    <w:rsid w:val="217345B8"/>
    <w:rsid w:val="217B2C80"/>
    <w:rsid w:val="217D2EA2"/>
    <w:rsid w:val="21851E83"/>
    <w:rsid w:val="21861507"/>
    <w:rsid w:val="219020E3"/>
    <w:rsid w:val="21916EE8"/>
    <w:rsid w:val="219A308D"/>
    <w:rsid w:val="219F5834"/>
    <w:rsid w:val="21A35D48"/>
    <w:rsid w:val="21A44AD3"/>
    <w:rsid w:val="21AB3677"/>
    <w:rsid w:val="21B67A0A"/>
    <w:rsid w:val="21C12688"/>
    <w:rsid w:val="21CC4855"/>
    <w:rsid w:val="21D62C50"/>
    <w:rsid w:val="21E02801"/>
    <w:rsid w:val="21E233A3"/>
    <w:rsid w:val="21E23F6C"/>
    <w:rsid w:val="21E345FD"/>
    <w:rsid w:val="21F229A5"/>
    <w:rsid w:val="22171E1E"/>
    <w:rsid w:val="221B37AC"/>
    <w:rsid w:val="221D5754"/>
    <w:rsid w:val="22383B4D"/>
    <w:rsid w:val="223A0697"/>
    <w:rsid w:val="22466CD3"/>
    <w:rsid w:val="225C25E1"/>
    <w:rsid w:val="225D1D49"/>
    <w:rsid w:val="225D33C8"/>
    <w:rsid w:val="225D758A"/>
    <w:rsid w:val="226239FE"/>
    <w:rsid w:val="22626562"/>
    <w:rsid w:val="226A76AE"/>
    <w:rsid w:val="22721D38"/>
    <w:rsid w:val="22733EB6"/>
    <w:rsid w:val="227C507D"/>
    <w:rsid w:val="22906578"/>
    <w:rsid w:val="22973E77"/>
    <w:rsid w:val="22AB58F3"/>
    <w:rsid w:val="22C13FD4"/>
    <w:rsid w:val="22C242D3"/>
    <w:rsid w:val="22C24771"/>
    <w:rsid w:val="22CB0895"/>
    <w:rsid w:val="22DD1625"/>
    <w:rsid w:val="231527D7"/>
    <w:rsid w:val="23185AD8"/>
    <w:rsid w:val="2323256B"/>
    <w:rsid w:val="232707B3"/>
    <w:rsid w:val="23336451"/>
    <w:rsid w:val="23474320"/>
    <w:rsid w:val="234918AE"/>
    <w:rsid w:val="23492735"/>
    <w:rsid w:val="235B5F37"/>
    <w:rsid w:val="235C3EA6"/>
    <w:rsid w:val="23604810"/>
    <w:rsid w:val="236405EF"/>
    <w:rsid w:val="23662313"/>
    <w:rsid w:val="237A7609"/>
    <w:rsid w:val="239A7798"/>
    <w:rsid w:val="23A6613D"/>
    <w:rsid w:val="23AD036C"/>
    <w:rsid w:val="23BE4330"/>
    <w:rsid w:val="23BF0A62"/>
    <w:rsid w:val="23C263BB"/>
    <w:rsid w:val="23CE2355"/>
    <w:rsid w:val="23D04F68"/>
    <w:rsid w:val="23D33140"/>
    <w:rsid w:val="23D457C9"/>
    <w:rsid w:val="23D50A64"/>
    <w:rsid w:val="23E26A49"/>
    <w:rsid w:val="23FC0268"/>
    <w:rsid w:val="24032798"/>
    <w:rsid w:val="2403321B"/>
    <w:rsid w:val="240B4621"/>
    <w:rsid w:val="241061D3"/>
    <w:rsid w:val="24114322"/>
    <w:rsid w:val="24122F3C"/>
    <w:rsid w:val="24181A61"/>
    <w:rsid w:val="241A26A8"/>
    <w:rsid w:val="241A4D23"/>
    <w:rsid w:val="241C052D"/>
    <w:rsid w:val="244328F6"/>
    <w:rsid w:val="245032E9"/>
    <w:rsid w:val="24536196"/>
    <w:rsid w:val="24626203"/>
    <w:rsid w:val="247573F6"/>
    <w:rsid w:val="247A4BE7"/>
    <w:rsid w:val="24806762"/>
    <w:rsid w:val="24814D5C"/>
    <w:rsid w:val="24831C33"/>
    <w:rsid w:val="248601CB"/>
    <w:rsid w:val="24917BA8"/>
    <w:rsid w:val="24981483"/>
    <w:rsid w:val="249B0370"/>
    <w:rsid w:val="24A24AC6"/>
    <w:rsid w:val="24A508DB"/>
    <w:rsid w:val="24B93055"/>
    <w:rsid w:val="24C252E5"/>
    <w:rsid w:val="24C93BB5"/>
    <w:rsid w:val="24D02E03"/>
    <w:rsid w:val="24F86BC7"/>
    <w:rsid w:val="24FA5953"/>
    <w:rsid w:val="24FE71FC"/>
    <w:rsid w:val="250F44FD"/>
    <w:rsid w:val="2513335E"/>
    <w:rsid w:val="2514288A"/>
    <w:rsid w:val="252515CC"/>
    <w:rsid w:val="25545725"/>
    <w:rsid w:val="25560DD8"/>
    <w:rsid w:val="255E64A9"/>
    <w:rsid w:val="256609A5"/>
    <w:rsid w:val="25781237"/>
    <w:rsid w:val="257A6914"/>
    <w:rsid w:val="257D4C7B"/>
    <w:rsid w:val="2588530F"/>
    <w:rsid w:val="25963C8A"/>
    <w:rsid w:val="25AA43E2"/>
    <w:rsid w:val="25AB3731"/>
    <w:rsid w:val="25B464A2"/>
    <w:rsid w:val="25BA0209"/>
    <w:rsid w:val="25BB4BF0"/>
    <w:rsid w:val="25CE1DB0"/>
    <w:rsid w:val="25DF1492"/>
    <w:rsid w:val="25E1345C"/>
    <w:rsid w:val="25E62DA9"/>
    <w:rsid w:val="25E707F7"/>
    <w:rsid w:val="25F465E7"/>
    <w:rsid w:val="25F6641C"/>
    <w:rsid w:val="25F74FA1"/>
    <w:rsid w:val="25FC3091"/>
    <w:rsid w:val="25FD11FA"/>
    <w:rsid w:val="25FF3210"/>
    <w:rsid w:val="260B2FDB"/>
    <w:rsid w:val="2611098A"/>
    <w:rsid w:val="264221C6"/>
    <w:rsid w:val="265D3370"/>
    <w:rsid w:val="26666555"/>
    <w:rsid w:val="2677652D"/>
    <w:rsid w:val="268B7C99"/>
    <w:rsid w:val="268C4A4A"/>
    <w:rsid w:val="269A7501"/>
    <w:rsid w:val="26A3584F"/>
    <w:rsid w:val="26A66B0A"/>
    <w:rsid w:val="26A73989"/>
    <w:rsid w:val="26A83F7A"/>
    <w:rsid w:val="26A86D42"/>
    <w:rsid w:val="26C171F2"/>
    <w:rsid w:val="26C30557"/>
    <w:rsid w:val="26CB2EBC"/>
    <w:rsid w:val="26CB4B73"/>
    <w:rsid w:val="26E01645"/>
    <w:rsid w:val="26E256DE"/>
    <w:rsid w:val="26E34A7B"/>
    <w:rsid w:val="26E9756C"/>
    <w:rsid w:val="26F21773"/>
    <w:rsid w:val="26FA4570"/>
    <w:rsid w:val="26FB22FC"/>
    <w:rsid w:val="27217FF0"/>
    <w:rsid w:val="27242893"/>
    <w:rsid w:val="272C6959"/>
    <w:rsid w:val="273612F4"/>
    <w:rsid w:val="27391F35"/>
    <w:rsid w:val="273B45F3"/>
    <w:rsid w:val="273B6B9C"/>
    <w:rsid w:val="27445146"/>
    <w:rsid w:val="2749174E"/>
    <w:rsid w:val="274B0694"/>
    <w:rsid w:val="274B1C84"/>
    <w:rsid w:val="275F5FB9"/>
    <w:rsid w:val="277602F5"/>
    <w:rsid w:val="278038CA"/>
    <w:rsid w:val="27900662"/>
    <w:rsid w:val="279E23E0"/>
    <w:rsid w:val="27A353E1"/>
    <w:rsid w:val="27C029D3"/>
    <w:rsid w:val="27C33BB0"/>
    <w:rsid w:val="27C55F98"/>
    <w:rsid w:val="27CC0CD0"/>
    <w:rsid w:val="27D071BC"/>
    <w:rsid w:val="27D4538F"/>
    <w:rsid w:val="27DE15AE"/>
    <w:rsid w:val="27E03A2F"/>
    <w:rsid w:val="27E45486"/>
    <w:rsid w:val="28071254"/>
    <w:rsid w:val="280D297A"/>
    <w:rsid w:val="281177B6"/>
    <w:rsid w:val="282249BA"/>
    <w:rsid w:val="28276A98"/>
    <w:rsid w:val="28356C50"/>
    <w:rsid w:val="2852419D"/>
    <w:rsid w:val="285710C8"/>
    <w:rsid w:val="285C4BAF"/>
    <w:rsid w:val="285D0F42"/>
    <w:rsid w:val="28640516"/>
    <w:rsid w:val="286A78A1"/>
    <w:rsid w:val="28703320"/>
    <w:rsid w:val="289539A5"/>
    <w:rsid w:val="289F019A"/>
    <w:rsid w:val="28C411E9"/>
    <w:rsid w:val="28CC6ED5"/>
    <w:rsid w:val="28D00701"/>
    <w:rsid w:val="28D70B46"/>
    <w:rsid w:val="28F010D9"/>
    <w:rsid w:val="28F05C88"/>
    <w:rsid w:val="29082E70"/>
    <w:rsid w:val="291343EF"/>
    <w:rsid w:val="29166F16"/>
    <w:rsid w:val="29325175"/>
    <w:rsid w:val="293C5D8D"/>
    <w:rsid w:val="29474493"/>
    <w:rsid w:val="294D5371"/>
    <w:rsid w:val="295A5964"/>
    <w:rsid w:val="29626133"/>
    <w:rsid w:val="296B229E"/>
    <w:rsid w:val="29702C6A"/>
    <w:rsid w:val="2981561D"/>
    <w:rsid w:val="298756CC"/>
    <w:rsid w:val="298C0F9C"/>
    <w:rsid w:val="29A81FA5"/>
    <w:rsid w:val="29AB297C"/>
    <w:rsid w:val="29AC7317"/>
    <w:rsid w:val="29BF1D06"/>
    <w:rsid w:val="29C535D7"/>
    <w:rsid w:val="29C65905"/>
    <w:rsid w:val="29DA5777"/>
    <w:rsid w:val="29DC4500"/>
    <w:rsid w:val="29DF2425"/>
    <w:rsid w:val="2A0E6FDD"/>
    <w:rsid w:val="2A142C99"/>
    <w:rsid w:val="2A1E4871"/>
    <w:rsid w:val="2A214539"/>
    <w:rsid w:val="2A314283"/>
    <w:rsid w:val="2A367BB2"/>
    <w:rsid w:val="2A3D54FD"/>
    <w:rsid w:val="2A410FE5"/>
    <w:rsid w:val="2A4173A1"/>
    <w:rsid w:val="2A4E11F7"/>
    <w:rsid w:val="2A596631"/>
    <w:rsid w:val="2A5A05BF"/>
    <w:rsid w:val="2A5F2983"/>
    <w:rsid w:val="2A601F6F"/>
    <w:rsid w:val="2A6A2B2D"/>
    <w:rsid w:val="2A701253"/>
    <w:rsid w:val="2A7A07C0"/>
    <w:rsid w:val="2AB17620"/>
    <w:rsid w:val="2AB30FEA"/>
    <w:rsid w:val="2AB657B1"/>
    <w:rsid w:val="2AD5250D"/>
    <w:rsid w:val="2AD61C04"/>
    <w:rsid w:val="2AE07913"/>
    <w:rsid w:val="2AE52FBB"/>
    <w:rsid w:val="2AEA3FC0"/>
    <w:rsid w:val="2AEA4AC4"/>
    <w:rsid w:val="2B0E64B5"/>
    <w:rsid w:val="2B166BF6"/>
    <w:rsid w:val="2B2B0DE1"/>
    <w:rsid w:val="2B3E1E16"/>
    <w:rsid w:val="2B5D0E3B"/>
    <w:rsid w:val="2B5E2134"/>
    <w:rsid w:val="2B670531"/>
    <w:rsid w:val="2B6F3EEE"/>
    <w:rsid w:val="2B70774D"/>
    <w:rsid w:val="2B795EE5"/>
    <w:rsid w:val="2B7D446F"/>
    <w:rsid w:val="2B8D4A3E"/>
    <w:rsid w:val="2B966A97"/>
    <w:rsid w:val="2BA81AA4"/>
    <w:rsid w:val="2BBD0EBB"/>
    <w:rsid w:val="2BBF0B60"/>
    <w:rsid w:val="2BC270C8"/>
    <w:rsid w:val="2BC76C50"/>
    <w:rsid w:val="2BCC1BD6"/>
    <w:rsid w:val="2BDB16AF"/>
    <w:rsid w:val="2BDF0CFB"/>
    <w:rsid w:val="2BE234F2"/>
    <w:rsid w:val="2BE33AA6"/>
    <w:rsid w:val="2BE40B44"/>
    <w:rsid w:val="2BEF68A7"/>
    <w:rsid w:val="2BF22DBE"/>
    <w:rsid w:val="2BF73785"/>
    <w:rsid w:val="2C0F30B3"/>
    <w:rsid w:val="2C1235EB"/>
    <w:rsid w:val="2C162BEC"/>
    <w:rsid w:val="2C231B61"/>
    <w:rsid w:val="2C2B206A"/>
    <w:rsid w:val="2C2F0BC4"/>
    <w:rsid w:val="2C391765"/>
    <w:rsid w:val="2C3D18DD"/>
    <w:rsid w:val="2C3D5EB9"/>
    <w:rsid w:val="2C4C0F0A"/>
    <w:rsid w:val="2C5254C3"/>
    <w:rsid w:val="2C532EF2"/>
    <w:rsid w:val="2C5C500F"/>
    <w:rsid w:val="2C5E7A86"/>
    <w:rsid w:val="2C6E3526"/>
    <w:rsid w:val="2C6F1E54"/>
    <w:rsid w:val="2C7F154B"/>
    <w:rsid w:val="2C8A5613"/>
    <w:rsid w:val="2C993631"/>
    <w:rsid w:val="2C9B7E11"/>
    <w:rsid w:val="2CAF1058"/>
    <w:rsid w:val="2CB32C99"/>
    <w:rsid w:val="2CBC36F5"/>
    <w:rsid w:val="2CC50952"/>
    <w:rsid w:val="2CC907F0"/>
    <w:rsid w:val="2CCC5126"/>
    <w:rsid w:val="2CD0234D"/>
    <w:rsid w:val="2CF756B7"/>
    <w:rsid w:val="2CF9252D"/>
    <w:rsid w:val="2CF97782"/>
    <w:rsid w:val="2D107154"/>
    <w:rsid w:val="2D143281"/>
    <w:rsid w:val="2D173C07"/>
    <w:rsid w:val="2D1C79F8"/>
    <w:rsid w:val="2D324177"/>
    <w:rsid w:val="2D412A32"/>
    <w:rsid w:val="2D5648D2"/>
    <w:rsid w:val="2D5A7835"/>
    <w:rsid w:val="2D5D2AF1"/>
    <w:rsid w:val="2D6578A0"/>
    <w:rsid w:val="2D664E7F"/>
    <w:rsid w:val="2D686211"/>
    <w:rsid w:val="2D7343C9"/>
    <w:rsid w:val="2D82255C"/>
    <w:rsid w:val="2D871473"/>
    <w:rsid w:val="2DCA0C7A"/>
    <w:rsid w:val="2DE232B1"/>
    <w:rsid w:val="2DE44256"/>
    <w:rsid w:val="2DE557EB"/>
    <w:rsid w:val="2DE76138"/>
    <w:rsid w:val="2DEA4459"/>
    <w:rsid w:val="2E0E6D42"/>
    <w:rsid w:val="2E0F4249"/>
    <w:rsid w:val="2E20199F"/>
    <w:rsid w:val="2E2F0A58"/>
    <w:rsid w:val="2E394DF0"/>
    <w:rsid w:val="2E447583"/>
    <w:rsid w:val="2E48575B"/>
    <w:rsid w:val="2E4B4467"/>
    <w:rsid w:val="2E5520B9"/>
    <w:rsid w:val="2E63548C"/>
    <w:rsid w:val="2E640C1C"/>
    <w:rsid w:val="2E6B523D"/>
    <w:rsid w:val="2E7A08F9"/>
    <w:rsid w:val="2E7B33BD"/>
    <w:rsid w:val="2E836803"/>
    <w:rsid w:val="2E960B5C"/>
    <w:rsid w:val="2E96363C"/>
    <w:rsid w:val="2EA1045A"/>
    <w:rsid w:val="2EB86707"/>
    <w:rsid w:val="2EC42C7A"/>
    <w:rsid w:val="2EC92184"/>
    <w:rsid w:val="2ECD27F6"/>
    <w:rsid w:val="2F0E1C14"/>
    <w:rsid w:val="2F12398E"/>
    <w:rsid w:val="2F1E7374"/>
    <w:rsid w:val="2F223BD8"/>
    <w:rsid w:val="2F366FC1"/>
    <w:rsid w:val="2F47437A"/>
    <w:rsid w:val="2F4A7D41"/>
    <w:rsid w:val="2F4C3BBB"/>
    <w:rsid w:val="2F5034C7"/>
    <w:rsid w:val="2F803CE6"/>
    <w:rsid w:val="2F866106"/>
    <w:rsid w:val="2FA3249D"/>
    <w:rsid w:val="2FBE70DD"/>
    <w:rsid w:val="2FC05B92"/>
    <w:rsid w:val="2FD90A44"/>
    <w:rsid w:val="2FDE3BE4"/>
    <w:rsid w:val="2FEC1413"/>
    <w:rsid w:val="2FEE0701"/>
    <w:rsid w:val="2FEF5C51"/>
    <w:rsid w:val="2FFB15BE"/>
    <w:rsid w:val="30163A51"/>
    <w:rsid w:val="301F1E0F"/>
    <w:rsid w:val="302E6295"/>
    <w:rsid w:val="303329F0"/>
    <w:rsid w:val="303818E5"/>
    <w:rsid w:val="303F1851"/>
    <w:rsid w:val="303F79AD"/>
    <w:rsid w:val="30492212"/>
    <w:rsid w:val="304C3A2B"/>
    <w:rsid w:val="30596318"/>
    <w:rsid w:val="306F339C"/>
    <w:rsid w:val="30762710"/>
    <w:rsid w:val="30814CF1"/>
    <w:rsid w:val="308E4163"/>
    <w:rsid w:val="309D61D2"/>
    <w:rsid w:val="30AE2306"/>
    <w:rsid w:val="30C20BA4"/>
    <w:rsid w:val="30C478ED"/>
    <w:rsid w:val="30C61BCC"/>
    <w:rsid w:val="30EC01FB"/>
    <w:rsid w:val="30F54D00"/>
    <w:rsid w:val="31026564"/>
    <w:rsid w:val="310A5122"/>
    <w:rsid w:val="31162FEA"/>
    <w:rsid w:val="312107CD"/>
    <w:rsid w:val="31210CA8"/>
    <w:rsid w:val="31215285"/>
    <w:rsid w:val="312D0344"/>
    <w:rsid w:val="31346C1B"/>
    <w:rsid w:val="314A407E"/>
    <w:rsid w:val="3152520E"/>
    <w:rsid w:val="316A07AA"/>
    <w:rsid w:val="316B45AF"/>
    <w:rsid w:val="317038BB"/>
    <w:rsid w:val="317958D0"/>
    <w:rsid w:val="318D218C"/>
    <w:rsid w:val="31943F2B"/>
    <w:rsid w:val="31964319"/>
    <w:rsid w:val="319A32FE"/>
    <w:rsid w:val="31A53AB7"/>
    <w:rsid w:val="31A801F9"/>
    <w:rsid w:val="31C3610C"/>
    <w:rsid w:val="31C57FB2"/>
    <w:rsid w:val="31C932E2"/>
    <w:rsid w:val="31E62FE5"/>
    <w:rsid w:val="31EC5663"/>
    <w:rsid w:val="31F61F62"/>
    <w:rsid w:val="320358D0"/>
    <w:rsid w:val="320504D2"/>
    <w:rsid w:val="32052FE4"/>
    <w:rsid w:val="32081D71"/>
    <w:rsid w:val="320B77FD"/>
    <w:rsid w:val="321976B1"/>
    <w:rsid w:val="321D6876"/>
    <w:rsid w:val="321F6337"/>
    <w:rsid w:val="3220390C"/>
    <w:rsid w:val="322B51BC"/>
    <w:rsid w:val="322D0873"/>
    <w:rsid w:val="322E0888"/>
    <w:rsid w:val="322F26BF"/>
    <w:rsid w:val="32313F22"/>
    <w:rsid w:val="32502031"/>
    <w:rsid w:val="32643522"/>
    <w:rsid w:val="326470BA"/>
    <w:rsid w:val="326E4305"/>
    <w:rsid w:val="32744A8B"/>
    <w:rsid w:val="32753DA5"/>
    <w:rsid w:val="327D37D4"/>
    <w:rsid w:val="32886DB3"/>
    <w:rsid w:val="32895C45"/>
    <w:rsid w:val="32A4041C"/>
    <w:rsid w:val="32A43D99"/>
    <w:rsid w:val="32AE6532"/>
    <w:rsid w:val="32B141E0"/>
    <w:rsid w:val="32B44D2D"/>
    <w:rsid w:val="32C90A49"/>
    <w:rsid w:val="32CB4891"/>
    <w:rsid w:val="32E20814"/>
    <w:rsid w:val="32F04CDF"/>
    <w:rsid w:val="32FA2D7F"/>
    <w:rsid w:val="32FC6C4E"/>
    <w:rsid w:val="33085CC5"/>
    <w:rsid w:val="330C174A"/>
    <w:rsid w:val="330D4BCB"/>
    <w:rsid w:val="331F3816"/>
    <w:rsid w:val="33262CBA"/>
    <w:rsid w:val="332948C4"/>
    <w:rsid w:val="332B323C"/>
    <w:rsid w:val="332E1CAB"/>
    <w:rsid w:val="332E3189"/>
    <w:rsid w:val="335B62EC"/>
    <w:rsid w:val="335E79BA"/>
    <w:rsid w:val="3360061D"/>
    <w:rsid w:val="336549AB"/>
    <w:rsid w:val="33782709"/>
    <w:rsid w:val="3392025F"/>
    <w:rsid w:val="339935C8"/>
    <w:rsid w:val="33A8285D"/>
    <w:rsid w:val="33AC1E29"/>
    <w:rsid w:val="33B17041"/>
    <w:rsid w:val="33B202F3"/>
    <w:rsid w:val="33B20F64"/>
    <w:rsid w:val="33B30375"/>
    <w:rsid w:val="33D07BDB"/>
    <w:rsid w:val="33D53ED4"/>
    <w:rsid w:val="33EE53FA"/>
    <w:rsid w:val="33FD7485"/>
    <w:rsid w:val="34012F1B"/>
    <w:rsid w:val="3434509F"/>
    <w:rsid w:val="34467089"/>
    <w:rsid w:val="34523AB5"/>
    <w:rsid w:val="346B4B47"/>
    <w:rsid w:val="346E4F77"/>
    <w:rsid w:val="34762AAC"/>
    <w:rsid w:val="348402A8"/>
    <w:rsid w:val="34901072"/>
    <w:rsid w:val="34B510BB"/>
    <w:rsid w:val="34BB2714"/>
    <w:rsid w:val="34C25EF7"/>
    <w:rsid w:val="34D20F28"/>
    <w:rsid w:val="34DB2CE5"/>
    <w:rsid w:val="34DD43B0"/>
    <w:rsid w:val="34E22DC0"/>
    <w:rsid w:val="350233D4"/>
    <w:rsid w:val="35026356"/>
    <w:rsid w:val="350C75BC"/>
    <w:rsid w:val="35106FD2"/>
    <w:rsid w:val="35195F01"/>
    <w:rsid w:val="35313A72"/>
    <w:rsid w:val="35493C91"/>
    <w:rsid w:val="355B5A71"/>
    <w:rsid w:val="355B7F36"/>
    <w:rsid w:val="355C0228"/>
    <w:rsid w:val="35663064"/>
    <w:rsid w:val="357800DF"/>
    <w:rsid w:val="358527FB"/>
    <w:rsid w:val="358B5BCF"/>
    <w:rsid w:val="358C2998"/>
    <w:rsid w:val="359A77E8"/>
    <w:rsid w:val="35A1790B"/>
    <w:rsid w:val="35A266C7"/>
    <w:rsid w:val="35A45B99"/>
    <w:rsid w:val="35B01090"/>
    <w:rsid w:val="35B5748A"/>
    <w:rsid w:val="35C83CF1"/>
    <w:rsid w:val="35C97A69"/>
    <w:rsid w:val="35DB533C"/>
    <w:rsid w:val="35DD2073"/>
    <w:rsid w:val="35DF75FB"/>
    <w:rsid w:val="35EB21A5"/>
    <w:rsid w:val="35F52D00"/>
    <w:rsid w:val="35FF153A"/>
    <w:rsid w:val="3606622C"/>
    <w:rsid w:val="36077316"/>
    <w:rsid w:val="3613278E"/>
    <w:rsid w:val="36356D4F"/>
    <w:rsid w:val="36405687"/>
    <w:rsid w:val="36414112"/>
    <w:rsid w:val="365F3D60"/>
    <w:rsid w:val="36645530"/>
    <w:rsid w:val="366854D4"/>
    <w:rsid w:val="367851C1"/>
    <w:rsid w:val="367A6DC4"/>
    <w:rsid w:val="369510BC"/>
    <w:rsid w:val="36973632"/>
    <w:rsid w:val="36A30194"/>
    <w:rsid w:val="36D21734"/>
    <w:rsid w:val="36D21A02"/>
    <w:rsid w:val="36E55EB3"/>
    <w:rsid w:val="370944C7"/>
    <w:rsid w:val="37104DEB"/>
    <w:rsid w:val="372D0977"/>
    <w:rsid w:val="37337382"/>
    <w:rsid w:val="374D5647"/>
    <w:rsid w:val="374F42A7"/>
    <w:rsid w:val="37506DBE"/>
    <w:rsid w:val="3753277D"/>
    <w:rsid w:val="3759338C"/>
    <w:rsid w:val="37654002"/>
    <w:rsid w:val="378E3E66"/>
    <w:rsid w:val="37C242B9"/>
    <w:rsid w:val="37C244FC"/>
    <w:rsid w:val="37D90437"/>
    <w:rsid w:val="37D95C79"/>
    <w:rsid w:val="37DA41AF"/>
    <w:rsid w:val="37E81F7B"/>
    <w:rsid w:val="37F6011A"/>
    <w:rsid w:val="38026A1B"/>
    <w:rsid w:val="38197832"/>
    <w:rsid w:val="3823070E"/>
    <w:rsid w:val="383903C6"/>
    <w:rsid w:val="383C423B"/>
    <w:rsid w:val="38415136"/>
    <w:rsid w:val="38575800"/>
    <w:rsid w:val="385C4BC4"/>
    <w:rsid w:val="38660E7F"/>
    <w:rsid w:val="386C1D38"/>
    <w:rsid w:val="387A25A5"/>
    <w:rsid w:val="388C637B"/>
    <w:rsid w:val="38963295"/>
    <w:rsid w:val="38991974"/>
    <w:rsid w:val="389D2F53"/>
    <w:rsid w:val="38A37210"/>
    <w:rsid w:val="38A945B7"/>
    <w:rsid w:val="38AF73EA"/>
    <w:rsid w:val="38BC3074"/>
    <w:rsid w:val="38C3542C"/>
    <w:rsid w:val="38CC1D4A"/>
    <w:rsid w:val="38CC2A09"/>
    <w:rsid w:val="38D677A2"/>
    <w:rsid w:val="38D770AE"/>
    <w:rsid w:val="38F70050"/>
    <w:rsid w:val="38FC33FC"/>
    <w:rsid w:val="38FD0E84"/>
    <w:rsid w:val="38FF1B5B"/>
    <w:rsid w:val="390273B1"/>
    <w:rsid w:val="390C5610"/>
    <w:rsid w:val="39153767"/>
    <w:rsid w:val="39225CA9"/>
    <w:rsid w:val="3923070B"/>
    <w:rsid w:val="3923084B"/>
    <w:rsid w:val="392C27E9"/>
    <w:rsid w:val="392C49BB"/>
    <w:rsid w:val="39381E2B"/>
    <w:rsid w:val="393B03BD"/>
    <w:rsid w:val="3942282F"/>
    <w:rsid w:val="394D42A6"/>
    <w:rsid w:val="3953338B"/>
    <w:rsid w:val="39613805"/>
    <w:rsid w:val="39615BB7"/>
    <w:rsid w:val="39695A15"/>
    <w:rsid w:val="396B7002"/>
    <w:rsid w:val="396C2A15"/>
    <w:rsid w:val="3975784B"/>
    <w:rsid w:val="39AC01F9"/>
    <w:rsid w:val="39B73BAC"/>
    <w:rsid w:val="39B7517F"/>
    <w:rsid w:val="39BA3B51"/>
    <w:rsid w:val="39C20795"/>
    <w:rsid w:val="39C3553D"/>
    <w:rsid w:val="39E90E2B"/>
    <w:rsid w:val="39E94D86"/>
    <w:rsid w:val="39F1638E"/>
    <w:rsid w:val="3A001C79"/>
    <w:rsid w:val="3A1513BA"/>
    <w:rsid w:val="3A2B22D6"/>
    <w:rsid w:val="3A2E618D"/>
    <w:rsid w:val="3A300A48"/>
    <w:rsid w:val="3A4109A1"/>
    <w:rsid w:val="3A563FC1"/>
    <w:rsid w:val="3A63152B"/>
    <w:rsid w:val="3A6E6813"/>
    <w:rsid w:val="3A742C8C"/>
    <w:rsid w:val="3A7B2702"/>
    <w:rsid w:val="3A881361"/>
    <w:rsid w:val="3A896EEE"/>
    <w:rsid w:val="3A907074"/>
    <w:rsid w:val="3A9248CD"/>
    <w:rsid w:val="3A98366A"/>
    <w:rsid w:val="3AAA2893"/>
    <w:rsid w:val="3ABB15C7"/>
    <w:rsid w:val="3AC151B3"/>
    <w:rsid w:val="3ACA22B9"/>
    <w:rsid w:val="3AD66557"/>
    <w:rsid w:val="3AD8279E"/>
    <w:rsid w:val="3AE73EDB"/>
    <w:rsid w:val="3B08641D"/>
    <w:rsid w:val="3B14501B"/>
    <w:rsid w:val="3B1C7A19"/>
    <w:rsid w:val="3B1F2605"/>
    <w:rsid w:val="3B2B5582"/>
    <w:rsid w:val="3B36794F"/>
    <w:rsid w:val="3B4234D4"/>
    <w:rsid w:val="3B7622BA"/>
    <w:rsid w:val="3B7C1C88"/>
    <w:rsid w:val="3B7E7631"/>
    <w:rsid w:val="3B8107C8"/>
    <w:rsid w:val="3B8972AA"/>
    <w:rsid w:val="3BA219B8"/>
    <w:rsid w:val="3BA96003"/>
    <w:rsid w:val="3BC61A51"/>
    <w:rsid w:val="3BDE596A"/>
    <w:rsid w:val="3BE05D81"/>
    <w:rsid w:val="3BE14893"/>
    <w:rsid w:val="3BE8265C"/>
    <w:rsid w:val="3BE92A35"/>
    <w:rsid w:val="3BEB460F"/>
    <w:rsid w:val="3BEF1DA2"/>
    <w:rsid w:val="3BF64635"/>
    <w:rsid w:val="3BF956C3"/>
    <w:rsid w:val="3C011D0B"/>
    <w:rsid w:val="3C0D65B5"/>
    <w:rsid w:val="3C0E5CDB"/>
    <w:rsid w:val="3C1C4D96"/>
    <w:rsid w:val="3C4D3B02"/>
    <w:rsid w:val="3C5B1D89"/>
    <w:rsid w:val="3C85498F"/>
    <w:rsid w:val="3C8946A5"/>
    <w:rsid w:val="3C8A3DA3"/>
    <w:rsid w:val="3CA372A1"/>
    <w:rsid w:val="3CA600E0"/>
    <w:rsid w:val="3CB765A9"/>
    <w:rsid w:val="3CBA4326"/>
    <w:rsid w:val="3CBC0BE3"/>
    <w:rsid w:val="3CC002C3"/>
    <w:rsid w:val="3CC614DA"/>
    <w:rsid w:val="3CD01DA9"/>
    <w:rsid w:val="3CDA38F5"/>
    <w:rsid w:val="3CDD517D"/>
    <w:rsid w:val="3CE00D4B"/>
    <w:rsid w:val="3CE33FC3"/>
    <w:rsid w:val="3CEA3B31"/>
    <w:rsid w:val="3CF9401E"/>
    <w:rsid w:val="3CFC6325"/>
    <w:rsid w:val="3D007023"/>
    <w:rsid w:val="3D093C71"/>
    <w:rsid w:val="3D0A6959"/>
    <w:rsid w:val="3D1A22C0"/>
    <w:rsid w:val="3D294B1B"/>
    <w:rsid w:val="3D2B034D"/>
    <w:rsid w:val="3D5A60CA"/>
    <w:rsid w:val="3D7B696C"/>
    <w:rsid w:val="3D9F4364"/>
    <w:rsid w:val="3DA53149"/>
    <w:rsid w:val="3DA702BF"/>
    <w:rsid w:val="3DB92106"/>
    <w:rsid w:val="3DBF1FE4"/>
    <w:rsid w:val="3DCF457D"/>
    <w:rsid w:val="3DF169A7"/>
    <w:rsid w:val="3DF2399F"/>
    <w:rsid w:val="3DF40FE4"/>
    <w:rsid w:val="3E0519AD"/>
    <w:rsid w:val="3E4A1D40"/>
    <w:rsid w:val="3E4C287B"/>
    <w:rsid w:val="3E5C5E14"/>
    <w:rsid w:val="3E633FD2"/>
    <w:rsid w:val="3E6E662A"/>
    <w:rsid w:val="3E6F32D2"/>
    <w:rsid w:val="3E742C66"/>
    <w:rsid w:val="3E7E19E7"/>
    <w:rsid w:val="3E8572BF"/>
    <w:rsid w:val="3E917B82"/>
    <w:rsid w:val="3E9656A5"/>
    <w:rsid w:val="3E997463"/>
    <w:rsid w:val="3E9F7600"/>
    <w:rsid w:val="3EB75130"/>
    <w:rsid w:val="3EC51324"/>
    <w:rsid w:val="3ECD5479"/>
    <w:rsid w:val="3ED62B90"/>
    <w:rsid w:val="3EE34DD3"/>
    <w:rsid w:val="3EF434CC"/>
    <w:rsid w:val="3EF75CBB"/>
    <w:rsid w:val="3EFB6FF7"/>
    <w:rsid w:val="3EFC2A3B"/>
    <w:rsid w:val="3EFF0A75"/>
    <w:rsid w:val="3F1054CE"/>
    <w:rsid w:val="3F236F6B"/>
    <w:rsid w:val="3F2534F3"/>
    <w:rsid w:val="3F3A1B65"/>
    <w:rsid w:val="3F3A5EB9"/>
    <w:rsid w:val="3F522210"/>
    <w:rsid w:val="3F544AF6"/>
    <w:rsid w:val="3F5C361D"/>
    <w:rsid w:val="3F5E64F5"/>
    <w:rsid w:val="3F656E2C"/>
    <w:rsid w:val="3F6D5029"/>
    <w:rsid w:val="3F755C74"/>
    <w:rsid w:val="3F92376D"/>
    <w:rsid w:val="3F9C1CD6"/>
    <w:rsid w:val="3FB035B9"/>
    <w:rsid w:val="3FC45A80"/>
    <w:rsid w:val="3FCF3ECE"/>
    <w:rsid w:val="3FDE13B9"/>
    <w:rsid w:val="3FE029F1"/>
    <w:rsid w:val="3FE457AE"/>
    <w:rsid w:val="3FE57701"/>
    <w:rsid w:val="3FF61F8C"/>
    <w:rsid w:val="400C4E03"/>
    <w:rsid w:val="40126EBB"/>
    <w:rsid w:val="401A4D54"/>
    <w:rsid w:val="40262C07"/>
    <w:rsid w:val="404209E3"/>
    <w:rsid w:val="40451C67"/>
    <w:rsid w:val="404A1B2B"/>
    <w:rsid w:val="404A601E"/>
    <w:rsid w:val="404C52F4"/>
    <w:rsid w:val="405045F3"/>
    <w:rsid w:val="40574C5C"/>
    <w:rsid w:val="405C0FC1"/>
    <w:rsid w:val="406A3C7F"/>
    <w:rsid w:val="40733CBA"/>
    <w:rsid w:val="40781FFC"/>
    <w:rsid w:val="407A4DF7"/>
    <w:rsid w:val="40802A24"/>
    <w:rsid w:val="40A37834"/>
    <w:rsid w:val="40A77DAD"/>
    <w:rsid w:val="40B16CC2"/>
    <w:rsid w:val="40B81BAD"/>
    <w:rsid w:val="40B83EF2"/>
    <w:rsid w:val="40BB2365"/>
    <w:rsid w:val="40BF3F42"/>
    <w:rsid w:val="40C97A40"/>
    <w:rsid w:val="40D1154B"/>
    <w:rsid w:val="40D23962"/>
    <w:rsid w:val="40D61BC8"/>
    <w:rsid w:val="40DC4F1D"/>
    <w:rsid w:val="40DE086C"/>
    <w:rsid w:val="40DF2097"/>
    <w:rsid w:val="40E71ABD"/>
    <w:rsid w:val="40EB3A34"/>
    <w:rsid w:val="41016309"/>
    <w:rsid w:val="41025E7F"/>
    <w:rsid w:val="41055DF9"/>
    <w:rsid w:val="410B1EE2"/>
    <w:rsid w:val="41217BDB"/>
    <w:rsid w:val="413C11C7"/>
    <w:rsid w:val="41447F0E"/>
    <w:rsid w:val="414733E0"/>
    <w:rsid w:val="414E6260"/>
    <w:rsid w:val="41566753"/>
    <w:rsid w:val="416A21FA"/>
    <w:rsid w:val="416B09D7"/>
    <w:rsid w:val="416B7CF1"/>
    <w:rsid w:val="417D1E08"/>
    <w:rsid w:val="417D5552"/>
    <w:rsid w:val="417D62D7"/>
    <w:rsid w:val="41850DAD"/>
    <w:rsid w:val="4188208C"/>
    <w:rsid w:val="41962EF5"/>
    <w:rsid w:val="419B51EE"/>
    <w:rsid w:val="419E07AB"/>
    <w:rsid w:val="41AD5F0C"/>
    <w:rsid w:val="41B11897"/>
    <w:rsid w:val="41B43398"/>
    <w:rsid w:val="41C57D35"/>
    <w:rsid w:val="41CC6917"/>
    <w:rsid w:val="41F34606"/>
    <w:rsid w:val="4200399D"/>
    <w:rsid w:val="420E20BD"/>
    <w:rsid w:val="421647B9"/>
    <w:rsid w:val="42263E3B"/>
    <w:rsid w:val="422C5943"/>
    <w:rsid w:val="422C70F1"/>
    <w:rsid w:val="423C6CFA"/>
    <w:rsid w:val="42442693"/>
    <w:rsid w:val="42756FAE"/>
    <w:rsid w:val="428D1B97"/>
    <w:rsid w:val="4293732B"/>
    <w:rsid w:val="42B608A5"/>
    <w:rsid w:val="42BC6C8F"/>
    <w:rsid w:val="42C5446D"/>
    <w:rsid w:val="42CF714A"/>
    <w:rsid w:val="42E75671"/>
    <w:rsid w:val="42E94337"/>
    <w:rsid w:val="43031943"/>
    <w:rsid w:val="431327F1"/>
    <w:rsid w:val="43182DB2"/>
    <w:rsid w:val="43485D41"/>
    <w:rsid w:val="4368794F"/>
    <w:rsid w:val="436D0FB5"/>
    <w:rsid w:val="437518D1"/>
    <w:rsid w:val="43892B43"/>
    <w:rsid w:val="438D1E49"/>
    <w:rsid w:val="43900783"/>
    <w:rsid w:val="43AE7DCC"/>
    <w:rsid w:val="43B23B98"/>
    <w:rsid w:val="43C43565"/>
    <w:rsid w:val="43C80076"/>
    <w:rsid w:val="43CC70A2"/>
    <w:rsid w:val="43D45F57"/>
    <w:rsid w:val="43D8550E"/>
    <w:rsid w:val="43DC0C7D"/>
    <w:rsid w:val="43EA69D8"/>
    <w:rsid w:val="441A73DC"/>
    <w:rsid w:val="44356D2F"/>
    <w:rsid w:val="44390E25"/>
    <w:rsid w:val="44433468"/>
    <w:rsid w:val="44437F9F"/>
    <w:rsid w:val="444F5C68"/>
    <w:rsid w:val="44613E6E"/>
    <w:rsid w:val="446A5324"/>
    <w:rsid w:val="447E7804"/>
    <w:rsid w:val="44943661"/>
    <w:rsid w:val="449526F1"/>
    <w:rsid w:val="44A05C5C"/>
    <w:rsid w:val="44AC7417"/>
    <w:rsid w:val="44B16853"/>
    <w:rsid w:val="44D75CFE"/>
    <w:rsid w:val="44DA134B"/>
    <w:rsid w:val="44DC50C3"/>
    <w:rsid w:val="44F15620"/>
    <w:rsid w:val="45012694"/>
    <w:rsid w:val="450D5FAD"/>
    <w:rsid w:val="45172F07"/>
    <w:rsid w:val="451D5184"/>
    <w:rsid w:val="452F1C46"/>
    <w:rsid w:val="452F3716"/>
    <w:rsid w:val="453C65FD"/>
    <w:rsid w:val="454B256E"/>
    <w:rsid w:val="455D76E4"/>
    <w:rsid w:val="45646F33"/>
    <w:rsid w:val="45671007"/>
    <w:rsid w:val="456C331B"/>
    <w:rsid w:val="4590493E"/>
    <w:rsid w:val="45A26739"/>
    <w:rsid w:val="45B07140"/>
    <w:rsid w:val="45C43431"/>
    <w:rsid w:val="45C803B1"/>
    <w:rsid w:val="45CC3D42"/>
    <w:rsid w:val="45CE26E6"/>
    <w:rsid w:val="45DF7E6B"/>
    <w:rsid w:val="45E666B8"/>
    <w:rsid w:val="45EE3358"/>
    <w:rsid w:val="46066722"/>
    <w:rsid w:val="461976C3"/>
    <w:rsid w:val="461C0664"/>
    <w:rsid w:val="46223483"/>
    <w:rsid w:val="463D42BA"/>
    <w:rsid w:val="464E0D6C"/>
    <w:rsid w:val="46521A41"/>
    <w:rsid w:val="46551D39"/>
    <w:rsid w:val="46591F59"/>
    <w:rsid w:val="465A5F5A"/>
    <w:rsid w:val="465D50F1"/>
    <w:rsid w:val="46771C91"/>
    <w:rsid w:val="467D4684"/>
    <w:rsid w:val="467F06A4"/>
    <w:rsid w:val="4694259D"/>
    <w:rsid w:val="469A6FE4"/>
    <w:rsid w:val="46A55988"/>
    <w:rsid w:val="46A64B43"/>
    <w:rsid w:val="46AA5A85"/>
    <w:rsid w:val="46AC6264"/>
    <w:rsid w:val="46B8451D"/>
    <w:rsid w:val="46C01696"/>
    <w:rsid w:val="46C52BE0"/>
    <w:rsid w:val="46D118AB"/>
    <w:rsid w:val="46E97F6B"/>
    <w:rsid w:val="46F30AEE"/>
    <w:rsid w:val="47123940"/>
    <w:rsid w:val="47204C1C"/>
    <w:rsid w:val="4726595C"/>
    <w:rsid w:val="474303E9"/>
    <w:rsid w:val="47431429"/>
    <w:rsid w:val="474433F3"/>
    <w:rsid w:val="47600773"/>
    <w:rsid w:val="47661F26"/>
    <w:rsid w:val="476E25F3"/>
    <w:rsid w:val="47783B12"/>
    <w:rsid w:val="477D5156"/>
    <w:rsid w:val="477F2265"/>
    <w:rsid w:val="478749DE"/>
    <w:rsid w:val="47890AD6"/>
    <w:rsid w:val="478D2FF6"/>
    <w:rsid w:val="478F6037"/>
    <w:rsid w:val="4798720D"/>
    <w:rsid w:val="47AD0F98"/>
    <w:rsid w:val="47BF7C9C"/>
    <w:rsid w:val="47C2246C"/>
    <w:rsid w:val="47CA5F05"/>
    <w:rsid w:val="47D50476"/>
    <w:rsid w:val="47DA1720"/>
    <w:rsid w:val="47E11737"/>
    <w:rsid w:val="47E56CB0"/>
    <w:rsid w:val="47E77D53"/>
    <w:rsid w:val="47E86474"/>
    <w:rsid w:val="47EE48C0"/>
    <w:rsid w:val="47F35E3E"/>
    <w:rsid w:val="47FB766F"/>
    <w:rsid w:val="48064E6E"/>
    <w:rsid w:val="4808575C"/>
    <w:rsid w:val="480B439D"/>
    <w:rsid w:val="480B50F3"/>
    <w:rsid w:val="481334F1"/>
    <w:rsid w:val="482F10F4"/>
    <w:rsid w:val="483B1A2C"/>
    <w:rsid w:val="484B5706"/>
    <w:rsid w:val="48563C25"/>
    <w:rsid w:val="48606A0B"/>
    <w:rsid w:val="486D78BB"/>
    <w:rsid w:val="48915636"/>
    <w:rsid w:val="48927DF0"/>
    <w:rsid w:val="48985F31"/>
    <w:rsid w:val="48AC6E35"/>
    <w:rsid w:val="48BD43A0"/>
    <w:rsid w:val="48C96968"/>
    <w:rsid w:val="48F23D17"/>
    <w:rsid w:val="48F51259"/>
    <w:rsid w:val="48F84416"/>
    <w:rsid w:val="48F867EE"/>
    <w:rsid w:val="490874C4"/>
    <w:rsid w:val="491A6A98"/>
    <w:rsid w:val="491D4AAF"/>
    <w:rsid w:val="49205526"/>
    <w:rsid w:val="4926292B"/>
    <w:rsid w:val="49371235"/>
    <w:rsid w:val="494324F6"/>
    <w:rsid w:val="49455D20"/>
    <w:rsid w:val="494B2A57"/>
    <w:rsid w:val="496E4171"/>
    <w:rsid w:val="497B341F"/>
    <w:rsid w:val="498A06A3"/>
    <w:rsid w:val="4995285F"/>
    <w:rsid w:val="49AB3E36"/>
    <w:rsid w:val="49AE4D9E"/>
    <w:rsid w:val="49B415EE"/>
    <w:rsid w:val="49B63FD6"/>
    <w:rsid w:val="49BF4D00"/>
    <w:rsid w:val="49D1562B"/>
    <w:rsid w:val="49DE1EF5"/>
    <w:rsid w:val="49E579C4"/>
    <w:rsid w:val="49EA2381"/>
    <w:rsid w:val="49F43753"/>
    <w:rsid w:val="49F54A10"/>
    <w:rsid w:val="49F94CE9"/>
    <w:rsid w:val="49FE0E45"/>
    <w:rsid w:val="4A040938"/>
    <w:rsid w:val="4A05234C"/>
    <w:rsid w:val="4A11169A"/>
    <w:rsid w:val="4A1E4EDE"/>
    <w:rsid w:val="4A212635"/>
    <w:rsid w:val="4A2175B6"/>
    <w:rsid w:val="4A4260CB"/>
    <w:rsid w:val="4A611E1A"/>
    <w:rsid w:val="4A7055A6"/>
    <w:rsid w:val="4A9C47ED"/>
    <w:rsid w:val="4AA71D5E"/>
    <w:rsid w:val="4AAA1891"/>
    <w:rsid w:val="4AAA655F"/>
    <w:rsid w:val="4AAA6CA9"/>
    <w:rsid w:val="4AE008D2"/>
    <w:rsid w:val="4AFA5C0B"/>
    <w:rsid w:val="4B0B3617"/>
    <w:rsid w:val="4B10647C"/>
    <w:rsid w:val="4B280FE1"/>
    <w:rsid w:val="4B2815DF"/>
    <w:rsid w:val="4B473F5E"/>
    <w:rsid w:val="4B49191E"/>
    <w:rsid w:val="4B507FB2"/>
    <w:rsid w:val="4B5F5758"/>
    <w:rsid w:val="4B647620"/>
    <w:rsid w:val="4B695935"/>
    <w:rsid w:val="4B7A55E6"/>
    <w:rsid w:val="4B82653E"/>
    <w:rsid w:val="4B863434"/>
    <w:rsid w:val="4B894031"/>
    <w:rsid w:val="4B8A489D"/>
    <w:rsid w:val="4B8C1A83"/>
    <w:rsid w:val="4B946154"/>
    <w:rsid w:val="4BB12731"/>
    <w:rsid w:val="4BD27220"/>
    <w:rsid w:val="4BE10A59"/>
    <w:rsid w:val="4BE123D1"/>
    <w:rsid w:val="4BF74ED8"/>
    <w:rsid w:val="4C04492D"/>
    <w:rsid w:val="4C051CDA"/>
    <w:rsid w:val="4C0A534C"/>
    <w:rsid w:val="4C0B44E0"/>
    <w:rsid w:val="4C0F01F9"/>
    <w:rsid w:val="4C270B31"/>
    <w:rsid w:val="4C303F46"/>
    <w:rsid w:val="4C3202E6"/>
    <w:rsid w:val="4C451485"/>
    <w:rsid w:val="4C5E1F4E"/>
    <w:rsid w:val="4C6370A1"/>
    <w:rsid w:val="4C736886"/>
    <w:rsid w:val="4C7F614B"/>
    <w:rsid w:val="4C7F7CEF"/>
    <w:rsid w:val="4C821AA7"/>
    <w:rsid w:val="4C9856FF"/>
    <w:rsid w:val="4CA43125"/>
    <w:rsid w:val="4CAC2A11"/>
    <w:rsid w:val="4CAC7A71"/>
    <w:rsid w:val="4CB01CB9"/>
    <w:rsid w:val="4CC2012C"/>
    <w:rsid w:val="4CCD33EA"/>
    <w:rsid w:val="4CCF426B"/>
    <w:rsid w:val="4CE433EB"/>
    <w:rsid w:val="4CEA59F4"/>
    <w:rsid w:val="4CFB2819"/>
    <w:rsid w:val="4CFE069C"/>
    <w:rsid w:val="4D033F9C"/>
    <w:rsid w:val="4D055E23"/>
    <w:rsid w:val="4D0B43E1"/>
    <w:rsid w:val="4D2433AC"/>
    <w:rsid w:val="4D471547"/>
    <w:rsid w:val="4D4A4A28"/>
    <w:rsid w:val="4D571B68"/>
    <w:rsid w:val="4D5D7D7F"/>
    <w:rsid w:val="4D5F1982"/>
    <w:rsid w:val="4D625C01"/>
    <w:rsid w:val="4D8F350E"/>
    <w:rsid w:val="4D924E46"/>
    <w:rsid w:val="4D9877E4"/>
    <w:rsid w:val="4D9D111B"/>
    <w:rsid w:val="4DA350AA"/>
    <w:rsid w:val="4DBD22E7"/>
    <w:rsid w:val="4DC73507"/>
    <w:rsid w:val="4DD74FC1"/>
    <w:rsid w:val="4DDA6A5F"/>
    <w:rsid w:val="4DDB7205"/>
    <w:rsid w:val="4DDF772B"/>
    <w:rsid w:val="4DE0369C"/>
    <w:rsid w:val="4DEB15AD"/>
    <w:rsid w:val="4DEC1494"/>
    <w:rsid w:val="4DF44657"/>
    <w:rsid w:val="4DF551E8"/>
    <w:rsid w:val="4DF755E4"/>
    <w:rsid w:val="4DF87443"/>
    <w:rsid w:val="4E2046F7"/>
    <w:rsid w:val="4E263853"/>
    <w:rsid w:val="4E370600"/>
    <w:rsid w:val="4E435024"/>
    <w:rsid w:val="4E4B72E5"/>
    <w:rsid w:val="4E4E7E80"/>
    <w:rsid w:val="4E534A5B"/>
    <w:rsid w:val="4E5C5562"/>
    <w:rsid w:val="4E5F69A8"/>
    <w:rsid w:val="4E655726"/>
    <w:rsid w:val="4E754A02"/>
    <w:rsid w:val="4E865398"/>
    <w:rsid w:val="4E95725E"/>
    <w:rsid w:val="4E9A6CF9"/>
    <w:rsid w:val="4EA65FD0"/>
    <w:rsid w:val="4EA718D2"/>
    <w:rsid w:val="4EB12FE1"/>
    <w:rsid w:val="4EC66AF5"/>
    <w:rsid w:val="4ECA3F7D"/>
    <w:rsid w:val="4ED33DCB"/>
    <w:rsid w:val="4EE34782"/>
    <w:rsid w:val="4EE63F4F"/>
    <w:rsid w:val="4F007E65"/>
    <w:rsid w:val="4F0A1AF8"/>
    <w:rsid w:val="4F1813ED"/>
    <w:rsid w:val="4F203D73"/>
    <w:rsid w:val="4F27252E"/>
    <w:rsid w:val="4F323E26"/>
    <w:rsid w:val="4F3913E8"/>
    <w:rsid w:val="4F501419"/>
    <w:rsid w:val="4F521156"/>
    <w:rsid w:val="4F594DAC"/>
    <w:rsid w:val="4F5A2440"/>
    <w:rsid w:val="4F6C3F07"/>
    <w:rsid w:val="4F8267CD"/>
    <w:rsid w:val="4F830574"/>
    <w:rsid w:val="4F8D5FB6"/>
    <w:rsid w:val="4F9753D7"/>
    <w:rsid w:val="4FA54804"/>
    <w:rsid w:val="4FBF34BA"/>
    <w:rsid w:val="4FC275AB"/>
    <w:rsid w:val="4FCA2B98"/>
    <w:rsid w:val="4FCB218A"/>
    <w:rsid w:val="4FCE7BAE"/>
    <w:rsid w:val="4FD33566"/>
    <w:rsid w:val="4FDA3E42"/>
    <w:rsid w:val="4FDD1AD8"/>
    <w:rsid w:val="4FFE4A87"/>
    <w:rsid w:val="50010825"/>
    <w:rsid w:val="500344EA"/>
    <w:rsid w:val="500B7B4C"/>
    <w:rsid w:val="50132D1E"/>
    <w:rsid w:val="50256029"/>
    <w:rsid w:val="503C3296"/>
    <w:rsid w:val="504B0F0D"/>
    <w:rsid w:val="50527689"/>
    <w:rsid w:val="506633AA"/>
    <w:rsid w:val="507237E3"/>
    <w:rsid w:val="5087084C"/>
    <w:rsid w:val="50911DB8"/>
    <w:rsid w:val="50943033"/>
    <w:rsid w:val="509D389C"/>
    <w:rsid w:val="50A642FD"/>
    <w:rsid w:val="50AF647F"/>
    <w:rsid w:val="50B25444"/>
    <w:rsid w:val="50BB317D"/>
    <w:rsid w:val="50CD172F"/>
    <w:rsid w:val="50D06E68"/>
    <w:rsid w:val="50D37C72"/>
    <w:rsid w:val="50D96F51"/>
    <w:rsid w:val="50E466DC"/>
    <w:rsid w:val="50EA1869"/>
    <w:rsid w:val="50FD00F4"/>
    <w:rsid w:val="50FF056E"/>
    <w:rsid w:val="510023D9"/>
    <w:rsid w:val="510F2A7F"/>
    <w:rsid w:val="51130FDE"/>
    <w:rsid w:val="511E6F77"/>
    <w:rsid w:val="512746EF"/>
    <w:rsid w:val="51283E4C"/>
    <w:rsid w:val="51291D35"/>
    <w:rsid w:val="512B3A7F"/>
    <w:rsid w:val="51345B4F"/>
    <w:rsid w:val="51360251"/>
    <w:rsid w:val="51414399"/>
    <w:rsid w:val="514C3299"/>
    <w:rsid w:val="515D5FD6"/>
    <w:rsid w:val="516A7012"/>
    <w:rsid w:val="51721A38"/>
    <w:rsid w:val="517D016D"/>
    <w:rsid w:val="519619FC"/>
    <w:rsid w:val="51A45867"/>
    <w:rsid w:val="51AD7250"/>
    <w:rsid w:val="51B710FC"/>
    <w:rsid w:val="51CD19A5"/>
    <w:rsid w:val="51CF1465"/>
    <w:rsid w:val="51D1247D"/>
    <w:rsid w:val="51E972D3"/>
    <w:rsid w:val="51EC4955"/>
    <w:rsid w:val="51EE28D9"/>
    <w:rsid w:val="51F067B7"/>
    <w:rsid w:val="51F22029"/>
    <w:rsid w:val="52077D46"/>
    <w:rsid w:val="52187D0D"/>
    <w:rsid w:val="52361B9C"/>
    <w:rsid w:val="52362A26"/>
    <w:rsid w:val="523B0BAD"/>
    <w:rsid w:val="524B7169"/>
    <w:rsid w:val="5250515D"/>
    <w:rsid w:val="525B6782"/>
    <w:rsid w:val="526921DD"/>
    <w:rsid w:val="5297132B"/>
    <w:rsid w:val="52994B7E"/>
    <w:rsid w:val="529F28D8"/>
    <w:rsid w:val="529F6FBB"/>
    <w:rsid w:val="52C076EC"/>
    <w:rsid w:val="52C25708"/>
    <w:rsid w:val="52C315CC"/>
    <w:rsid w:val="52CD10CA"/>
    <w:rsid w:val="52D3420D"/>
    <w:rsid w:val="52EB6F11"/>
    <w:rsid w:val="52F0249E"/>
    <w:rsid w:val="530E2C43"/>
    <w:rsid w:val="53146370"/>
    <w:rsid w:val="5353575F"/>
    <w:rsid w:val="535B2E70"/>
    <w:rsid w:val="535C4E8B"/>
    <w:rsid w:val="536278AA"/>
    <w:rsid w:val="53673357"/>
    <w:rsid w:val="53676B5F"/>
    <w:rsid w:val="536E21FF"/>
    <w:rsid w:val="5385006E"/>
    <w:rsid w:val="538A3CB4"/>
    <w:rsid w:val="538A4A6D"/>
    <w:rsid w:val="53A7539A"/>
    <w:rsid w:val="53AD6E1C"/>
    <w:rsid w:val="53B45677"/>
    <w:rsid w:val="53DA3991"/>
    <w:rsid w:val="53DD2466"/>
    <w:rsid w:val="53E34323"/>
    <w:rsid w:val="53FC3987"/>
    <w:rsid w:val="5427381E"/>
    <w:rsid w:val="543847AC"/>
    <w:rsid w:val="543B788E"/>
    <w:rsid w:val="54447CBB"/>
    <w:rsid w:val="54474FB7"/>
    <w:rsid w:val="545062A7"/>
    <w:rsid w:val="545C3555"/>
    <w:rsid w:val="54617320"/>
    <w:rsid w:val="547A28DC"/>
    <w:rsid w:val="54827775"/>
    <w:rsid w:val="54A31759"/>
    <w:rsid w:val="54A65E6A"/>
    <w:rsid w:val="54AC5134"/>
    <w:rsid w:val="54B66C15"/>
    <w:rsid w:val="54DE6078"/>
    <w:rsid w:val="54E86EBD"/>
    <w:rsid w:val="54F2526E"/>
    <w:rsid w:val="54F5115A"/>
    <w:rsid w:val="54F76FCD"/>
    <w:rsid w:val="55075D9B"/>
    <w:rsid w:val="55184BBF"/>
    <w:rsid w:val="551874CA"/>
    <w:rsid w:val="551E68BF"/>
    <w:rsid w:val="551E6A56"/>
    <w:rsid w:val="552006D3"/>
    <w:rsid w:val="55301CB3"/>
    <w:rsid w:val="55311B7F"/>
    <w:rsid w:val="55327054"/>
    <w:rsid w:val="553A26BA"/>
    <w:rsid w:val="5556054C"/>
    <w:rsid w:val="55862A42"/>
    <w:rsid w:val="55990578"/>
    <w:rsid w:val="55A56891"/>
    <w:rsid w:val="55AC66CB"/>
    <w:rsid w:val="55C33131"/>
    <w:rsid w:val="55C63100"/>
    <w:rsid w:val="55CD7903"/>
    <w:rsid w:val="55CF10F9"/>
    <w:rsid w:val="55E172A0"/>
    <w:rsid w:val="55E24605"/>
    <w:rsid w:val="55F81C60"/>
    <w:rsid w:val="55FA0F14"/>
    <w:rsid w:val="56097F90"/>
    <w:rsid w:val="56133E90"/>
    <w:rsid w:val="56397B3F"/>
    <w:rsid w:val="56457822"/>
    <w:rsid w:val="56474D43"/>
    <w:rsid w:val="564C1D1D"/>
    <w:rsid w:val="56521689"/>
    <w:rsid w:val="565F1E2E"/>
    <w:rsid w:val="565F4429"/>
    <w:rsid w:val="56670F45"/>
    <w:rsid w:val="566F1BE2"/>
    <w:rsid w:val="567B004B"/>
    <w:rsid w:val="56825178"/>
    <w:rsid w:val="568850AA"/>
    <w:rsid w:val="568F784B"/>
    <w:rsid w:val="569C0124"/>
    <w:rsid w:val="56A17AE8"/>
    <w:rsid w:val="56C9634D"/>
    <w:rsid w:val="56D21B7B"/>
    <w:rsid w:val="56D26326"/>
    <w:rsid w:val="56D41BE8"/>
    <w:rsid w:val="56DD09FC"/>
    <w:rsid w:val="56EC7A5D"/>
    <w:rsid w:val="56F4599D"/>
    <w:rsid w:val="570A0108"/>
    <w:rsid w:val="570D0322"/>
    <w:rsid w:val="57180ACE"/>
    <w:rsid w:val="571B61B6"/>
    <w:rsid w:val="57201787"/>
    <w:rsid w:val="57213E7D"/>
    <w:rsid w:val="5723561B"/>
    <w:rsid w:val="572362C9"/>
    <w:rsid w:val="57295295"/>
    <w:rsid w:val="572D1FB8"/>
    <w:rsid w:val="572F37C6"/>
    <w:rsid w:val="5736629C"/>
    <w:rsid w:val="57540996"/>
    <w:rsid w:val="576D7F4B"/>
    <w:rsid w:val="57760A0D"/>
    <w:rsid w:val="57802A35"/>
    <w:rsid w:val="57843737"/>
    <w:rsid w:val="578A403F"/>
    <w:rsid w:val="578C3658"/>
    <w:rsid w:val="579B1993"/>
    <w:rsid w:val="57A83BD4"/>
    <w:rsid w:val="57B66918"/>
    <w:rsid w:val="57BD6FCE"/>
    <w:rsid w:val="57D214D2"/>
    <w:rsid w:val="57DA1A42"/>
    <w:rsid w:val="58002D08"/>
    <w:rsid w:val="58057728"/>
    <w:rsid w:val="58133A5C"/>
    <w:rsid w:val="581D1F94"/>
    <w:rsid w:val="582256A1"/>
    <w:rsid w:val="582872BA"/>
    <w:rsid w:val="5829318A"/>
    <w:rsid w:val="582D7EE9"/>
    <w:rsid w:val="583343BB"/>
    <w:rsid w:val="583439B3"/>
    <w:rsid w:val="583B5787"/>
    <w:rsid w:val="5849081A"/>
    <w:rsid w:val="585316E8"/>
    <w:rsid w:val="585E4277"/>
    <w:rsid w:val="586759C7"/>
    <w:rsid w:val="586A1622"/>
    <w:rsid w:val="58770991"/>
    <w:rsid w:val="587753D7"/>
    <w:rsid w:val="58854E97"/>
    <w:rsid w:val="58953D89"/>
    <w:rsid w:val="58A43CF2"/>
    <w:rsid w:val="58A601B5"/>
    <w:rsid w:val="58B4208E"/>
    <w:rsid w:val="58C07CA9"/>
    <w:rsid w:val="58DA5D03"/>
    <w:rsid w:val="58DE5A38"/>
    <w:rsid w:val="58FA7B16"/>
    <w:rsid w:val="58FB22A6"/>
    <w:rsid w:val="59003437"/>
    <w:rsid w:val="590718C2"/>
    <w:rsid w:val="59182EE7"/>
    <w:rsid w:val="591B0C87"/>
    <w:rsid w:val="5921212C"/>
    <w:rsid w:val="5938648D"/>
    <w:rsid w:val="59395687"/>
    <w:rsid w:val="59410BD7"/>
    <w:rsid w:val="596F472F"/>
    <w:rsid w:val="59716660"/>
    <w:rsid w:val="5974345D"/>
    <w:rsid w:val="597534AA"/>
    <w:rsid w:val="598732F0"/>
    <w:rsid w:val="59951C91"/>
    <w:rsid w:val="59982867"/>
    <w:rsid w:val="59A11ED6"/>
    <w:rsid w:val="59AB0DFC"/>
    <w:rsid w:val="59C1557F"/>
    <w:rsid w:val="59C8615E"/>
    <w:rsid w:val="59DE245C"/>
    <w:rsid w:val="59E771C2"/>
    <w:rsid w:val="59E84659"/>
    <w:rsid w:val="59EE16C8"/>
    <w:rsid w:val="59FF2575"/>
    <w:rsid w:val="5A2E5F69"/>
    <w:rsid w:val="5A344FB0"/>
    <w:rsid w:val="5A360707"/>
    <w:rsid w:val="5A482568"/>
    <w:rsid w:val="5A5755C9"/>
    <w:rsid w:val="5A5A13C0"/>
    <w:rsid w:val="5A772EA3"/>
    <w:rsid w:val="5A7D29E6"/>
    <w:rsid w:val="5A821401"/>
    <w:rsid w:val="5A84657D"/>
    <w:rsid w:val="5A8A2B4B"/>
    <w:rsid w:val="5A8E2B4C"/>
    <w:rsid w:val="5A9214FD"/>
    <w:rsid w:val="5A9F5080"/>
    <w:rsid w:val="5AA06779"/>
    <w:rsid w:val="5AAB6618"/>
    <w:rsid w:val="5AC52E1B"/>
    <w:rsid w:val="5AD325D0"/>
    <w:rsid w:val="5AE91049"/>
    <w:rsid w:val="5AEF582B"/>
    <w:rsid w:val="5AFD79A2"/>
    <w:rsid w:val="5B037A79"/>
    <w:rsid w:val="5B0B5334"/>
    <w:rsid w:val="5B1734E1"/>
    <w:rsid w:val="5B1B7ACD"/>
    <w:rsid w:val="5B1F1D55"/>
    <w:rsid w:val="5B247C71"/>
    <w:rsid w:val="5B2A406A"/>
    <w:rsid w:val="5B2B06FA"/>
    <w:rsid w:val="5B341205"/>
    <w:rsid w:val="5B392BD6"/>
    <w:rsid w:val="5B3C46B5"/>
    <w:rsid w:val="5B3D2E36"/>
    <w:rsid w:val="5B561D67"/>
    <w:rsid w:val="5B5F7DE8"/>
    <w:rsid w:val="5B6D30FD"/>
    <w:rsid w:val="5B774FD6"/>
    <w:rsid w:val="5B7D7D16"/>
    <w:rsid w:val="5B814790"/>
    <w:rsid w:val="5B82237F"/>
    <w:rsid w:val="5B824855"/>
    <w:rsid w:val="5B856A19"/>
    <w:rsid w:val="5B88245B"/>
    <w:rsid w:val="5B8A0D7A"/>
    <w:rsid w:val="5B8B0F7C"/>
    <w:rsid w:val="5B9E05AD"/>
    <w:rsid w:val="5BBB1AC4"/>
    <w:rsid w:val="5BDF0C1F"/>
    <w:rsid w:val="5BE11C63"/>
    <w:rsid w:val="5BF24E07"/>
    <w:rsid w:val="5BFB55EA"/>
    <w:rsid w:val="5C15792E"/>
    <w:rsid w:val="5C166E64"/>
    <w:rsid w:val="5C1A5869"/>
    <w:rsid w:val="5C2404DB"/>
    <w:rsid w:val="5C290BF2"/>
    <w:rsid w:val="5C2A4DDA"/>
    <w:rsid w:val="5C313755"/>
    <w:rsid w:val="5C3655E7"/>
    <w:rsid w:val="5C4E1E1E"/>
    <w:rsid w:val="5C4F343B"/>
    <w:rsid w:val="5C6A79EB"/>
    <w:rsid w:val="5C6F1771"/>
    <w:rsid w:val="5C6F2B60"/>
    <w:rsid w:val="5C842978"/>
    <w:rsid w:val="5C8A60EC"/>
    <w:rsid w:val="5C912690"/>
    <w:rsid w:val="5C970365"/>
    <w:rsid w:val="5C9F632F"/>
    <w:rsid w:val="5CA73DB1"/>
    <w:rsid w:val="5CB44396"/>
    <w:rsid w:val="5CCB04A2"/>
    <w:rsid w:val="5CCD7E04"/>
    <w:rsid w:val="5CD51F6A"/>
    <w:rsid w:val="5CD6026B"/>
    <w:rsid w:val="5CD60EB2"/>
    <w:rsid w:val="5CDD06B6"/>
    <w:rsid w:val="5CE319F6"/>
    <w:rsid w:val="5CE42846"/>
    <w:rsid w:val="5CE9406B"/>
    <w:rsid w:val="5D040209"/>
    <w:rsid w:val="5D0656E1"/>
    <w:rsid w:val="5D13735E"/>
    <w:rsid w:val="5D162EC2"/>
    <w:rsid w:val="5D211DB5"/>
    <w:rsid w:val="5D261179"/>
    <w:rsid w:val="5D337D25"/>
    <w:rsid w:val="5D3D6393"/>
    <w:rsid w:val="5D485594"/>
    <w:rsid w:val="5D566DF5"/>
    <w:rsid w:val="5D5736EC"/>
    <w:rsid w:val="5D592213"/>
    <w:rsid w:val="5D5E3F06"/>
    <w:rsid w:val="5D663C88"/>
    <w:rsid w:val="5D7067ED"/>
    <w:rsid w:val="5D77660D"/>
    <w:rsid w:val="5D7A7C97"/>
    <w:rsid w:val="5D8A240A"/>
    <w:rsid w:val="5D8A4019"/>
    <w:rsid w:val="5D9907FA"/>
    <w:rsid w:val="5DB13B65"/>
    <w:rsid w:val="5DB26EB1"/>
    <w:rsid w:val="5DCD4FAD"/>
    <w:rsid w:val="5DD45E20"/>
    <w:rsid w:val="5DD76546"/>
    <w:rsid w:val="5DD77F01"/>
    <w:rsid w:val="5DF376B4"/>
    <w:rsid w:val="5DF974C4"/>
    <w:rsid w:val="5E03770C"/>
    <w:rsid w:val="5E150E16"/>
    <w:rsid w:val="5E156702"/>
    <w:rsid w:val="5E2C3CE8"/>
    <w:rsid w:val="5E480DBB"/>
    <w:rsid w:val="5E4E2739"/>
    <w:rsid w:val="5E532C32"/>
    <w:rsid w:val="5E6B78B9"/>
    <w:rsid w:val="5E72530D"/>
    <w:rsid w:val="5E743286"/>
    <w:rsid w:val="5E7B3471"/>
    <w:rsid w:val="5E811840"/>
    <w:rsid w:val="5E866D7C"/>
    <w:rsid w:val="5EAC620C"/>
    <w:rsid w:val="5EB56E43"/>
    <w:rsid w:val="5EDB6E5E"/>
    <w:rsid w:val="5EF24446"/>
    <w:rsid w:val="5F050603"/>
    <w:rsid w:val="5F0F5BF5"/>
    <w:rsid w:val="5F1070E5"/>
    <w:rsid w:val="5F137093"/>
    <w:rsid w:val="5F351976"/>
    <w:rsid w:val="5F3833E6"/>
    <w:rsid w:val="5F475DFB"/>
    <w:rsid w:val="5F4A6912"/>
    <w:rsid w:val="5FA342D5"/>
    <w:rsid w:val="5FA40581"/>
    <w:rsid w:val="5FAC03A9"/>
    <w:rsid w:val="5FBF418B"/>
    <w:rsid w:val="5FC03F1C"/>
    <w:rsid w:val="5FC128D4"/>
    <w:rsid w:val="5FC577B3"/>
    <w:rsid w:val="5FCC02CF"/>
    <w:rsid w:val="5FD650D9"/>
    <w:rsid w:val="5FFB751D"/>
    <w:rsid w:val="5FFC1DCE"/>
    <w:rsid w:val="6009588A"/>
    <w:rsid w:val="602423C7"/>
    <w:rsid w:val="60243CAF"/>
    <w:rsid w:val="603F2394"/>
    <w:rsid w:val="604407B5"/>
    <w:rsid w:val="60487E62"/>
    <w:rsid w:val="605A5C34"/>
    <w:rsid w:val="60630B92"/>
    <w:rsid w:val="606E4C0D"/>
    <w:rsid w:val="60917251"/>
    <w:rsid w:val="60935B47"/>
    <w:rsid w:val="60961778"/>
    <w:rsid w:val="60AC5E39"/>
    <w:rsid w:val="60BB21E8"/>
    <w:rsid w:val="60C76F62"/>
    <w:rsid w:val="60CD7D89"/>
    <w:rsid w:val="60CE1254"/>
    <w:rsid w:val="60D321CB"/>
    <w:rsid w:val="60D467A9"/>
    <w:rsid w:val="60D62EB6"/>
    <w:rsid w:val="60EA12BA"/>
    <w:rsid w:val="60EB3CE8"/>
    <w:rsid w:val="61034470"/>
    <w:rsid w:val="61041400"/>
    <w:rsid w:val="6108421E"/>
    <w:rsid w:val="610C08D6"/>
    <w:rsid w:val="611504BF"/>
    <w:rsid w:val="61233B56"/>
    <w:rsid w:val="6129287D"/>
    <w:rsid w:val="61307F2A"/>
    <w:rsid w:val="6132559A"/>
    <w:rsid w:val="61412C54"/>
    <w:rsid w:val="6151078F"/>
    <w:rsid w:val="61535DEE"/>
    <w:rsid w:val="615640F5"/>
    <w:rsid w:val="6166167A"/>
    <w:rsid w:val="616D6A24"/>
    <w:rsid w:val="616E30EF"/>
    <w:rsid w:val="617020C2"/>
    <w:rsid w:val="61755B39"/>
    <w:rsid w:val="617A0C46"/>
    <w:rsid w:val="617A5F38"/>
    <w:rsid w:val="61860438"/>
    <w:rsid w:val="61864560"/>
    <w:rsid w:val="618B1EF3"/>
    <w:rsid w:val="61933540"/>
    <w:rsid w:val="61A33787"/>
    <w:rsid w:val="61A66AB4"/>
    <w:rsid w:val="61B745A7"/>
    <w:rsid w:val="61BC38FA"/>
    <w:rsid w:val="61BE0E4F"/>
    <w:rsid w:val="61C85E7F"/>
    <w:rsid w:val="61CD78CF"/>
    <w:rsid w:val="61DA14FE"/>
    <w:rsid w:val="61E53D34"/>
    <w:rsid w:val="61E73697"/>
    <w:rsid w:val="61EE3162"/>
    <w:rsid w:val="61F62056"/>
    <w:rsid w:val="620208E6"/>
    <w:rsid w:val="620E46C5"/>
    <w:rsid w:val="620F37AC"/>
    <w:rsid w:val="621536B2"/>
    <w:rsid w:val="621C3195"/>
    <w:rsid w:val="621C707C"/>
    <w:rsid w:val="621E0130"/>
    <w:rsid w:val="62271A32"/>
    <w:rsid w:val="6245212D"/>
    <w:rsid w:val="624B2E9D"/>
    <w:rsid w:val="62504ABA"/>
    <w:rsid w:val="62510C1A"/>
    <w:rsid w:val="62546789"/>
    <w:rsid w:val="62607DE0"/>
    <w:rsid w:val="626A1EF3"/>
    <w:rsid w:val="62757089"/>
    <w:rsid w:val="62A0552A"/>
    <w:rsid w:val="62AE05DB"/>
    <w:rsid w:val="62B60A29"/>
    <w:rsid w:val="62BA5EE7"/>
    <w:rsid w:val="62ED570E"/>
    <w:rsid w:val="62EE098B"/>
    <w:rsid w:val="62F04E93"/>
    <w:rsid w:val="62F132CF"/>
    <w:rsid w:val="62F14EED"/>
    <w:rsid w:val="62FF3767"/>
    <w:rsid w:val="63020C64"/>
    <w:rsid w:val="63074094"/>
    <w:rsid w:val="6320666B"/>
    <w:rsid w:val="632254B2"/>
    <w:rsid w:val="63256E52"/>
    <w:rsid w:val="6337684E"/>
    <w:rsid w:val="63403C73"/>
    <w:rsid w:val="63451955"/>
    <w:rsid w:val="6351410B"/>
    <w:rsid w:val="635335CB"/>
    <w:rsid w:val="635D4427"/>
    <w:rsid w:val="635F082F"/>
    <w:rsid w:val="63603DE2"/>
    <w:rsid w:val="63710CD7"/>
    <w:rsid w:val="639A0C81"/>
    <w:rsid w:val="63A00543"/>
    <w:rsid w:val="63A92B04"/>
    <w:rsid w:val="63AB687C"/>
    <w:rsid w:val="63BE2991"/>
    <w:rsid w:val="63C45E89"/>
    <w:rsid w:val="63D672A4"/>
    <w:rsid w:val="63E900E8"/>
    <w:rsid w:val="63F105D2"/>
    <w:rsid w:val="63F32BA8"/>
    <w:rsid w:val="63F91396"/>
    <w:rsid w:val="64003000"/>
    <w:rsid w:val="64020FD8"/>
    <w:rsid w:val="640B49C1"/>
    <w:rsid w:val="64156CD8"/>
    <w:rsid w:val="64413D22"/>
    <w:rsid w:val="64435BD8"/>
    <w:rsid w:val="64470699"/>
    <w:rsid w:val="644B6CD5"/>
    <w:rsid w:val="646253D3"/>
    <w:rsid w:val="64627D01"/>
    <w:rsid w:val="64712341"/>
    <w:rsid w:val="6473435B"/>
    <w:rsid w:val="64864D44"/>
    <w:rsid w:val="6488096B"/>
    <w:rsid w:val="649829CB"/>
    <w:rsid w:val="64A00315"/>
    <w:rsid w:val="64A01013"/>
    <w:rsid w:val="64B62C18"/>
    <w:rsid w:val="64BE613B"/>
    <w:rsid w:val="64C76164"/>
    <w:rsid w:val="64D3186F"/>
    <w:rsid w:val="64E70BB3"/>
    <w:rsid w:val="64EF2266"/>
    <w:rsid w:val="64F33559"/>
    <w:rsid w:val="64FD2EEA"/>
    <w:rsid w:val="64FF1ABC"/>
    <w:rsid w:val="6503348A"/>
    <w:rsid w:val="650E3520"/>
    <w:rsid w:val="65180DC6"/>
    <w:rsid w:val="654069DE"/>
    <w:rsid w:val="65413B3E"/>
    <w:rsid w:val="654B3E81"/>
    <w:rsid w:val="65546DF3"/>
    <w:rsid w:val="655555A6"/>
    <w:rsid w:val="655F14F0"/>
    <w:rsid w:val="65660277"/>
    <w:rsid w:val="656A338F"/>
    <w:rsid w:val="656E6D13"/>
    <w:rsid w:val="65990AED"/>
    <w:rsid w:val="65A05841"/>
    <w:rsid w:val="65A63707"/>
    <w:rsid w:val="65A80F59"/>
    <w:rsid w:val="65AA319F"/>
    <w:rsid w:val="65AC5539"/>
    <w:rsid w:val="65BB595A"/>
    <w:rsid w:val="65DA6FA5"/>
    <w:rsid w:val="65DD416D"/>
    <w:rsid w:val="65F22562"/>
    <w:rsid w:val="65F65692"/>
    <w:rsid w:val="66076B17"/>
    <w:rsid w:val="660C7338"/>
    <w:rsid w:val="661A1E77"/>
    <w:rsid w:val="661E21DD"/>
    <w:rsid w:val="66233125"/>
    <w:rsid w:val="662A1D70"/>
    <w:rsid w:val="66407FD5"/>
    <w:rsid w:val="665346CA"/>
    <w:rsid w:val="665F5DA1"/>
    <w:rsid w:val="6661498D"/>
    <w:rsid w:val="666B3926"/>
    <w:rsid w:val="668C5B9C"/>
    <w:rsid w:val="668C670D"/>
    <w:rsid w:val="668E6BFA"/>
    <w:rsid w:val="66974E96"/>
    <w:rsid w:val="66A421AD"/>
    <w:rsid w:val="66A50350"/>
    <w:rsid w:val="66B87750"/>
    <w:rsid w:val="66BA6C70"/>
    <w:rsid w:val="66BB6DD6"/>
    <w:rsid w:val="66C77BCC"/>
    <w:rsid w:val="66CF58C8"/>
    <w:rsid w:val="66D00FF0"/>
    <w:rsid w:val="66E50A5C"/>
    <w:rsid w:val="66E5305A"/>
    <w:rsid w:val="66FA0A76"/>
    <w:rsid w:val="670314C2"/>
    <w:rsid w:val="670A28DD"/>
    <w:rsid w:val="67143185"/>
    <w:rsid w:val="671F2137"/>
    <w:rsid w:val="67256725"/>
    <w:rsid w:val="672C3BD3"/>
    <w:rsid w:val="6736645D"/>
    <w:rsid w:val="67441F0C"/>
    <w:rsid w:val="674465E9"/>
    <w:rsid w:val="674500FF"/>
    <w:rsid w:val="67580AC9"/>
    <w:rsid w:val="67594618"/>
    <w:rsid w:val="675B3954"/>
    <w:rsid w:val="676B6466"/>
    <w:rsid w:val="677042EA"/>
    <w:rsid w:val="67954429"/>
    <w:rsid w:val="679B2764"/>
    <w:rsid w:val="67A04667"/>
    <w:rsid w:val="67AA7E58"/>
    <w:rsid w:val="67C47F84"/>
    <w:rsid w:val="67C779FD"/>
    <w:rsid w:val="67D85572"/>
    <w:rsid w:val="67DD10E7"/>
    <w:rsid w:val="67DD4B2A"/>
    <w:rsid w:val="67E51A4F"/>
    <w:rsid w:val="67E81C89"/>
    <w:rsid w:val="67F16AAB"/>
    <w:rsid w:val="67FA518B"/>
    <w:rsid w:val="67FC2A34"/>
    <w:rsid w:val="68022928"/>
    <w:rsid w:val="68084D5D"/>
    <w:rsid w:val="68102E33"/>
    <w:rsid w:val="68163291"/>
    <w:rsid w:val="68244FDF"/>
    <w:rsid w:val="682634A6"/>
    <w:rsid w:val="68335612"/>
    <w:rsid w:val="683A3A89"/>
    <w:rsid w:val="683D75EE"/>
    <w:rsid w:val="683F6341"/>
    <w:rsid w:val="68413BF7"/>
    <w:rsid w:val="6849089E"/>
    <w:rsid w:val="684A3899"/>
    <w:rsid w:val="68516552"/>
    <w:rsid w:val="68555D35"/>
    <w:rsid w:val="685D249D"/>
    <w:rsid w:val="685D3F6A"/>
    <w:rsid w:val="68600066"/>
    <w:rsid w:val="6861776A"/>
    <w:rsid w:val="68642214"/>
    <w:rsid w:val="686F60CA"/>
    <w:rsid w:val="687222C2"/>
    <w:rsid w:val="6879445C"/>
    <w:rsid w:val="687A5897"/>
    <w:rsid w:val="687D194E"/>
    <w:rsid w:val="688415D6"/>
    <w:rsid w:val="68945561"/>
    <w:rsid w:val="689D6C87"/>
    <w:rsid w:val="68A05E34"/>
    <w:rsid w:val="68A4599C"/>
    <w:rsid w:val="68AD0074"/>
    <w:rsid w:val="68B20FD9"/>
    <w:rsid w:val="68C40B26"/>
    <w:rsid w:val="68D4182F"/>
    <w:rsid w:val="68DA458B"/>
    <w:rsid w:val="68E565D8"/>
    <w:rsid w:val="68ED4DA7"/>
    <w:rsid w:val="68FC5EBD"/>
    <w:rsid w:val="690A4C18"/>
    <w:rsid w:val="69122538"/>
    <w:rsid w:val="69194FE8"/>
    <w:rsid w:val="691F4315"/>
    <w:rsid w:val="69442D8A"/>
    <w:rsid w:val="69544350"/>
    <w:rsid w:val="69645B08"/>
    <w:rsid w:val="69651C8C"/>
    <w:rsid w:val="696A0391"/>
    <w:rsid w:val="69703FA0"/>
    <w:rsid w:val="69912E82"/>
    <w:rsid w:val="69997B9C"/>
    <w:rsid w:val="69A84304"/>
    <w:rsid w:val="69B47B0D"/>
    <w:rsid w:val="69B52A42"/>
    <w:rsid w:val="69B67148"/>
    <w:rsid w:val="69BE4DB3"/>
    <w:rsid w:val="69CF0E91"/>
    <w:rsid w:val="69CF0ED8"/>
    <w:rsid w:val="69D52B56"/>
    <w:rsid w:val="69D54DDD"/>
    <w:rsid w:val="69DB38E2"/>
    <w:rsid w:val="69E028D2"/>
    <w:rsid w:val="69E874BD"/>
    <w:rsid w:val="69E976BA"/>
    <w:rsid w:val="69F54308"/>
    <w:rsid w:val="6A0A7A54"/>
    <w:rsid w:val="6A2622A1"/>
    <w:rsid w:val="6A35577F"/>
    <w:rsid w:val="6A3A22EA"/>
    <w:rsid w:val="6A3F2D1D"/>
    <w:rsid w:val="6A592054"/>
    <w:rsid w:val="6A5956B7"/>
    <w:rsid w:val="6A5F5CCB"/>
    <w:rsid w:val="6A777087"/>
    <w:rsid w:val="6A7A48B2"/>
    <w:rsid w:val="6A820574"/>
    <w:rsid w:val="6A835CC2"/>
    <w:rsid w:val="6A8952F1"/>
    <w:rsid w:val="6A99048F"/>
    <w:rsid w:val="6AA077DB"/>
    <w:rsid w:val="6AA47C92"/>
    <w:rsid w:val="6AB909BB"/>
    <w:rsid w:val="6ABA0C51"/>
    <w:rsid w:val="6ABD020C"/>
    <w:rsid w:val="6ADD6D64"/>
    <w:rsid w:val="6AE04A73"/>
    <w:rsid w:val="6AE306AA"/>
    <w:rsid w:val="6AE82164"/>
    <w:rsid w:val="6B0F06C2"/>
    <w:rsid w:val="6B241F0D"/>
    <w:rsid w:val="6B2B6878"/>
    <w:rsid w:val="6B537E5F"/>
    <w:rsid w:val="6B62693B"/>
    <w:rsid w:val="6B633F4F"/>
    <w:rsid w:val="6B70680D"/>
    <w:rsid w:val="6B8005EE"/>
    <w:rsid w:val="6B816F14"/>
    <w:rsid w:val="6B8930F1"/>
    <w:rsid w:val="6B8A298B"/>
    <w:rsid w:val="6B8A779B"/>
    <w:rsid w:val="6B930BA4"/>
    <w:rsid w:val="6BA039F6"/>
    <w:rsid w:val="6BAD6C20"/>
    <w:rsid w:val="6BB456BB"/>
    <w:rsid w:val="6BB62A44"/>
    <w:rsid w:val="6BD81D0A"/>
    <w:rsid w:val="6BE052CE"/>
    <w:rsid w:val="6BF2692A"/>
    <w:rsid w:val="6BF358A4"/>
    <w:rsid w:val="6C051F4E"/>
    <w:rsid w:val="6C096C12"/>
    <w:rsid w:val="6C101852"/>
    <w:rsid w:val="6C1A5960"/>
    <w:rsid w:val="6C417EB8"/>
    <w:rsid w:val="6C613F45"/>
    <w:rsid w:val="6C756221"/>
    <w:rsid w:val="6C7B08BB"/>
    <w:rsid w:val="6C816AF9"/>
    <w:rsid w:val="6C846694"/>
    <w:rsid w:val="6C88775B"/>
    <w:rsid w:val="6C8C0C60"/>
    <w:rsid w:val="6CA55EA5"/>
    <w:rsid w:val="6CA841D2"/>
    <w:rsid w:val="6CB10385"/>
    <w:rsid w:val="6CCB2E4B"/>
    <w:rsid w:val="6CDF0F3A"/>
    <w:rsid w:val="6CE47854"/>
    <w:rsid w:val="6CEB7CE9"/>
    <w:rsid w:val="6D0A4613"/>
    <w:rsid w:val="6D0D25B8"/>
    <w:rsid w:val="6D170ADE"/>
    <w:rsid w:val="6D2B26D1"/>
    <w:rsid w:val="6D490A6B"/>
    <w:rsid w:val="6D582A6D"/>
    <w:rsid w:val="6D604FD1"/>
    <w:rsid w:val="6D635FBA"/>
    <w:rsid w:val="6D6534EB"/>
    <w:rsid w:val="6D6C0EA8"/>
    <w:rsid w:val="6D732F9C"/>
    <w:rsid w:val="6D742E68"/>
    <w:rsid w:val="6D9239A2"/>
    <w:rsid w:val="6DAF0656"/>
    <w:rsid w:val="6DB664EE"/>
    <w:rsid w:val="6DBB71CF"/>
    <w:rsid w:val="6DBC6250"/>
    <w:rsid w:val="6DC64BAC"/>
    <w:rsid w:val="6E037AD7"/>
    <w:rsid w:val="6E056523"/>
    <w:rsid w:val="6E074EC9"/>
    <w:rsid w:val="6E160D96"/>
    <w:rsid w:val="6E160E52"/>
    <w:rsid w:val="6E2E569B"/>
    <w:rsid w:val="6E4064F1"/>
    <w:rsid w:val="6E4E39FC"/>
    <w:rsid w:val="6E5545BD"/>
    <w:rsid w:val="6E5D1964"/>
    <w:rsid w:val="6E614B19"/>
    <w:rsid w:val="6E616F13"/>
    <w:rsid w:val="6E7369B5"/>
    <w:rsid w:val="6E7B5CAB"/>
    <w:rsid w:val="6E9C2628"/>
    <w:rsid w:val="6EAA56FE"/>
    <w:rsid w:val="6EAD42A0"/>
    <w:rsid w:val="6EB057E5"/>
    <w:rsid w:val="6EB37B5B"/>
    <w:rsid w:val="6EBE6FBB"/>
    <w:rsid w:val="6ED70BA2"/>
    <w:rsid w:val="6EDA7438"/>
    <w:rsid w:val="6EDB7671"/>
    <w:rsid w:val="6EF77260"/>
    <w:rsid w:val="6EFB594A"/>
    <w:rsid w:val="6F1F1ECC"/>
    <w:rsid w:val="6F2302E3"/>
    <w:rsid w:val="6F2349CA"/>
    <w:rsid w:val="6F314C13"/>
    <w:rsid w:val="6F382FA6"/>
    <w:rsid w:val="6F391F60"/>
    <w:rsid w:val="6F3A4852"/>
    <w:rsid w:val="6F4F3F62"/>
    <w:rsid w:val="6F694006"/>
    <w:rsid w:val="6F6C53DE"/>
    <w:rsid w:val="6F6C5490"/>
    <w:rsid w:val="6F761900"/>
    <w:rsid w:val="6FA02EE6"/>
    <w:rsid w:val="6FA71AD5"/>
    <w:rsid w:val="6FAF2607"/>
    <w:rsid w:val="6FC36CFC"/>
    <w:rsid w:val="6FCB3349"/>
    <w:rsid w:val="6FCE7B7A"/>
    <w:rsid w:val="6FD47D24"/>
    <w:rsid w:val="6FE17D06"/>
    <w:rsid w:val="6FF536DD"/>
    <w:rsid w:val="6FFD71B3"/>
    <w:rsid w:val="700D2412"/>
    <w:rsid w:val="70112883"/>
    <w:rsid w:val="70243856"/>
    <w:rsid w:val="70383246"/>
    <w:rsid w:val="703F2471"/>
    <w:rsid w:val="70435343"/>
    <w:rsid w:val="704B4131"/>
    <w:rsid w:val="70531ED5"/>
    <w:rsid w:val="705A528C"/>
    <w:rsid w:val="7068062C"/>
    <w:rsid w:val="707F31B6"/>
    <w:rsid w:val="707F47B3"/>
    <w:rsid w:val="70903082"/>
    <w:rsid w:val="70954F53"/>
    <w:rsid w:val="70A94A40"/>
    <w:rsid w:val="70CC2F56"/>
    <w:rsid w:val="70D80F32"/>
    <w:rsid w:val="70D97C76"/>
    <w:rsid w:val="70DB1713"/>
    <w:rsid w:val="70F3716D"/>
    <w:rsid w:val="70F76E40"/>
    <w:rsid w:val="710458DF"/>
    <w:rsid w:val="711337D0"/>
    <w:rsid w:val="713173E8"/>
    <w:rsid w:val="71420658"/>
    <w:rsid w:val="7143472C"/>
    <w:rsid w:val="71440341"/>
    <w:rsid w:val="71531561"/>
    <w:rsid w:val="71597148"/>
    <w:rsid w:val="715E5B7B"/>
    <w:rsid w:val="715F1E91"/>
    <w:rsid w:val="716D089C"/>
    <w:rsid w:val="716D41E0"/>
    <w:rsid w:val="71715206"/>
    <w:rsid w:val="71743A1D"/>
    <w:rsid w:val="71774D56"/>
    <w:rsid w:val="71901CEF"/>
    <w:rsid w:val="7192631E"/>
    <w:rsid w:val="719438F4"/>
    <w:rsid w:val="719D7F3F"/>
    <w:rsid w:val="719E17CE"/>
    <w:rsid w:val="71A617A0"/>
    <w:rsid w:val="71B21BE2"/>
    <w:rsid w:val="71B55DFD"/>
    <w:rsid w:val="71B834E8"/>
    <w:rsid w:val="71D0750E"/>
    <w:rsid w:val="71D803D1"/>
    <w:rsid w:val="71E501C6"/>
    <w:rsid w:val="71F40A44"/>
    <w:rsid w:val="71F83BBB"/>
    <w:rsid w:val="7202163F"/>
    <w:rsid w:val="723B04C8"/>
    <w:rsid w:val="724E6817"/>
    <w:rsid w:val="725F130A"/>
    <w:rsid w:val="72600D68"/>
    <w:rsid w:val="72604620"/>
    <w:rsid w:val="72661F4A"/>
    <w:rsid w:val="726B02C1"/>
    <w:rsid w:val="726D2C67"/>
    <w:rsid w:val="72785B7B"/>
    <w:rsid w:val="727D22A2"/>
    <w:rsid w:val="727D7636"/>
    <w:rsid w:val="729A0F74"/>
    <w:rsid w:val="72BB00C2"/>
    <w:rsid w:val="72BF7C4E"/>
    <w:rsid w:val="72E72D01"/>
    <w:rsid w:val="72F03574"/>
    <w:rsid w:val="72F77CB6"/>
    <w:rsid w:val="731438BD"/>
    <w:rsid w:val="733155C8"/>
    <w:rsid w:val="73422D3C"/>
    <w:rsid w:val="73474C3F"/>
    <w:rsid w:val="73625723"/>
    <w:rsid w:val="737007D9"/>
    <w:rsid w:val="737A1382"/>
    <w:rsid w:val="73852C46"/>
    <w:rsid w:val="738B5B50"/>
    <w:rsid w:val="73AA53A0"/>
    <w:rsid w:val="73B04F6B"/>
    <w:rsid w:val="73D20D1A"/>
    <w:rsid w:val="73DC09EB"/>
    <w:rsid w:val="73E168D2"/>
    <w:rsid w:val="73E86D31"/>
    <w:rsid w:val="73E873C4"/>
    <w:rsid w:val="73F07AA4"/>
    <w:rsid w:val="73F30DD4"/>
    <w:rsid w:val="73F91318"/>
    <w:rsid w:val="74010DBC"/>
    <w:rsid w:val="74031DBD"/>
    <w:rsid w:val="74054701"/>
    <w:rsid w:val="740D2C3F"/>
    <w:rsid w:val="74135925"/>
    <w:rsid w:val="742827DB"/>
    <w:rsid w:val="742D6CA9"/>
    <w:rsid w:val="742E58A2"/>
    <w:rsid w:val="744D4DE6"/>
    <w:rsid w:val="74514B45"/>
    <w:rsid w:val="74525628"/>
    <w:rsid w:val="745A113A"/>
    <w:rsid w:val="745F06BF"/>
    <w:rsid w:val="746411EC"/>
    <w:rsid w:val="746C713B"/>
    <w:rsid w:val="748D2368"/>
    <w:rsid w:val="749217E0"/>
    <w:rsid w:val="74AE7F7A"/>
    <w:rsid w:val="74B22D8C"/>
    <w:rsid w:val="74C26B38"/>
    <w:rsid w:val="74C55FC1"/>
    <w:rsid w:val="74CC7EC1"/>
    <w:rsid w:val="74DA7552"/>
    <w:rsid w:val="74E41FDD"/>
    <w:rsid w:val="74EF6361"/>
    <w:rsid w:val="74F347DF"/>
    <w:rsid w:val="74FA7FE6"/>
    <w:rsid w:val="74FD4A9B"/>
    <w:rsid w:val="74FE2B8C"/>
    <w:rsid w:val="750D3FF9"/>
    <w:rsid w:val="750E750C"/>
    <w:rsid w:val="751D43A6"/>
    <w:rsid w:val="75453AE1"/>
    <w:rsid w:val="754E3D54"/>
    <w:rsid w:val="75573AC9"/>
    <w:rsid w:val="75595449"/>
    <w:rsid w:val="7573363D"/>
    <w:rsid w:val="758B283A"/>
    <w:rsid w:val="7594202D"/>
    <w:rsid w:val="75A06B84"/>
    <w:rsid w:val="75B710B1"/>
    <w:rsid w:val="75BC66C7"/>
    <w:rsid w:val="75BD313A"/>
    <w:rsid w:val="75BF6D3D"/>
    <w:rsid w:val="75CA74BB"/>
    <w:rsid w:val="75DC1EF4"/>
    <w:rsid w:val="75E50837"/>
    <w:rsid w:val="75EF5520"/>
    <w:rsid w:val="75F63713"/>
    <w:rsid w:val="76143A54"/>
    <w:rsid w:val="76302057"/>
    <w:rsid w:val="7637074A"/>
    <w:rsid w:val="763B63B0"/>
    <w:rsid w:val="764772A3"/>
    <w:rsid w:val="76516E0F"/>
    <w:rsid w:val="767B7960"/>
    <w:rsid w:val="769A6195"/>
    <w:rsid w:val="769E62EF"/>
    <w:rsid w:val="76A200EE"/>
    <w:rsid w:val="76A44430"/>
    <w:rsid w:val="76A5715B"/>
    <w:rsid w:val="76A71FBB"/>
    <w:rsid w:val="76AA5D81"/>
    <w:rsid w:val="76AB50DC"/>
    <w:rsid w:val="76AE6010"/>
    <w:rsid w:val="76B31878"/>
    <w:rsid w:val="76B547FD"/>
    <w:rsid w:val="76BB3C83"/>
    <w:rsid w:val="76BE1FCB"/>
    <w:rsid w:val="76BE50A2"/>
    <w:rsid w:val="76C80EC7"/>
    <w:rsid w:val="76CF51DA"/>
    <w:rsid w:val="76D340C7"/>
    <w:rsid w:val="76DB7E48"/>
    <w:rsid w:val="76ED63C6"/>
    <w:rsid w:val="76F73D47"/>
    <w:rsid w:val="76F854DD"/>
    <w:rsid w:val="77006E1F"/>
    <w:rsid w:val="77032A24"/>
    <w:rsid w:val="77080708"/>
    <w:rsid w:val="771670C1"/>
    <w:rsid w:val="77185B7F"/>
    <w:rsid w:val="77274014"/>
    <w:rsid w:val="772C16E9"/>
    <w:rsid w:val="77683E14"/>
    <w:rsid w:val="77734EA5"/>
    <w:rsid w:val="777E00C3"/>
    <w:rsid w:val="77A0580F"/>
    <w:rsid w:val="77A06542"/>
    <w:rsid w:val="77A922C9"/>
    <w:rsid w:val="77AC049C"/>
    <w:rsid w:val="77B23714"/>
    <w:rsid w:val="77BB772D"/>
    <w:rsid w:val="77BF20B5"/>
    <w:rsid w:val="77CE3980"/>
    <w:rsid w:val="77D43FD2"/>
    <w:rsid w:val="77F4204E"/>
    <w:rsid w:val="77FA155A"/>
    <w:rsid w:val="781137AD"/>
    <w:rsid w:val="781D13FA"/>
    <w:rsid w:val="782817E9"/>
    <w:rsid w:val="78555C26"/>
    <w:rsid w:val="78640057"/>
    <w:rsid w:val="78660CFB"/>
    <w:rsid w:val="78746401"/>
    <w:rsid w:val="78810787"/>
    <w:rsid w:val="78826969"/>
    <w:rsid w:val="788B2EA2"/>
    <w:rsid w:val="788B5D8E"/>
    <w:rsid w:val="788E3AAC"/>
    <w:rsid w:val="78A74CC3"/>
    <w:rsid w:val="78AF6C78"/>
    <w:rsid w:val="78B20F13"/>
    <w:rsid w:val="78B515B5"/>
    <w:rsid w:val="78C21620"/>
    <w:rsid w:val="78CE2D76"/>
    <w:rsid w:val="78CF4397"/>
    <w:rsid w:val="78DD00EC"/>
    <w:rsid w:val="78EE2375"/>
    <w:rsid w:val="78FA244C"/>
    <w:rsid w:val="78FE1B78"/>
    <w:rsid w:val="79010967"/>
    <w:rsid w:val="79024116"/>
    <w:rsid w:val="790A14F7"/>
    <w:rsid w:val="790B5E4F"/>
    <w:rsid w:val="790C1713"/>
    <w:rsid w:val="790D572F"/>
    <w:rsid w:val="791E56A1"/>
    <w:rsid w:val="79200D1B"/>
    <w:rsid w:val="79233654"/>
    <w:rsid w:val="793A0578"/>
    <w:rsid w:val="79455569"/>
    <w:rsid w:val="79470AE2"/>
    <w:rsid w:val="795123A8"/>
    <w:rsid w:val="79535AC3"/>
    <w:rsid w:val="79620961"/>
    <w:rsid w:val="79734A9E"/>
    <w:rsid w:val="797C69C1"/>
    <w:rsid w:val="79847713"/>
    <w:rsid w:val="798944C9"/>
    <w:rsid w:val="79963170"/>
    <w:rsid w:val="79987ED2"/>
    <w:rsid w:val="79A46B67"/>
    <w:rsid w:val="79AE1AE3"/>
    <w:rsid w:val="79AE77FB"/>
    <w:rsid w:val="79B55907"/>
    <w:rsid w:val="79B85AA8"/>
    <w:rsid w:val="79BB2767"/>
    <w:rsid w:val="79C342A8"/>
    <w:rsid w:val="79C34F9F"/>
    <w:rsid w:val="79C81B6A"/>
    <w:rsid w:val="79C91ABF"/>
    <w:rsid w:val="79DF0BD6"/>
    <w:rsid w:val="79E83652"/>
    <w:rsid w:val="79EF6059"/>
    <w:rsid w:val="79F75FBE"/>
    <w:rsid w:val="7A074D7D"/>
    <w:rsid w:val="7A1053E1"/>
    <w:rsid w:val="7A160808"/>
    <w:rsid w:val="7A17618B"/>
    <w:rsid w:val="7A1E05C7"/>
    <w:rsid w:val="7A3F1ABF"/>
    <w:rsid w:val="7A413A99"/>
    <w:rsid w:val="7A4642A9"/>
    <w:rsid w:val="7A4B6B30"/>
    <w:rsid w:val="7A597B8B"/>
    <w:rsid w:val="7A5D3D51"/>
    <w:rsid w:val="7A5F0CF7"/>
    <w:rsid w:val="7A635363"/>
    <w:rsid w:val="7A675EA5"/>
    <w:rsid w:val="7A6B246A"/>
    <w:rsid w:val="7A6B3865"/>
    <w:rsid w:val="7A7041ED"/>
    <w:rsid w:val="7A832390"/>
    <w:rsid w:val="7A9153FC"/>
    <w:rsid w:val="7A92679C"/>
    <w:rsid w:val="7A955810"/>
    <w:rsid w:val="7A985E92"/>
    <w:rsid w:val="7A9A32A6"/>
    <w:rsid w:val="7A9C2E47"/>
    <w:rsid w:val="7A9E009C"/>
    <w:rsid w:val="7ABF2A91"/>
    <w:rsid w:val="7AC019FF"/>
    <w:rsid w:val="7AC30EBD"/>
    <w:rsid w:val="7AC44C54"/>
    <w:rsid w:val="7ACA6FB9"/>
    <w:rsid w:val="7AD21EBC"/>
    <w:rsid w:val="7AD82769"/>
    <w:rsid w:val="7AEE30CB"/>
    <w:rsid w:val="7AF06029"/>
    <w:rsid w:val="7AF46C5F"/>
    <w:rsid w:val="7AF91BCC"/>
    <w:rsid w:val="7B0C5BAE"/>
    <w:rsid w:val="7B2374FE"/>
    <w:rsid w:val="7B2D61B1"/>
    <w:rsid w:val="7B34342A"/>
    <w:rsid w:val="7B3873CB"/>
    <w:rsid w:val="7B496993"/>
    <w:rsid w:val="7B783675"/>
    <w:rsid w:val="7B796807"/>
    <w:rsid w:val="7B872E86"/>
    <w:rsid w:val="7B8C5067"/>
    <w:rsid w:val="7B957FA1"/>
    <w:rsid w:val="7BAC2D3A"/>
    <w:rsid w:val="7BAE3C97"/>
    <w:rsid w:val="7BB16076"/>
    <w:rsid w:val="7BB26E54"/>
    <w:rsid w:val="7BB46DB9"/>
    <w:rsid w:val="7BC02341"/>
    <w:rsid w:val="7BD74454"/>
    <w:rsid w:val="7BD962C4"/>
    <w:rsid w:val="7BE96DEC"/>
    <w:rsid w:val="7BFB06C6"/>
    <w:rsid w:val="7C021A51"/>
    <w:rsid w:val="7C033C13"/>
    <w:rsid w:val="7C041A0F"/>
    <w:rsid w:val="7C110306"/>
    <w:rsid w:val="7C212B8A"/>
    <w:rsid w:val="7C731C9B"/>
    <w:rsid w:val="7C830F7C"/>
    <w:rsid w:val="7C8464A1"/>
    <w:rsid w:val="7C9A081D"/>
    <w:rsid w:val="7C9D2D7B"/>
    <w:rsid w:val="7CA26867"/>
    <w:rsid w:val="7CB43A8E"/>
    <w:rsid w:val="7CC106AB"/>
    <w:rsid w:val="7CDF4250"/>
    <w:rsid w:val="7D09113D"/>
    <w:rsid w:val="7D157A0E"/>
    <w:rsid w:val="7D1658AD"/>
    <w:rsid w:val="7D1D4159"/>
    <w:rsid w:val="7D243099"/>
    <w:rsid w:val="7D3B48CE"/>
    <w:rsid w:val="7D3F3D43"/>
    <w:rsid w:val="7D4B3993"/>
    <w:rsid w:val="7D5F5E30"/>
    <w:rsid w:val="7D6C208F"/>
    <w:rsid w:val="7D897D56"/>
    <w:rsid w:val="7D8C2E23"/>
    <w:rsid w:val="7D8E6B9B"/>
    <w:rsid w:val="7D9B14E5"/>
    <w:rsid w:val="7DAA42B2"/>
    <w:rsid w:val="7DAA569A"/>
    <w:rsid w:val="7DB1501E"/>
    <w:rsid w:val="7DB676D9"/>
    <w:rsid w:val="7DBE16CF"/>
    <w:rsid w:val="7DC32BB3"/>
    <w:rsid w:val="7DC37DE3"/>
    <w:rsid w:val="7DD45912"/>
    <w:rsid w:val="7DD847A2"/>
    <w:rsid w:val="7E046CD4"/>
    <w:rsid w:val="7E0D4E8F"/>
    <w:rsid w:val="7E107D04"/>
    <w:rsid w:val="7E202441"/>
    <w:rsid w:val="7E421CE0"/>
    <w:rsid w:val="7E433AE7"/>
    <w:rsid w:val="7E4B691E"/>
    <w:rsid w:val="7E4C5D11"/>
    <w:rsid w:val="7E5F5E41"/>
    <w:rsid w:val="7E616C7B"/>
    <w:rsid w:val="7E733A70"/>
    <w:rsid w:val="7E8A0780"/>
    <w:rsid w:val="7E906943"/>
    <w:rsid w:val="7E927FC5"/>
    <w:rsid w:val="7EA574A2"/>
    <w:rsid w:val="7EBB0DC0"/>
    <w:rsid w:val="7EC42E15"/>
    <w:rsid w:val="7EC46EEC"/>
    <w:rsid w:val="7EC50C54"/>
    <w:rsid w:val="7ED11A3C"/>
    <w:rsid w:val="7ED91C72"/>
    <w:rsid w:val="7ED92098"/>
    <w:rsid w:val="7EE21419"/>
    <w:rsid w:val="7EEB5BB3"/>
    <w:rsid w:val="7EEE7979"/>
    <w:rsid w:val="7F1568D7"/>
    <w:rsid w:val="7F1D7101"/>
    <w:rsid w:val="7F1E3F4E"/>
    <w:rsid w:val="7F2E0D24"/>
    <w:rsid w:val="7F312E91"/>
    <w:rsid w:val="7F33645C"/>
    <w:rsid w:val="7F405DC4"/>
    <w:rsid w:val="7F4E4DC2"/>
    <w:rsid w:val="7F5A20E3"/>
    <w:rsid w:val="7F66205C"/>
    <w:rsid w:val="7F9A4EAC"/>
    <w:rsid w:val="7FA8327A"/>
    <w:rsid w:val="7FB32EED"/>
    <w:rsid w:val="7FB6358D"/>
    <w:rsid w:val="7FBE1886"/>
    <w:rsid w:val="7FC543CA"/>
    <w:rsid w:val="7FDD0400"/>
    <w:rsid w:val="7FE076F1"/>
    <w:rsid w:val="7FE2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4">
    <w:name w:val="annotation text"/>
    <w:basedOn w:val="1"/>
    <w:qFormat/>
    <w:uiPriority w:val="0"/>
    <w:pPr>
      <w:jc w:val="left"/>
    </w:pPr>
  </w:style>
  <w:style w:type="paragraph" w:styleId="5">
    <w:name w:val="Body Text"/>
    <w:basedOn w:val="1"/>
    <w:semiHidden/>
    <w:qFormat/>
    <w:uiPriority w:val="0"/>
    <w:rPr>
      <w:rFonts w:ascii="仿宋" w:hAnsi="仿宋" w:eastAsia="仿宋" w:cs="仿宋"/>
      <w:sz w:val="35"/>
      <w:szCs w:val="35"/>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unhideWhenUsed/>
    <w:qFormat/>
    <w:uiPriority w:val="99"/>
  </w:style>
  <w:style w:type="paragraph" w:customStyle="1" w:styleId="14">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5">
    <w:name w:val="Table Normal"/>
    <w:unhideWhenUsed/>
    <w:qFormat/>
    <w:uiPriority w:val="0"/>
    <w:tblPr>
      <w:tblCellMar>
        <w:top w:w="0" w:type="dxa"/>
        <w:left w:w="0" w:type="dxa"/>
        <w:bottom w:w="0" w:type="dxa"/>
        <w:right w:w="0" w:type="dxa"/>
      </w:tblCellMar>
    </w:tblPr>
  </w:style>
  <w:style w:type="paragraph" w:styleId="16">
    <w:name w:val="List Paragraph"/>
    <w:basedOn w:val="1"/>
    <w:qFormat/>
    <w:uiPriority w:val="99"/>
    <w:pPr>
      <w:ind w:firstLine="420" w:firstLineChars="200"/>
    </w:pPr>
  </w:style>
  <w:style w:type="paragraph" w:customStyle="1" w:styleId="17">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3763</Words>
  <Characters>4077</Characters>
  <Lines>0</Lines>
  <Paragraphs>0</Paragraphs>
  <TotalTime>38</TotalTime>
  <ScaleCrop>false</ScaleCrop>
  <LinksUpToDate>false</LinksUpToDate>
  <CharactersWithSpaces>4199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si</cp:lastModifiedBy>
  <cp:lastPrinted>2023-06-15T08:09:00Z</cp:lastPrinted>
  <dcterms:modified xsi:type="dcterms:W3CDTF">2026-08-14T00:25:12Z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EB68818CBD9B49458ED1230DA1095DA4_13</vt:lpwstr>
  </property>
  <property fmtid="{D5CDD505-2E9C-101B-9397-08002B2CF9AE}" pid="4" name="KSOTemplateDocerSaveRecord">
    <vt:lpwstr>eyJoZGlkIjoiODczZjFjZGRlZGU5OWVmM2FkOGJiYWI4YmZlZjU4N2MiLCJ1c2VySWQiOiIyOTUzNjMwMDkifQ==</vt:lpwstr>
  </property>
</Properties>
</file>