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82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1F831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岳阳市岳阳楼区北港幼儿园</w:t>
      </w:r>
    </w:p>
    <w:p w14:paraId="74700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5E585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DEFD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2FDB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F739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621C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A17E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6844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B992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6BF6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4DA2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D643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858F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06E3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BE20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D490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A9C9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7804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46A2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DA7A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65F5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289D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586B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896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355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8E11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DDAA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B8C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岳阳市岳阳楼区北港幼儿园</w:t>
      </w:r>
    </w:p>
    <w:p w14:paraId="5D7A1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0EE15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6F01FE79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4FDAD751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541E5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岳阳市岳阳楼区北港幼儿园</w:t>
      </w:r>
    </w:p>
    <w:p w14:paraId="6DF9F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7BF13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5029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5E0E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75E24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12E961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34C0A7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1.实行保育与教育相结合的原则，对幼儿实施体、智、德、美诸方面全面发展的教育，促进其身心和谐发展。幼儿园同时为家长参加工作、学习提供便利条件。</w:t>
      </w:r>
    </w:p>
    <w:p w14:paraId="00FF3E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2、促进幼儿身体正常发育和机能的协调发展，增强体质。培养良好的生活习惯、卫生习惯和参加体育活动的兴趣。</w:t>
      </w:r>
    </w:p>
    <w:p w14:paraId="153D1A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3、发展幼儿智力培养正确运用感官和运用语言交往的基本能力，增进对环境的认识 培养有益的兴趣和求知欲望，培养初步的动手能力。</w:t>
      </w:r>
    </w:p>
    <w:p w14:paraId="6112A9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4、萌发幼儿爱家乡、爱祖国、爱集体、爱劳动、爱科学的情感，培养诚实、自信、好问、友爱、勇敢、爱护公物、克服困难、讲礼貌、守纪律等良好的品德行为和习惯，以及活泼开朗的性格。</w:t>
      </w:r>
    </w:p>
    <w:p w14:paraId="385C57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5、培养幼儿初步的感受美和表现美的情趣和能力。</w:t>
      </w:r>
    </w:p>
    <w:p w14:paraId="259A70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6DC05A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本单位内设机构包括：办公室、财务室、教研组、后勤部。根据编办核定，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我园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054048EC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年度工作内容</w:t>
      </w:r>
    </w:p>
    <w:p w14:paraId="72D4168C">
      <w:pPr>
        <w:pStyle w:val="13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1.安全管理：执行“周排查+即时上报”机制（班级、保安、园长三级联动）；开展6类主题安全教育+3类安全演练（消防/防震/反恐）；公众号、视频号定期推送安全知识。</w:t>
      </w:r>
    </w:p>
    <w:p w14:paraId="642101EF">
      <w:pPr>
        <w:pStyle w:val="13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2.食品安全：供货商安全合同100%签订；每日点心验收+食品留样+餐具消毒；营养食谱每日拍照公示家长。</w:t>
      </w:r>
    </w:p>
    <w:p w14:paraId="085EB00E">
      <w:pPr>
        <w:pStyle w:val="13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3.卫生保健：定期师生体检+环境消毒；组织保育员技能竞赛；传染病零发生。</w:t>
      </w:r>
    </w:p>
    <w:p w14:paraId="6D251213">
      <w:pPr>
        <w:pStyle w:val="13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4.设施维护：日常设备巡检维修；完成操场维修、监控增置、护栏安装等大型工程。</w:t>
      </w:r>
    </w:p>
    <w:p w14:paraId="677A22AC">
      <w:pPr>
        <w:pStyle w:val="13"/>
        <w:numPr>
          <w:ilvl w:val="0"/>
          <w:numId w:val="0"/>
        </w:num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5.财务管理：规范执行预算、决算制度；专款专用+当月票据核销；按月整理报表。</w:t>
      </w:r>
    </w:p>
    <w:p w14:paraId="6C625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14FF30D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114D3B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一般公共预算基本支出2024年度总支出50.64万元，其中：</w:t>
      </w:r>
    </w:p>
    <w:p w14:paraId="5A9759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人员经费50.64万元：包括基本工资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8.09</w:t>
      </w:r>
      <w:r>
        <w:rPr>
          <w:rFonts w:hint="eastAsia" w:ascii="仿宋" w:hAnsi="仿宋" w:eastAsia="仿宋" w:cs="仿宋"/>
          <w:bCs/>
          <w:sz w:val="30"/>
          <w:szCs w:val="30"/>
        </w:rPr>
        <w:t>万元；津贴补贴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5.12</w:t>
      </w:r>
      <w:r>
        <w:rPr>
          <w:rFonts w:hint="eastAsia" w:ascii="仿宋" w:hAnsi="仿宋" w:eastAsia="仿宋" w:cs="仿宋"/>
          <w:bCs/>
          <w:sz w:val="30"/>
          <w:szCs w:val="30"/>
        </w:rPr>
        <w:t>万元；奖金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15.27</w:t>
      </w:r>
      <w:r>
        <w:rPr>
          <w:rFonts w:hint="eastAsia" w:ascii="仿宋" w:hAnsi="仿宋" w:eastAsia="仿宋" w:cs="仿宋"/>
          <w:bCs/>
          <w:sz w:val="30"/>
          <w:szCs w:val="30"/>
        </w:rPr>
        <w:t>万元；绩效工资6.54万元；机关事业单位基本养老保险缴费5.65万元；职业年金缴费0.51万元；职工基本医疗保险缴费2.06万元；其他社会保障缴费0.16万元；住房公积金5.32万元；其他工资福利支出1.92万元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06B742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公用经费0.00万元。</w:t>
      </w:r>
    </w:p>
    <w:p w14:paraId="1D92141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66A2F000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一般公共预算项目支出2024年度总支出24.21万元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1163F45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72CE9B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性基金预算支出0万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元。</w:t>
      </w:r>
    </w:p>
    <w:p w14:paraId="0F5A256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4088DB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7B007AC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2D3983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153ABC0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4906F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2024年，我园在楼区教育局党委的坚强领导下，不忘初心，砥砺前行，园区各项工作平稳有序，取得高质量的发展和进步。下面，结合我园2024年园区自主发展目标向各位领导汇报如下：</w:t>
      </w:r>
    </w:p>
    <w:p w14:paraId="50EA4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2EA31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7424C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坚持日常管理，房舍、设备、玩具定期排查检修，由班级教师和保育员检查自己包干区，每周一上报班级安全隐患排查表，日常一旦发现有安全隐患随时上报，保安人员每周检查一次消防器材安全并做好登记，本人每周会及时排查园内安全隐患并做好周报表台账，特殊情况会及时向园长汇报；</w:t>
      </w:r>
    </w:p>
    <w:p w14:paraId="02E7F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每班每周都将安全教育内容融进正常教育内容之中，让幼儿了解基本的安全知识，增加了幼儿的安全意识与自护能力；</w:t>
      </w:r>
    </w:p>
    <w:p w14:paraId="30895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食品留样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每日执行。</w:t>
      </w:r>
    </w:p>
    <w:p w14:paraId="1DC9C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2、质量指标</w:t>
      </w:r>
    </w:p>
    <w:p w14:paraId="2CA1D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加强门卫管理，严格遵守封闭式管理，做好进出人员登记管理，无违规放行；</w:t>
      </w:r>
    </w:p>
    <w:p w14:paraId="4CA48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和供货商签订了安全合同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把好验收关，</w:t>
      </w:r>
      <w:r>
        <w:rPr>
          <w:rFonts w:hint="eastAsia" w:ascii="仿宋" w:hAnsi="仿宋" w:eastAsia="仿宋" w:cs="仿宋"/>
          <w:sz w:val="32"/>
          <w:szCs w:val="32"/>
        </w:rPr>
        <w:t>做好索证工作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留样规范达标；</w:t>
      </w:r>
    </w:p>
    <w:p w14:paraId="253D3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餐具消毒有专人负责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消毒合格率100%。</w:t>
      </w:r>
    </w:p>
    <w:p w14:paraId="09C61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716DF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及时完成在校幼儿的春、秋两季教学计划，及时发放教职工的工资及福利待遇，一年内圆满完成了各项工作。</w:t>
      </w:r>
    </w:p>
    <w:p w14:paraId="460DB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6F9B6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全年运行经费控制在405.84万元。</w:t>
      </w:r>
    </w:p>
    <w:p w14:paraId="5C3221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7203B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20660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70590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608E2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有规划地组织教师以及各班开展安全教育，提高安全意识，如“防性侵护苗”“防欺凌”“防踩踏”“防拐骗”“交通安全”“季节性安全教育”主题安全教育活动，定期开展安全演练活动，制定了详细的应急预案，如：消防安全、防震减灾、反恐防暴等安全演练活动，提高全园教师和幼儿的安全意识和应急能力；</w:t>
      </w:r>
    </w:p>
    <w:p w14:paraId="261F3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制定好适合幼儿生长需要的食谱，并常常与小学食堂人员相互学习、相互讨论，尽可能做到营养均衡。每天拍照向家长公示菜谱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;</w:t>
      </w:r>
    </w:p>
    <w:p w14:paraId="25ECF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我园充分利用公众号、视频号定期向家长宣传安全常识。内容涉及交通安全、消防安全、人身安全等方面，提高了家长的安全意识，使他们进一步把握了有关的安全常识。</w:t>
      </w:r>
    </w:p>
    <w:p w14:paraId="2B8E6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7A1FD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通过园区的宣传教育，提高了全体教职人员及幼儿的生态保护意识。</w:t>
      </w:r>
    </w:p>
    <w:p w14:paraId="608E1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19251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我园坚持政治理论学习和业务能力培养,坚持建立正确有效的园区价值体系和文化,创建浓厚的学习氛围。    </w:t>
      </w:r>
    </w:p>
    <w:p w14:paraId="5C2AA0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5F0A0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76F26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家长满意度98%，幼儿满意度98%,教职工满意度98%。</w:t>
      </w:r>
    </w:p>
    <w:p w14:paraId="5E18E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5862A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1.后勤园长兼任配班，导致设备管理深度不足。</w:t>
      </w:r>
    </w:p>
    <w:p w14:paraId="77FFC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cyan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2.财务专业能力不足，缺乏系统财务培训，新政策理解滞后。</w:t>
      </w:r>
    </w:p>
    <w:p w14:paraId="0790E91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429D6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0EC229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1.建议增设专职财务岗；明确后勤园长职责边界。</w:t>
      </w:r>
    </w:p>
    <w:p w14:paraId="71F5D8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2.对接教育局开展专项培训；引入财务软件自动化报表。</w:t>
      </w:r>
    </w:p>
    <w:p w14:paraId="509C2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3.加强教师队伍建设，提高教师教育教学水平。</w:t>
      </w:r>
    </w:p>
    <w:p w14:paraId="070D0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4.加强家校合作，共同促进幼儿的全面发展。</w:t>
      </w:r>
    </w:p>
    <w:p w14:paraId="4C230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5.建立健全激励机制，激发教师和幼儿的积极性和创造性。</w:t>
      </w:r>
    </w:p>
    <w:p w14:paraId="0F3F5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6402A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720A0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2B9E3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5EDBD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01095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37AA8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C4D31B3">
      <w:pPr>
        <w:pStyle w:val="4"/>
        <w:ind w:firstLine="600" w:firstLineChars="2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附件：1.单位整体支出绩效评价基础数据表</w:t>
      </w:r>
    </w:p>
    <w:p w14:paraId="23AAD6BF">
      <w:pPr>
        <w:pStyle w:val="4"/>
        <w:ind w:firstLine="1500" w:firstLineChars="5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2.单位整体支出绩效自评表</w:t>
      </w:r>
    </w:p>
    <w:p w14:paraId="36AD5717">
      <w:pP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br w:type="page"/>
      </w:r>
    </w:p>
    <w:p w14:paraId="11B6A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2B93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0BEAFBAA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54C64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38B8D981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F30F95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岳阳市岳阳楼区北港幼儿园</w:t>
            </w:r>
          </w:p>
        </w:tc>
      </w:tr>
      <w:tr w14:paraId="73AA5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6900B62C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7F249F7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6011E74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99887D2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05FBD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144517AF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2117A8E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648F910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43556F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773B7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0234A5EE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B62875B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815DC7C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A9EADFB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65426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A3C3F44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49F76A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449E0E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89632D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1340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FEAF10B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CEEF04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5BE755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ABEEB3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ACC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EAB56B0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DDD8D9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0DDF18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4E1156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39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09503975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A80535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450801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9C8F4C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910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04B66514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1BE516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2BE496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204730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D9A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60D25749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899A8B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2994D2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662263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09F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CE34AD5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9CD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967A7B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B30CDF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24.21</w:t>
            </w:r>
          </w:p>
        </w:tc>
      </w:tr>
      <w:tr w14:paraId="018F5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5EA7C268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F8C0E4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27B4B8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9B836B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24.21 </w:t>
            </w:r>
          </w:p>
        </w:tc>
      </w:tr>
      <w:tr w14:paraId="642E6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63A782E2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844349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2DD3B2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7DDFE2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63E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2F2575F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D98686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C7A8EF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56075D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CF3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CA3410E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4E4BDB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137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E51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161.42</w:t>
            </w:r>
          </w:p>
        </w:tc>
      </w:tr>
      <w:tr w14:paraId="511C3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17FAB46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F9BA93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073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1F6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26.13</w:t>
            </w:r>
          </w:p>
        </w:tc>
      </w:tr>
      <w:tr w14:paraId="13B9F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4AF36F3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8E481E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E31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F66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25.51</w:t>
            </w:r>
          </w:p>
        </w:tc>
      </w:tr>
      <w:tr w14:paraId="630D6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D309306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B90D4F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EF7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D70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</w:t>
            </w:r>
          </w:p>
        </w:tc>
      </w:tr>
      <w:tr w14:paraId="75BA2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9F7BB42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DB393E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5E0B64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D36555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4.50</w:t>
            </w:r>
          </w:p>
        </w:tc>
      </w:tr>
      <w:tr w14:paraId="5BFAA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40B4227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8FE1648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FFF1250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8DA76C7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33878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1A078A5B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010AA31E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EAAB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1BCDF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595BE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8DCA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56D7F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35D3F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12B6F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34CD4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580B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1E851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19B60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5EBED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5E632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A8C2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12AE877C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1E1E3A40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3516A1B3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52749A3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00DE6741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41B669F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3614043C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33C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0785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ED1C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加强宣传教育，提高节约意识；制定相关制度，强化节约意识落实；建立精细化管理体系，加强资源的有效利用。</w:t>
            </w:r>
          </w:p>
        </w:tc>
      </w:tr>
    </w:tbl>
    <w:p w14:paraId="56D7E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633F3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胡任花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18817001983  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38AD1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50A62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5C2EAFB4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7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78"/>
        <w:gridCol w:w="907"/>
        <w:gridCol w:w="1343"/>
      </w:tblGrid>
      <w:tr w14:paraId="43C09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5542E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895" w:type="dxa"/>
            <w:gridSpan w:val="8"/>
            <w:noWrap w:val="0"/>
            <w:vAlign w:val="top"/>
          </w:tcPr>
          <w:p w14:paraId="23B0BBCC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岳阳市岳阳楼区北港幼儿园</w:t>
            </w:r>
          </w:p>
        </w:tc>
      </w:tr>
      <w:tr w14:paraId="6F25E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3743C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16D4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0717F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3E9DC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20D39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0F70D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5E0B3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5539B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78" w:type="dxa"/>
            <w:noWrap w:val="0"/>
            <w:vAlign w:val="center"/>
          </w:tcPr>
          <w:p w14:paraId="28EA3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07" w:type="dxa"/>
            <w:noWrap w:val="0"/>
            <w:vAlign w:val="center"/>
          </w:tcPr>
          <w:p w14:paraId="72C69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343" w:type="dxa"/>
            <w:noWrap w:val="0"/>
            <w:vAlign w:val="center"/>
          </w:tcPr>
          <w:p w14:paraId="24FC9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66E3D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B3C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04C08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3AEA6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noWrap w:val="0"/>
            <w:vAlign w:val="center"/>
          </w:tcPr>
          <w:p w14:paraId="0202E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406.84</w:t>
            </w:r>
          </w:p>
        </w:tc>
        <w:tc>
          <w:tcPr>
            <w:tcW w:w="1200" w:type="dxa"/>
            <w:noWrap w:val="0"/>
            <w:vAlign w:val="center"/>
          </w:tcPr>
          <w:p w14:paraId="478B2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405.84</w:t>
            </w:r>
          </w:p>
        </w:tc>
        <w:tc>
          <w:tcPr>
            <w:tcW w:w="678" w:type="dxa"/>
            <w:noWrap w:val="0"/>
            <w:vAlign w:val="center"/>
          </w:tcPr>
          <w:p w14:paraId="299A0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07" w:type="dxa"/>
            <w:noWrap w:val="0"/>
            <w:vAlign w:val="center"/>
          </w:tcPr>
          <w:p w14:paraId="49C76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99.75%</w:t>
            </w:r>
          </w:p>
        </w:tc>
        <w:tc>
          <w:tcPr>
            <w:tcW w:w="1343" w:type="dxa"/>
            <w:noWrap w:val="0"/>
            <w:vAlign w:val="center"/>
          </w:tcPr>
          <w:p w14:paraId="5C677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9.98</w:t>
            </w:r>
          </w:p>
        </w:tc>
      </w:tr>
      <w:tr w14:paraId="5151B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24E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612BA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4128" w:type="dxa"/>
            <w:gridSpan w:val="4"/>
            <w:noWrap w:val="0"/>
            <w:vAlign w:val="center"/>
          </w:tcPr>
          <w:p w14:paraId="4F376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3BA2D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AE67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2D24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74.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4128" w:type="dxa"/>
            <w:gridSpan w:val="4"/>
            <w:noWrap w:val="0"/>
            <w:vAlign w:val="center"/>
          </w:tcPr>
          <w:p w14:paraId="5F81C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381.63</w:t>
            </w:r>
          </w:p>
        </w:tc>
      </w:tr>
      <w:tr w14:paraId="056D9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28B7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23832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128" w:type="dxa"/>
            <w:gridSpan w:val="4"/>
            <w:noWrap w:val="0"/>
            <w:vAlign w:val="center"/>
          </w:tcPr>
          <w:p w14:paraId="01582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24.21</w:t>
            </w:r>
          </w:p>
        </w:tc>
      </w:tr>
      <w:tr w14:paraId="31C03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059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2455B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4128" w:type="dxa"/>
            <w:gridSpan w:val="4"/>
            <w:noWrap w:val="0"/>
            <w:vAlign w:val="center"/>
          </w:tcPr>
          <w:p w14:paraId="438F7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F49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1F5AB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36EA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330.99</w:t>
            </w:r>
          </w:p>
        </w:tc>
        <w:tc>
          <w:tcPr>
            <w:tcW w:w="4128" w:type="dxa"/>
            <w:gridSpan w:val="4"/>
            <w:noWrap w:val="0"/>
            <w:vAlign w:val="center"/>
          </w:tcPr>
          <w:p w14:paraId="17C05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F7E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7FF0F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50D5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74411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536F0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77836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128" w:type="dxa"/>
            <w:gridSpan w:val="4"/>
            <w:noWrap w:val="0"/>
            <w:vAlign w:val="center"/>
          </w:tcPr>
          <w:p w14:paraId="6F042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3BAF5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3B0AD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2F178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</w:t>
            </w:r>
            <w:r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安全防控</w:t>
            </w:r>
          </w:p>
          <w:p w14:paraId="0788C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目标2：</w:t>
            </w:r>
            <w:r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食品安全</w:t>
            </w:r>
          </w:p>
          <w:p w14:paraId="00E7C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1"/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目标3：</w:t>
            </w:r>
            <w:r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卫生保障</w:t>
            </w:r>
          </w:p>
        </w:tc>
        <w:tc>
          <w:tcPr>
            <w:tcW w:w="4128" w:type="dxa"/>
            <w:gridSpan w:val="4"/>
            <w:noWrap w:val="0"/>
            <w:vAlign w:val="center"/>
          </w:tcPr>
          <w:p w14:paraId="596E6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全面达成：全年零安全责任事故，演练覆盖率100%。</w:t>
            </w:r>
          </w:p>
          <w:p w14:paraId="3F8DF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2.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超额完成：供货验收、留样、消毒100%合规，家长零投诉。</w:t>
            </w:r>
          </w:p>
          <w:p w14:paraId="1B4A3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3.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全面达成：传染病零发生，体检率100%。</w:t>
            </w:r>
          </w:p>
        </w:tc>
      </w:tr>
      <w:tr w14:paraId="643B1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730BC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19A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7C78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F4A0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866F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37E5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7932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78BE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86EA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A518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8D03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23CA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CDC2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F53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587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2FD4B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55510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4E3B7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7E2D4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29038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55081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35BC9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159A5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78" w:type="dxa"/>
            <w:noWrap w:val="0"/>
            <w:vAlign w:val="center"/>
          </w:tcPr>
          <w:p w14:paraId="60563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07" w:type="dxa"/>
            <w:noWrap w:val="0"/>
            <w:vAlign w:val="center"/>
          </w:tcPr>
          <w:p w14:paraId="19BF0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343" w:type="dxa"/>
            <w:noWrap w:val="0"/>
            <w:vAlign w:val="center"/>
          </w:tcPr>
          <w:p w14:paraId="4F5C1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1D9C4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445FD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49162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2993A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7F511B4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2778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召开党员会议次数</w:t>
            </w:r>
          </w:p>
        </w:tc>
        <w:tc>
          <w:tcPr>
            <w:tcW w:w="1167" w:type="dxa"/>
            <w:noWrap w:val="0"/>
            <w:vAlign w:val="center"/>
          </w:tcPr>
          <w:p w14:paraId="60D9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≧10次 </w:t>
            </w:r>
          </w:p>
        </w:tc>
        <w:tc>
          <w:tcPr>
            <w:tcW w:w="1200" w:type="dxa"/>
            <w:noWrap w:val="0"/>
            <w:vAlign w:val="center"/>
          </w:tcPr>
          <w:p w14:paraId="1811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11次</w:t>
            </w:r>
          </w:p>
        </w:tc>
        <w:tc>
          <w:tcPr>
            <w:tcW w:w="678" w:type="dxa"/>
            <w:noWrap w:val="0"/>
            <w:vAlign w:val="center"/>
          </w:tcPr>
          <w:p w14:paraId="1A0B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07" w:type="dxa"/>
            <w:noWrap w:val="0"/>
            <w:vAlign w:val="center"/>
          </w:tcPr>
          <w:p w14:paraId="3E58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43" w:type="dxa"/>
            <w:noWrap w:val="0"/>
            <w:vAlign w:val="center"/>
          </w:tcPr>
          <w:p w14:paraId="0E2DB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E79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ED942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1C5B9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A03B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489B0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校园安全教育工作开展次数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61E8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≧8次 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560C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10次</w:t>
            </w:r>
          </w:p>
        </w:tc>
        <w:tc>
          <w:tcPr>
            <w:tcW w:w="678" w:type="dxa"/>
            <w:shd w:val="clear" w:color="auto" w:fill="auto"/>
            <w:noWrap w:val="0"/>
            <w:vAlign w:val="center"/>
          </w:tcPr>
          <w:p w14:paraId="4460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0D69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noWrap w:val="0"/>
            <w:vAlign w:val="center"/>
          </w:tcPr>
          <w:p w14:paraId="04E24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CA8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5DBC2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4A0C6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27E5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1333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足额发放教职工工资福利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6438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100% 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2F9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100% </w:t>
            </w:r>
          </w:p>
        </w:tc>
        <w:tc>
          <w:tcPr>
            <w:tcW w:w="678" w:type="dxa"/>
            <w:shd w:val="clear" w:color="auto" w:fill="auto"/>
            <w:noWrap w:val="0"/>
            <w:vAlign w:val="center"/>
          </w:tcPr>
          <w:p w14:paraId="2614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5238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43" w:type="dxa"/>
            <w:noWrap w:val="0"/>
            <w:vAlign w:val="center"/>
          </w:tcPr>
          <w:p w14:paraId="0417E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44C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00758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8118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B993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2B0D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校园安全事故发生率</w:t>
            </w:r>
          </w:p>
        </w:tc>
        <w:tc>
          <w:tcPr>
            <w:tcW w:w="1167" w:type="dxa"/>
            <w:noWrap w:val="0"/>
            <w:vAlign w:val="center"/>
          </w:tcPr>
          <w:p w14:paraId="0686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≦0% </w:t>
            </w:r>
          </w:p>
        </w:tc>
        <w:tc>
          <w:tcPr>
            <w:tcW w:w="1200" w:type="dxa"/>
            <w:noWrap w:val="0"/>
            <w:vAlign w:val="center"/>
          </w:tcPr>
          <w:p w14:paraId="468F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≦0% </w:t>
            </w:r>
          </w:p>
        </w:tc>
        <w:tc>
          <w:tcPr>
            <w:tcW w:w="678" w:type="dxa"/>
            <w:noWrap w:val="0"/>
            <w:vAlign w:val="center"/>
          </w:tcPr>
          <w:p w14:paraId="18F6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07" w:type="dxa"/>
            <w:noWrap w:val="0"/>
            <w:vAlign w:val="center"/>
          </w:tcPr>
          <w:p w14:paraId="3526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noWrap w:val="0"/>
            <w:vAlign w:val="center"/>
          </w:tcPr>
          <w:p w14:paraId="6FDB5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16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1B200A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6150F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C9A6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30C5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平安校园知识宣传覆盖率</w:t>
            </w:r>
          </w:p>
        </w:tc>
        <w:tc>
          <w:tcPr>
            <w:tcW w:w="1167" w:type="dxa"/>
            <w:noWrap w:val="0"/>
            <w:vAlign w:val="center"/>
          </w:tcPr>
          <w:p w14:paraId="75C1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≧100% </w:t>
            </w:r>
          </w:p>
        </w:tc>
        <w:tc>
          <w:tcPr>
            <w:tcW w:w="1200" w:type="dxa"/>
            <w:noWrap w:val="0"/>
            <w:vAlign w:val="center"/>
          </w:tcPr>
          <w:p w14:paraId="4556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100% </w:t>
            </w:r>
          </w:p>
        </w:tc>
        <w:tc>
          <w:tcPr>
            <w:tcW w:w="678" w:type="dxa"/>
            <w:noWrap w:val="0"/>
            <w:vAlign w:val="center"/>
          </w:tcPr>
          <w:p w14:paraId="32C5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07" w:type="dxa"/>
            <w:noWrap w:val="0"/>
            <w:vAlign w:val="center"/>
          </w:tcPr>
          <w:p w14:paraId="4686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43" w:type="dxa"/>
            <w:noWrap w:val="0"/>
            <w:vAlign w:val="center"/>
          </w:tcPr>
          <w:p w14:paraId="71C00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7E3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4211FF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1D74D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584B5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721C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167" w:type="dxa"/>
            <w:noWrap w:val="0"/>
            <w:vAlign w:val="center"/>
          </w:tcPr>
          <w:p w14:paraId="296C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及时 </w:t>
            </w:r>
          </w:p>
        </w:tc>
        <w:tc>
          <w:tcPr>
            <w:tcW w:w="1200" w:type="dxa"/>
            <w:noWrap w:val="0"/>
            <w:vAlign w:val="center"/>
          </w:tcPr>
          <w:p w14:paraId="1686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及时 </w:t>
            </w:r>
          </w:p>
        </w:tc>
        <w:tc>
          <w:tcPr>
            <w:tcW w:w="678" w:type="dxa"/>
            <w:noWrap w:val="0"/>
            <w:vAlign w:val="center"/>
          </w:tcPr>
          <w:p w14:paraId="5B53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07" w:type="dxa"/>
            <w:noWrap w:val="0"/>
            <w:vAlign w:val="center"/>
          </w:tcPr>
          <w:p w14:paraId="45CD2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43" w:type="dxa"/>
            <w:noWrap w:val="0"/>
            <w:vAlign w:val="center"/>
          </w:tcPr>
          <w:p w14:paraId="6CE6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AA3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0E48F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1A27A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691E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3CB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8DDF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D9AE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49D09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67EF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24B4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167" w:type="dxa"/>
            <w:noWrap w:val="0"/>
            <w:vAlign w:val="center"/>
          </w:tcPr>
          <w:p w14:paraId="118B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200" w:type="dxa"/>
            <w:noWrap w:val="0"/>
            <w:vAlign w:val="center"/>
          </w:tcPr>
          <w:p w14:paraId="4561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678" w:type="dxa"/>
            <w:noWrap w:val="0"/>
            <w:vAlign w:val="center"/>
          </w:tcPr>
          <w:p w14:paraId="772C9043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07" w:type="dxa"/>
            <w:noWrap w:val="0"/>
            <w:vAlign w:val="center"/>
          </w:tcPr>
          <w:p w14:paraId="66A20A5B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343" w:type="dxa"/>
            <w:noWrap w:val="0"/>
            <w:vAlign w:val="center"/>
          </w:tcPr>
          <w:p w14:paraId="3A244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AAF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48770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9BBE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4B801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29C5A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1EAE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落实巩固爱卫工作，承担巩固国家卫生城市社会责任</w:t>
            </w:r>
          </w:p>
        </w:tc>
        <w:tc>
          <w:tcPr>
            <w:tcW w:w="1167" w:type="dxa"/>
            <w:noWrap w:val="0"/>
            <w:vAlign w:val="center"/>
          </w:tcPr>
          <w:p w14:paraId="072ED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 </w:t>
            </w:r>
          </w:p>
        </w:tc>
        <w:tc>
          <w:tcPr>
            <w:tcW w:w="1200" w:type="dxa"/>
            <w:noWrap w:val="0"/>
            <w:vAlign w:val="center"/>
          </w:tcPr>
          <w:p w14:paraId="3C048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 </w:t>
            </w:r>
          </w:p>
        </w:tc>
        <w:tc>
          <w:tcPr>
            <w:tcW w:w="678" w:type="dxa"/>
            <w:noWrap w:val="0"/>
            <w:vAlign w:val="center"/>
          </w:tcPr>
          <w:p w14:paraId="0867F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07" w:type="dxa"/>
            <w:noWrap w:val="0"/>
            <w:vAlign w:val="center"/>
          </w:tcPr>
          <w:p w14:paraId="4358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noWrap w:val="0"/>
            <w:vAlign w:val="center"/>
          </w:tcPr>
          <w:p w14:paraId="58B10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B2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DF1B4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AE3D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B42F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47C6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开展“保护江豚毅行”公益活动</w:t>
            </w:r>
          </w:p>
        </w:tc>
        <w:tc>
          <w:tcPr>
            <w:tcW w:w="1167" w:type="dxa"/>
            <w:noWrap w:val="0"/>
            <w:vAlign w:val="center"/>
          </w:tcPr>
          <w:p w14:paraId="34F2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长期坚持 </w:t>
            </w:r>
          </w:p>
        </w:tc>
        <w:tc>
          <w:tcPr>
            <w:tcW w:w="1200" w:type="dxa"/>
            <w:noWrap w:val="0"/>
            <w:vAlign w:val="center"/>
          </w:tcPr>
          <w:p w14:paraId="35EB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长期坚持 </w:t>
            </w:r>
          </w:p>
        </w:tc>
        <w:tc>
          <w:tcPr>
            <w:tcW w:w="678" w:type="dxa"/>
            <w:noWrap w:val="0"/>
            <w:vAlign w:val="center"/>
          </w:tcPr>
          <w:p w14:paraId="7A1C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07" w:type="dxa"/>
            <w:noWrap w:val="0"/>
            <w:vAlign w:val="center"/>
          </w:tcPr>
          <w:p w14:paraId="44D8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noWrap w:val="0"/>
            <w:vAlign w:val="center"/>
          </w:tcPr>
          <w:p w14:paraId="55811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9C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17220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9EE0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51004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5A93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坚持“规范办学、精细管理、内涵发展”的办学思路</w:t>
            </w:r>
          </w:p>
        </w:tc>
        <w:tc>
          <w:tcPr>
            <w:tcW w:w="1167" w:type="dxa"/>
            <w:noWrap w:val="0"/>
            <w:vAlign w:val="center"/>
          </w:tcPr>
          <w:p w14:paraId="63F8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长期坚持 </w:t>
            </w:r>
          </w:p>
        </w:tc>
        <w:tc>
          <w:tcPr>
            <w:tcW w:w="1200" w:type="dxa"/>
            <w:noWrap w:val="0"/>
            <w:vAlign w:val="center"/>
          </w:tcPr>
          <w:p w14:paraId="47D9A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长期坚持 </w:t>
            </w:r>
          </w:p>
        </w:tc>
        <w:tc>
          <w:tcPr>
            <w:tcW w:w="678" w:type="dxa"/>
            <w:noWrap w:val="0"/>
            <w:vAlign w:val="center"/>
          </w:tcPr>
          <w:p w14:paraId="0756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07" w:type="dxa"/>
            <w:noWrap w:val="0"/>
            <w:vAlign w:val="center"/>
          </w:tcPr>
          <w:p w14:paraId="2160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noWrap w:val="0"/>
            <w:vAlign w:val="center"/>
          </w:tcPr>
          <w:p w14:paraId="50E83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06C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3DCA4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55C3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06609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4F867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D342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4A53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幼儿满意度</w:t>
            </w:r>
          </w:p>
        </w:tc>
        <w:tc>
          <w:tcPr>
            <w:tcW w:w="1167" w:type="dxa"/>
            <w:noWrap w:val="0"/>
            <w:vAlign w:val="center"/>
          </w:tcPr>
          <w:p w14:paraId="1AA8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≧94%</w:t>
            </w:r>
          </w:p>
        </w:tc>
        <w:tc>
          <w:tcPr>
            <w:tcW w:w="1200" w:type="dxa"/>
            <w:noWrap w:val="0"/>
            <w:vAlign w:val="center"/>
          </w:tcPr>
          <w:p w14:paraId="736DA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78" w:type="dxa"/>
            <w:noWrap w:val="0"/>
            <w:vAlign w:val="center"/>
          </w:tcPr>
          <w:p w14:paraId="025A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07" w:type="dxa"/>
            <w:noWrap w:val="0"/>
            <w:vAlign w:val="center"/>
          </w:tcPr>
          <w:p w14:paraId="761DA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43" w:type="dxa"/>
            <w:noWrap w:val="0"/>
            <w:vAlign w:val="center"/>
          </w:tcPr>
          <w:p w14:paraId="4AE26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2EF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29BF4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BDAE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BE1B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32C8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2D66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≧94%</w:t>
            </w:r>
          </w:p>
        </w:tc>
        <w:tc>
          <w:tcPr>
            <w:tcW w:w="1200" w:type="dxa"/>
            <w:noWrap w:val="0"/>
            <w:vAlign w:val="center"/>
          </w:tcPr>
          <w:p w14:paraId="4F08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678" w:type="dxa"/>
            <w:noWrap w:val="0"/>
            <w:vAlign w:val="center"/>
          </w:tcPr>
          <w:p w14:paraId="47B1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07" w:type="dxa"/>
            <w:noWrap w:val="0"/>
            <w:vAlign w:val="center"/>
          </w:tcPr>
          <w:p w14:paraId="00DE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43" w:type="dxa"/>
            <w:noWrap w:val="0"/>
            <w:vAlign w:val="center"/>
          </w:tcPr>
          <w:p w14:paraId="2C98E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70F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5B443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286C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088C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15E1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3C0E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≧94%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473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678" w:type="dxa"/>
            <w:shd w:val="clear" w:color="auto" w:fill="auto"/>
            <w:noWrap w:val="0"/>
            <w:vAlign w:val="center"/>
          </w:tcPr>
          <w:p w14:paraId="3CAF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1DCA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43" w:type="dxa"/>
            <w:shd w:val="clear" w:color="auto" w:fill="auto"/>
            <w:noWrap w:val="0"/>
            <w:vAlign w:val="center"/>
          </w:tcPr>
          <w:p w14:paraId="0E42D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35F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5A68A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78" w:type="dxa"/>
            <w:noWrap w:val="0"/>
            <w:vAlign w:val="center"/>
          </w:tcPr>
          <w:p w14:paraId="60778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07" w:type="dxa"/>
            <w:noWrap w:val="0"/>
            <w:vAlign w:val="center"/>
          </w:tcPr>
          <w:p w14:paraId="4D256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99.98</w:t>
            </w:r>
          </w:p>
        </w:tc>
        <w:tc>
          <w:tcPr>
            <w:tcW w:w="1343" w:type="dxa"/>
            <w:noWrap w:val="0"/>
            <w:vAlign w:val="center"/>
          </w:tcPr>
          <w:p w14:paraId="5777C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61A8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胡任花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18817001983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3F8E6E70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br w:type="page"/>
      </w:r>
    </w:p>
    <w:p w14:paraId="6BE18D0C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74766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4"/>
        <w:tblW w:w="96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995"/>
        <w:gridCol w:w="1018"/>
        <w:gridCol w:w="1096"/>
        <w:gridCol w:w="1132"/>
        <w:gridCol w:w="1302"/>
        <w:gridCol w:w="503"/>
        <w:gridCol w:w="1075"/>
        <w:gridCol w:w="1098"/>
      </w:tblGrid>
      <w:tr w14:paraId="4F8F8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442" w:type="dxa"/>
            <w:gridSpan w:val="3"/>
            <w:noWrap w:val="0"/>
            <w:vAlign w:val="top"/>
          </w:tcPr>
          <w:p w14:paraId="1A296639">
            <w:pPr>
              <w:snapToGrid w:val="0"/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06" w:type="dxa"/>
            <w:gridSpan w:val="6"/>
            <w:noWrap w:val="0"/>
            <w:vAlign w:val="top"/>
          </w:tcPr>
          <w:p w14:paraId="2D6A43E5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18D21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top"/>
          </w:tcPr>
          <w:p w14:paraId="5A020C26">
            <w:pPr>
              <w:snapToGrid w:val="0"/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0CE945DA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29DD6E19">
            <w:pPr>
              <w:snapToGrid w:val="0"/>
              <w:spacing w:before="32" w:line="21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76" w:type="dxa"/>
            <w:gridSpan w:val="3"/>
            <w:noWrap w:val="0"/>
            <w:vAlign w:val="top"/>
          </w:tcPr>
          <w:p w14:paraId="7277378F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272E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41663894">
            <w:pPr>
              <w:snapToGrid w:val="0"/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7AA98284">
            <w:pPr>
              <w:snapToGrid w:val="0"/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13" w:type="dxa"/>
            <w:gridSpan w:val="2"/>
            <w:noWrap w:val="0"/>
            <w:vAlign w:val="top"/>
          </w:tcPr>
          <w:p w14:paraId="426A3CB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57E5D83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132" w:type="dxa"/>
            <w:noWrap w:val="0"/>
            <w:vAlign w:val="top"/>
          </w:tcPr>
          <w:p w14:paraId="4AF080FA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302" w:type="dxa"/>
            <w:noWrap w:val="0"/>
            <w:vAlign w:val="top"/>
          </w:tcPr>
          <w:p w14:paraId="1BAC4B26">
            <w:pPr>
              <w:snapToGrid w:val="0"/>
              <w:spacing w:before="31" w:line="217" w:lineRule="auto"/>
              <w:ind w:left="146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503" w:type="dxa"/>
            <w:noWrap w:val="0"/>
            <w:vAlign w:val="top"/>
          </w:tcPr>
          <w:p w14:paraId="132EE61F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79236159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098" w:type="dxa"/>
            <w:noWrap w:val="0"/>
            <w:vAlign w:val="top"/>
          </w:tcPr>
          <w:p w14:paraId="5C4086EB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6A1CD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6C4E0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4F939F48">
            <w:pPr>
              <w:snapToGrid w:val="0"/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96" w:type="dxa"/>
            <w:noWrap w:val="0"/>
            <w:vAlign w:val="top"/>
          </w:tcPr>
          <w:p w14:paraId="4CAC8402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32" w:type="dxa"/>
            <w:noWrap w:val="0"/>
            <w:vAlign w:val="top"/>
          </w:tcPr>
          <w:p w14:paraId="0CDA1180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302" w:type="dxa"/>
            <w:noWrap w:val="0"/>
            <w:vAlign w:val="top"/>
          </w:tcPr>
          <w:p w14:paraId="33E39EB3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503" w:type="dxa"/>
            <w:noWrap w:val="0"/>
            <w:vAlign w:val="top"/>
          </w:tcPr>
          <w:p w14:paraId="484069C9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4BB4A590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1E2F7B9A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61E9B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5B32A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06826EEF">
            <w:pPr>
              <w:snapToGrid w:val="0"/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96" w:type="dxa"/>
            <w:noWrap w:val="0"/>
            <w:vAlign w:val="top"/>
          </w:tcPr>
          <w:p w14:paraId="357497A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22EE0A6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1C33ED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3F8C586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2BEB2DD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08EE243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0A3387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EC418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503EE5D5">
            <w:pPr>
              <w:snapToGrid w:val="0"/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96" w:type="dxa"/>
            <w:noWrap w:val="0"/>
            <w:vAlign w:val="top"/>
          </w:tcPr>
          <w:p w14:paraId="3FEE96D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4ECE72F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7D7FA48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04A9A66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588FD57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7A48916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7C92C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31584DB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64D71094">
            <w:pPr>
              <w:snapToGrid w:val="0"/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96" w:type="dxa"/>
            <w:noWrap w:val="0"/>
            <w:vAlign w:val="top"/>
          </w:tcPr>
          <w:p w14:paraId="5A92D5A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63CE9EA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100123D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4BEAA99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4F86ACC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51E48E9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519B0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79933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56B44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2D44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78DF1DE7">
            <w:pPr>
              <w:snapToGrid w:val="0"/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78" w:type="dxa"/>
            <w:gridSpan w:val="4"/>
            <w:noWrap w:val="0"/>
            <w:vAlign w:val="top"/>
          </w:tcPr>
          <w:p w14:paraId="26CC8A09">
            <w:pPr>
              <w:snapToGrid w:val="0"/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21361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210A50F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4241" w:type="dxa"/>
            <w:gridSpan w:val="4"/>
            <w:noWrap w:val="0"/>
            <w:vAlign w:val="top"/>
          </w:tcPr>
          <w:p w14:paraId="25617A1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978" w:type="dxa"/>
            <w:gridSpan w:val="4"/>
            <w:noWrap w:val="0"/>
            <w:vAlign w:val="top"/>
          </w:tcPr>
          <w:p w14:paraId="4F8C5F8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5D4606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2A0B63F9">
            <w:pPr>
              <w:pStyle w:val="16"/>
              <w:snapToGrid w:val="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2E690B50">
            <w:pPr>
              <w:snapToGrid w:val="0"/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995" w:type="dxa"/>
            <w:noWrap w:val="0"/>
            <w:vAlign w:val="top"/>
          </w:tcPr>
          <w:p w14:paraId="5D99D137">
            <w:pPr>
              <w:snapToGrid w:val="0"/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18" w:type="dxa"/>
            <w:noWrap w:val="0"/>
            <w:vAlign w:val="top"/>
          </w:tcPr>
          <w:p w14:paraId="3D2C550A">
            <w:pPr>
              <w:snapToGrid w:val="0"/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96" w:type="dxa"/>
            <w:noWrap w:val="0"/>
            <w:vAlign w:val="top"/>
          </w:tcPr>
          <w:p w14:paraId="3F384C29">
            <w:pPr>
              <w:snapToGrid w:val="0"/>
              <w:spacing w:before="141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132" w:type="dxa"/>
            <w:noWrap w:val="0"/>
            <w:vAlign w:val="top"/>
          </w:tcPr>
          <w:p w14:paraId="62C02083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6A8A79C3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302" w:type="dxa"/>
            <w:noWrap w:val="0"/>
            <w:vAlign w:val="top"/>
          </w:tcPr>
          <w:p w14:paraId="78389386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1675B4B6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503" w:type="dxa"/>
            <w:noWrap w:val="0"/>
            <w:vAlign w:val="top"/>
          </w:tcPr>
          <w:p w14:paraId="59595275">
            <w:pPr>
              <w:snapToGrid w:val="0"/>
              <w:spacing w:before="142" w:line="22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29A27040">
            <w:pPr>
              <w:snapToGrid w:val="0"/>
              <w:spacing w:before="175" w:line="218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098" w:type="dxa"/>
            <w:noWrap w:val="0"/>
            <w:vAlign w:val="top"/>
          </w:tcPr>
          <w:p w14:paraId="40E7AC11">
            <w:pPr>
              <w:snapToGrid w:val="0"/>
              <w:spacing w:before="23" w:line="219" w:lineRule="auto"/>
              <w:ind w:right="10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31E39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945EA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bottom w:val="nil"/>
            </w:tcBorders>
            <w:noWrap w:val="0"/>
            <w:vAlign w:val="top"/>
          </w:tcPr>
          <w:p w14:paraId="2DFD03A9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6CB77EB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9128B1C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9A6E7E5">
            <w:pPr>
              <w:pStyle w:val="16"/>
              <w:snapToGrid w:val="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6DE7CF39">
            <w:pPr>
              <w:snapToGrid w:val="0"/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50CACC6A">
            <w:pPr>
              <w:snapToGrid w:val="0"/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45898267">
            <w:pPr>
              <w:snapToGrid w:val="0"/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68729D07">
            <w:pPr>
              <w:snapToGrid w:val="0"/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146327D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749815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43BADA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42BF0F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1733BC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A5A2E3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D51E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00B30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DC3595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CF279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51B538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BF42E6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FE2B87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CE3B3A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553B62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AEBFBD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71A38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A1D2E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EFBF9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192EF92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7B51047">
            <w:pPr>
              <w:tabs>
                <w:tab w:val="center" w:pos="620"/>
              </w:tabs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6772570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2F27B5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746C9F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E41E30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E7BACB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4BF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1A323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E5A38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53587AB7">
            <w:pPr>
              <w:snapToGrid w:val="0"/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4E092D4C">
            <w:pPr>
              <w:snapToGrid w:val="0"/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4925142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B23566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F97BA3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AAE073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4675BF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9F538F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8E8C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7DD09F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47A2F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0714E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F0D6DE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404F0A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6FADA9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309081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3FC99C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068C44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95E1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5403EB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8164A6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342CB5D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84A174A">
            <w:pPr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7E8131F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8DA0BB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A0F4D6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B5A090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0312BD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72F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69DB3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633D3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0451A2D7">
            <w:pPr>
              <w:snapToGrid w:val="0"/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1FE41C3F">
            <w:pPr>
              <w:snapToGrid w:val="0"/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59010190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262422B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4EFC998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3EDD252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0C321F1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32A879C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C2E3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788D28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BBEDE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45F32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57AC73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5EFF5D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36678D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07E635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BD9D36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37F876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D4C54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4DCFB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0F7F8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3653BC6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E6F9460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2A4AD4B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C266CD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759A4C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4F09E3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D7C2C9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A33C7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74EE3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D4A09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009A3B85">
            <w:pPr>
              <w:snapToGrid w:val="0"/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60692A81">
            <w:pPr>
              <w:snapToGrid w:val="0"/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37CBA88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55945B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09AEBD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293F1C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B04142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C67538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4830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17694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C5C59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BB5A8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1AA942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9938A2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B530A0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21B796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DAF8B0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C24DAB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A4C6F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D167B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D57B0C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1CF456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97B387F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071A6EE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E57BF6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D2DC33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65B867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D33AC1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8EFEB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F7BA2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15E069A2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5BC13A36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28B755C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34D753F">
            <w:pPr>
              <w:snapToGrid w:val="0"/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DBF0491">
            <w:pPr>
              <w:snapToGrid w:val="0"/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DA02596">
            <w:pPr>
              <w:snapToGrid w:val="0"/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3C40EC9E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8CED6F6">
            <w:pPr>
              <w:snapToGrid w:val="0"/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7458A1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FAE65E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07BE90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8D1EBA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4CEEB6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5FF31A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CB97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C66AE3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A25604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CD15CC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3D0D6F1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3257FD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6D66C4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41B0B3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ACEAD6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32595C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661C3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51C829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4E3F86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0CDE3D1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438DB40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11BF5EF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EE0925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48FBB6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189B4B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BF8E0A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B2BF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74973A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68D999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FCFAE60">
            <w:pPr>
              <w:snapToGrid w:val="0"/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E9E223E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7A0FC2C">
            <w:pPr>
              <w:snapToGrid w:val="0"/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3ADC40D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0A182F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65AB57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C0FB35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A1012F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D79C78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B38B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FDBF2A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2CF5AE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F8D883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098683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B98C6C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FB2DBF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2E4DF9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282492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C21D87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5C71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1FA8C6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87A96E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E5E395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39D5B18C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42DDE61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968898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FC6324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0CFDC2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9EA130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3D14E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7FC8DD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A1724B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5B52CD6">
            <w:pPr>
              <w:snapToGrid w:val="0"/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CCBD1EB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6CFE91F">
            <w:pPr>
              <w:snapToGrid w:val="0"/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659C2C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D94033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B906E5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9D36FE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A79F3E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367785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9D18F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D1F79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136181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78DCC9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FFCA21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C14E8D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E55700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61F9CA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924B71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29FDEB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20FB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879EBB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B6ECEE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3A1038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164801B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640BFA5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FF5C6B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0C9ADE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40017A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9798FD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97EF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281B85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E6F198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3C9DE65A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0EFBAE7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B0CD98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7ADA39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0C5804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1E734B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8CD4C3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167F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E2AB44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E587C7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58A43219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028C85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1F7344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31B713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0A343B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2E0A3C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05ABE4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12E0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7E64E3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2A39ED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EB51E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C6CC9DC">
            <w:pPr>
              <w:tabs>
                <w:tab w:val="center" w:pos="620"/>
              </w:tabs>
              <w:snapToGrid w:val="0"/>
              <w:spacing w:before="169" w:line="55" w:lineRule="exact"/>
              <w:ind w:left="127" w:leftChars="0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378AB63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09C0BD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CC758B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21DD6E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2298AF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62D72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F308A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05B1697">
            <w:pPr>
              <w:snapToGrid w:val="0"/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246E34F1">
            <w:pPr>
              <w:snapToGrid w:val="0"/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367CC254">
            <w:pPr>
              <w:snapToGrid w:val="0"/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8EA1434">
            <w:pPr>
              <w:snapToGrid w:val="0"/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2E2C017A">
            <w:pPr>
              <w:snapToGrid w:val="0"/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75AED1CD">
            <w:pPr>
              <w:snapToGrid w:val="0"/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96" w:type="dxa"/>
            <w:noWrap w:val="0"/>
            <w:vAlign w:val="top"/>
          </w:tcPr>
          <w:p w14:paraId="36AFC0D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462FD9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5E75F8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502160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DE761F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25B59F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074C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29512C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F8C19A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646788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9B2DFD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B8EA6A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26CD2D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DDB718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E0BDFF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229E69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F833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6A070C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1E02FD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8D7334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CA8750A">
            <w:pPr>
              <w:snapToGrid w:val="0"/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3E326FD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1452769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2670E5D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4897693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2DD081E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3BA30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972" w:type="dxa"/>
            <w:gridSpan w:val="6"/>
            <w:noWrap w:val="0"/>
            <w:vAlign w:val="top"/>
          </w:tcPr>
          <w:p w14:paraId="116E6450">
            <w:pPr>
              <w:snapToGrid w:val="0"/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503" w:type="dxa"/>
            <w:noWrap w:val="0"/>
            <w:vAlign w:val="top"/>
          </w:tcPr>
          <w:p w14:paraId="23ABF194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2099131C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56A4E70D">
            <w:pPr>
              <w:pStyle w:val="16"/>
              <w:snapToGrid w:val="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75833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胡任花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18817001983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D6514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D87F6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B051C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B051C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33CA20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33CA20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44F7A9"/>
    <w:multiLevelType w:val="singleLevel"/>
    <w:tmpl w:val="9644F7A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4F32A5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F37BBA"/>
    <w:rsid w:val="05085366"/>
    <w:rsid w:val="05130541"/>
    <w:rsid w:val="05145F64"/>
    <w:rsid w:val="052C1F57"/>
    <w:rsid w:val="054037EF"/>
    <w:rsid w:val="054E7FFF"/>
    <w:rsid w:val="054F6FC5"/>
    <w:rsid w:val="054F7B25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66493"/>
    <w:rsid w:val="076971BD"/>
    <w:rsid w:val="076D43AE"/>
    <w:rsid w:val="077323CA"/>
    <w:rsid w:val="0775145F"/>
    <w:rsid w:val="07760566"/>
    <w:rsid w:val="078921A8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565BE0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329E4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60F60"/>
    <w:rsid w:val="0D5F1E28"/>
    <w:rsid w:val="0D671080"/>
    <w:rsid w:val="0D783B34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335C8"/>
    <w:rsid w:val="0DE83CBE"/>
    <w:rsid w:val="0DF36262"/>
    <w:rsid w:val="0E1E619E"/>
    <w:rsid w:val="0E267F81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2A5C"/>
    <w:rsid w:val="107B1C21"/>
    <w:rsid w:val="108449FF"/>
    <w:rsid w:val="108B34B0"/>
    <w:rsid w:val="10943C53"/>
    <w:rsid w:val="109E2943"/>
    <w:rsid w:val="10C8346E"/>
    <w:rsid w:val="10FE6AB1"/>
    <w:rsid w:val="11021FDB"/>
    <w:rsid w:val="1112624E"/>
    <w:rsid w:val="11153798"/>
    <w:rsid w:val="111B6D01"/>
    <w:rsid w:val="11297158"/>
    <w:rsid w:val="1135103D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077700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0159B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02F83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47E36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AC4858"/>
    <w:rsid w:val="1EB95D76"/>
    <w:rsid w:val="1EBD5FCB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217F7"/>
    <w:rsid w:val="1F070103"/>
    <w:rsid w:val="1F0D7732"/>
    <w:rsid w:val="1F18467A"/>
    <w:rsid w:val="1F1A7E37"/>
    <w:rsid w:val="1F232A42"/>
    <w:rsid w:val="1F2645A8"/>
    <w:rsid w:val="1F2B23B4"/>
    <w:rsid w:val="1F395B5E"/>
    <w:rsid w:val="1F436A7A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4E49A0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F86BC7"/>
    <w:rsid w:val="24FA5953"/>
    <w:rsid w:val="24FE71FC"/>
    <w:rsid w:val="250F44FD"/>
    <w:rsid w:val="2513335E"/>
    <w:rsid w:val="2514288A"/>
    <w:rsid w:val="252515CC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A2E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7057C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DB7EAB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19DA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A05C82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4022C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A58D9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26209C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12398E"/>
    <w:rsid w:val="2F1E7374"/>
    <w:rsid w:val="2F223BD8"/>
    <w:rsid w:val="2F366FC1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044D5"/>
    <w:rsid w:val="31943F2B"/>
    <w:rsid w:val="3195334D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04DF4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23A72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762AAC"/>
    <w:rsid w:val="348402A8"/>
    <w:rsid w:val="34901072"/>
    <w:rsid w:val="34B510BB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1236C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20283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D21734"/>
    <w:rsid w:val="36D21A02"/>
    <w:rsid w:val="36E55EB3"/>
    <w:rsid w:val="37104DEB"/>
    <w:rsid w:val="372D0977"/>
    <w:rsid w:val="37337382"/>
    <w:rsid w:val="37384660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7F039D3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30575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18158D"/>
    <w:rsid w:val="3E4A1D40"/>
    <w:rsid w:val="3E4C287B"/>
    <w:rsid w:val="3E5C5E14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26537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701F0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1016309"/>
    <w:rsid w:val="41025E7F"/>
    <w:rsid w:val="41055DF9"/>
    <w:rsid w:val="410B1EE2"/>
    <w:rsid w:val="41217BDB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D5F0C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26E20"/>
    <w:rsid w:val="46F30AEE"/>
    <w:rsid w:val="47123940"/>
    <w:rsid w:val="47146CF3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9C47ED"/>
    <w:rsid w:val="4AA71D5E"/>
    <w:rsid w:val="4AAA1891"/>
    <w:rsid w:val="4AAA655F"/>
    <w:rsid w:val="4AAA6CA9"/>
    <w:rsid w:val="4ABF64F2"/>
    <w:rsid w:val="4ACA1E61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9C1A50"/>
    <w:rsid w:val="4BB12731"/>
    <w:rsid w:val="4BD27220"/>
    <w:rsid w:val="4BE10A59"/>
    <w:rsid w:val="4BE123D1"/>
    <w:rsid w:val="4BF74ED8"/>
    <w:rsid w:val="4C04492D"/>
    <w:rsid w:val="4C051CDA"/>
    <w:rsid w:val="4C0A534C"/>
    <w:rsid w:val="4C0B44E0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3C7D26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9D385D"/>
    <w:rsid w:val="4DA350AA"/>
    <w:rsid w:val="4DB857DC"/>
    <w:rsid w:val="4DBD22E7"/>
    <w:rsid w:val="4DC73507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B768A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B710FC"/>
    <w:rsid w:val="51CD19A5"/>
    <w:rsid w:val="51CF1465"/>
    <w:rsid w:val="51CF6645"/>
    <w:rsid w:val="51D1247D"/>
    <w:rsid w:val="51E97071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3146370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2225E"/>
    <w:rsid w:val="547A28DC"/>
    <w:rsid w:val="54827775"/>
    <w:rsid w:val="54A31759"/>
    <w:rsid w:val="54A65E6A"/>
    <w:rsid w:val="54AC5134"/>
    <w:rsid w:val="54B66C15"/>
    <w:rsid w:val="54C63124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83215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760A0D"/>
    <w:rsid w:val="57802A35"/>
    <w:rsid w:val="578A403F"/>
    <w:rsid w:val="578C3658"/>
    <w:rsid w:val="579B1993"/>
    <w:rsid w:val="57A83BD4"/>
    <w:rsid w:val="57B45C1F"/>
    <w:rsid w:val="57B66918"/>
    <w:rsid w:val="57BD6FCE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43CF2"/>
    <w:rsid w:val="58A601B5"/>
    <w:rsid w:val="58AC51CA"/>
    <w:rsid w:val="58B4208E"/>
    <w:rsid w:val="58C07CA9"/>
    <w:rsid w:val="58DA5D03"/>
    <w:rsid w:val="58DE5A38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6A79EB"/>
    <w:rsid w:val="5C6F1771"/>
    <w:rsid w:val="5C6F2B60"/>
    <w:rsid w:val="5C842978"/>
    <w:rsid w:val="5C8A60EC"/>
    <w:rsid w:val="5C912690"/>
    <w:rsid w:val="5C970365"/>
    <w:rsid w:val="5C9B1AF7"/>
    <w:rsid w:val="5C9F632F"/>
    <w:rsid w:val="5CA73DB1"/>
    <w:rsid w:val="5CB44396"/>
    <w:rsid w:val="5CCB04A2"/>
    <w:rsid w:val="5CCD7E04"/>
    <w:rsid w:val="5CD51F6A"/>
    <w:rsid w:val="5CD6026B"/>
    <w:rsid w:val="5CD60EB2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DB6E5E"/>
    <w:rsid w:val="5EF24446"/>
    <w:rsid w:val="5F050603"/>
    <w:rsid w:val="5F0F5BF5"/>
    <w:rsid w:val="5F1070E5"/>
    <w:rsid w:val="5F137093"/>
    <w:rsid w:val="5F351976"/>
    <w:rsid w:val="5F3833E6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0DF5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A14FE"/>
    <w:rsid w:val="61DC41AC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344338"/>
    <w:rsid w:val="6245212D"/>
    <w:rsid w:val="624B2E9D"/>
    <w:rsid w:val="624B389F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92B04"/>
    <w:rsid w:val="63AB687C"/>
    <w:rsid w:val="63BE2991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E941D8"/>
    <w:rsid w:val="65F22562"/>
    <w:rsid w:val="65F65692"/>
    <w:rsid w:val="65FA7647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03B9D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651C8C"/>
    <w:rsid w:val="69703FA0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AEE311E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E037AD7"/>
    <w:rsid w:val="6E056523"/>
    <w:rsid w:val="6E074EC9"/>
    <w:rsid w:val="6E160D96"/>
    <w:rsid w:val="6E160E52"/>
    <w:rsid w:val="6E2E569B"/>
    <w:rsid w:val="6E4064F1"/>
    <w:rsid w:val="6E4C2A0A"/>
    <w:rsid w:val="6E4E39FC"/>
    <w:rsid w:val="6E5545BD"/>
    <w:rsid w:val="6E5D1964"/>
    <w:rsid w:val="6E614B19"/>
    <w:rsid w:val="6E616F13"/>
    <w:rsid w:val="6E7369B5"/>
    <w:rsid w:val="6E7B5CAB"/>
    <w:rsid w:val="6E810905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E7B7A"/>
    <w:rsid w:val="6FD47D24"/>
    <w:rsid w:val="6FE17D06"/>
    <w:rsid w:val="6FF536DD"/>
    <w:rsid w:val="6FFD71B3"/>
    <w:rsid w:val="70027824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043C7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D51AD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F03574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A155A"/>
    <w:rsid w:val="780A3E61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220AE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2B5A71"/>
    <w:rsid w:val="79455569"/>
    <w:rsid w:val="79470AE2"/>
    <w:rsid w:val="795123A8"/>
    <w:rsid w:val="79535AC3"/>
    <w:rsid w:val="79620961"/>
    <w:rsid w:val="79734A9E"/>
    <w:rsid w:val="797C69C1"/>
    <w:rsid w:val="79847713"/>
    <w:rsid w:val="79865022"/>
    <w:rsid w:val="79963170"/>
    <w:rsid w:val="79987ED2"/>
    <w:rsid w:val="79A46B67"/>
    <w:rsid w:val="79AE1AE3"/>
    <w:rsid w:val="79AE77FB"/>
    <w:rsid w:val="79B55907"/>
    <w:rsid w:val="79B85AA8"/>
    <w:rsid w:val="79BB2767"/>
    <w:rsid w:val="79C0222B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62B6D"/>
    <w:rsid w:val="7AF91BCC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110306"/>
    <w:rsid w:val="7C212B8A"/>
    <w:rsid w:val="7C731C9B"/>
    <w:rsid w:val="7C830F7C"/>
    <w:rsid w:val="7C8464A1"/>
    <w:rsid w:val="7C9A081D"/>
    <w:rsid w:val="7C9D2D7B"/>
    <w:rsid w:val="7CA26867"/>
    <w:rsid w:val="7CB43A8E"/>
    <w:rsid w:val="7CC106AB"/>
    <w:rsid w:val="7CDF4250"/>
    <w:rsid w:val="7D09113D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unhideWhenUsed/>
    <w:qFormat/>
    <w:uiPriority w:val="99"/>
  </w:style>
  <w:style w:type="paragraph" w:customStyle="1" w:styleId="13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3630</Words>
  <Characters>3986</Characters>
  <Lines>0</Lines>
  <Paragraphs>0</Paragraphs>
  <TotalTime>4</TotalTime>
  <ScaleCrop>false</ScaleCrop>
  <LinksUpToDate>false</LinksUpToDate>
  <CharactersWithSpaces>4117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輪迴</cp:lastModifiedBy>
  <cp:lastPrinted>2023-06-15T08:09:00Z</cp:lastPrinted>
  <dcterms:modified xsi:type="dcterms:W3CDTF">2026-08-11T08:43:55Z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eyJoZGlkIjoiNTE3ZDRkYTQzMTBjOGVmOWE4OGI5NzBiMDBlODJkNzgiLCJ1c2VySWQiOiIyNDk3MjQ0NjkifQ==</vt:lpwstr>
  </property>
</Properties>
</file>