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86FA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32703D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岳阳市岳阳楼区梅溪中学</w:t>
      </w:r>
    </w:p>
    <w:p w14:paraId="148B49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整体支出绩效自评报告</w:t>
      </w:r>
    </w:p>
    <w:p w14:paraId="455ADF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D54D0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CB252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66D64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E3898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8BA09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DF174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77E00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C6273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CCEE7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90621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FEF58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C6E14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CD20F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FF84B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C17F0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27A19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EB787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14FD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11D52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22899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11507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DCE1E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D3DDA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316A4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9B14E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6545F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部门(单位)名称：</w:t>
      </w: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岳阳市岳阳楼区梅溪中学</w:t>
      </w:r>
    </w:p>
    <w:p w14:paraId="48D9BC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( 盖 章 )</w:t>
      </w:r>
    </w:p>
    <w:p w14:paraId="4DE234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2025年07月05日</w:t>
      </w:r>
    </w:p>
    <w:p w14:paraId="002C7F2F">
      <w:pPr>
        <w:pStyle w:val="14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68DFB4C1">
      <w:pPr>
        <w:pStyle w:val="14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134" w:right="1134" w:bottom="1134" w:left="113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0" w:num="1"/>
          <w:rtlGutter w:val="0"/>
          <w:docGrid w:type="lines" w:linePitch="312" w:charSpace="0"/>
        </w:sectPr>
      </w:pPr>
    </w:p>
    <w:p w14:paraId="3BC6EA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2024年度岳阳市岳阳楼区梅溪中学</w:t>
      </w:r>
    </w:p>
    <w:p w14:paraId="0AC23C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整体支出绩效自评报告</w:t>
      </w:r>
    </w:p>
    <w:p w14:paraId="405253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C4701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531C4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41368A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单位基本情况</w:t>
      </w:r>
    </w:p>
    <w:p w14:paraId="443CF9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（一）职能职责</w:t>
      </w:r>
    </w:p>
    <w:p w14:paraId="651E88D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宣传贯彻执行党和国家的教育方针、政策、法律法规等，坚持依法治教、依法治学，贯彻执行岳阳楼区教育局的行政规章制度。</w:t>
      </w:r>
    </w:p>
    <w:p w14:paraId="7BC4DD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维护学校的教学秩序，为学生创造良好的学习环境。</w:t>
      </w:r>
    </w:p>
    <w:p w14:paraId="421FCFD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积极稳妥地推进教育改革，按教育规律办事，不断提高教育质量。</w:t>
      </w:r>
    </w:p>
    <w:p w14:paraId="785F66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根据学校规模，设置学校管理机构，建立健全各项规章制度和岗位责任制。</w:t>
      </w:r>
    </w:p>
    <w:p w14:paraId="1C1470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5.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坚持教书育人，服务育人，环境育人方针，加强对学生的思想品德教育，使学生的德智体全面发展。</w:t>
      </w:r>
    </w:p>
    <w:p w14:paraId="784E93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6.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抓好教师队伍建设，使每个教师都热心于教育事业。</w:t>
      </w:r>
    </w:p>
    <w:p w14:paraId="5AD7F1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cya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7.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做好安全防范，保证学生的人身安全。</w:t>
      </w:r>
    </w:p>
    <w:p w14:paraId="572E70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（二）机构设置</w:t>
      </w:r>
    </w:p>
    <w:p w14:paraId="222556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本单位内设机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股室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包括：校务办、教研室、德育办、后勤保卫办。根据编办核定，我校共有教职工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107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人，其中：在职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事业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编制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84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人；离退休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23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人。</w:t>
      </w:r>
    </w:p>
    <w:p w14:paraId="70F7FE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（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三</w:t>
      </w:r>
      <w:r>
        <w:rPr>
          <w:rFonts w:hint="eastAsia" w:ascii="仿宋" w:hAnsi="仿宋" w:eastAsia="仿宋" w:cs="仿宋"/>
          <w:bCs/>
          <w:sz w:val="30"/>
          <w:szCs w:val="30"/>
        </w:rPr>
        <w:t>）年度工作内容</w:t>
      </w:r>
    </w:p>
    <w:p w14:paraId="4BB4DE46">
      <w:pPr>
        <w:pStyle w:val="14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1.  德育体系升级</w:t>
      </w:r>
    </w:p>
    <w:p w14:paraId="7E8BE5D7">
      <w:pPr>
        <w:pStyle w:val="14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习惯养成：七年级“一月一习惯”课程化培养；八年级行为习惯验收。</w:t>
      </w:r>
    </w:p>
    <w:p w14:paraId="55BC80B7">
      <w:pPr>
        <w:pStyle w:val="14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品牌活动：“师生笑脸墙”增强认同感；校园美食节、“幸福教育”系列活动。</w:t>
      </w:r>
    </w:p>
    <w:p w14:paraId="0B397633">
      <w:pPr>
        <w:pStyle w:val="14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家校协同：家长护学岗/膳食委员会参与率＞60%。</w:t>
      </w:r>
    </w:p>
    <w:p w14:paraId="3DB68B31">
      <w:pPr>
        <w:pStyle w:val="14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2. 教学教研深化</w:t>
      </w:r>
    </w:p>
    <w:p w14:paraId="4E8A7D3B">
      <w:pPr>
        <w:pStyle w:val="14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常规严控：月教学检查+每日行政推门听课2节。</w:t>
      </w:r>
    </w:p>
    <w:p w14:paraId="132FF72B">
      <w:pPr>
        <w:pStyle w:val="14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梯队建设：青蓝工程全覆盖（班主任/教学/管理）；制定“出师”验收与捆绑考核标准。</w:t>
      </w:r>
    </w:p>
    <w:p w14:paraId="681BDB56">
      <w:pPr>
        <w:pStyle w:val="14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成果突破：道法组省级集体备课大赛参评；校内至区市级竞赛体系贯通。</w:t>
      </w:r>
    </w:p>
    <w:p w14:paraId="6C035175">
      <w:pPr>
        <w:pStyle w:val="14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3. 人文关怀创新</w:t>
      </w:r>
    </w:p>
    <w:p w14:paraId="010A1291">
      <w:pPr>
        <w:pStyle w:val="14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教师赋能：校长手写生日贺卡；“梅溪悦读”读书会+教师跑操打卡。</w:t>
      </w:r>
    </w:p>
    <w:p w14:paraId="16D82D84">
      <w:pPr>
        <w:pStyle w:val="14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制度优化：通过《教职工工作量方案》；量化考核方案民主讨论中。</w:t>
      </w:r>
    </w:p>
    <w:p w14:paraId="1AD34A95">
      <w:pPr>
        <w:pStyle w:val="14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4. 管理透明化</w:t>
      </w:r>
    </w:p>
    <w:p w14:paraId="5DD013F7">
      <w:pPr>
        <w:pStyle w:val="14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精细执行：行政值班“日小结、周通报”（公众号公示）；严格请假与教学分工制度。</w:t>
      </w:r>
    </w:p>
    <w:p w14:paraId="1160EA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一般公共预算支出情况</w:t>
      </w:r>
    </w:p>
    <w:p w14:paraId="39BD0A36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firstLine="900" w:firstLineChars="300"/>
        <w:jc w:val="both"/>
        <w:textAlignment w:val="auto"/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  <w:t>(一)基本支出情况</w:t>
      </w:r>
    </w:p>
    <w:p w14:paraId="15A3B1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一般公共预算基本支出2024年度总支出1275.8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0</w:t>
      </w:r>
      <w:r>
        <w:rPr>
          <w:rFonts w:hint="eastAsia" w:ascii="仿宋" w:hAnsi="仿宋" w:eastAsia="仿宋" w:cs="仿宋"/>
          <w:bCs/>
          <w:sz w:val="30"/>
          <w:szCs w:val="30"/>
        </w:rPr>
        <w:t>万元，其中：</w:t>
      </w:r>
    </w:p>
    <w:p w14:paraId="5D787F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人员经费1143.32万元：包括基本工资375.4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bCs/>
          <w:sz w:val="30"/>
          <w:szCs w:val="30"/>
        </w:rPr>
        <w:t>万元；津贴补贴1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.96</w:t>
      </w:r>
      <w:r>
        <w:rPr>
          <w:rFonts w:hint="eastAsia" w:ascii="仿宋" w:hAnsi="仿宋" w:eastAsia="仿宋" w:cs="仿宋"/>
          <w:bCs/>
          <w:sz w:val="30"/>
          <w:szCs w:val="30"/>
        </w:rPr>
        <w:t>万元；奖金169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.00</w:t>
      </w:r>
      <w:r>
        <w:rPr>
          <w:rFonts w:hint="eastAsia" w:ascii="仿宋" w:hAnsi="仿宋" w:eastAsia="仿宋" w:cs="仿宋"/>
          <w:bCs/>
          <w:sz w:val="30"/>
          <w:szCs w:val="30"/>
        </w:rPr>
        <w:t>万元；绩效工资252.51万元；机关事业单位基本养老保险缴费121.92万元；职工基本医疗保险缴费50.41万元；其他社会保障缴费9.63万元；住房公积金91.44万元；其他工资福利支出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8.59</w:t>
      </w:r>
      <w:r>
        <w:rPr>
          <w:rFonts w:hint="eastAsia" w:ascii="仿宋" w:hAnsi="仿宋" w:eastAsia="仿宋" w:cs="仿宋"/>
          <w:bCs/>
          <w:sz w:val="30"/>
          <w:szCs w:val="30"/>
        </w:rPr>
        <w:t>万元；退休费38.26万元；抚恤金3.12万元；生活补助20.96万元；其他对个人和家庭的补助0.1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0</w:t>
      </w:r>
      <w:r>
        <w:rPr>
          <w:rFonts w:hint="eastAsia" w:ascii="仿宋" w:hAnsi="仿宋" w:eastAsia="仿宋" w:cs="仿宋"/>
          <w:bCs/>
          <w:sz w:val="30"/>
          <w:szCs w:val="30"/>
        </w:rPr>
        <w:t>万元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 xml:space="preserve">。 </w:t>
      </w:r>
    </w:p>
    <w:p w14:paraId="73FBE7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公用经费132.48万元：包括办公费3.83万元；印刷费5.27万元；水费4.02万元；电费8.14万元；物业管理费9.05万元；维修（护）费25.04万元；会议费0.40万元；培训费1.48万元；专用材料费17.19万元；劳务费1.86万元；工会经费8.34万元；其他商品和服务支出33.49万元；办公设备购置14.37万元。</w:t>
      </w:r>
    </w:p>
    <w:p w14:paraId="1D660A8B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  <w:t>（二）项目支出情况</w:t>
      </w:r>
    </w:p>
    <w:p w14:paraId="2724A464"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一般公共预算项目支出2024年度总支出253.86万元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。</w:t>
      </w:r>
      <w:r>
        <w:rPr>
          <w:rFonts w:hint="eastAsia" w:ascii="仿宋" w:hAnsi="仿宋" w:eastAsia="仿宋" w:cs="仿宋"/>
          <w:bCs/>
          <w:sz w:val="30"/>
          <w:szCs w:val="30"/>
        </w:rPr>
        <w:t>非重点绩效项目支出，未开展项目绩效自评，无项目绩效自评结果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。</w:t>
      </w:r>
    </w:p>
    <w:p w14:paraId="58172BC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政府性基金预算支出情况</w:t>
      </w:r>
    </w:p>
    <w:p w14:paraId="0D0655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本单位2024年度政府性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基金预算支出0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万元。</w:t>
      </w:r>
    </w:p>
    <w:p w14:paraId="02CE1F8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国有资本经营预算支出情况</w:t>
      </w:r>
    </w:p>
    <w:p w14:paraId="100B53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本单位2024年度国有资本经营预算支出0万元。</w:t>
      </w:r>
    </w:p>
    <w:p w14:paraId="20C022F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社会保险基金预算支出情况</w:t>
      </w:r>
    </w:p>
    <w:p w14:paraId="21D8AE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本单位2024年度社会保险基金预算支出0万元。</w:t>
      </w:r>
    </w:p>
    <w:p w14:paraId="5EE8CED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部门整体支出绩效情况</w:t>
      </w:r>
    </w:p>
    <w:p w14:paraId="3A69FB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2024年，我校在楼区教育局党委的坚强领导下，不忘初心，砥砺前行，学校各项工作平稳有序，取得高质量的发展和进步。下面，结合我校2024年学校自主发展目标向各位领导汇报如下：</w:t>
      </w:r>
    </w:p>
    <w:p w14:paraId="25628F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一）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产出指标完成情况分析</w:t>
      </w:r>
    </w:p>
    <w:p w14:paraId="4976BB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1、数量指标</w:t>
      </w:r>
    </w:p>
    <w:p w14:paraId="2507D5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明确初中生习惯培养进度清单，七年级课程化开展入学教育周，一月培养一习惯活动，八年级开展行为习惯验收等活动；</w:t>
      </w:r>
    </w:p>
    <w:p w14:paraId="53A440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整体推进班级小组制管理，班级工作一周一讲评一月一交流，并聘请通海路中学、十中等名优班主任讲课。</w:t>
      </w:r>
    </w:p>
    <w:p w14:paraId="73B284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2、质量指标</w:t>
      </w:r>
    </w:p>
    <w:p w14:paraId="587431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家长广泛参与护学岗，家长委员会，食堂膳食安全委员会等，参与率60%以上。本学期家长投诉举报基本清零；</w:t>
      </w:r>
    </w:p>
    <w:p w14:paraId="1BD42C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竞赛课示范课不断丰富，校内竞赛课，骨干教师示范课，青年教师汇报课，集团校教学竞赛，区市教学竞赛体系开展和参与，并获得多项突破；</w:t>
      </w:r>
    </w:p>
    <w:p w14:paraId="15DA15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青蓝工程全覆盖（班主任/教学/管理）；制定“出师”验收与捆绑考核标准。</w:t>
      </w:r>
    </w:p>
    <w:p w14:paraId="0FE09E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3、时效指标</w:t>
      </w:r>
    </w:p>
    <w:p w14:paraId="003D60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及时完成在校学生的春、秋两季教学计划，及时发放教职工的工资及福利待遇，一年内圆满完成了各项工作。</w:t>
      </w:r>
    </w:p>
    <w:p w14:paraId="6BAEC0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4、成本指标</w:t>
      </w:r>
    </w:p>
    <w:p w14:paraId="162C68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全年运行经费控制在1999.07万元。</w:t>
      </w:r>
    </w:p>
    <w:p w14:paraId="30CC29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Chars="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（二）效益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指标完成情况分析</w:t>
      </w:r>
    </w:p>
    <w:p w14:paraId="74FA73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1、经济效益</w:t>
      </w:r>
    </w:p>
    <w:p w14:paraId="5DE7E5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 xml:space="preserve">不适用。 </w:t>
      </w:r>
    </w:p>
    <w:p w14:paraId="419098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2、社会效益</w:t>
      </w:r>
    </w:p>
    <w:p w14:paraId="14D8F3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一年来，我们完成了“文明创建样板校”的建设和验收工作，校园建设与文化建设获得提质。</w:t>
      </w:r>
    </w:p>
    <w:p w14:paraId="4B8B4B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3、生态效益</w:t>
      </w:r>
    </w:p>
    <w:p w14:paraId="1C73E1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通过学校的宣传教育，提高了全体教职人员及学生的生态保护意识。</w:t>
      </w:r>
    </w:p>
    <w:p w14:paraId="3AEE65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4、可持续影响</w:t>
      </w:r>
    </w:p>
    <w:p w14:paraId="3A6879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 xml:space="preserve">我校坚持政治理论学习和业务能力培养,坚持建立正确有效的学校价值体系和文化,创建浓厚的学习氛围。    </w:t>
      </w:r>
    </w:p>
    <w:p w14:paraId="23DC61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Chars="0"/>
        <w:jc w:val="left"/>
        <w:textAlignment w:val="auto"/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（三）满意度指标完成情况分析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ab/>
      </w:r>
    </w:p>
    <w:p w14:paraId="04381D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社会公众满意度</w:t>
      </w:r>
    </w:p>
    <w:p w14:paraId="2B6303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家长满意度98%，学生满意度98%,教职工满意度98%。</w:t>
      </w:r>
    </w:p>
    <w:p w14:paraId="301766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七、</w:t>
      </w: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存在的问题及原因分析</w:t>
      </w:r>
    </w:p>
    <w:p w14:paraId="0E9065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1.规模扩张与管理脱节：学生数激增，德育/习惯培养难以深度落实,原因：管理标准化滞后于规模增速，未建立分级管控机制。</w:t>
      </w:r>
    </w:p>
    <w:p w14:paraId="680325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2.核心队伍短缺：名师/班主任/管理骨干数量不足，原因：扩张期人才储备不足，培养周期长。</w:t>
      </w:r>
    </w:p>
    <w:p w14:paraId="5D778715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下一步改进措施、工作建议</w:t>
      </w:r>
    </w:p>
    <w:p w14:paraId="6C967D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改进措施：</w:t>
      </w:r>
    </w:p>
    <w:p w14:paraId="55CB56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1.开发《习惯培养数字档案》，七年级必修、八年级选修；设立“学生自治委员会”（高年级带低年级）；错峰使用活动场地，开发“走廊微活动区”。</w:t>
      </w:r>
    </w:p>
    <w:p w14:paraId="1CD3FD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2.引入AI课堂分析系统，自动生成教学优化建议。</w:t>
      </w:r>
    </w:p>
    <w:p w14:paraId="7E0AA3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3.继续加强领导班子建设，建设“管理型”班子队伍。</w:t>
      </w:r>
    </w:p>
    <w:p w14:paraId="354BBA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4.建设“专家型”、“学者型”教师队伍。</w:t>
      </w:r>
    </w:p>
    <w:p w14:paraId="64DBBF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5.加强教师队伍建设，提高教师教育教学水平。</w:t>
      </w:r>
    </w:p>
    <w:p w14:paraId="4BAFFC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6.加强家校合作，共同促进学生的全面发展。</w:t>
      </w:r>
    </w:p>
    <w:p w14:paraId="048435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7.建立健全激励机制，激发教师和学生的积极性和创造性。</w:t>
      </w:r>
    </w:p>
    <w:p w14:paraId="052F26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工作建议：</w:t>
      </w:r>
    </w:p>
    <w:p w14:paraId="3A5F5E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加强教师培训，提升教师专业素养；完善教学质量监督与评估机制；建立科学的教师绩效考核制度，激励教师积极提升教学质量；鼓励教师开展教学研究与创新实践，营造良好的教学氛围。</w:t>
      </w:r>
    </w:p>
    <w:p w14:paraId="3C10BB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九、</w:t>
      </w: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部门整体支出绩效自评结果拟应用和公开情况</w:t>
      </w:r>
    </w:p>
    <w:p w14:paraId="1C6C58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根据自评结果，对资金使用效率较低的项目进行深入分析，调整预算分配;加强对教学资源的整合，将部分闲置或低效使用的设备进行调配，优先保障重点专业和课程建设，提高资源的利用效率。最后，将评价结果按照政府信息公开的方式进行公开，加强社会公众对财政资金使用效益的监督。</w:t>
      </w:r>
    </w:p>
    <w:p w14:paraId="201D4E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十、</w:t>
      </w: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其他需要说明的情况</w:t>
      </w:r>
    </w:p>
    <w:p w14:paraId="35D772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无</w:t>
      </w:r>
    </w:p>
    <w:p w14:paraId="4D90F6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6B24D0CC">
      <w:pPr>
        <w:pStyle w:val="5"/>
        <w:ind w:firstLine="600" w:firstLineChars="200"/>
        <w:jc w:val="left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附件：1.单位整体支出绩效评价基础数据表</w:t>
      </w:r>
    </w:p>
    <w:p w14:paraId="34BE80A4">
      <w:pPr>
        <w:pStyle w:val="5"/>
        <w:ind w:firstLine="1500" w:firstLineChars="500"/>
        <w:jc w:val="left"/>
        <w:rPr>
          <w:rFonts w:hint="default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2.单位整体支出绩效自评表</w:t>
      </w:r>
    </w:p>
    <w:p w14:paraId="58A65BE8">
      <w:pP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br w:type="page"/>
      </w:r>
    </w:p>
    <w:p w14:paraId="0D331C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067DA4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righ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整体支出绩效评价基础数据表</w:t>
      </w:r>
    </w:p>
    <w:p w14:paraId="2528F2A3">
      <w:pPr>
        <w:spacing w:line="115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5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85"/>
        <w:gridCol w:w="810"/>
        <w:gridCol w:w="869"/>
      </w:tblGrid>
      <w:tr w14:paraId="6AE488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noWrap w:val="0"/>
            <w:vAlign w:val="center"/>
          </w:tcPr>
          <w:p w14:paraId="0DC79191">
            <w:pPr>
              <w:spacing w:before="33" w:line="198" w:lineRule="auto"/>
              <w:ind w:right="118" w:rightChars="0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预算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40A04B61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岳阳市岳阳楼区梅溪中学</w:t>
            </w:r>
          </w:p>
        </w:tc>
      </w:tr>
      <w:tr w14:paraId="484007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top"/>
          </w:tcPr>
          <w:p w14:paraId="7FC903E3">
            <w:pPr>
              <w:spacing w:before="262" w:line="219" w:lineRule="auto"/>
              <w:ind w:left="575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财政供养人员情况(人)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5AB4F56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编制数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21539E51">
            <w:pPr>
              <w:spacing w:before="8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年实际在职人数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4EE7C3DB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控制率</w:t>
            </w:r>
          </w:p>
        </w:tc>
      </w:tr>
      <w:tr w14:paraId="495937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51F0E945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5" w:type="dxa"/>
            <w:gridSpan w:val="2"/>
            <w:noWrap w:val="0"/>
            <w:vAlign w:val="top"/>
          </w:tcPr>
          <w:p w14:paraId="7C1A7381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84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44E61748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84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339ACB31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</w:tr>
      <w:tr w14:paraId="58DE7A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noWrap w:val="0"/>
            <w:vAlign w:val="top"/>
          </w:tcPr>
          <w:p w14:paraId="68867B0E">
            <w:pPr>
              <w:spacing w:before="140" w:line="202" w:lineRule="auto"/>
              <w:ind w:left="6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经费控制情况(万元)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B7B18E3">
            <w:pPr>
              <w:spacing w:before="119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年决算数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10D18DAA">
            <w:pPr>
              <w:spacing w:before="119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年预算数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32735539">
            <w:pPr>
              <w:spacing w:before="76" w:line="219" w:lineRule="auto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年决算数</w:t>
            </w:r>
          </w:p>
        </w:tc>
      </w:tr>
      <w:tr w14:paraId="49CCFE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513ADABF">
            <w:pPr>
              <w:spacing w:before="141" w:line="202" w:lineRule="auto"/>
              <w:ind w:left="1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三公经费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96C568D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392377A0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6A7C4C9E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</w:tr>
      <w:tr w14:paraId="6A7C57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0E507F07">
            <w:pPr>
              <w:spacing w:before="149" w:line="193" w:lineRule="auto"/>
              <w:ind w:left="4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1、公务用车购置和维护经费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4A6DC306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22F73C45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5FB3FB3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3D3D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6905CDE7">
            <w:pPr>
              <w:spacing w:before="81" w:line="219" w:lineRule="auto"/>
              <w:ind w:left="8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其中：公车购置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660ED8D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2869BE37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7B3C9966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2E84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210F05C9">
            <w:pPr>
              <w:spacing w:before="91" w:line="219" w:lineRule="auto"/>
              <w:ind w:left="142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公车运行维护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75070CDE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6A460B3B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2B2517AD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39C82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0" w:type="dxa"/>
            <w:noWrap w:val="0"/>
            <w:vAlign w:val="top"/>
          </w:tcPr>
          <w:p w14:paraId="1EB807CE">
            <w:pPr>
              <w:spacing w:before="81" w:line="220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2、出国经费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6C1932F9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566D9C06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37E6DC2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FD2D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3850" w:type="dxa"/>
            <w:noWrap w:val="0"/>
            <w:vAlign w:val="top"/>
          </w:tcPr>
          <w:p w14:paraId="4EB1A0C5">
            <w:pPr>
              <w:spacing w:before="82" w:line="219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3、公务接待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2FACA2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5DA9E9F5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37A2A25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E5D1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120E9F54">
            <w:pPr>
              <w:spacing w:before="143" w:line="200" w:lineRule="auto"/>
              <w:ind w:left="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9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项目支出：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917E51A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65A4BF59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1B834C9E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253.86</w:t>
            </w:r>
          </w:p>
        </w:tc>
      </w:tr>
      <w:tr w14:paraId="3694C9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3850" w:type="dxa"/>
            <w:noWrap w:val="0"/>
            <w:vAlign w:val="top"/>
          </w:tcPr>
          <w:p w14:paraId="04F58589">
            <w:pPr>
              <w:spacing w:before="133" w:line="200" w:lineRule="auto"/>
              <w:ind w:firstLine="484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1、业务工作经费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D91D5E7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26A90FFD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2E7C7564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253.86</w:t>
            </w:r>
          </w:p>
        </w:tc>
      </w:tr>
      <w:tr w14:paraId="1EA9C1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2E6BDBE9">
            <w:pPr>
              <w:spacing w:before="143" w:line="209" w:lineRule="auto"/>
              <w:ind w:firstLine="484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2、运行维护经费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7F6F8F7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7D04B4BB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5755C722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CF95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7F6263E7">
            <w:pPr>
              <w:spacing w:before="93" w:line="219" w:lineRule="auto"/>
              <w:ind w:firstLine="488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3、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区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级专项资金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(一个专项一行)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87F48D2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56C8DB5E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42BD85F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5455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0456A8EB">
            <w:pPr>
              <w:spacing w:before="85" w:line="220" w:lineRule="auto"/>
              <w:ind w:left="9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公用经费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6EA3047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130.5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</w:t>
            </w:r>
            <w:bookmarkStart w:id="0" w:name="_GoBack"/>
            <w:bookmarkEnd w:id="0"/>
          </w:p>
        </w:tc>
        <w:tc>
          <w:tcPr>
            <w:tcW w:w="2325" w:type="dxa"/>
            <w:gridSpan w:val="2"/>
            <w:noWrap w:val="0"/>
            <w:vAlign w:val="top"/>
          </w:tcPr>
          <w:p w14:paraId="2685D286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107.07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31B4D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581.94</w:t>
            </w:r>
          </w:p>
        </w:tc>
      </w:tr>
      <w:tr w14:paraId="2D45A8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00BD6D4D">
            <w:pPr>
              <w:spacing w:before="85" w:line="219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其中：办公经费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CB6F293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10.33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7BE59289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18.22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72F02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4.05</w:t>
            </w:r>
          </w:p>
        </w:tc>
      </w:tr>
      <w:tr w14:paraId="2B012F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237E7970">
            <w:pPr>
              <w:spacing w:before="135" w:line="198" w:lineRule="auto"/>
              <w:ind w:left="11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水费、电费、差旅费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1E71CFC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13.43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200555E1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18.00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7CA32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13.11</w:t>
            </w:r>
          </w:p>
        </w:tc>
      </w:tr>
      <w:tr w14:paraId="6DA43D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17B4237C">
            <w:pPr>
              <w:spacing w:before="144" w:line="198" w:lineRule="auto"/>
              <w:ind w:left="112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会议费、培训费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51DD14C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4.31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15404016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3DEB9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3.03</w:t>
            </w:r>
          </w:p>
        </w:tc>
      </w:tr>
      <w:tr w14:paraId="004EAF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50CFB0FB">
            <w:pPr>
              <w:spacing w:before="145" w:line="189" w:lineRule="auto"/>
              <w:ind w:left="10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政府采购金额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471DD5FB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210.52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42168BAB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87.32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0086FB8A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97.16</w:t>
            </w:r>
          </w:p>
        </w:tc>
      </w:tr>
      <w:tr w14:paraId="617CAC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2442311C">
            <w:pPr>
              <w:spacing w:before="145" w:line="198" w:lineRule="auto"/>
              <w:ind w:left="114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1"/>
                <w:sz w:val="24"/>
                <w:szCs w:val="24"/>
              </w:rPr>
              <w:t>部门基本支出预算调整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7A5094B"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6F934214"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7BAC1B8"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</w:p>
        </w:tc>
      </w:tr>
      <w:tr w14:paraId="3476DB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center"/>
          </w:tcPr>
          <w:p w14:paraId="702B6627">
            <w:pPr>
              <w:spacing w:before="65" w:line="39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position w:val="1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楼堂馆所控制情况</w:t>
            </w:r>
          </w:p>
          <w:p w14:paraId="7B9EC11A">
            <w:pPr>
              <w:spacing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年完工项目)</w:t>
            </w:r>
          </w:p>
        </w:tc>
        <w:tc>
          <w:tcPr>
            <w:tcW w:w="825" w:type="dxa"/>
            <w:noWrap w:val="0"/>
            <w:vAlign w:val="center"/>
          </w:tcPr>
          <w:p w14:paraId="11689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批复规模</w:t>
            </w:r>
          </w:p>
          <w:p w14:paraId="39251F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(m²)</w:t>
            </w:r>
          </w:p>
        </w:tc>
        <w:tc>
          <w:tcPr>
            <w:tcW w:w="990" w:type="dxa"/>
            <w:noWrap w:val="0"/>
            <w:vAlign w:val="center"/>
          </w:tcPr>
          <w:p w14:paraId="7200B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实际规</w:t>
            </w:r>
          </w:p>
          <w:p w14:paraId="35983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模(m²)</w:t>
            </w:r>
          </w:p>
        </w:tc>
        <w:tc>
          <w:tcPr>
            <w:tcW w:w="1140" w:type="dxa"/>
            <w:noWrap w:val="0"/>
            <w:vAlign w:val="center"/>
          </w:tcPr>
          <w:p w14:paraId="14C6DB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规模控制率</w:t>
            </w:r>
          </w:p>
        </w:tc>
        <w:tc>
          <w:tcPr>
            <w:tcW w:w="1185" w:type="dxa"/>
            <w:noWrap w:val="0"/>
            <w:vAlign w:val="center"/>
          </w:tcPr>
          <w:p w14:paraId="7D957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预算投资</w:t>
            </w:r>
          </w:p>
          <w:p w14:paraId="2877B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810" w:type="dxa"/>
            <w:noWrap w:val="0"/>
            <w:vAlign w:val="center"/>
          </w:tcPr>
          <w:p w14:paraId="5C1539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实际</w:t>
            </w:r>
          </w:p>
          <w:p w14:paraId="18688D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投资</w:t>
            </w:r>
          </w:p>
          <w:p w14:paraId="591FE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869" w:type="dxa"/>
            <w:noWrap w:val="0"/>
            <w:vAlign w:val="center"/>
          </w:tcPr>
          <w:p w14:paraId="385C2D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投资概</w:t>
            </w:r>
          </w:p>
          <w:p w14:paraId="45233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算控制</w:t>
            </w:r>
          </w:p>
          <w:p w14:paraId="63A1D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率</w:t>
            </w:r>
          </w:p>
        </w:tc>
      </w:tr>
      <w:tr w14:paraId="75F8BA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46D0BD58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noWrap w:val="0"/>
            <w:vAlign w:val="top"/>
          </w:tcPr>
          <w:p w14:paraId="7B334AB5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noWrap w:val="0"/>
            <w:vAlign w:val="top"/>
          </w:tcPr>
          <w:p w14:paraId="1A8606D4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noWrap w:val="0"/>
            <w:vAlign w:val="top"/>
          </w:tcPr>
          <w:p w14:paraId="3F219C85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noWrap w:val="0"/>
            <w:vAlign w:val="top"/>
          </w:tcPr>
          <w:p w14:paraId="10C313F8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noWrap w:val="0"/>
            <w:vAlign w:val="top"/>
          </w:tcPr>
          <w:p w14:paraId="26FEA5D5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9" w:type="dxa"/>
            <w:noWrap w:val="0"/>
            <w:vAlign w:val="top"/>
          </w:tcPr>
          <w:p w14:paraId="18D60CE6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C710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7E3C2C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厉行节约保障措施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2A848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开展“节约型机关”创建，建章立制，从严控制“三公”经费，提倡节俭，倡导环保节能。</w:t>
            </w:r>
          </w:p>
        </w:tc>
      </w:tr>
    </w:tbl>
    <w:p w14:paraId="581B82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/>
        <w:textAlignment w:val="auto"/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</w:pPr>
    </w:p>
    <w:p w14:paraId="06C40B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highlight w:val="yellow"/>
          <w:lang w:val="en-US" w:eastAsia="zh-CN"/>
          <w14:textFill>
            <w14:solidFill>
              <w14:schemeClr w14:val="tx1"/>
            </w14:solidFill>
          </w14:textFill>
        </w:rPr>
        <w:sectPr>
          <w:footerReference r:id="rId4" w:type="default"/>
          <w:pgSz w:w="11906" w:h="16838"/>
          <w:pgMar w:top="1134" w:right="1134" w:bottom="1134" w:left="113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2"/>
          <w:cols w:space="0" w:num="1"/>
          <w:rtlGutter w:val="0"/>
          <w:docGrid w:type="lines" w:linePitch="312" w:charSpace="0"/>
        </w:sect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陈诗发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联系电话：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0730-8870811  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2025年7月5日</w:t>
      </w:r>
    </w:p>
    <w:p w14:paraId="28B763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16EE1F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整体支出绩效自评表</w:t>
      </w:r>
    </w:p>
    <w:p w14:paraId="488BCE7C">
      <w:pPr>
        <w:spacing w:line="168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5"/>
        <w:tblW w:w="955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4"/>
        <w:gridCol w:w="980"/>
        <w:gridCol w:w="1211"/>
        <w:gridCol w:w="1409"/>
        <w:gridCol w:w="1167"/>
        <w:gridCol w:w="1200"/>
        <w:gridCol w:w="721"/>
        <w:gridCol w:w="665"/>
        <w:gridCol w:w="1377"/>
      </w:tblGrid>
      <w:tr w14:paraId="7DC7E4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24" w:type="dxa"/>
            <w:noWrap w:val="0"/>
            <w:vAlign w:val="top"/>
          </w:tcPr>
          <w:p w14:paraId="1845D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8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预算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8730" w:type="dxa"/>
            <w:gridSpan w:val="8"/>
            <w:noWrap w:val="0"/>
            <w:vAlign w:val="top"/>
          </w:tcPr>
          <w:p w14:paraId="1C77442A">
            <w:pPr>
              <w:spacing w:before="103" w:line="219" w:lineRule="auto"/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pacing w:val="-2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岳阳市岳阳楼区梅溪中学</w:t>
            </w:r>
          </w:p>
        </w:tc>
      </w:tr>
      <w:tr w14:paraId="4D1828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24" w:type="dxa"/>
            <w:vMerge w:val="restart"/>
            <w:tcBorders>
              <w:bottom w:val="nil"/>
            </w:tcBorders>
            <w:noWrap w:val="0"/>
            <w:vAlign w:val="top"/>
          </w:tcPr>
          <w:p w14:paraId="6F66A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8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D67F4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position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年度预</w:t>
            </w:r>
          </w:p>
          <w:p w14:paraId="394AB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算申请</w:t>
            </w:r>
          </w:p>
          <w:p w14:paraId="24FE3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1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2191" w:type="dxa"/>
            <w:gridSpan w:val="2"/>
            <w:noWrap w:val="0"/>
            <w:vAlign w:val="center"/>
          </w:tcPr>
          <w:p w14:paraId="46E30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noWrap w:val="0"/>
            <w:vAlign w:val="center"/>
          </w:tcPr>
          <w:p w14:paraId="7E3DC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年初预算数</w:t>
            </w:r>
          </w:p>
        </w:tc>
        <w:tc>
          <w:tcPr>
            <w:tcW w:w="1167" w:type="dxa"/>
            <w:noWrap w:val="0"/>
            <w:vAlign w:val="center"/>
          </w:tcPr>
          <w:p w14:paraId="448BE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全年预算数</w:t>
            </w:r>
          </w:p>
        </w:tc>
        <w:tc>
          <w:tcPr>
            <w:tcW w:w="1200" w:type="dxa"/>
            <w:noWrap w:val="0"/>
            <w:vAlign w:val="center"/>
          </w:tcPr>
          <w:p w14:paraId="247DB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全年执行数</w:t>
            </w:r>
          </w:p>
        </w:tc>
        <w:tc>
          <w:tcPr>
            <w:tcW w:w="721" w:type="dxa"/>
            <w:noWrap w:val="0"/>
            <w:vAlign w:val="center"/>
          </w:tcPr>
          <w:p w14:paraId="625519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665" w:type="dxa"/>
            <w:noWrap w:val="0"/>
            <w:vAlign w:val="center"/>
          </w:tcPr>
          <w:p w14:paraId="481DD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执行率</w:t>
            </w:r>
          </w:p>
        </w:tc>
        <w:tc>
          <w:tcPr>
            <w:tcW w:w="1377" w:type="dxa"/>
            <w:noWrap w:val="0"/>
            <w:vAlign w:val="center"/>
          </w:tcPr>
          <w:p w14:paraId="639D7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</w:tr>
      <w:tr w14:paraId="4DCEBF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0D3C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91" w:type="dxa"/>
            <w:gridSpan w:val="2"/>
            <w:noWrap w:val="0"/>
            <w:vAlign w:val="center"/>
          </w:tcPr>
          <w:p w14:paraId="4588EF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年度资金总额</w:t>
            </w:r>
          </w:p>
        </w:tc>
        <w:tc>
          <w:tcPr>
            <w:tcW w:w="1409" w:type="dxa"/>
            <w:noWrap w:val="0"/>
            <w:vAlign w:val="center"/>
          </w:tcPr>
          <w:p w14:paraId="6DE1B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1294.51</w:t>
            </w:r>
          </w:p>
        </w:tc>
        <w:tc>
          <w:tcPr>
            <w:tcW w:w="1167" w:type="dxa"/>
            <w:noWrap w:val="0"/>
            <w:vAlign w:val="center"/>
          </w:tcPr>
          <w:p w14:paraId="3FBD7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2006.07</w:t>
            </w:r>
          </w:p>
        </w:tc>
        <w:tc>
          <w:tcPr>
            <w:tcW w:w="1200" w:type="dxa"/>
            <w:noWrap w:val="0"/>
            <w:vAlign w:val="center"/>
          </w:tcPr>
          <w:p w14:paraId="07B680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1999.07</w:t>
            </w:r>
          </w:p>
        </w:tc>
        <w:tc>
          <w:tcPr>
            <w:tcW w:w="721" w:type="dxa"/>
            <w:noWrap w:val="0"/>
            <w:vAlign w:val="center"/>
          </w:tcPr>
          <w:p w14:paraId="3BABD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7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position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665" w:type="dxa"/>
            <w:noWrap w:val="0"/>
            <w:vAlign w:val="center"/>
          </w:tcPr>
          <w:p w14:paraId="39FDE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99.65%</w:t>
            </w:r>
          </w:p>
        </w:tc>
        <w:tc>
          <w:tcPr>
            <w:tcW w:w="1377" w:type="dxa"/>
            <w:noWrap w:val="0"/>
            <w:vAlign w:val="center"/>
          </w:tcPr>
          <w:p w14:paraId="00713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9.97</w:t>
            </w:r>
          </w:p>
        </w:tc>
      </w:tr>
      <w:tr w14:paraId="1F296D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4CA4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427943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按收入性质分：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44CDE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按支出性质分：</w:t>
            </w:r>
          </w:p>
        </w:tc>
      </w:tr>
      <w:tr w14:paraId="60ED6D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1C37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1F581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其中：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一般公共预算：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1529.66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14257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其中：基本支出：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1745.21</w:t>
            </w:r>
          </w:p>
        </w:tc>
      </w:tr>
      <w:tr w14:paraId="1F9597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6965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421CC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2" w:lineRule="auto"/>
              <w:ind w:left="0" w:firstLine="1050" w:firstLineChars="5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政府性基金拨款：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71DC53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1" w:lineRule="auto"/>
              <w:ind w:left="0" w:firstLine="840" w:firstLineChars="4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项目支出：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253.86</w:t>
            </w:r>
          </w:p>
        </w:tc>
      </w:tr>
      <w:tr w14:paraId="23AAC4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6396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6908B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firstLine="1050" w:firstLineChars="5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纳入专户管理的非税收入拨款：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.00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6A580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E85A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24" w:type="dxa"/>
            <w:vMerge w:val="continue"/>
            <w:tcBorders>
              <w:top w:val="nil"/>
            </w:tcBorders>
            <w:noWrap w:val="0"/>
            <w:vAlign w:val="top"/>
          </w:tcPr>
          <w:p w14:paraId="75FAA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013E4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firstLine="1050" w:firstLineChars="5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其他资金：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469.41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37F473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43ABB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824" w:type="dxa"/>
            <w:vMerge w:val="restart"/>
            <w:tcBorders>
              <w:bottom w:val="nil"/>
            </w:tcBorders>
            <w:noWrap w:val="0"/>
            <w:vAlign w:val="top"/>
          </w:tcPr>
          <w:p w14:paraId="14BE7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EAAF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</w:t>
            </w:r>
          </w:p>
          <w:p w14:paraId="35F76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总体</w:t>
            </w:r>
          </w:p>
          <w:p w14:paraId="0C767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目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</w:t>
            </w:r>
          </w:p>
        </w:tc>
        <w:tc>
          <w:tcPr>
            <w:tcW w:w="4767" w:type="dxa"/>
            <w:gridSpan w:val="4"/>
            <w:noWrap w:val="0"/>
            <w:vAlign w:val="center"/>
          </w:tcPr>
          <w:p w14:paraId="022EE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预期目标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72847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实际完成情况</w:t>
            </w:r>
          </w:p>
        </w:tc>
      </w:tr>
      <w:tr w14:paraId="2F002D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24" w:type="dxa"/>
            <w:vMerge w:val="continue"/>
            <w:tcBorders>
              <w:top w:val="nil"/>
            </w:tcBorders>
            <w:noWrap w:val="0"/>
            <w:vAlign w:val="top"/>
          </w:tcPr>
          <w:p w14:paraId="75A84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top"/>
          </w:tcPr>
          <w:p w14:paraId="7784E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目标1:教研层级突破</w:t>
            </w:r>
          </w:p>
          <w:p w14:paraId="0122AC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Style w:val="12"/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目标2：</w:t>
            </w:r>
            <w:r>
              <w:rPr>
                <w:rStyle w:val="12"/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德育品牌培育</w:t>
            </w:r>
          </w:p>
          <w:p w14:paraId="0F1BB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Style w:val="12"/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目标3：</w:t>
            </w:r>
            <w:r>
              <w:rPr>
                <w:rStyle w:val="12"/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家校协同深化</w:t>
            </w:r>
          </w:p>
          <w:p w14:paraId="56E30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Style w:val="12"/>
                <w:rFonts w:hint="default"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目标4：</w:t>
            </w:r>
            <w:r>
              <w:rPr>
                <w:rStyle w:val="12"/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人文环境营造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6CB166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1.</w:t>
            </w:r>
            <w:r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省级项目立项实现零突破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（超额完成）</w:t>
            </w:r>
          </w:p>
          <w:p w14:paraId="5572A4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2.</w:t>
            </w:r>
            <w:r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习惯培养清单化+笑脸墙等特色初显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（基本达成）</w:t>
            </w:r>
          </w:p>
          <w:p w14:paraId="660B93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3.</w:t>
            </w:r>
            <w:r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家长参与率＞60%，投诉近清零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（完成100%）</w:t>
            </w:r>
          </w:p>
          <w:p w14:paraId="5AA97D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4.</w:t>
            </w:r>
            <w:r>
              <w:rPr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教师关怀举措创新，队伍活力提升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（显著成效）</w:t>
            </w:r>
          </w:p>
        </w:tc>
      </w:tr>
      <w:tr w14:paraId="29B2CF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824" w:type="dxa"/>
            <w:vMerge w:val="restart"/>
            <w:tcBorders>
              <w:bottom w:val="nil"/>
            </w:tcBorders>
            <w:noWrap w:val="0"/>
            <w:vAlign w:val="top"/>
          </w:tcPr>
          <w:p w14:paraId="4BB363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3C5B7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998E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33EC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185D3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B40CD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1C315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E0AB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F0F9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1E1C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9E1A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C8D6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A708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5701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A01B5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绩</w:t>
            </w:r>
          </w:p>
          <w:p w14:paraId="674D2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效</w:t>
            </w:r>
          </w:p>
          <w:p w14:paraId="74FE70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指</w:t>
            </w:r>
          </w:p>
          <w:p w14:paraId="7DFF1F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</w:t>
            </w:r>
          </w:p>
        </w:tc>
        <w:tc>
          <w:tcPr>
            <w:tcW w:w="980" w:type="dxa"/>
            <w:noWrap w:val="0"/>
            <w:vAlign w:val="center"/>
          </w:tcPr>
          <w:p w14:paraId="30BA5B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一级指标</w:t>
            </w:r>
          </w:p>
        </w:tc>
        <w:tc>
          <w:tcPr>
            <w:tcW w:w="1211" w:type="dxa"/>
            <w:tcBorders>
              <w:bottom w:val="single" w:color="000000" w:sz="4" w:space="0"/>
            </w:tcBorders>
            <w:noWrap w:val="0"/>
            <w:vAlign w:val="center"/>
          </w:tcPr>
          <w:p w14:paraId="66DB6A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二级指标</w:t>
            </w:r>
          </w:p>
        </w:tc>
        <w:tc>
          <w:tcPr>
            <w:tcW w:w="1409" w:type="dxa"/>
            <w:noWrap w:val="0"/>
            <w:vAlign w:val="center"/>
          </w:tcPr>
          <w:p w14:paraId="602E8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三级指标</w:t>
            </w:r>
          </w:p>
        </w:tc>
        <w:tc>
          <w:tcPr>
            <w:tcW w:w="1167" w:type="dxa"/>
            <w:noWrap w:val="0"/>
            <w:vAlign w:val="center"/>
          </w:tcPr>
          <w:p w14:paraId="7197C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年度指标值</w:t>
            </w:r>
          </w:p>
        </w:tc>
        <w:tc>
          <w:tcPr>
            <w:tcW w:w="1200" w:type="dxa"/>
            <w:noWrap w:val="0"/>
            <w:vAlign w:val="center"/>
          </w:tcPr>
          <w:p w14:paraId="20D6ED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实际完成值</w:t>
            </w:r>
          </w:p>
        </w:tc>
        <w:tc>
          <w:tcPr>
            <w:tcW w:w="721" w:type="dxa"/>
            <w:noWrap w:val="0"/>
            <w:vAlign w:val="center"/>
          </w:tcPr>
          <w:p w14:paraId="03F5F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665" w:type="dxa"/>
            <w:noWrap w:val="0"/>
            <w:vAlign w:val="center"/>
          </w:tcPr>
          <w:p w14:paraId="2F34FA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  <w:tc>
          <w:tcPr>
            <w:tcW w:w="1377" w:type="dxa"/>
            <w:noWrap w:val="0"/>
            <w:vAlign w:val="center"/>
          </w:tcPr>
          <w:p w14:paraId="18FAF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偏差原因分析</w:t>
            </w:r>
          </w:p>
          <w:p w14:paraId="482DD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及改进措施</w:t>
            </w:r>
          </w:p>
        </w:tc>
      </w:tr>
      <w:tr w14:paraId="380CA1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DE8DD3E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restart"/>
            <w:tcBorders>
              <w:top w:val="nil"/>
            </w:tcBorders>
            <w:noWrap w:val="0"/>
            <w:vAlign w:val="center"/>
          </w:tcPr>
          <w:p w14:paraId="1742C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产出指标</w:t>
            </w:r>
          </w:p>
        </w:tc>
        <w:tc>
          <w:tcPr>
            <w:tcW w:w="1211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734C38C">
            <w:pPr>
              <w:keepNext w:val="0"/>
              <w:keepLines w:val="0"/>
              <w:pageBreakBefore w:val="0"/>
              <w:widowControl w:val="0"/>
              <w:tabs>
                <w:tab w:val="left" w:pos="44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数量指标</w:t>
            </w:r>
          </w:p>
        </w:tc>
        <w:tc>
          <w:tcPr>
            <w:tcW w:w="1409" w:type="dxa"/>
            <w:noWrap w:val="0"/>
            <w:vAlign w:val="center"/>
          </w:tcPr>
          <w:p w14:paraId="282D8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学生招生数量</w:t>
            </w:r>
          </w:p>
        </w:tc>
        <w:tc>
          <w:tcPr>
            <w:tcW w:w="1167" w:type="dxa"/>
            <w:noWrap w:val="0"/>
            <w:vAlign w:val="center"/>
          </w:tcPr>
          <w:p w14:paraId="651ED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360</w:t>
            </w:r>
          </w:p>
        </w:tc>
        <w:tc>
          <w:tcPr>
            <w:tcW w:w="1200" w:type="dxa"/>
            <w:noWrap w:val="0"/>
            <w:vAlign w:val="center"/>
          </w:tcPr>
          <w:p w14:paraId="45257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cyan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370</w:t>
            </w:r>
          </w:p>
        </w:tc>
        <w:tc>
          <w:tcPr>
            <w:tcW w:w="721" w:type="dxa"/>
            <w:noWrap w:val="0"/>
            <w:vAlign w:val="center"/>
          </w:tcPr>
          <w:p w14:paraId="5E203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665" w:type="dxa"/>
            <w:noWrap w:val="0"/>
            <w:vAlign w:val="center"/>
          </w:tcPr>
          <w:p w14:paraId="57C7D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377" w:type="dxa"/>
            <w:noWrap w:val="0"/>
            <w:vAlign w:val="center"/>
          </w:tcPr>
          <w:p w14:paraId="54B10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0DD3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A4C4021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3F6A16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06C3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shd w:val="clear" w:color="auto" w:fill="auto"/>
            <w:noWrap w:val="0"/>
            <w:vAlign w:val="center"/>
          </w:tcPr>
          <w:p w14:paraId="636E0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加教师培训人次</w:t>
            </w:r>
          </w:p>
        </w:tc>
        <w:tc>
          <w:tcPr>
            <w:tcW w:w="1167" w:type="dxa"/>
            <w:shd w:val="clear" w:color="auto" w:fill="auto"/>
            <w:noWrap w:val="0"/>
            <w:vAlign w:val="center"/>
          </w:tcPr>
          <w:p w14:paraId="65D68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cyan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27121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cyan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721" w:type="dxa"/>
            <w:shd w:val="clear" w:color="auto" w:fill="auto"/>
            <w:noWrap w:val="0"/>
            <w:vAlign w:val="center"/>
          </w:tcPr>
          <w:p w14:paraId="01463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665" w:type="dxa"/>
            <w:shd w:val="clear" w:color="auto" w:fill="auto"/>
            <w:noWrap w:val="0"/>
            <w:vAlign w:val="center"/>
          </w:tcPr>
          <w:p w14:paraId="60099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377" w:type="dxa"/>
            <w:noWrap w:val="0"/>
            <w:vAlign w:val="center"/>
          </w:tcPr>
          <w:p w14:paraId="28B36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253C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B91819F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28E635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8B0D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shd w:val="clear" w:color="auto" w:fill="auto"/>
            <w:noWrap w:val="0"/>
            <w:vAlign w:val="center"/>
          </w:tcPr>
          <w:p w14:paraId="47E9A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贫困学生资助数量</w:t>
            </w:r>
          </w:p>
        </w:tc>
        <w:tc>
          <w:tcPr>
            <w:tcW w:w="1167" w:type="dxa"/>
            <w:shd w:val="clear" w:color="auto" w:fill="auto"/>
            <w:noWrap w:val="0"/>
            <w:vAlign w:val="center"/>
          </w:tcPr>
          <w:p w14:paraId="0CE43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asciiTheme="minorEastAsia" w:hAnsiTheme="minorEastAsia" w:cstheme="minorEastAsia"/>
                <w:color w:val="000000" w:themeColor="text1"/>
                <w:kern w:val="2"/>
                <w:sz w:val="21"/>
                <w:szCs w:val="21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应助尽助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7E119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cyan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完成应助尽助</w:t>
            </w:r>
          </w:p>
        </w:tc>
        <w:tc>
          <w:tcPr>
            <w:tcW w:w="721" w:type="dxa"/>
            <w:shd w:val="clear" w:color="auto" w:fill="auto"/>
            <w:noWrap w:val="0"/>
            <w:vAlign w:val="center"/>
          </w:tcPr>
          <w:p w14:paraId="26B33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665" w:type="dxa"/>
            <w:shd w:val="clear" w:color="auto" w:fill="auto"/>
            <w:noWrap w:val="0"/>
            <w:vAlign w:val="center"/>
          </w:tcPr>
          <w:p w14:paraId="6BE72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377" w:type="dxa"/>
            <w:noWrap w:val="0"/>
            <w:vAlign w:val="center"/>
          </w:tcPr>
          <w:p w14:paraId="48E0D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3F2B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1C0A86D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72D4C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0E68C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质量指标</w:t>
            </w:r>
          </w:p>
        </w:tc>
        <w:tc>
          <w:tcPr>
            <w:tcW w:w="1409" w:type="dxa"/>
            <w:noWrap w:val="0"/>
            <w:vAlign w:val="center"/>
          </w:tcPr>
          <w:p w14:paraId="67BAB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校园修缮完成率</w:t>
            </w:r>
          </w:p>
        </w:tc>
        <w:tc>
          <w:tcPr>
            <w:tcW w:w="1167" w:type="dxa"/>
            <w:noWrap w:val="0"/>
            <w:vAlign w:val="center"/>
          </w:tcPr>
          <w:p w14:paraId="08254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1200" w:type="dxa"/>
            <w:noWrap w:val="0"/>
            <w:vAlign w:val="center"/>
          </w:tcPr>
          <w:p w14:paraId="2F432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cyan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721" w:type="dxa"/>
            <w:noWrap w:val="0"/>
            <w:vAlign w:val="center"/>
          </w:tcPr>
          <w:p w14:paraId="42FE7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665" w:type="dxa"/>
            <w:noWrap w:val="0"/>
            <w:vAlign w:val="center"/>
          </w:tcPr>
          <w:p w14:paraId="6328B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377" w:type="dxa"/>
            <w:noWrap w:val="0"/>
            <w:vAlign w:val="center"/>
          </w:tcPr>
          <w:p w14:paraId="74C42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1306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39D7A14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32634B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E36C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noWrap w:val="0"/>
            <w:vAlign w:val="center"/>
          </w:tcPr>
          <w:p w14:paraId="220DC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设备购置及时率</w:t>
            </w:r>
          </w:p>
        </w:tc>
        <w:tc>
          <w:tcPr>
            <w:tcW w:w="1167" w:type="dxa"/>
            <w:noWrap w:val="0"/>
            <w:vAlign w:val="center"/>
          </w:tcPr>
          <w:p w14:paraId="0A934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cyan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1200" w:type="dxa"/>
            <w:noWrap w:val="0"/>
            <w:vAlign w:val="center"/>
          </w:tcPr>
          <w:p w14:paraId="2E815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cyan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721" w:type="dxa"/>
            <w:noWrap w:val="0"/>
            <w:vAlign w:val="center"/>
          </w:tcPr>
          <w:p w14:paraId="3CE34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665" w:type="dxa"/>
            <w:noWrap w:val="0"/>
            <w:vAlign w:val="center"/>
          </w:tcPr>
          <w:p w14:paraId="25944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377" w:type="dxa"/>
            <w:noWrap w:val="0"/>
            <w:vAlign w:val="center"/>
          </w:tcPr>
          <w:p w14:paraId="3DF45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560C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620BE5A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26D54A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CF684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noWrap w:val="0"/>
            <w:vAlign w:val="center"/>
          </w:tcPr>
          <w:p w14:paraId="50394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设备验收合格率</w:t>
            </w:r>
          </w:p>
        </w:tc>
        <w:tc>
          <w:tcPr>
            <w:tcW w:w="1167" w:type="dxa"/>
            <w:noWrap w:val="0"/>
            <w:vAlign w:val="center"/>
          </w:tcPr>
          <w:p w14:paraId="44FE4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1200" w:type="dxa"/>
            <w:noWrap w:val="0"/>
            <w:vAlign w:val="center"/>
          </w:tcPr>
          <w:p w14:paraId="1B5B2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cyan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721" w:type="dxa"/>
            <w:noWrap w:val="0"/>
            <w:vAlign w:val="center"/>
          </w:tcPr>
          <w:p w14:paraId="41DAE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665" w:type="dxa"/>
            <w:noWrap w:val="0"/>
            <w:vAlign w:val="center"/>
          </w:tcPr>
          <w:p w14:paraId="6A02B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377" w:type="dxa"/>
            <w:noWrap w:val="0"/>
            <w:vAlign w:val="center"/>
          </w:tcPr>
          <w:p w14:paraId="08503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63A7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4C2639B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21B9C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restart"/>
            <w:tcBorders>
              <w:top w:val="single" w:color="000000" w:sz="4" w:space="0"/>
            </w:tcBorders>
            <w:noWrap w:val="0"/>
            <w:vAlign w:val="center"/>
          </w:tcPr>
          <w:p w14:paraId="2BB645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时效指标</w:t>
            </w:r>
          </w:p>
        </w:tc>
        <w:tc>
          <w:tcPr>
            <w:tcW w:w="1409" w:type="dxa"/>
            <w:noWrap w:val="0"/>
            <w:vAlign w:val="center"/>
          </w:tcPr>
          <w:p w14:paraId="030FB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年度内完成目标</w:t>
            </w:r>
          </w:p>
        </w:tc>
        <w:tc>
          <w:tcPr>
            <w:tcW w:w="1167" w:type="dxa"/>
            <w:noWrap w:val="0"/>
            <w:vAlign w:val="center"/>
          </w:tcPr>
          <w:p w14:paraId="66BA5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</w:t>
            </w:r>
          </w:p>
        </w:tc>
        <w:tc>
          <w:tcPr>
            <w:tcW w:w="1200" w:type="dxa"/>
            <w:noWrap w:val="0"/>
            <w:vAlign w:val="center"/>
          </w:tcPr>
          <w:p w14:paraId="17928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cyan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2024.12.31之前完成</w:t>
            </w:r>
          </w:p>
        </w:tc>
        <w:tc>
          <w:tcPr>
            <w:tcW w:w="721" w:type="dxa"/>
            <w:noWrap w:val="0"/>
            <w:vAlign w:val="center"/>
          </w:tcPr>
          <w:p w14:paraId="54FDC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665" w:type="dxa"/>
            <w:noWrap w:val="0"/>
            <w:vAlign w:val="center"/>
          </w:tcPr>
          <w:p w14:paraId="6548F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377" w:type="dxa"/>
            <w:noWrap w:val="0"/>
            <w:vAlign w:val="center"/>
          </w:tcPr>
          <w:p w14:paraId="6919E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036E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824" w:type="dxa"/>
            <w:vMerge w:val="continue"/>
            <w:tcBorders>
              <w:bottom w:val="nil"/>
            </w:tcBorders>
            <w:noWrap w:val="0"/>
            <w:textDirection w:val="tbRlV"/>
            <w:vAlign w:val="top"/>
          </w:tcPr>
          <w:p w14:paraId="342909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53F2B1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11" w:type="dxa"/>
            <w:vMerge w:val="continue"/>
            <w:tcBorders>
              <w:bottom w:val="single" w:color="000000" w:sz="4" w:space="0"/>
            </w:tcBorders>
            <w:noWrap w:val="0"/>
            <w:vAlign w:val="center"/>
          </w:tcPr>
          <w:p w14:paraId="076135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09" w:type="dxa"/>
            <w:noWrap w:val="0"/>
            <w:vAlign w:val="center"/>
          </w:tcPr>
          <w:p w14:paraId="71EEF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不适用</w:t>
            </w:r>
          </w:p>
        </w:tc>
        <w:tc>
          <w:tcPr>
            <w:tcW w:w="1167" w:type="dxa"/>
            <w:noWrap w:val="0"/>
            <w:vAlign w:val="center"/>
          </w:tcPr>
          <w:p w14:paraId="15FBB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cyan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不适用</w:t>
            </w:r>
          </w:p>
        </w:tc>
        <w:tc>
          <w:tcPr>
            <w:tcW w:w="1200" w:type="dxa"/>
            <w:noWrap w:val="0"/>
            <w:vAlign w:val="center"/>
          </w:tcPr>
          <w:p w14:paraId="14520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cyan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不适用</w:t>
            </w:r>
          </w:p>
        </w:tc>
        <w:tc>
          <w:tcPr>
            <w:tcW w:w="721" w:type="dxa"/>
            <w:noWrap w:val="0"/>
            <w:vAlign w:val="center"/>
          </w:tcPr>
          <w:p w14:paraId="32070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cyan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65" w:type="dxa"/>
            <w:noWrap w:val="0"/>
            <w:vAlign w:val="center"/>
          </w:tcPr>
          <w:p w14:paraId="0EBA8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cyan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77" w:type="dxa"/>
            <w:noWrap w:val="0"/>
            <w:vAlign w:val="center"/>
          </w:tcPr>
          <w:p w14:paraId="38E8DC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CB078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555C5D1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restart"/>
            <w:tcBorders>
              <w:bottom w:val="single" w:color="000000" w:sz="4" w:space="0"/>
            </w:tcBorders>
            <w:noWrap w:val="0"/>
            <w:vAlign w:val="center"/>
          </w:tcPr>
          <w:p w14:paraId="35929A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6BDE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3C73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0B0AA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D394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1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position w:val="2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效益指标</w:t>
            </w:r>
          </w:p>
          <w:p w14:paraId="5B4D38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7413E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经济指标</w:t>
            </w:r>
          </w:p>
        </w:tc>
        <w:tc>
          <w:tcPr>
            <w:tcW w:w="1409" w:type="dxa"/>
            <w:noWrap w:val="0"/>
            <w:vAlign w:val="center"/>
          </w:tcPr>
          <w:p w14:paraId="045E1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改善城区教育教学水平</w:t>
            </w:r>
          </w:p>
        </w:tc>
        <w:tc>
          <w:tcPr>
            <w:tcW w:w="1167" w:type="dxa"/>
            <w:noWrap w:val="0"/>
            <w:vAlign w:val="center"/>
          </w:tcPr>
          <w:p w14:paraId="5F08C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有所改善</w:t>
            </w:r>
          </w:p>
        </w:tc>
        <w:tc>
          <w:tcPr>
            <w:tcW w:w="1200" w:type="dxa"/>
            <w:noWrap w:val="0"/>
            <w:vAlign w:val="center"/>
          </w:tcPr>
          <w:p w14:paraId="22515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有所改善</w:t>
            </w:r>
          </w:p>
        </w:tc>
        <w:tc>
          <w:tcPr>
            <w:tcW w:w="721" w:type="dxa"/>
            <w:noWrap w:val="0"/>
            <w:vAlign w:val="center"/>
          </w:tcPr>
          <w:p w14:paraId="55C9C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665" w:type="dxa"/>
            <w:noWrap w:val="0"/>
            <w:vAlign w:val="center"/>
          </w:tcPr>
          <w:p w14:paraId="071A3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377" w:type="dxa"/>
            <w:noWrap w:val="0"/>
            <w:vAlign w:val="center"/>
          </w:tcPr>
          <w:p w14:paraId="55829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98D6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8C717C2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17A6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</w:tcBorders>
            <w:noWrap w:val="0"/>
            <w:vAlign w:val="center"/>
          </w:tcPr>
          <w:p w14:paraId="4D8D4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社会效益</w:t>
            </w:r>
          </w:p>
          <w:p w14:paraId="0B6A7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</w:tc>
        <w:tc>
          <w:tcPr>
            <w:tcW w:w="1409" w:type="dxa"/>
            <w:noWrap w:val="0"/>
            <w:vAlign w:val="center"/>
          </w:tcPr>
          <w:p w14:paraId="417FD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通过学校的宣传教育，提高全体教职人员及学生的生态保护意识</w:t>
            </w:r>
          </w:p>
        </w:tc>
        <w:tc>
          <w:tcPr>
            <w:tcW w:w="1167" w:type="dxa"/>
            <w:noWrap w:val="0"/>
            <w:vAlign w:val="center"/>
          </w:tcPr>
          <w:p w14:paraId="4EF4E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有所提高</w:t>
            </w:r>
          </w:p>
        </w:tc>
        <w:tc>
          <w:tcPr>
            <w:tcW w:w="1200" w:type="dxa"/>
            <w:noWrap w:val="0"/>
            <w:vAlign w:val="center"/>
          </w:tcPr>
          <w:p w14:paraId="37DF6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有所提高</w:t>
            </w:r>
          </w:p>
        </w:tc>
        <w:tc>
          <w:tcPr>
            <w:tcW w:w="721" w:type="dxa"/>
            <w:noWrap w:val="0"/>
            <w:vAlign w:val="center"/>
          </w:tcPr>
          <w:p w14:paraId="59B8C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665" w:type="dxa"/>
            <w:noWrap w:val="0"/>
            <w:vAlign w:val="center"/>
          </w:tcPr>
          <w:p w14:paraId="2BE31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377" w:type="dxa"/>
            <w:noWrap w:val="0"/>
            <w:vAlign w:val="center"/>
          </w:tcPr>
          <w:p w14:paraId="43790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EFB9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CCF0B0D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141E9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B2709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生态效益指标</w:t>
            </w:r>
          </w:p>
        </w:tc>
        <w:tc>
          <w:tcPr>
            <w:tcW w:w="1409" w:type="dxa"/>
            <w:noWrap w:val="0"/>
            <w:vAlign w:val="center"/>
          </w:tcPr>
          <w:p w14:paraId="5E8E2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教育教学水平持续提升</w:t>
            </w:r>
          </w:p>
        </w:tc>
        <w:tc>
          <w:tcPr>
            <w:tcW w:w="1167" w:type="dxa"/>
            <w:noWrap w:val="0"/>
            <w:vAlign w:val="center"/>
          </w:tcPr>
          <w:p w14:paraId="74C77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持续提升</w:t>
            </w:r>
          </w:p>
        </w:tc>
        <w:tc>
          <w:tcPr>
            <w:tcW w:w="1200" w:type="dxa"/>
            <w:noWrap w:val="0"/>
            <w:vAlign w:val="center"/>
          </w:tcPr>
          <w:p w14:paraId="4EE74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持续提升</w:t>
            </w:r>
          </w:p>
        </w:tc>
        <w:tc>
          <w:tcPr>
            <w:tcW w:w="721" w:type="dxa"/>
            <w:noWrap w:val="0"/>
            <w:vAlign w:val="center"/>
          </w:tcPr>
          <w:p w14:paraId="2BF98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665" w:type="dxa"/>
            <w:noWrap w:val="0"/>
            <w:vAlign w:val="center"/>
          </w:tcPr>
          <w:p w14:paraId="2B503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377" w:type="dxa"/>
            <w:noWrap w:val="0"/>
            <w:vAlign w:val="center"/>
          </w:tcPr>
          <w:p w14:paraId="2B884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0F0D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F9DE600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7100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</w:tcBorders>
            <w:noWrap w:val="0"/>
            <w:vAlign w:val="center"/>
          </w:tcPr>
          <w:p w14:paraId="07E124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可持续影响指标</w:t>
            </w:r>
          </w:p>
        </w:tc>
        <w:tc>
          <w:tcPr>
            <w:tcW w:w="1409" w:type="dxa"/>
            <w:noWrap w:val="0"/>
            <w:vAlign w:val="center"/>
          </w:tcPr>
          <w:p w14:paraId="18AA8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学生满意度</w:t>
            </w:r>
          </w:p>
        </w:tc>
        <w:tc>
          <w:tcPr>
            <w:tcW w:w="1167" w:type="dxa"/>
            <w:noWrap w:val="0"/>
            <w:vAlign w:val="center"/>
          </w:tcPr>
          <w:p w14:paraId="33443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95%</w:t>
            </w:r>
          </w:p>
        </w:tc>
        <w:tc>
          <w:tcPr>
            <w:tcW w:w="1200" w:type="dxa"/>
            <w:noWrap w:val="0"/>
            <w:vAlign w:val="center"/>
          </w:tcPr>
          <w:p w14:paraId="20011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721" w:type="dxa"/>
            <w:noWrap w:val="0"/>
            <w:vAlign w:val="center"/>
          </w:tcPr>
          <w:p w14:paraId="7C362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665" w:type="dxa"/>
            <w:noWrap w:val="0"/>
            <w:vAlign w:val="center"/>
          </w:tcPr>
          <w:p w14:paraId="2DBB2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377" w:type="dxa"/>
            <w:noWrap w:val="0"/>
            <w:vAlign w:val="center"/>
          </w:tcPr>
          <w:p w14:paraId="6F0C54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9FAC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152663F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CB81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满意度</w:t>
            </w:r>
          </w:p>
          <w:p w14:paraId="373E88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  <w:p w14:paraId="3A5CE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8D82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服务对象满意度指标</w:t>
            </w:r>
          </w:p>
        </w:tc>
        <w:tc>
          <w:tcPr>
            <w:tcW w:w="1409" w:type="dxa"/>
            <w:noWrap w:val="0"/>
            <w:vAlign w:val="center"/>
          </w:tcPr>
          <w:p w14:paraId="4AD87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家长满意度</w:t>
            </w:r>
          </w:p>
        </w:tc>
        <w:tc>
          <w:tcPr>
            <w:tcW w:w="1167" w:type="dxa"/>
            <w:noWrap w:val="0"/>
            <w:vAlign w:val="center"/>
          </w:tcPr>
          <w:p w14:paraId="6701D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95%</w:t>
            </w:r>
          </w:p>
        </w:tc>
        <w:tc>
          <w:tcPr>
            <w:tcW w:w="1200" w:type="dxa"/>
            <w:noWrap w:val="0"/>
            <w:vAlign w:val="center"/>
          </w:tcPr>
          <w:p w14:paraId="4BC65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cyan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98%</w:t>
            </w:r>
          </w:p>
        </w:tc>
        <w:tc>
          <w:tcPr>
            <w:tcW w:w="721" w:type="dxa"/>
            <w:noWrap w:val="0"/>
            <w:vAlign w:val="center"/>
          </w:tcPr>
          <w:p w14:paraId="40114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665" w:type="dxa"/>
            <w:noWrap w:val="0"/>
            <w:vAlign w:val="center"/>
          </w:tcPr>
          <w:p w14:paraId="307FC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377" w:type="dxa"/>
            <w:noWrap w:val="0"/>
            <w:vAlign w:val="center"/>
          </w:tcPr>
          <w:p w14:paraId="4C828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8F7B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E513E28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F47E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6E6814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noWrap w:val="0"/>
            <w:vAlign w:val="center"/>
          </w:tcPr>
          <w:p w14:paraId="6E7B9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教职工满意度</w:t>
            </w:r>
          </w:p>
        </w:tc>
        <w:tc>
          <w:tcPr>
            <w:tcW w:w="1167" w:type="dxa"/>
            <w:noWrap w:val="0"/>
            <w:vAlign w:val="center"/>
          </w:tcPr>
          <w:p w14:paraId="41249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95%</w:t>
            </w:r>
          </w:p>
        </w:tc>
        <w:tc>
          <w:tcPr>
            <w:tcW w:w="1200" w:type="dxa"/>
            <w:noWrap w:val="0"/>
            <w:vAlign w:val="center"/>
          </w:tcPr>
          <w:p w14:paraId="49D2D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cyan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98%</w:t>
            </w:r>
          </w:p>
        </w:tc>
        <w:tc>
          <w:tcPr>
            <w:tcW w:w="721" w:type="dxa"/>
            <w:noWrap w:val="0"/>
            <w:vAlign w:val="center"/>
          </w:tcPr>
          <w:p w14:paraId="1472A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665" w:type="dxa"/>
            <w:noWrap w:val="0"/>
            <w:vAlign w:val="center"/>
          </w:tcPr>
          <w:p w14:paraId="1DA4E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377" w:type="dxa"/>
            <w:noWrap w:val="0"/>
            <w:vAlign w:val="center"/>
          </w:tcPr>
          <w:p w14:paraId="7B14C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B220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6791" w:type="dxa"/>
            <w:gridSpan w:val="6"/>
            <w:noWrap w:val="0"/>
            <w:vAlign w:val="center"/>
          </w:tcPr>
          <w:p w14:paraId="627B3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exact"/>
              <w:ind w:left="0" w:firstLine="3274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  分</w:t>
            </w:r>
          </w:p>
        </w:tc>
        <w:tc>
          <w:tcPr>
            <w:tcW w:w="721" w:type="dxa"/>
            <w:noWrap w:val="0"/>
            <w:vAlign w:val="center"/>
          </w:tcPr>
          <w:p w14:paraId="03D849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6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665" w:type="dxa"/>
            <w:noWrap w:val="0"/>
            <w:vAlign w:val="center"/>
          </w:tcPr>
          <w:p w14:paraId="083090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99.97</w:t>
            </w:r>
          </w:p>
        </w:tc>
        <w:tc>
          <w:tcPr>
            <w:tcW w:w="1377" w:type="dxa"/>
            <w:noWrap w:val="0"/>
            <w:vAlign w:val="center"/>
          </w:tcPr>
          <w:p w14:paraId="14F2D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706CE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陈诗发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联系电话：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0730-8870811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2025年7月5日</w:t>
      </w:r>
    </w:p>
    <w:p w14:paraId="506DA986">
      <w:pP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br w:type="page"/>
      </w:r>
    </w:p>
    <w:p w14:paraId="47BAD46F">
      <w:pPr>
        <w:spacing w:before="191" w:line="230" w:lineRule="auto"/>
        <w:rPr>
          <w:rFonts w:hint="eastAsia" w:ascii="方正小标宋简体" w:hAnsi="方正小标宋简体" w:eastAsia="黑体" w:cs="方正小标宋简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-68"/>
          <w:sz w:val="31"/>
          <w:szCs w:val="31"/>
          <w:lang w:val="en-US" w:eastAsia="zh-CN"/>
        </w:rPr>
        <w:t>3</w:t>
      </w:r>
    </w:p>
    <w:p w14:paraId="7CF317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年度项目支出绩效自评表</w:t>
      </w:r>
    </w:p>
    <w:tbl>
      <w:tblPr>
        <w:tblStyle w:val="15"/>
        <w:tblW w:w="9648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29"/>
        <w:gridCol w:w="995"/>
        <w:gridCol w:w="1018"/>
        <w:gridCol w:w="1096"/>
        <w:gridCol w:w="1132"/>
        <w:gridCol w:w="1302"/>
        <w:gridCol w:w="503"/>
        <w:gridCol w:w="1075"/>
        <w:gridCol w:w="1098"/>
      </w:tblGrid>
      <w:tr w14:paraId="5CA59C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3442" w:type="dxa"/>
            <w:gridSpan w:val="3"/>
            <w:noWrap w:val="0"/>
            <w:vAlign w:val="top"/>
          </w:tcPr>
          <w:p w14:paraId="63BA812A">
            <w:pPr>
              <w:snapToGrid w:val="0"/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6206" w:type="dxa"/>
            <w:gridSpan w:val="6"/>
            <w:noWrap w:val="0"/>
            <w:vAlign w:val="top"/>
          </w:tcPr>
          <w:p w14:paraId="09F9ADB8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2F7893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noWrap w:val="0"/>
            <w:vAlign w:val="top"/>
          </w:tcPr>
          <w:p w14:paraId="5CE68B20">
            <w:pPr>
              <w:snapToGrid w:val="0"/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241" w:type="dxa"/>
            <w:gridSpan w:val="4"/>
            <w:noWrap w:val="0"/>
            <w:vAlign w:val="top"/>
          </w:tcPr>
          <w:p w14:paraId="6E633006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302" w:type="dxa"/>
            <w:noWrap w:val="0"/>
            <w:vAlign w:val="top"/>
          </w:tcPr>
          <w:p w14:paraId="236B3E09">
            <w:pPr>
              <w:snapToGrid w:val="0"/>
              <w:spacing w:before="32" w:line="215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2676" w:type="dxa"/>
            <w:gridSpan w:val="3"/>
            <w:noWrap w:val="0"/>
            <w:vAlign w:val="top"/>
          </w:tcPr>
          <w:p w14:paraId="5CB29802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19EFA7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restart"/>
            <w:tcBorders>
              <w:bottom w:val="nil"/>
            </w:tcBorders>
            <w:noWrap w:val="0"/>
            <w:vAlign w:val="top"/>
          </w:tcPr>
          <w:p w14:paraId="170E3E56">
            <w:pPr>
              <w:snapToGrid w:val="0"/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3EF4C9DE">
            <w:pPr>
              <w:snapToGrid w:val="0"/>
              <w:spacing w:before="61" w:line="241" w:lineRule="auto"/>
              <w:ind w:right="141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13" w:type="dxa"/>
            <w:gridSpan w:val="2"/>
            <w:noWrap w:val="0"/>
            <w:vAlign w:val="top"/>
          </w:tcPr>
          <w:p w14:paraId="0147B878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501F1992">
            <w:pPr>
              <w:snapToGrid w:val="0"/>
              <w:spacing w:before="31" w:line="21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132" w:type="dxa"/>
            <w:noWrap w:val="0"/>
            <w:vAlign w:val="top"/>
          </w:tcPr>
          <w:p w14:paraId="6C2C8680">
            <w:pPr>
              <w:snapToGrid w:val="0"/>
              <w:spacing w:before="31" w:line="21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302" w:type="dxa"/>
            <w:noWrap w:val="0"/>
            <w:vAlign w:val="top"/>
          </w:tcPr>
          <w:p w14:paraId="3378C552">
            <w:pPr>
              <w:snapToGrid w:val="0"/>
              <w:spacing w:before="31" w:line="217" w:lineRule="auto"/>
              <w:ind w:left="146"/>
              <w:jc w:val="both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503" w:type="dxa"/>
            <w:noWrap w:val="0"/>
            <w:vAlign w:val="top"/>
          </w:tcPr>
          <w:p w14:paraId="101F0089">
            <w:pPr>
              <w:snapToGrid w:val="0"/>
              <w:spacing w:before="31" w:line="21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1075" w:type="dxa"/>
            <w:noWrap w:val="0"/>
            <w:vAlign w:val="top"/>
          </w:tcPr>
          <w:p w14:paraId="12DBFA4F">
            <w:pPr>
              <w:snapToGrid w:val="0"/>
              <w:spacing w:before="31" w:line="21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098" w:type="dxa"/>
            <w:noWrap w:val="0"/>
            <w:vAlign w:val="top"/>
          </w:tcPr>
          <w:p w14:paraId="6AFDD812">
            <w:pPr>
              <w:snapToGrid w:val="0"/>
              <w:spacing w:before="31" w:line="21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49991D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862A057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2013" w:type="dxa"/>
            <w:gridSpan w:val="2"/>
            <w:noWrap w:val="0"/>
            <w:vAlign w:val="top"/>
          </w:tcPr>
          <w:p w14:paraId="0A0C41E7">
            <w:pPr>
              <w:snapToGrid w:val="0"/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096" w:type="dxa"/>
            <w:noWrap w:val="0"/>
            <w:vAlign w:val="top"/>
          </w:tcPr>
          <w:p w14:paraId="331E10BD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1132" w:type="dxa"/>
            <w:noWrap w:val="0"/>
            <w:vAlign w:val="top"/>
          </w:tcPr>
          <w:p w14:paraId="3D2A9C45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1302" w:type="dxa"/>
            <w:noWrap w:val="0"/>
            <w:vAlign w:val="top"/>
          </w:tcPr>
          <w:p w14:paraId="42786E7D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503" w:type="dxa"/>
            <w:noWrap w:val="0"/>
            <w:vAlign w:val="top"/>
          </w:tcPr>
          <w:p w14:paraId="04E9776B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1075" w:type="dxa"/>
            <w:noWrap w:val="0"/>
            <w:vAlign w:val="top"/>
          </w:tcPr>
          <w:p w14:paraId="0B53CA87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1098" w:type="dxa"/>
            <w:noWrap w:val="0"/>
            <w:vAlign w:val="top"/>
          </w:tcPr>
          <w:p w14:paraId="03F81774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</w:tr>
      <w:tr w14:paraId="4A2BA7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57E205E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2013" w:type="dxa"/>
            <w:gridSpan w:val="2"/>
            <w:noWrap w:val="0"/>
            <w:vAlign w:val="top"/>
          </w:tcPr>
          <w:p w14:paraId="2D23CF9E">
            <w:pPr>
              <w:snapToGrid w:val="0"/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096" w:type="dxa"/>
            <w:noWrap w:val="0"/>
            <w:vAlign w:val="top"/>
          </w:tcPr>
          <w:p w14:paraId="21C2052B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132" w:type="dxa"/>
            <w:noWrap w:val="0"/>
            <w:vAlign w:val="top"/>
          </w:tcPr>
          <w:p w14:paraId="25CC9D37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302" w:type="dxa"/>
            <w:noWrap w:val="0"/>
            <w:vAlign w:val="top"/>
          </w:tcPr>
          <w:p w14:paraId="36EC8388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503" w:type="dxa"/>
            <w:noWrap w:val="0"/>
            <w:vAlign w:val="top"/>
          </w:tcPr>
          <w:p w14:paraId="597B7DC2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75" w:type="dxa"/>
            <w:noWrap w:val="0"/>
            <w:vAlign w:val="top"/>
          </w:tcPr>
          <w:p w14:paraId="580AACE5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8" w:type="dxa"/>
            <w:noWrap w:val="0"/>
            <w:vAlign w:val="top"/>
          </w:tcPr>
          <w:p w14:paraId="57B298C4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</w:tr>
      <w:tr w14:paraId="67E54F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5716C44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2013" w:type="dxa"/>
            <w:gridSpan w:val="2"/>
            <w:noWrap w:val="0"/>
            <w:vAlign w:val="top"/>
          </w:tcPr>
          <w:p w14:paraId="2B658854">
            <w:pPr>
              <w:snapToGrid w:val="0"/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096" w:type="dxa"/>
            <w:noWrap w:val="0"/>
            <w:vAlign w:val="top"/>
          </w:tcPr>
          <w:p w14:paraId="323054D8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132" w:type="dxa"/>
            <w:noWrap w:val="0"/>
            <w:vAlign w:val="top"/>
          </w:tcPr>
          <w:p w14:paraId="1674D51D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302" w:type="dxa"/>
            <w:noWrap w:val="0"/>
            <w:vAlign w:val="top"/>
          </w:tcPr>
          <w:p w14:paraId="66FD5A61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503" w:type="dxa"/>
            <w:noWrap w:val="0"/>
            <w:vAlign w:val="top"/>
          </w:tcPr>
          <w:p w14:paraId="6303C590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75" w:type="dxa"/>
            <w:noWrap w:val="0"/>
            <w:vAlign w:val="top"/>
          </w:tcPr>
          <w:p w14:paraId="4612D892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8" w:type="dxa"/>
            <w:noWrap w:val="0"/>
            <w:vAlign w:val="top"/>
          </w:tcPr>
          <w:p w14:paraId="69A50542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</w:tr>
      <w:tr w14:paraId="7632AB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</w:tcBorders>
            <w:noWrap w:val="0"/>
            <w:vAlign w:val="top"/>
          </w:tcPr>
          <w:p w14:paraId="598EC19B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2013" w:type="dxa"/>
            <w:gridSpan w:val="2"/>
            <w:noWrap w:val="0"/>
            <w:vAlign w:val="top"/>
          </w:tcPr>
          <w:p w14:paraId="0ED4F091">
            <w:pPr>
              <w:snapToGrid w:val="0"/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096" w:type="dxa"/>
            <w:noWrap w:val="0"/>
            <w:vAlign w:val="top"/>
          </w:tcPr>
          <w:p w14:paraId="1C568411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132" w:type="dxa"/>
            <w:noWrap w:val="0"/>
            <w:vAlign w:val="top"/>
          </w:tcPr>
          <w:p w14:paraId="272C359A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302" w:type="dxa"/>
            <w:noWrap w:val="0"/>
            <w:vAlign w:val="top"/>
          </w:tcPr>
          <w:p w14:paraId="47B929ED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503" w:type="dxa"/>
            <w:noWrap w:val="0"/>
            <w:vAlign w:val="top"/>
          </w:tcPr>
          <w:p w14:paraId="70DF22CA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75" w:type="dxa"/>
            <w:noWrap w:val="0"/>
            <w:vAlign w:val="top"/>
          </w:tcPr>
          <w:p w14:paraId="0D68DEB1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8" w:type="dxa"/>
            <w:noWrap w:val="0"/>
            <w:vAlign w:val="top"/>
          </w:tcPr>
          <w:p w14:paraId="4BDDB0E8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</w:tr>
      <w:tr w14:paraId="2C3348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restart"/>
            <w:tcBorders>
              <w:bottom w:val="nil"/>
            </w:tcBorders>
            <w:noWrap w:val="0"/>
            <w:vAlign w:val="top"/>
          </w:tcPr>
          <w:p w14:paraId="221B17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2B5B4C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3C3C93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241" w:type="dxa"/>
            <w:gridSpan w:val="4"/>
            <w:noWrap w:val="0"/>
            <w:vAlign w:val="top"/>
          </w:tcPr>
          <w:p w14:paraId="05641187">
            <w:pPr>
              <w:snapToGrid w:val="0"/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3978" w:type="dxa"/>
            <w:gridSpan w:val="4"/>
            <w:noWrap w:val="0"/>
            <w:vAlign w:val="top"/>
          </w:tcPr>
          <w:p w14:paraId="58442781">
            <w:pPr>
              <w:snapToGrid w:val="0"/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11FFD3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</w:tcBorders>
            <w:noWrap w:val="0"/>
            <w:vAlign w:val="top"/>
          </w:tcPr>
          <w:p w14:paraId="085F2F59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4241" w:type="dxa"/>
            <w:gridSpan w:val="4"/>
            <w:noWrap w:val="0"/>
            <w:vAlign w:val="top"/>
          </w:tcPr>
          <w:p w14:paraId="44674915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3978" w:type="dxa"/>
            <w:gridSpan w:val="4"/>
            <w:noWrap w:val="0"/>
            <w:vAlign w:val="top"/>
          </w:tcPr>
          <w:p w14:paraId="332E5567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</w:tr>
      <w:tr w14:paraId="41AF95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36B6F3E2">
            <w:pPr>
              <w:pStyle w:val="17"/>
              <w:snapToGrid w:val="0"/>
              <w:spacing w:line="366" w:lineRule="auto"/>
              <w:rPr>
                <w:rFonts w:hint="eastAsia" w:ascii="宋体" w:hAnsi="宋体" w:eastAsia="宋体" w:cs="宋体"/>
              </w:rPr>
            </w:pPr>
          </w:p>
          <w:p w14:paraId="0D482BDF">
            <w:pPr>
              <w:snapToGrid w:val="0"/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995" w:type="dxa"/>
            <w:noWrap w:val="0"/>
            <w:vAlign w:val="top"/>
          </w:tcPr>
          <w:p w14:paraId="27D69C76">
            <w:pPr>
              <w:snapToGrid w:val="0"/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1018" w:type="dxa"/>
            <w:noWrap w:val="0"/>
            <w:vAlign w:val="top"/>
          </w:tcPr>
          <w:p w14:paraId="3AD36FEC">
            <w:pPr>
              <w:snapToGrid w:val="0"/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096" w:type="dxa"/>
            <w:noWrap w:val="0"/>
            <w:vAlign w:val="top"/>
          </w:tcPr>
          <w:p w14:paraId="67E5D84C">
            <w:pPr>
              <w:snapToGrid w:val="0"/>
              <w:spacing w:before="141" w:line="226" w:lineRule="auto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132" w:type="dxa"/>
            <w:noWrap w:val="0"/>
            <w:vAlign w:val="top"/>
          </w:tcPr>
          <w:p w14:paraId="3904F153">
            <w:pPr>
              <w:snapToGrid w:val="0"/>
              <w:spacing w:before="22" w:line="23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66370187">
            <w:pPr>
              <w:snapToGrid w:val="0"/>
              <w:spacing w:line="205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302" w:type="dxa"/>
            <w:noWrap w:val="0"/>
            <w:vAlign w:val="top"/>
          </w:tcPr>
          <w:p w14:paraId="059FC1C6">
            <w:pPr>
              <w:snapToGrid w:val="0"/>
              <w:spacing w:before="22" w:line="23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671DC358">
            <w:pPr>
              <w:snapToGrid w:val="0"/>
              <w:spacing w:line="205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503" w:type="dxa"/>
            <w:noWrap w:val="0"/>
            <w:vAlign w:val="top"/>
          </w:tcPr>
          <w:p w14:paraId="0CACDA5C">
            <w:pPr>
              <w:snapToGrid w:val="0"/>
              <w:spacing w:before="142" w:line="22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1075" w:type="dxa"/>
            <w:noWrap w:val="0"/>
            <w:vAlign w:val="top"/>
          </w:tcPr>
          <w:p w14:paraId="3E2A8F30">
            <w:pPr>
              <w:snapToGrid w:val="0"/>
              <w:spacing w:before="175" w:line="218" w:lineRule="auto"/>
              <w:jc w:val="center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8"/>
                <w:sz w:val="16"/>
                <w:szCs w:val="16"/>
              </w:rPr>
              <w:t>自评得分</w:t>
            </w:r>
          </w:p>
        </w:tc>
        <w:tc>
          <w:tcPr>
            <w:tcW w:w="1098" w:type="dxa"/>
            <w:noWrap w:val="0"/>
            <w:vAlign w:val="top"/>
          </w:tcPr>
          <w:p w14:paraId="22E3E2D5">
            <w:pPr>
              <w:snapToGrid w:val="0"/>
              <w:spacing w:before="23" w:line="219" w:lineRule="auto"/>
              <w:ind w:right="109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42AB72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A86471C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restart"/>
            <w:tcBorders>
              <w:bottom w:val="nil"/>
            </w:tcBorders>
            <w:noWrap w:val="0"/>
            <w:vAlign w:val="top"/>
          </w:tcPr>
          <w:p w14:paraId="5BA20973">
            <w:pPr>
              <w:pStyle w:val="17"/>
              <w:snapToGrid w:val="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7781AF4C">
            <w:pPr>
              <w:pStyle w:val="17"/>
              <w:snapToGrid w:val="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23A6D680">
            <w:pPr>
              <w:pStyle w:val="17"/>
              <w:snapToGrid w:val="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2B8899A0">
            <w:pPr>
              <w:pStyle w:val="17"/>
              <w:snapToGrid w:val="0"/>
              <w:spacing w:line="257" w:lineRule="auto"/>
              <w:rPr>
                <w:rFonts w:hint="eastAsia" w:ascii="宋体" w:hAnsi="宋体" w:eastAsia="宋体" w:cs="宋体"/>
              </w:rPr>
            </w:pPr>
          </w:p>
          <w:p w14:paraId="72DE4E71">
            <w:pPr>
              <w:snapToGrid w:val="0"/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62FEF852">
            <w:pPr>
              <w:snapToGrid w:val="0"/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(50分)</w:t>
            </w:r>
          </w:p>
        </w:tc>
        <w:tc>
          <w:tcPr>
            <w:tcW w:w="1018" w:type="dxa"/>
            <w:vMerge w:val="restart"/>
            <w:tcBorders>
              <w:bottom w:val="nil"/>
            </w:tcBorders>
            <w:noWrap w:val="0"/>
            <w:vAlign w:val="top"/>
          </w:tcPr>
          <w:p w14:paraId="17733201">
            <w:pPr>
              <w:snapToGrid w:val="0"/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  <w:p w14:paraId="4A90F348">
            <w:pPr>
              <w:snapToGrid w:val="0"/>
              <w:spacing w:before="126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noWrap w:val="0"/>
            <w:vAlign w:val="top"/>
          </w:tcPr>
          <w:p w14:paraId="482C55CC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2B74ABD2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2DB14B14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5FB0620C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39DB8B16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4E17888A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02F49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26D9DEB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8C096C3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0B6A45A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56D68C64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7FEAB88C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5AF5DC54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5C7D9819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4D2C9E63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6E9F4EDA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DCFAB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4F8BC1F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528218B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</w:tcBorders>
            <w:noWrap w:val="0"/>
            <w:vAlign w:val="top"/>
          </w:tcPr>
          <w:p w14:paraId="4EB516F9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48CF5020">
            <w:pPr>
              <w:tabs>
                <w:tab w:val="center" w:pos="620"/>
              </w:tabs>
              <w:snapToGrid w:val="0"/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  <w:lang w:eastAsia="zh-CN"/>
              </w:rPr>
              <w:tab/>
            </w:r>
          </w:p>
        </w:tc>
        <w:tc>
          <w:tcPr>
            <w:tcW w:w="1132" w:type="dxa"/>
            <w:noWrap w:val="0"/>
            <w:vAlign w:val="top"/>
          </w:tcPr>
          <w:p w14:paraId="783F6298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75F07927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1CD27D4D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11F2DA51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32A982CC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3A3DC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5399699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42F5960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bottom w:val="nil"/>
            </w:tcBorders>
            <w:noWrap w:val="0"/>
            <w:vAlign w:val="top"/>
          </w:tcPr>
          <w:p w14:paraId="24E79A44">
            <w:pPr>
              <w:snapToGrid w:val="0"/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  <w:p w14:paraId="250EA658">
            <w:pPr>
              <w:snapToGrid w:val="0"/>
              <w:spacing w:before="126" w:line="239" w:lineRule="auto"/>
              <w:ind w:left="379" w:right="175" w:hanging="19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noWrap w:val="0"/>
            <w:vAlign w:val="top"/>
          </w:tcPr>
          <w:p w14:paraId="3FB68E4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6B988589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0C58831B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0AF53073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797E0ADC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105734C7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023E1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BF0DDCD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7754A79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2E4A0E9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7C904D7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43DD5952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317BD8D8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5E09AC63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08BD7494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6E214C60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855FD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26DA719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14E011F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</w:tcBorders>
            <w:noWrap w:val="0"/>
            <w:vAlign w:val="top"/>
          </w:tcPr>
          <w:p w14:paraId="41033CD8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6CFB9076">
            <w:pPr>
              <w:snapToGrid w:val="0"/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32" w:type="dxa"/>
            <w:noWrap w:val="0"/>
            <w:vAlign w:val="top"/>
          </w:tcPr>
          <w:p w14:paraId="67F7E483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36DEEE87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7625BA9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140D48E2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13F7530D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78FC7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13E505C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51CEAC9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bottom w:val="nil"/>
            </w:tcBorders>
            <w:noWrap w:val="0"/>
            <w:vAlign w:val="top"/>
          </w:tcPr>
          <w:p w14:paraId="306536C1">
            <w:pPr>
              <w:snapToGrid w:val="0"/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  <w:p w14:paraId="44EAC091">
            <w:pPr>
              <w:snapToGrid w:val="0"/>
              <w:spacing w:before="126" w:line="239" w:lineRule="auto"/>
              <w:ind w:left="379" w:right="175" w:hanging="178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noWrap w:val="0"/>
            <w:vAlign w:val="top"/>
          </w:tcPr>
          <w:p w14:paraId="7E39F807">
            <w:pPr>
              <w:pStyle w:val="17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1023A96E">
            <w:pPr>
              <w:pStyle w:val="17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33A8F082">
            <w:pPr>
              <w:pStyle w:val="17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57538237">
            <w:pPr>
              <w:pStyle w:val="17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7A27203A">
            <w:pPr>
              <w:pStyle w:val="17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50399AAC">
            <w:pPr>
              <w:pStyle w:val="17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EC165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7BBC438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C7740CB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69FFC75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0A3A2416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3BACF1E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79F1C00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2C5976B5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54197062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5F269D1A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307F3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96F34BB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A2E9C05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</w:tcBorders>
            <w:noWrap w:val="0"/>
            <w:vAlign w:val="top"/>
          </w:tcPr>
          <w:p w14:paraId="416D531E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1505ED4C">
            <w:pPr>
              <w:snapToGrid w:val="0"/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32" w:type="dxa"/>
            <w:noWrap w:val="0"/>
            <w:vAlign w:val="top"/>
          </w:tcPr>
          <w:p w14:paraId="49C1F489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3394DCFC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535F91FD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7891E23B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4F91332D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D4772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4DDDFC8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7041F41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bottom w:val="nil"/>
            </w:tcBorders>
            <w:noWrap w:val="0"/>
            <w:vAlign w:val="top"/>
          </w:tcPr>
          <w:p w14:paraId="2927F394">
            <w:pPr>
              <w:snapToGrid w:val="0"/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  <w:p w14:paraId="0B1F58DF">
            <w:pPr>
              <w:snapToGrid w:val="0"/>
              <w:spacing w:before="127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noWrap w:val="0"/>
            <w:vAlign w:val="top"/>
          </w:tcPr>
          <w:p w14:paraId="59CE03EA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49F3D41A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224A76E5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5601F88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5F531941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321AECB3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C0716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D42CB68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5A15B90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6E3EB04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214F7B29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3C79FD4C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4FE8F2AB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5800379C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0BF5EFF7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02C5B517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C5DB6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D5A5EA6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2642ACD1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55798DFF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28668D78">
            <w:pPr>
              <w:snapToGrid w:val="0"/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32" w:type="dxa"/>
            <w:noWrap w:val="0"/>
            <w:vAlign w:val="top"/>
          </w:tcPr>
          <w:p w14:paraId="7D0A8FF6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7F809674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4F6C016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2B86E677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2CF11A8B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D6A4A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388131E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2D6CC364">
            <w:pPr>
              <w:pStyle w:val="17"/>
              <w:snapToGrid w:val="0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74EE61F5">
            <w:pPr>
              <w:pStyle w:val="17"/>
              <w:snapToGrid w:val="0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616E77F6">
            <w:pPr>
              <w:pStyle w:val="17"/>
              <w:snapToGrid w:val="0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02232048">
            <w:pPr>
              <w:snapToGrid w:val="0"/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5DD48FB5">
            <w:pPr>
              <w:snapToGrid w:val="0"/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211B7BCA">
            <w:pPr>
              <w:snapToGrid w:val="0"/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34891DAE">
            <w:pPr>
              <w:snapToGrid w:val="0"/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276FADDE">
            <w:pPr>
              <w:snapToGrid w:val="0"/>
              <w:spacing w:before="127" w:line="239" w:lineRule="auto"/>
              <w:ind w:left="193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1E435D8D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0E1E6E45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444DEEB7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21F649E0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0B96A885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28D77912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DC2D2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FAA5BA5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DDACC90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05DB34E4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6E4C52E1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1E9F363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58AA2D2A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66A492D2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306B3A5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44710A97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AF4A7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F26E242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11087DF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58D05506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4D04F776">
            <w:pPr>
              <w:snapToGrid w:val="0"/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32" w:type="dxa"/>
            <w:noWrap w:val="0"/>
            <w:vAlign w:val="top"/>
          </w:tcPr>
          <w:p w14:paraId="5DF41EC4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30A97724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2703B3B7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09424F35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0EDE5881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5D676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DF1B041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D4F2D90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3559730A">
            <w:pPr>
              <w:snapToGrid w:val="0"/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2B7FEBC3">
            <w:pPr>
              <w:snapToGrid w:val="0"/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23E6514B">
            <w:pPr>
              <w:snapToGrid w:val="0"/>
              <w:spacing w:before="127" w:line="239" w:lineRule="auto"/>
              <w:ind w:left="192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2C37BAD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56909D75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1EFB0152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4A0491D6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32150072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662C51B4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F57E5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D932408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38D71F21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5375036A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78D05570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3F6A3282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46C8A73B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1EA25B17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3C3E976B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0F6F6D9D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21332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213A16D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BCE2D42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3653EA84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2630C48A">
            <w:pPr>
              <w:snapToGrid w:val="0"/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32" w:type="dxa"/>
            <w:noWrap w:val="0"/>
            <w:vAlign w:val="top"/>
          </w:tcPr>
          <w:p w14:paraId="72EBBF83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3B4CB4E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4EC9247C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10095977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12EB64D7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C0E38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06C9E6C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21B62C52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0324D6A7">
            <w:pPr>
              <w:snapToGrid w:val="0"/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609094D2">
            <w:pPr>
              <w:snapToGrid w:val="0"/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0870A483">
            <w:pPr>
              <w:snapToGrid w:val="0"/>
              <w:spacing w:before="127" w:line="239" w:lineRule="auto"/>
              <w:ind w:left="193" w:right="175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523E086A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77DE3667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1EC157C6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0C0AEC42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09088485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5A32DB8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28495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DACE6BC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55402D1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6ACE15B1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50E3DB7B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659B1B41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15A893B3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69BB5CE1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64066D6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403A7438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B28CA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52F3238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A38A4D7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16C7F7AB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68B17F61">
            <w:pPr>
              <w:snapToGrid w:val="0"/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32" w:type="dxa"/>
            <w:noWrap w:val="0"/>
            <w:vAlign w:val="top"/>
          </w:tcPr>
          <w:p w14:paraId="5BCE0B1C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3969CFC7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1BE8587D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5107C1C8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04D46B36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EC581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692858B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27B2676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right w:val="single" w:color="auto" w:sz="4" w:space="0"/>
            </w:tcBorders>
            <w:noWrap w:val="0"/>
            <w:vAlign w:val="top"/>
          </w:tcPr>
          <w:p w14:paraId="40680B18">
            <w:pPr>
              <w:snapToGrid w:val="0"/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0998C146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3F265131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25D43806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5A6C8DB4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35E67F0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037132D4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A81D7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0F72D5D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079824A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0A43A816">
            <w:pPr>
              <w:snapToGrid w:val="0"/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303E084A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2951C670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1C8127D8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146717A9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40191C31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6DE05055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0F729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A92F36A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001AC99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0B264E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1D81A8FF">
            <w:pPr>
              <w:tabs>
                <w:tab w:val="center" w:pos="620"/>
              </w:tabs>
              <w:snapToGrid w:val="0"/>
              <w:spacing w:before="169" w:line="55" w:lineRule="exact"/>
              <w:ind w:left="127" w:leftChars="0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  <w:lang w:eastAsia="zh-CN"/>
              </w:rPr>
              <w:tab/>
            </w:r>
          </w:p>
        </w:tc>
        <w:tc>
          <w:tcPr>
            <w:tcW w:w="1132" w:type="dxa"/>
            <w:noWrap w:val="0"/>
            <w:vAlign w:val="top"/>
          </w:tcPr>
          <w:p w14:paraId="76F7213A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157433F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5E0F73F1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467946DC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4A07E672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3947A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54D2624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E0377EF">
            <w:pPr>
              <w:snapToGrid w:val="0"/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03A04562">
            <w:pPr>
              <w:snapToGrid w:val="0"/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75022585">
            <w:pPr>
              <w:snapToGrid w:val="0"/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9CEB2A4">
            <w:pPr>
              <w:snapToGrid w:val="0"/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40CECD38">
            <w:pPr>
              <w:snapToGrid w:val="0"/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2FAC8110">
            <w:pPr>
              <w:snapToGrid w:val="0"/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096" w:type="dxa"/>
            <w:noWrap w:val="0"/>
            <w:vAlign w:val="top"/>
          </w:tcPr>
          <w:p w14:paraId="190C580A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33DA3DDD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353375D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32FE9894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7CB60ECB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248EC302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BFA76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3E28950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22BF436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F728487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0C77616D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36FBDCA7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6DB1C709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57F8E15D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6CB3DC1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0DFD460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E2C4C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4379DB5E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AADEB10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6BE3279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69B7B7F9">
            <w:pPr>
              <w:snapToGrid w:val="0"/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32" w:type="dxa"/>
            <w:noWrap w:val="0"/>
            <w:vAlign w:val="top"/>
          </w:tcPr>
          <w:p w14:paraId="541C746F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302" w:type="dxa"/>
            <w:noWrap w:val="0"/>
            <w:vAlign w:val="top"/>
          </w:tcPr>
          <w:p w14:paraId="4381F441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503" w:type="dxa"/>
            <w:noWrap w:val="0"/>
            <w:vAlign w:val="top"/>
          </w:tcPr>
          <w:p w14:paraId="31C13F46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75" w:type="dxa"/>
            <w:noWrap w:val="0"/>
            <w:vAlign w:val="top"/>
          </w:tcPr>
          <w:p w14:paraId="3521BA1A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8" w:type="dxa"/>
            <w:noWrap w:val="0"/>
            <w:vAlign w:val="top"/>
          </w:tcPr>
          <w:p w14:paraId="23F98CB3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</w:tr>
      <w:tr w14:paraId="66F9D3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6972" w:type="dxa"/>
            <w:gridSpan w:val="6"/>
            <w:noWrap w:val="0"/>
            <w:vAlign w:val="top"/>
          </w:tcPr>
          <w:p w14:paraId="47C812F6">
            <w:pPr>
              <w:snapToGrid w:val="0"/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503" w:type="dxa"/>
            <w:noWrap w:val="0"/>
            <w:vAlign w:val="top"/>
          </w:tcPr>
          <w:p w14:paraId="4BFBCA5B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  <w:sz w:val="19"/>
                <w:szCs w:val="19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/</w:t>
            </w:r>
          </w:p>
        </w:tc>
        <w:tc>
          <w:tcPr>
            <w:tcW w:w="1075" w:type="dxa"/>
            <w:noWrap w:val="0"/>
            <w:vAlign w:val="top"/>
          </w:tcPr>
          <w:p w14:paraId="62122CC6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/</w:t>
            </w:r>
          </w:p>
        </w:tc>
        <w:tc>
          <w:tcPr>
            <w:tcW w:w="1098" w:type="dxa"/>
            <w:noWrap w:val="0"/>
            <w:vAlign w:val="top"/>
          </w:tcPr>
          <w:p w14:paraId="02AEAB42">
            <w:pPr>
              <w:pStyle w:val="17"/>
              <w:snapToGrid w:val="0"/>
              <w:rPr>
                <w:rFonts w:hint="eastAsia" w:ascii="宋体" w:hAnsi="宋体" w:eastAsia="宋体" w:cs="宋体"/>
                <w:highlight w:val="none"/>
              </w:rPr>
            </w:pPr>
          </w:p>
        </w:tc>
      </w:tr>
    </w:tbl>
    <w:p w14:paraId="36AD57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陈诗发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联系电话：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0730-8870811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2025年7月5日</w:t>
      </w:r>
    </w:p>
    <w:sectPr>
      <w:footerReference r:id="rId5" w:type="default"/>
      <w:pgSz w:w="11906" w:h="16838"/>
      <w:pgMar w:top="1134" w:right="1134" w:bottom="1134" w:left="1134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8E3559"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556DA2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653EBA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6653EBA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1A4BAC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87190D">
                          <w:pPr>
                            <w:pStyle w:val="6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87190D">
                    <w:pPr>
                      <w:pStyle w:val="6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2A4C57"/>
    <w:multiLevelType w:val="singleLevel"/>
    <w:tmpl w:val="C02A4C57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260AA1D"/>
    <w:multiLevelType w:val="singleLevel"/>
    <w:tmpl w:val="C260AA1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67FE9596"/>
    <w:multiLevelType w:val="singleLevel"/>
    <w:tmpl w:val="67FE9596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VjODAxMjBkMDE0YTJjM2QxMjk5MjA4MzEzOGM0OGUifQ=="/>
  </w:docVars>
  <w:rsids>
    <w:rsidRoot w:val="53FC3987"/>
    <w:rsid w:val="00097F13"/>
    <w:rsid w:val="000A3765"/>
    <w:rsid w:val="001D7282"/>
    <w:rsid w:val="001F14F9"/>
    <w:rsid w:val="002016CD"/>
    <w:rsid w:val="00294175"/>
    <w:rsid w:val="0039081D"/>
    <w:rsid w:val="00457D79"/>
    <w:rsid w:val="005B2422"/>
    <w:rsid w:val="005E6ECB"/>
    <w:rsid w:val="00744EA1"/>
    <w:rsid w:val="009419CA"/>
    <w:rsid w:val="00955854"/>
    <w:rsid w:val="00986F21"/>
    <w:rsid w:val="009C7330"/>
    <w:rsid w:val="00A00FBB"/>
    <w:rsid w:val="00BE2BB4"/>
    <w:rsid w:val="00BF0721"/>
    <w:rsid w:val="00C03795"/>
    <w:rsid w:val="00CE3756"/>
    <w:rsid w:val="00D27A74"/>
    <w:rsid w:val="00E831C8"/>
    <w:rsid w:val="00EF287A"/>
    <w:rsid w:val="01057CDE"/>
    <w:rsid w:val="010B4A82"/>
    <w:rsid w:val="010E76A8"/>
    <w:rsid w:val="01192786"/>
    <w:rsid w:val="01201E6A"/>
    <w:rsid w:val="012D57C0"/>
    <w:rsid w:val="01362E84"/>
    <w:rsid w:val="01401F5A"/>
    <w:rsid w:val="01457029"/>
    <w:rsid w:val="014900E3"/>
    <w:rsid w:val="014F5749"/>
    <w:rsid w:val="01521E95"/>
    <w:rsid w:val="0159126E"/>
    <w:rsid w:val="015E6884"/>
    <w:rsid w:val="01727F7E"/>
    <w:rsid w:val="01764DBE"/>
    <w:rsid w:val="01806F8C"/>
    <w:rsid w:val="0182483A"/>
    <w:rsid w:val="01863406"/>
    <w:rsid w:val="018D011E"/>
    <w:rsid w:val="019614B0"/>
    <w:rsid w:val="019C71AC"/>
    <w:rsid w:val="01B701A0"/>
    <w:rsid w:val="01BF03AA"/>
    <w:rsid w:val="01C33E74"/>
    <w:rsid w:val="01DF3C26"/>
    <w:rsid w:val="01EE0A2C"/>
    <w:rsid w:val="01FD7E4B"/>
    <w:rsid w:val="0200044D"/>
    <w:rsid w:val="020654E4"/>
    <w:rsid w:val="020C72F8"/>
    <w:rsid w:val="02121B7C"/>
    <w:rsid w:val="021813DE"/>
    <w:rsid w:val="021B6B30"/>
    <w:rsid w:val="02363BD8"/>
    <w:rsid w:val="023809F7"/>
    <w:rsid w:val="02431066"/>
    <w:rsid w:val="02525906"/>
    <w:rsid w:val="02595CF1"/>
    <w:rsid w:val="025C47D6"/>
    <w:rsid w:val="0263675C"/>
    <w:rsid w:val="02656E75"/>
    <w:rsid w:val="027431E5"/>
    <w:rsid w:val="02764400"/>
    <w:rsid w:val="028311D2"/>
    <w:rsid w:val="02AE7397"/>
    <w:rsid w:val="02B544DB"/>
    <w:rsid w:val="02C2223C"/>
    <w:rsid w:val="02CB5D99"/>
    <w:rsid w:val="02EB641C"/>
    <w:rsid w:val="02F61D91"/>
    <w:rsid w:val="02FC4679"/>
    <w:rsid w:val="02FE5E0A"/>
    <w:rsid w:val="03245297"/>
    <w:rsid w:val="03413B21"/>
    <w:rsid w:val="0347190C"/>
    <w:rsid w:val="034760CE"/>
    <w:rsid w:val="03487959"/>
    <w:rsid w:val="03505BE1"/>
    <w:rsid w:val="036C282C"/>
    <w:rsid w:val="036D41A2"/>
    <w:rsid w:val="037F229C"/>
    <w:rsid w:val="038B1B6C"/>
    <w:rsid w:val="03911277"/>
    <w:rsid w:val="039A540B"/>
    <w:rsid w:val="03AF33C7"/>
    <w:rsid w:val="03B60854"/>
    <w:rsid w:val="03BD010E"/>
    <w:rsid w:val="03BF7244"/>
    <w:rsid w:val="03D81701"/>
    <w:rsid w:val="03E2685C"/>
    <w:rsid w:val="03E66326"/>
    <w:rsid w:val="03FE61FB"/>
    <w:rsid w:val="03FF6E0F"/>
    <w:rsid w:val="0404259A"/>
    <w:rsid w:val="04051601"/>
    <w:rsid w:val="040A684F"/>
    <w:rsid w:val="04150B3B"/>
    <w:rsid w:val="04327F62"/>
    <w:rsid w:val="04344800"/>
    <w:rsid w:val="043D54AA"/>
    <w:rsid w:val="045F666C"/>
    <w:rsid w:val="0460075C"/>
    <w:rsid w:val="04613BEE"/>
    <w:rsid w:val="0462054D"/>
    <w:rsid w:val="04675C34"/>
    <w:rsid w:val="046C0B29"/>
    <w:rsid w:val="04732647"/>
    <w:rsid w:val="04762137"/>
    <w:rsid w:val="04762EB4"/>
    <w:rsid w:val="04775006"/>
    <w:rsid w:val="04814D63"/>
    <w:rsid w:val="04816E5C"/>
    <w:rsid w:val="048924DD"/>
    <w:rsid w:val="04914D95"/>
    <w:rsid w:val="0495144B"/>
    <w:rsid w:val="04AC07A1"/>
    <w:rsid w:val="04B30039"/>
    <w:rsid w:val="04C51486"/>
    <w:rsid w:val="04C63115"/>
    <w:rsid w:val="04CF5236"/>
    <w:rsid w:val="04CF5AF0"/>
    <w:rsid w:val="04D24FF1"/>
    <w:rsid w:val="04DE1BAB"/>
    <w:rsid w:val="04E411E4"/>
    <w:rsid w:val="04F37BBA"/>
    <w:rsid w:val="05085366"/>
    <w:rsid w:val="05130541"/>
    <w:rsid w:val="05145F64"/>
    <w:rsid w:val="052C1F57"/>
    <w:rsid w:val="054037EF"/>
    <w:rsid w:val="054E7FFF"/>
    <w:rsid w:val="054F6FC5"/>
    <w:rsid w:val="05621117"/>
    <w:rsid w:val="0586725E"/>
    <w:rsid w:val="058C5045"/>
    <w:rsid w:val="0595308B"/>
    <w:rsid w:val="059C7C89"/>
    <w:rsid w:val="05A50C70"/>
    <w:rsid w:val="05B525CA"/>
    <w:rsid w:val="05B52CD8"/>
    <w:rsid w:val="05C4448F"/>
    <w:rsid w:val="05E616EC"/>
    <w:rsid w:val="06146BAF"/>
    <w:rsid w:val="062231BB"/>
    <w:rsid w:val="06286BB6"/>
    <w:rsid w:val="06405E9C"/>
    <w:rsid w:val="064D5380"/>
    <w:rsid w:val="064E0F6B"/>
    <w:rsid w:val="06530982"/>
    <w:rsid w:val="065D35AE"/>
    <w:rsid w:val="06617309"/>
    <w:rsid w:val="06650E6A"/>
    <w:rsid w:val="067D77AC"/>
    <w:rsid w:val="06854A05"/>
    <w:rsid w:val="068A3C77"/>
    <w:rsid w:val="068B5259"/>
    <w:rsid w:val="06986D10"/>
    <w:rsid w:val="069F7CAF"/>
    <w:rsid w:val="06A0349B"/>
    <w:rsid w:val="06A14716"/>
    <w:rsid w:val="06C90184"/>
    <w:rsid w:val="06C9437B"/>
    <w:rsid w:val="06D019C0"/>
    <w:rsid w:val="06ED54E7"/>
    <w:rsid w:val="06ED564C"/>
    <w:rsid w:val="06EF6EAB"/>
    <w:rsid w:val="06F22A7B"/>
    <w:rsid w:val="07023424"/>
    <w:rsid w:val="07043735"/>
    <w:rsid w:val="071B5E3E"/>
    <w:rsid w:val="0725074E"/>
    <w:rsid w:val="07313C60"/>
    <w:rsid w:val="07331F0A"/>
    <w:rsid w:val="07350087"/>
    <w:rsid w:val="073B1452"/>
    <w:rsid w:val="073C1416"/>
    <w:rsid w:val="07666493"/>
    <w:rsid w:val="076971BD"/>
    <w:rsid w:val="076D43AE"/>
    <w:rsid w:val="077323CA"/>
    <w:rsid w:val="0775145F"/>
    <w:rsid w:val="07760566"/>
    <w:rsid w:val="07967DE0"/>
    <w:rsid w:val="07970994"/>
    <w:rsid w:val="07B913B4"/>
    <w:rsid w:val="07BA1C6A"/>
    <w:rsid w:val="07BD44A3"/>
    <w:rsid w:val="07C31D42"/>
    <w:rsid w:val="07CE6155"/>
    <w:rsid w:val="07E11DA2"/>
    <w:rsid w:val="07E40515"/>
    <w:rsid w:val="07EE6091"/>
    <w:rsid w:val="07F7358F"/>
    <w:rsid w:val="08017E70"/>
    <w:rsid w:val="0805190B"/>
    <w:rsid w:val="082A5F7E"/>
    <w:rsid w:val="08391F38"/>
    <w:rsid w:val="083A18D9"/>
    <w:rsid w:val="083B16CD"/>
    <w:rsid w:val="0848472A"/>
    <w:rsid w:val="084D20E7"/>
    <w:rsid w:val="086724C2"/>
    <w:rsid w:val="08674899"/>
    <w:rsid w:val="08754155"/>
    <w:rsid w:val="087B77E7"/>
    <w:rsid w:val="087D3D34"/>
    <w:rsid w:val="0889236C"/>
    <w:rsid w:val="088E051E"/>
    <w:rsid w:val="08935A7B"/>
    <w:rsid w:val="08975873"/>
    <w:rsid w:val="08986B20"/>
    <w:rsid w:val="08A91E6C"/>
    <w:rsid w:val="08BA1B19"/>
    <w:rsid w:val="08D059DD"/>
    <w:rsid w:val="08DC08E7"/>
    <w:rsid w:val="08EA43A8"/>
    <w:rsid w:val="08FF2615"/>
    <w:rsid w:val="08FF6B9F"/>
    <w:rsid w:val="092D1C9E"/>
    <w:rsid w:val="09377E5E"/>
    <w:rsid w:val="09383E9F"/>
    <w:rsid w:val="0939426E"/>
    <w:rsid w:val="09504F8C"/>
    <w:rsid w:val="095D06C9"/>
    <w:rsid w:val="09616470"/>
    <w:rsid w:val="09671FCD"/>
    <w:rsid w:val="096C1F5A"/>
    <w:rsid w:val="096C76C1"/>
    <w:rsid w:val="09723DC9"/>
    <w:rsid w:val="097817C1"/>
    <w:rsid w:val="097B1217"/>
    <w:rsid w:val="09872297"/>
    <w:rsid w:val="09906B28"/>
    <w:rsid w:val="09912E95"/>
    <w:rsid w:val="099C1A23"/>
    <w:rsid w:val="099E1F14"/>
    <w:rsid w:val="09A11A04"/>
    <w:rsid w:val="09A948AF"/>
    <w:rsid w:val="09AC2A76"/>
    <w:rsid w:val="09B04837"/>
    <w:rsid w:val="09C95891"/>
    <w:rsid w:val="09CF031F"/>
    <w:rsid w:val="09D8005F"/>
    <w:rsid w:val="09E162A4"/>
    <w:rsid w:val="09E6624A"/>
    <w:rsid w:val="09F2225F"/>
    <w:rsid w:val="0A002E0D"/>
    <w:rsid w:val="0A140987"/>
    <w:rsid w:val="0A241A5C"/>
    <w:rsid w:val="0A2E3566"/>
    <w:rsid w:val="0A35769C"/>
    <w:rsid w:val="0A393280"/>
    <w:rsid w:val="0A5F2F6C"/>
    <w:rsid w:val="0A6473CE"/>
    <w:rsid w:val="0A670B4E"/>
    <w:rsid w:val="0A6B5441"/>
    <w:rsid w:val="0A727881"/>
    <w:rsid w:val="0A747118"/>
    <w:rsid w:val="0A851E03"/>
    <w:rsid w:val="0A8637E6"/>
    <w:rsid w:val="0A985A6F"/>
    <w:rsid w:val="0AA808AF"/>
    <w:rsid w:val="0ABD142C"/>
    <w:rsid w:val="0AC644AE"/>
    <w:rsid w:val="0ACB61B4"/>
    <w:rsid w:val="0ACD4157"/>
    <w:rsid w:val="0AE9480A"/>
    <w:rsid w:val="0AE964B0"/>
    <w:rsid w:val="0B163034"/>
    <w:rsid w:val="0B1F5B6D"/>
    <w:rsid w:val="0B2F4AF7"/>
    <w:rsid w:val="0B313A17"/>
    <w:rsid w:val="0B3312B6"/>
    <w:rsid w:val="0B3348DE"/>
    <w:rsid w:val="0B4064B3"/>
    <w:rsid w:val="0B6E529C"/>
    <w:rsid w:val="0B701D27"/>
    <w:rsid w:val="0B7245CE"/>
    <w:rsid w:val="0B9273F9"/>
    <w:rsid w:val="0B943886"/>
    <w:rsid w:val="0B9C3CD1"/>
    <w:rsid w:val="0BB324D8"/>
    <w:rsid w:val="0BB672C7"/>
    <w:rsid w:val="0BC07BBF"/>
    <w:rsid w:val="0BC429EF"/>
    <w:rsid w:val="0BCE65D1"/>
    <w:rsid w:val="0BD60937"/>
    <w:rsid w:val="0BD912A4"/>
    <w:rsid w:val="0BE135FA"/>
    <w:rsid w:val="0BEE4F6B"/>
    <w:rsid w:val="0BFF0C1C"/>
    <w:rsid w:val="0C03261E"/>
    <w:rsid w:val="0C0439FA"/>
    <w:rsid w:val="0C0B17DF"/>
    <w:rsid w:val="0C0F382B"/>
    <w:rsid w:val="0C160980"/>
    <w:rsid w:val="0C1B4EF7"/>
    <w:rsid w:val="0C1C297E"/>
    <w:rsid w:val="0C1D4988"/>
    <w:rsid w:val="0C1E2D5D"/>
    <w:rsid w:val="0C297E69"/>
    <w:rsid w:val="0C3A7178"/>
    <w:rsid w:val="0C400913"/>
    <w:rsid w:val="0C444873"/>
    <w:rsid w:val="0C55038F"/>
    <w:rsid w:val="0C6B7DF9"/>
    <w:rsid w:val="0C6E2A56"/>
    <w:rsid w:val="0C7A708D"/>
    <w:rsid w:val="0C99751F"/>
    <w:rsid w:val="0CC47EE3"/>
    <w:rsid w:val="0CCA7495"/>
    <w:rsid w:val="0CD16BA2"/>
    <w:rsid w:val="0CD745A0"/>
    <w:rsid w:val="0CDE4E30"/>
    <w:rsid w:val="0CE40366"/>
    <w:rsid w:val="0CF20C5A"/>
    <w:rsid w:val="0CFB142B"/>
    <w:rsid w:val="0D012A51"/>
    <w:rsid w:val="0D060E61"/>
    <w:rsid w:val="0D094F84"/>
    <w:rsid w:val="0D192D8C"/>
    <w:rsid w:val="0D280615"/>
    <w:rsid w:val="0D2C07EB"/>
    <w:rsid w:val="0D2F57DE"/>
    <w:rsid w:val="0D353632"/>
    <w:rsid w:val="0D392C4E"/>
    <w:rsid w:val="0D482FA9"/>
    <w:rsid w:val="0D4A4299"/>
    <w:rsid w:val="0D4B0002"/>
    <w:rsid w:val="0D5F1E28"/>
    <w:rsid w:val="0D671080"/>
    <w:rsid w:val="0D783B34"/>
    <w:rsid w:val="0D81754C"/>
    <w:rsid w:val="0D870F11"/>
    <w:rsid w:val="0D925F6E"/>
    <w:rsid w:val="0D970525"/>
    <w:rsid w:val="0DBE6AB7"/>
    <w:rsid w:val="0DBF116A"/>
    <w:rsid w:val="0DBF5665"/>
    <w:rsid w:val="0DC00E38"/>
    <w:rsid w:val="0DC8400B"/>
    <w:rsid w:val="0DCF6BA8"/>
    <w:rsid w:val="0DD34552"/>
    <w:rsid w:val="0DE03EAA"/>
    <w:rsid w:val="0DE12394"/>
    <w:rsid w:val="0DE335C8"/>
    <w:rsid w:val="0DE83CBE"/>
    <w:rsid w:val="0DF36262"/>
    <w:rsid w:val="0E1E619E"/>
    <w:rsid w:val="0E267F81"/>
    <w:rsid w:val="0E365DE9"/>
    <w:rsid w:val="0E4822EE"/>
    <w:rsid w:val="0E4E185D"/>
    <w:rsid w:val="0E522FBE"/>
    <w:rsid w:val="0E585C6F"/>
    <w:rsid w:val="0E5D141B"/>
    <w:rsid w:val="0E74480E"/>
    <w:rsid w:val="0E8648D6"/>
    <w:rsid w:val="0E8C08DC"/>
    <w:rsid w:val="0E8E43C0"/>
    <w:rsid w:val="0E961FA4"/>
    <w:rsid w:val="0E964CBE"/>
    <w:rsid w:val="0EB05323"/>
    <w:rsid w:val="0EBE40CB"/>
    <w:rsid w:val="0EC36A56"/>
    <w:rsid w:val="0EC62499"/>
    <w:rsid w:val="0ECE4E6F"/>
    <w:rsid w:val="0EDA5C56"/>
    <w:rsid w:val="0EDB3003"/>
    <w:rsid w:val="0EDF7256"/>
    <w:rsid w:val="0EFE03A0"/>
    <w:rsid w:val="0EFE4287"/>
    <w:rsid w:val="0F0D525E"/>
    <w:rsid w:val="0F211513"/>
    <w:rsid w:val="0F252425"/>
    <w:rsid w:val="0F2736B8"/>
    <w:rsid w:val="0F2910F5"/>
    <w:rsid w:val="0F2A2A37"/>
    <w:rsid w:val="0F2C01ED"/>
    <w:rsid w:val="0F2E6C95"/>
    <w:rsid w:val="0F4675CA"/>
    <w:rsid w:val="0F471A79"/>
    <w:rsid w:val="0F4D1EC1"/>
    <w:rsid w:val="0F500384"/>
    <w:rsid w:val="0F5B4015"/>
    <w:rsid w:val="0F6071C8"/>
    <w:rsid w:val="0F6A6824"/>
    <w:rsid w:val="0F7B0394"/>
    <w:rsid w:val="0FA00CB6"/>
    <w:rsid w:val="0FA434D3"/>
    <w:rsid w:val="0FB471F7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0FFD54BA"/>
    <w:rsid w:val="1004704F"/>
    <w:rsid w:val="10223A7C"/>
    <w:rsid w:val="10225AB2"/>
    <w:rsid w:val="102D74F0"/>
    <w:rsid w:val="103C47DA"/>
    <w:rsid w:val="103D5CB0"/>
    <w:rsid w:val="1043497A"/>
    <w:rsid w:val="10456EB3"/>
    <w:rsid w:val="104B6B58"/>
    <w:rsid w:val="104F151D"/>
    <w:rsid w:val="105552F6"/>
    <w:rsid w:val="1057106E"/>
    <w:rsid w:val="105C17DB"/>
    <w:rsid w:val="10741E80"/>
    <w:rsid w:val="10782A5C"/>
    <w:rsid w:val="108449FF"/>
    <w:rsid w:val="108B34B0"/>
    <w:rsid w:val="10943C53"/>
    <w:rsid w:val="109E2943"/>
    <w:rsid w:val="10C8346E"/>
    <w:rsid w:val="10FC28A0"/>
    <w:rsid w:val="10FE6AB1"/>
    <w:rsid w:val="11021FDB"/>
    <w:rsid w:val="1112624E"/>
    <w:rsid w:val="11153798"/>
    <w:rsid w:val="111B6D01"/>
    <w:rsid w:val="11297158"/>
    <w:rsid w:val="113C0E4F"/>
    <w:rsid w:val="1146404D"/>
    <w:rsid w:val="114B2C9B"/>
    <w:rsid w:val="115D78BB"/>
    <w:rsid w:val="116001E2"/>
    <w:rsid w:val="11657811"/>
    <w:rsid w:val="11742DB9"/>
    <w:rsid w:val="11793618"/>
    <w:rsid w:val="11813452"/>
    <w:rsid w:val="11821551"/>
    <w:rsid w:val="11913DD4"/>
    <w:rsid w:val="119360D6"/>
    <w:rsid w:val="11961E43"/>
    <w:rsid w:val="11987ED2"/>
    <w:rsid w:val="119969A0"/>
    <w:rsid w:val="11A31DD1"/>
    <w:rsid w:val="11A91B68"/>
    <w:rsid w:val="11B76464"/>
    <w:rsid w:val="11BC2DF3"/>
    <w:rsid w:val="11C43676"/>
    <w:rsid w:val="11C736A1"/>
    <w:rsid w:val="11DE5594"/>
    <w:rsid w:val="11EA3CA0"/>
    <w:rsid w:val="11F403BB"/>
    <w:rsid w:val="11FA6A1C"/>
    <w:rsid w:val="120B6973"/>
    <w:rsid w:val="12155876"/>
    <w:rsid w:val="12183A1B"/>
    <w:rsid w:val="122A11A6"/>
    <w:rsid w:val="123D1BD2"/>
    <w:rsid w:val="123E6D4D"/>
    <w:rsid w:val="123E7992"/>
    <w:rsid w:val="125613C2"/>
    <w:rsid w:val="125D4EF7"/>
    <w:rsid w:val="12637C4E"/>
    <w:rsid w:val="127030C8"/>
    <w:rsid w:val="12A06CFD"/>
    <w:rsid w:val="12A264DE"/>
    <w:rsid w:val="12A82965"/>
    <w:rsid w:val="12B310FA"/>
    <w:rsid w:val="12B5154F"/>
    <w:rsid w:val="12B7582D"/>
    <w:rsid w:val="12C621E8"/>
    <w:rsid w:val="12CF0716"/>
    <w:rsid w:val="12D13735"/>
    <w:rsid w:val="12D95227"/>
    <w:rsid w:val="12E33197"/>
    <w:rsid w:val="12EE1C9C"/>
    <w:rsid w:val="12F863E6"/>
    <w:rsid w:val="12FB6FCB"/>
    <w:rsid w:val="13094CA6"/>
    <w:rsid w:val="132156D8"/>
    <w:rsid w:val="132911E2"/>
    <w:rsid w:val="13315BA7"/>
    <w:rsid w:val="133868AE"/>
    <w:rsid w:val="13493B2F"/>
    <w:rsid w:val="135133AE"/>
    <w:rsid w:val="13600B25"/>
    <w:rsid w:val="13914897"/>
    <w:rsid w:val="13A55CD5"/>
    <w:rsid w:val="13B16CE7"/>
    <w:rsid w:val="13B654E3"/>
    <w:rsid w:val="13B7171B"/>
    <w:rsid w:val="13B819E6"/>
    <w:rsid w:val="13BC4189"/>
    <w:rsid w:val="13C169EC"/>
    <w:rsid w:val="13CA717D"/>
    <w:rsid w:val="13CE022A"/>
    <w:rsid w:val="13D75E3F"/>
    <w:rsid w:val="13DF25B8"/>
    <w:rsid w:val="13E2403C"/>
    <w:rsid w:val="13EA28A7"/>
    <w:rsid w:val="13FD017F"/>
    <w:rsid w:val="14047D3B"/>
    <w:rsid w:val="140908D1"/>
    <w:rsid w:val="141A00EA"/>
    <w:rsid w:val="14227AF6"/>
    <w:rsid w:val="143A1FCF"/>
    <w:rsid w:val="143F0797"/>
    <w:rsid w:val="14430D66"/>
    <w:rsid w:val="14477E65"/>
    <w:rsid w:val="14710CBF"/>
    <w:rsid w:val="14791934"/>
    <w:rsid w:val="147A532B"/>
    <w:rsid w:val="147D213D"/>
    <w:rsid w:val="147F3AE5"/>
    <w:rsid w:val="148E0EDF"/>
    <w:rsid w:val="14A04833"/>
    <w:rsid w:val="14B12779"/>
    <w:rsid w:val="14B37576"/>
    <w:rsid w:val="14B926E1"/>
    <w:rsid w:val="14F4219E"/>
    <w:rsid w:val="150135C1"/>
    <w:rsid w:val="151C632A"/>
    <w:rsid w:val="151F5A1F"/>
    <w:rsid w:val="152E4EB1"/>
    <w:rsid w:val="153E3566"/>
    <w:rsid w:val="154034C3"/>
    <w:rsid w:val="155E3417"/>
    <w:rsid w:val="156B6CDB"/>
    <w:rsid w:val="15726626"/>
    <w:rsid w:val="15820278"/>
    <w:rsid w:val="15826FFF"/>
    <w:rsid w:val="158741A4"/>
    <w:rsid w:val="15914EE6"/>
    <w:rsid w:val="15A42FA4"/>
    <w:rsid w:val="15A6418F"/>
    <w:rsid w:val="15A8661F"/>
    <w:rsid w:val="15AA091B"/>
    <w:rsid w:val="15B57021"/>
    <w:rsid w:val="15BC6BD3"/>
    <w:rsid w:val="15CF095E"/>
    <w:rsid w:val="15DA784E"/>
    <w:rsid w:val="15DB017B"/>
    <w:rsid w:val="15E6370B"/>
    <w:rsid w:val="15E835FB"/>
    <w:rsid w:val="15E84717"/>
    <w:rsid w:val="160F0091"/>
    <w:rsid w:val="16144614"/>
    <w:rsid w:val="16290DB7"/>
    <w:rsid w:val="162B2D81"/>
    <w:rsid w:val="16327340"/>
    <w:rsid w:val="16346F47"/>
    <w:rsid w:val="16380D23"/>
    <w:rsid w:val="163E3AB2"/>
    <w:rsid w:val="165C1517"/>
    <w:rsid w:val="165E3F72"/>
    <w:rsid w:val="166D0110"/>
    <w:rsid w:val="167050F1"/>
    <w:rsid w:val="16713DA7"/>
    <w:rsid w:val="16797776"/>
    <w:rsid w:val="168254F1"/>
    <w:rsid w:val="16952546"/>
    <w:rsid w:val="16AB3FBF"/>
    <w:rsid w:val="16AC1654"/>
    <w:rsid w:val="16B12C6E"/>
    <w:rsid w:val="16BF0789"/>
    <w:rsid w:val="16CD5BA2"/>
    <w:rsid w:val="16D42F73"/>
    <w:rsid w:val="16DA34D2"/>
    <w:rsid w:val="16DA4B24"/>
    <w:rsid w:val="16DA4E41"/>
    <w:rsid w:val="16F042AC"/>
    <w:rsid w:val="16F45869"/>
    <w:rsid w:val="16F626B5"/>
    <w:rsid w:val="16FB005D"/>
    <w:rsid w:val="16FC4F3B"/>
    <w:rsid w:val="1703785A"/>
    <w:rsid w:val="171630EB"/>
    <w:rsid w:val="173F7F67"/>
    <w:rsid w:val="17435DB3"/>
    <w:rsid w:val="174849B3"/>
    <w:rsid w:val="175075E0"/>
    <w:rsid w:val="17527577"/>
    <w:rsid w:val="175D3461"/>
    <w:rsid w:val="175F4C67"/>
    <w:rsid w:val="175F580B"/>
    <w:rsid w:val="17665207"/>
    <w:rsid w:val="177249E0"/>
    <w:rsid w:val="17794395"/>
    <w:rsid w:val="178D50A9"/>
    <w:rsid w:val="178F0FE3"/>
    <w:rsid w:val="179B3F36"/>
    <w:rsid w:val="17B84AE8"/>
    <w:rsid w:val="17B85018"/>
    <w:rsid w:val="17BF2428"/>
    <w:rsid w:val="17D84B21"/>
    <w:rsid w:val="17E339CC"/>
    <w:rsid w:val="17F33C57"/>
    <w:rsid w:val="18037CE2"/>
    <w:rsid w:val="180608E3"/>
    <w:rsid w:val="181844A7"/>
    <w:rsid w:val="181D4FAC"/>
    <w:rsid w:val="182B38C1"/>
    <w:rsid w:val="18351597"/>
    <w:rsid w:val="18353961"/>
    <w:rsid w:val="18474510"/>
    <w:rsid w:val="184F1D16"/>
    <w:rsid w:val="1852374B"/>
    <w:rsid w:val="185629F1"/>
    <w:rsid w:val="18685D91"/>
    <w:rsid w:val="1874533E"/>
    <w:rsid w:val="188F0DAB"/>
    <w:rsid w:val="18905464"/>
    <w:rsid w:val="18910B5C"/>
    <w:rsid w:val="189A6FD3"/>
    <w:rsid w:val="18A62960"/>
    <w:rsid w:val="18B941BF"/>
    <w:rsid w:val="18BD3DC4"/>
    <w:rsid w:val="18C149F3"/>
    <w:rsid w:val="18C20E8F"/>
    <w:rsid w:val="18CD608A"/>
    <w:rsid w:val="18D233DB"/>
    <w:rsid w:val="18DC433F"/>
    <w:rsid w:val="18DD0C18"/>
    <w:rsid w:val="18DE4BF6"/>
    <w:rsid w:val="18EC1CA5"/>
    <w:rsid w:val="18F23C9D"/>
    <w:rsid w:val="18F554AB"/>
    <w:rsid w:val="18FE49D5"/>
    <w:rsid w:val="190E557B"/>
    <w:rsid w:val="190F3527"/>
    <w:rsid w:val="19100497"/>
    <w:rsid w:val="19183CAC"/>
    <w:rsid w:val="193964B7"/>
    <w:rsid w:val="19397815"/>
    <w:rsid w:val="193C75B7"/>
    <w:rsid w:val="19521C94"/>
    <w:rsid w:val="195657BB"/>
    <w:rsid w:val="196813EC"/>
    <w:rsid w:val="196B19EB"/>
    <w:rsid w:val="19717C66"/>
    <w:rsid w:val="198E7C2B"/>
    <w:rsid w:val="199945D5"/>
    <w:rsid w:val="199B5065"/>
    <w:rsid w:val="199C5D44"/>
    <w:rsid w:val="19AC242B"/>
    <w:rsid w:val="19D37D58"/>
    <w:rsid w:val="19DD0438"/>
    <w:rsid w:val="19EC48E7"/>
    <w:rsid w:val="19F8741E"/>
    <w:rsid w:val="1A0A04E6"/>
    <w:rsid w:val="1A18407F"/>
    <w:rsid w:val="1A187AC0"/>
    <w:rsid w:val="1A213466"/>
    <w:rsid w:val="1A273144"/>
    <w:rsid w:val="1A3F3F76"/>
    <w:rsid w:val="1A4B4BAE"/>
    <w:rsid w:val="1A517F51"/>
    <w:rsid w:val="1A5F35C0"/>
    <w:rsid w:val="1A652915"/>
    <w:rsid w:val="1A8006B2"/>
    <w:rsid w:val="1A85298F"/>
    <w:rsid w:val="1A8B0292"/>
    <w:rsid w:val="1A8D640E"/>
    <w:rsid w:val="1A974192"/>
    <w:rsid w:val="1ACA62AD"/>
    <w:rsid w:val="1ADA675E"/>
    <w:rsid w:val="1AE11CDA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860E1"/>
    <w:rsid w:val="1B397CEE"/>
    <w:rsid w:val="1B3F36F6"/>
    <w:rsid w:val="1B422830"/>
    <w:rsid w:val="1B4B369E"/>
    <w:rsid w:val="1B5271D4"/>
    <w:rsid w:val="1B6D7C0D"/>
    <w:rsid w:val="1B8374FB"/>
    <w:rsid w:val="1B84594F"/>
    <w:rsid w:val="1B884364"/>
    <w:rsid w:val="1BA912AB"/>
    <w:rsid w:val="1BC74329"/>
    <w:rsid w:val="1BC90A36"/>
    <w:rsid w:val="1BD0347B"/>
    <w:rsid w:val="1BD40AF3"/>
    <w:rsid w:val="1BD802A4"/>
    <w:rsid w:val="1BDF236A"/>
    <w:rsid w:val="1BFC2DB3"/>
    <w:rsid w:val="1BFE7C28"/>
    <w:rsid w:val="1BFF20F5"/>
    <w:rsid w:val="1C0435DD"/>
    <w:rsid w:val="1C044A22"/>
    <w:rsid w:val="1C047538"/>
    <w:rsid w:val="1C0500B1"/>
    <w:rsid w:val="1C086647"/>
    <w:rsid w:val="1C165874"/>
    <w:rsid w:val="1C1D4C3D"/>
    <w:rsid w:val="1C212C7F"/>
    <w:rsid w:val="1C480B08"/>
    <w:rsid w:val="1C4C28F3"/>
    <w:rsid w:val="1C510124"/>
    <w:rsid w:val="1C673F01"/>
    <w:rsid w:val="1C71314E"/>
    <w:rsid w:val="1C82672C"/>
    <w:rsid w:val="1C89138D"/>
    <w:rsid w:val="1C8E76D2"/>
    <w:rsid w:val="1C937172"/>
    <w:rsid w:val="1C975C4B"/>
    <w:rsid w:val="1C9C198A"/>
    <w:rsid w:val="1CA27BB1"/>
    <w:rsid w:val="1CAF7DCF"/>
    <w:rsid w:val="1CB07D7A"/>
    <w:rsid w:val="1CB6536F"/>
    <w:rsid w:val="1CD30C2B"/>
    <w:rsid w:val="1CDA4D56"/>
    <w:rsid w:val="1CE16C0C"/>
    <w:rsid w:val="1CE43C8A"/>
    <w:rsid w:val="1CF23C90"/>
    <w:rsid w:val="1CF810AC"/>
    <w:rsid w:val="1D0B3755"/>
    <w:rsid w:val="1D124C24"/>
    <w:rsid w:val="1D2C6C65"/>
    <w:rsid w:val="1D373DFD"/>
    <w:rsid w:val="1D392352"/>
    <w:rsid w:val="1D402518"/>
    <w:rsid w:val="1D4E7169"/>
    <w:rsid w:val="1D554265"/>
    <w:rsid w:val="1D686669"/>
    <w:rsid w:val="1D69344A"/>
    <w:rsid w:val="1D6B31E8"/>
    <w:rsid w:val="1D6B7F83"/>
    <w:rsid w:val="1D776C3D"/>
    <w:rsid w:val="1D95321A"/>
    <w:rsid w:val="1DA1247B"/>
    <w:rsid w:val="1DB85E5C"/>
    <w:rsid w:val="1DBB7403"/>
    <w:rsid w:val="1DC46662"/>
    <w:rsid w:val="1DCA10D2"/>
    <w:rsid w:val="1DCA5E3A"/>
    <w:rsid w:val="1DCE10CE"/>
    <w:rsid w:val="1DCF5405"/>
    <w:rsid w:val="1DD75183"/>
    <w:rsid w:val="1DDE2626"/>
    <w:rsid w:val="1DE21127"/>
    <w:rsid w:val="1DFD7C50"/>
    <w:rsid w:val="1E080AB5"/>
    <w:rsid w:val="1E0909A9"/>
    <w:rsid w:val="1E0E0D58"/>
    <w:rsid w:val="1E195BB5"/>
    <w:rsid w:val="1E2A197B"/>
    <w:rsid w:val="1E35255F"/>
    <w:rsid w:val="1E3C5A5F"/>
    <w:rsid w:val="1E475D36"/>
    <w:rsid w:val="1E4E24A0"/>
    <w:rsid w:val="1E502588"/>
    <w:rsid w:val="1E53413D"/>
    <w:rsid w:val="1E550992"/>
    <w:rsid w:val="1E5A7A32"/>
    <w:rsid w:val="1E671817"/>
    <w:rsid w:val="1E6C3B44"/>
    <w:rsid w:val="1E7779ED"/>
    <w:rsid w:val="1E7A4122"/>
    <w:rsid w:val="1E8879EE"/>
    <w:rsid w:val="1EB95D76"/>
    <w:rsid w:val="1EC54236"/>
    <w:rsid w:val="1ED464CA"/>
    <w:rsid w:val="1EDA5DF7"/>
    <w:rsid w:val="1EED4A44"/>
    <w:rsid w:val="1EF55DE9"/>
    <w:rsid w:val="1EFA39EA"/>
    <w:rsid w:val="1F00206F"/>
    <w:rsid w:val="1F010B23"/>
    <w:rsid w:val="1F0177DA"/>
    <w:rsid w:val="1F070103"/>
    <w:rsid w:val="1F0D7732"/>
    <w:rsid w:val="1F18467A"/>
    <w:rsid w:val="1F1A7E37"/>
    <w:rsid w:val="1F220A99"/>
    <w:rsid w:val="1F232A42"/>
    <w:rsid w:val="1F2645A8"/>
    <w:rsid w:val="1F2B23B4"/>
    <w:rsid w:val="1F395B5E"/>
    <w:rsid w:val="1F491FF1"/>
    <w:rsid w:val="1F4B71B8"/>
    <w:rsid w:val="1F4C39A9"/>
    <w:rsid w:val="1F5665AD"/>
    <w:rsid w:val="1F66014B"/>
    <w:rsid w:val="1F692382"/>
    <w:rsid w:val="1F694ECC"/>
    <w:rsid w:val="1F6B0EC5"/>
    <w:rsid w:val="1F7538D1"/>
    <w:rsid w:val="1F75575C"/>
    <w:rsid w:val="1F764D61"/>
    <w:rsid w:val="1F8815CD"/>
    <w:rsid w:val="1F8D1995"/>
    <w:rsid w:val="1F935BDD"/>
    <w:rsid w:val="1F9730E6"/>
    <w:rsid w:val="1FAA740D"/>
    <w:rsid w:val="1FC92B2F"/>
    <w:rsid w:val="1FD2426D"/>
    <w:rsid w:val="1FDE0273"/>
    <w:rsid w:val="1FE12152"/>
    <w:rsid w:val="1FE31DD5"/>
    <w:rsid w:val="1FEF73C9"/>
    <w:rsid w:val="20020491"/>
    <w:rsid w:val="20242568"/>
    <w:rsid w:val="202A5E57"/>
    <w:rsid w:val="203C7C11"/>
    <w:rsid w:val="20421AEB"/>
    <w:rsid w:val="20471AED"/>
    <w:rsid w:val="20487E48"/>
    <w:rsid w:val="205630F0"/>
    <w:rsid w:val="20666EBF"/>
    <w:rsid w:val="206B21E0"/>
    <w:rsid w:val="206F239E"/>
    <w:rsid w:val="2086258B"/>
    <w:rsid w:val="208C2697"/>
    <w:rsid w:val="20905ECB"/>
    <w:rsid w:val="20A45C99"/>
    <w:rsid w:val="20AD18F5"/>
    <w:rsid w:val="20B77D0F"/>
    <w:rsid w:val="20BB288C"/>
    <w:rsid w:val="20D06EB4"/>
    <w:rsid w:val="20E12799"/>
    <w:rsid w:val="20E40557"/>
    <w:rsid w:val="20EF04D3"/>
    <w:rsid w:val="210C69CF"/>
    <w:rsid w:val="21107C1A"/>
    <w:rsid w:val="211367CB"/>
    <w:rsid w:val="213018E1"/>
    <w:rsid w:val="21392BC1"/>
    <w:rsid w:val="213C316B"/>
    <w:rsid w:val="21431802"/>
    <w:rsid w:val="21463D2C"/>
    <w:rsid w:val="2151198F"/>
    <w:rsid w:val="21554126"/>
    <w:rsid w:val="2172070D"/>
    <w:rsid w:val="217345B8"/>
    <w:rsid w:val="217B2C80"/>
    <w:rsid w:val="217D2EA2"/>
    <w:rsid w:val="21851E83"/>
    <w:rsid w:val="21861507"/>
    <w:rsid w:val="219020E3"/>
    <w:rsid w:val="21916EE8"/>
    <w:rsid w:val="219A308D"/>
    <w:rsid w:val="219F5834"/>
    <w:rsid w:val="21A35D48"/>
    <w:rsid w:val="21A44AD3"/>
    <w:rsid w:val="21AB3677"/>
    <w:rsid w:val="21B67A0A"/>
    <w:rsid w:val="21C12688"/>
    <w:rsid w:val="21CC4855"/>
    <w:rsid w:val="21D62C50"/>
    <w:rsid w:val="21E02801"/>
    <w:rsid w:val="21E233A3"/>
    <w:rsid w:val="21E23F6C"/>
    <w:rsid w:val="21E345FD"/>
    <w:rsid w:val="21F229A5"/>
    <w:rsid w:val="22171E1E"/>
    <w:rsid w:val="221B37AC"/>
    <w:rsid w:val="221D5754"/>
    <w:rsid w:val="22383B4D"/>
    <w:rsid w:val="223A0697"/>
    <w:rsid w:val="22466CD3"/>
    <w:rsid w:val="22543C81"/>
    <w:rsid w:val="225C25E1"/>
    <w:rsid w:val="225D1D49"/>
    <w:rsid w:val="225D33C8"/>
    <w:rsid w:val="225D758A"/>
    <w:rsid w:val="226239FE"/>
    <w:rsid w:val="22626562"/>
    <w:rsid w:val="226A76AE"/>
    <w:rsid w:val="22721D38"/>
    <w:rsid w:val="22733EB6"/>
    <w:rsid w:val="227C507D"/>
    <w:rsid w:val="22906578"/>
    <w:rsid w:val="22973E77"/>
    <w:rsid w:val="22AB58F3"/>
    <w:rsid w:val="22C13FD4"/>
    <w:rsid w:val="22C242D3"/>
    <w:rsid w:val="22C24771"/>
    <w:rsid w:val="22CB0895"/>
    <w:rsid w:val="22DD1625"/>
    <w:rsid w:val="231527D7"/>
    <w:rsid w:val="23185AD8"/>
    <w:rsid w:val="232707B3"/>
    <w:rsid w:val="23336451"/>
    <w:rsid w:val="23474320"/>
    <w:rsid w:val="234918AE"/>
    <w:rsid w:val="23492735"/>
    <w:rsid w:val="235B5F37"/>
    <w:rsid w:val="235C3EA6"/>
    <w:rsid w:val="23604810"/>
    <w:rsid w:val="236405EF"/>
    <w:rsid w:val="23662313"/>
    <w:rsid w:val="237A7609"/>
    <w:rsid w:val="239A7798"/>
    <w:rsid w:val="23A6613D"/>
    <w:rsid w:val="23AD036C"/>
    <w:rsid w:val="23BE4330"/>
    <w:rsid w:val="23BF0A62"/>
    <w:rsid w:val="23C263BB"/>
    <w:rsid w:val="23CE2355"/>
    <w:rsid w:val="23D04F68"/>
    <w:rsid w:val="23D33140"/>
    <w:rsid w:val="23D457C9"/>
    <w:rsid w:val="23D50A64"/>
    <w:rsid w:val="23FC0268"/>
    <w:rsid w:val="2403321B"/>
    <w:rsid w:val="240B4621"/>
    <w:rsid w:val="241061D3"/>
    <w:rsid w:val="24114322"/>
    <w:rsid w:val="24122F3C"/>
    <w:rsid w:val="24181A61"/>
    <w:rsid w:val="241A26A8"/>
    <w:rsid w:val="241A4D23"/>
    <w:rsid w:val="241C052D"/>
    <w:rsid w:val="244328F6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7BA8"/>
    <w:rsid w:val="24981483"/>
    <w:rsid w:val="249B0370"/>
    <w:rsid w:val="24A24AC6"/>
    <w:rsid w:val="24A508DB"/>
    <w:rsid w:val="24B93055"/>
    <w:rsid w:val="24C252E5"/>
    <w:rsid w:val="24C93BB5"/>
    <w:rsid w:val="24D02E03"/>
    <w:rsid w:val="24F86BC7"/>
    <w:rsid w:val="24FA5953"/>
    <w:rsid w:val="24FE71FC"/>
    <w:rsid w:val="250F44FD"/>
    <w:rsid w:val="2513335E"/>
    <w:rsid w:val="2514288A"/>
    <w:rsid w:val="251F467F"/>
    <w:rsid w:val="252515CC"/>
    <w:rsid w:val="25545725"/>
    <w:rsid w:val="25560DD8"/>
    <w:rsid w:val="255E64A9"/>
    <w:rsid w:val="256609A5"/>
    <w:rsid w:val="25781237"/>
    <w:rsid w:val="257A6914"/>
    <w:rsid w:val="257D4C7B"/>
    <w:rsid w:val="2588530F"/>
    <w:rsid w:val="25963C8A"/>
    <w:rsid w:val="25AA43E2"/>
    <w:rsid w:val="25AB3731"/>
    <w:rsid w:val="25B464A2"/>
    <w:rsid w:val="25BA0209"/>
    <w:rsid w:val="25BB4BF0"/>
    <w:rsid w:val="25C8028C"/>
    <w:rsid w:val="25CE1DB0"/>
    <w:rsid w:val="25DF1492"/>
    <w:rsid w:val="25E1345C"/>
    <w:rsid w:val="25E62DA9"/>
    <w:rsid w:val="25E707F7"/>
    <w:rsid w:val="25F465E7"/>
    <w:rsid w:val="25F6641C"/>
    <w:rsid w:val="25F74FA1"/>
    <w:rsid w:val="25FC3091"/>
    <w:rsid w:val="25FD11FA"/>
    <w:rsid w:val="25FE1F57"/>
    <w:rsid w:val="25FF3210"/>
    <w:rsid w:val="260B2FDB"/>
    <w:rsid w:val="2611098A"/>
    <w:rsid w:val="264221C6"/>
    <w:rsid w:val="265D3370"/>
    <w:rsid w:val="26666555"/>
    <w:rsid w:val="2677652D"/>
    <w:rsid w:val="268B7C99"/>
    <w:rsid w:val="268C4A4A"/>
    <w:rsid w:val="269A7501"/>
    <w:rsid w:val="26A3584F"/>
    <w:rsid w:val="26A66B0A"/>
    <w:rsid w:val="26A73989"/>
    <w:rsid w:val="26A83F7A"/>
    <w:rsid w:val="26A86D42"/>
    <w:rsid w:val="26C171F2"/>
    <w:rsid w:val="26C30557"/>
    <w:rsid w:val="26CB2EBC"/>
    <w:rsid w:val="26CB4B73"/>
    <w:rsid w:val="26E01645"/>
    <w:rsid w:val="26E256DE"/>
    <w:rsid w:val="26E34A7B"/>
    <w:rsid w:val="26E9756C"/>
    <w:rsid w:val="26F21773"/>
    <w:rsid w:val="26FA4570"/>
    <w:rsid w:val="26FB22FC"/>
    <w:rsid w:val="27217FF0"/>
    <w:rsid w:val="27242893"/>
    <w:rsid w:val="272C6959"/>
    <w:rsid w:val="273612F4"/>
    <w:rsid w:val="27391F35"/>
    <w:rsid w:val="273B45F3"/>
    <w:rsid w:val="273B6B9C"/>
    <w:rsid w:val="27445146"/>
    <w:rsid w:val="2749174E"/>
    <w:rsid w:val="274B0694"/>
    <w:rsid w:val="274B1C84"/>
    <w:rsid w:val="275F5FB9"/>
    <w:rsid w:val="277602F5"/>
    <w:rsid w:val="278038CA"/>
    <w:rsid w:val="27900662"/>
    <w:rsid w:val="279E23E0"/>
    <w:rsid w:val="27A353E1"/>
    <w:rsid w:val="27C029D3"/>
    <w:rsid w:val="27C33BB0"/>
    <w:rsid w:val="27C55F98"/>
    <w:rsid w:val="27CC0CD0"/>
    <w:rsid w:val="27D071BC"/>
    <w:rsid w:val="27D4538F"/>
    <w:rsid w:val="27DE15AE"/>
    <w:rsid w:val="27E03A2F"/>
    <w:rsid w:val="27E45486"/>
    <w:rsid w:val="27F51441"/>
    <w:rsid w:val="28071254"/>
    <w:rsid w:val="280D297A"/>
    <w:rsid w:val="282249BA"/>
    <w:rsid w:val="28276A98"/>
    <w:rsid w:val="28356C50"/>
    <w:rsid w:val="2852419D"/>
    <w:rsid w:val="285710C8"/>
    <w:rsid w:val="285C4BAF"/>
    <w:rsid w:val="285D0F42"/>
    <w:rsid w:val="28640516"/>
    <w:rsid w:val="28703320"/>
    <w:rsid w:val="289539A5"/>
    <w:rsid w:val="289F019A"/>
    <w:rsid w:val="28C411E9"/>
    <w:rsid w:val="28C45A67"/>
    <w:rsid w:val="28CC6ED5"/>
    <w:rsid w:val="28D00701"/>
    <w:rsid w:val="28D70B46"/>
    <w:rsid w:val="28F010D9"/>
    <w:rsid w:val="28F05C88"/>
    <w:rsid w:val="29082E70"/>
    <w:rsid w:val="291343EF"/>
    <w:rsid w:val="29166F16"/>
    <w:rsid w:val="29325175"/>
    <w:rsid w:val="293C5D8D"/>
    <w:rsid w:val="294D5371"/>
    <w:rsid w:val="295A5964"/>
    <w:rsid w:val="29626133"/>
    <w:rsid w:val="296B229E"/>
    <w:rsid w:val="29702C6A"/>
    <w:rsid w:val="298756CC"/>
    <w:rsid w:val="298C0F9C"/>
    <w:rsid w:val="29A81FA5"/>
    <w:rsid w:val="29AB297C"/>
    <w:rsid w:val="29AC7317"/>
    <w:rsid w:val="29BF1D06"/>
    <w:rsid w:val="29C535D7"/>
    <w:rsid w:val="29C65905"/>
    <w:rsid w:val="29DA5777"/>
    <w:rsid w:val="29DC4500"/>
    <w:rsid w:val="29DF2425"/>
    <w:rsid w:val="2A0E6FDD"/>
    <w:rsid w:val="2A142C99"/>
    <w:rsid w:val="2A1E4871"/>
    <w:rsid w:val="2A214539"/>
    <w:rsid w:val="2A314283"/>
    <w:rsid w:val="2A367BB2"/>
    <w:rsid w:val="2A3D54FD"/>
    <w:rsid w:val="2A410FE5"/>
    <w:rsid w:val="2A4173A1"/>
    <w:rsid w:val="2A4E11F7"/>
    <w:rsid w:val="2A596631"/>
    <w:rsid w:val="2A5A05BF"/>
    <w:rsid w:val="2A5F2983"/>
    <w:rsid w:val="2A601F6F"/>
    <w:rsid w:val="2A6A2B2D"/>
    <w:rsid w:val="2A701253"/>
    <w:rsid w:val="2A7A07C0"/>
    <w:rsid w:val="2AB17620"/>
    <w:rsid w:val="2AB30FEA"/>
    <w:rsid w:val="2AB657B1"/>
    <w:rsid w:val="2AD5250D"/>
    <w:rsid w:val="2AD61C04"/>
    <w:rsid w:val="2AE07913"/>
    <w:rsid w:val="2AE52FBB"/>
    <w:rsid w:val="2AEA3FC0"/>
    <w:rsid w:val="2AEA4AC4"/>
    <w:rsid w:val="2B0E64B5"/>
    <w:rsid w:val="2B166BF6"/>
    <w:rsid w:val="2B2B0DE1"/>
    <w:rsid w:val="2B3E1E16"/>
    <w:rsid w:val="2B5D0E3B"/>
    <w:rsid w:val="2B5E2134"/>
    <w:rsid w:val="2B670531"/>
    <w:rsid w:val="2B6F3EEE"/>
    <w:rsid w:val="2B70774D"/>
    <w:rsid w:val="2B795EE5"/>
    <w:rsid w:val="2B7D446F"/>
    <w:rsid w:val="2B8D4A3E"/>
    <w:rsid w:val="2B966A97"/>
    <w:rsid w:val="2BA81AA4"/>
    <w:rsid w:val="2BBD0EBB"/>
    <w:rsid w:val="2BBF0B60"/>
    <w:rsid w:val="2BC270C8"/>
    <w:rsid w:val="2BC76C50"/>
    <w:rsid w:val="2BCC1BD6"/>
    <w:rsid w:val="2BDB16AF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231B61"/>
    <w:rsid w:val="2C2B206A"/>
    <w:rsid w:val="2C2F0BC4"/>
    <w:rsid w:val="2C391765"/>
    <w:rsid w:val="2C3D18DD"/>
    <w:rsid w:val="2C3D5EB9"/>
    <w:rsid w:val="2C4C0F0A"/>
    <w:rsid w:val="2C5254C3"/>
    <w:rsid w:val="2C532EF2"/>
    <w:rsid w:val="2C5C500F"/>
    <w:rsid w:val="2C6E3526"/>
    <w:rsid w:val="2C6F1E54"/>
    <w:rsid w:val="2C7F154B"/>
    <w:rsid w:val="2C8A5613"/>
    <w:rsid w:val="2C993631"/>
    <w:rsid w:val="2C9B7E11"/>
    <w:rsid w:val="2CAF1058"/>
    <w:rsid w:val="2CB32C99"/>
    <w:rsid w:val="2CBC36F5"/>
    <w:rsid w:val="2CC50952"/>
    <w:rsid w:val="2CC907F0"/>
    <w:rsid w:val="2CCC5126"/>
    <w:rsid w:val="2CD0234D"/>
    <w:rsid w:val="2CF756B7"/>
    <w:rsid w:val="2CF9252D"/>
    <w:rsid w:val="2CF97782"/>
    <w:rsid w:val="2D107154"/>
    <w:rsid w:val="2D143281"/>
    <w:rsid w:val="2D173C07"/>
    <w:rsid w:val="2D1C79F8"/>
    <w:rsid w:val="2D324177"/>
    <w:rsid w:val="2D412A32"/>
    <w:rsid w:val="2D5648D2"/>
    <w:rsid w:val="2D5A7835"/>
    <w:rsid w:val="2D5D2AF1"/>
    <w:rsid w:val="2D6578A0"/>
    <w:rsid w:val="2D664E7F"/>
    <w:rsid w:val="2D7343C9"/>
    <w:rsid w:val="2D82255C"/>
    <w:rsid w:val="2D871473"/>
    <w:rsid w:val="2DCA0C7A"/>
    <w:rsid w:val="2DD86A94"/>
    <w:rsid w:val="2DE44256"/>
    <w:rsid w:val="2DE557EB"/>
    <w:rsid w:val="2DE76138"/>
    <w:rsid w:val="2DEA4459"/>
    <w:rsid w:val="2E0E6D42"/>
    <w:rsid w:val="2E0F4249"/>
    <w:rsid w:val="2E20199F"/>
    <w:rsid w:val="2E2F0A58"/>
    <w:rsid w:val="2E394DF0"/>
    <w:rsid w:val="2E447583"/>
    <w:rsid w:val="2E48575B"/>
    <w:rsid w:val="2E4B4467"/>
    <w:rsid w:val="2E5520B9"/>
    <w:rsid w:val="2E63548C"/>
    <w:rsid w:val="2E640C1C"/>
    <w:rsid w:val="2E6B523D"/>
    <w:rsid w:val="2E7A08F9"/>
    <w:rsid w:val="2E7B33BD"/>
    <w:rsid w:val="2E836803"/>
    <w:rsid w:val="2E960B5C"/>
    <w:rsid w:val="2E96363C"/>
    <w:rsid w:val="2EA1045A"/>
    <w:rsid w:val="2EB86707"/>
    <w:rsid w:val="2EC42C7A"/>
    <w:rsid w:val="2EC92184"/>
    <w:rsid w:val="2ECD27F6"/>
    <w:rsid w:val="2F0E1C14"/>
    <w:rsid w:val="2F12398E"/>
    <w:rsid w:val="2F1D68AB"/>
    <w:rsid w:val="2F1E7374"/>
    <w:rsid w:val="2F223BD8"/>
    <w:rsid w:val="2F366FC1"/>
    <w:rsid w:val="2F4A7D41"/>
    <w:rsid w:val="2F4C3BBB"/>
    <w:rsid w:val="2F5034C7"/>
    <w:rsid w:val="2F803CE6"/>
    <w:rsid w:val="2F866106"/>
    <w:rsid w:val="2FA3249D"/>
    <w:rsid w:val="2FBE70DD"/>
    <w:rsid w:val="2FC05B92"/>
    <w:rsid w:val="2FD90A44"/>
    <w:rsid w:val="2FDE3BE4"/>
    <w:rsid w:val="2FEC1413"/>
    <w:rsid w:val="2FEE0701"/>
    <w:rsid w:val="2FEF5C51"/>
    <w:rsid w:val="2FFB15BE"/>
    <w:rsid w:val="30163A51"/>
    <w:rsid w:val="301F1E0F"/>
    <w:rsid w:val="302E6295"/>
    <w:rsid w:val="303329F0"/>
    <w:rsid w:val="303818E5"/>
    <w:rsid w:val="303F1851"/>
    <w:rsid w:val="303F79AD"/>
    <w:rsid w:val="30492212"/>
    <w:rsid w:val="304C3A2B"/>
    <w:rsid w:val="30596318"/>
    <w:rsid w:val="306D4FD5"/>
    <w:rsid w:val="306F339C"/>
    <w:rsid w:val="30762710"/>
    <w:rsid w:val="30814CF1"/>
    <w:rsid w:val="308E4163"/>
    <w:rsid w:val="309D61D2"/>
    <w:rsid w:val="30AE2306"/>
    <w:rsid w:val="30C20BA4"/>
    <w:rsid w:val="30C478ED"/>
    <w:rsid w:val="30C61BCC"/>
    <w:rsid w:val="30EC01FB"/>
    <w:rsid w:val="30F54D00"/>
    <w:rsid w:val="31026564"/>
    <w:rsid w:val="310A5122"/>
    <w:rsid w:val="31162FEA"/>
    <w:rsid w:val="312107CD"/>
    <w:rsid w:val="31210CA8"/>
    <w:rsid w:val="31215285"/>
    <w:rsid w:val="312D0344"/>
    <w:rsid w:val="31346C1B"/>
    <w:rsid w:val="314A407E"/>
    <w:rsid w:val="3152520E"/>
    <w:rsid w:val="316A07AA"/>
    <w:rsid w:val="316B45AF"/>
    <w:rsid w:val="317038BB"/>
    <w:rsid w:val="317958D0"/>
    <w:rsid w:val="318D218C"/>
    <w:rsid w:val="31943F2B"/>
    <w:rsid w:val="31964319"/>
    <w:rsid w:val="319A32FE"/>
    <w:rsid w:val="31A53AB7"/>
    <w:rsid w:val="31A801F9"/>
    <w:rsid w:val="31C3610C"/>
    <w:rsid w:val="31C57FB2"/>
    <w:rsid w:val="31C932E2"/>
    <w:rsid w:val="31E54076"/>
    <w:rsid w:val="31E62FE5"/>
    <w:rsid w:val="31EC5663"/>
    <w:rsid w:val="31F61F62"/>
    <w:rsid w:val="320358D0"/>
    <w:rsid w:val="320504D2"/>
    <w:rsid w:val="32052FE4"/>
    <w:rsid w:val="32081D71"/>
    <w:rsid w:val="320B77FD"/>
    <w:rsid w:val="321976B1"/>
    <w:rsid w:val="321D6876"/>
    <w:rsid w:val="3220390C"/>
    <w:rsid w:val="322B51BC"/>
    <w:rsid w:val="322D0873"/>
    <w:rsid w:val="322E0888"/>
    <w:rsid w:val="322F26BF"/>
    <w:rsid w:val="32313F22"/>
    <w:rsid w:val="32502031"/>
    <w:rsid w:val="32643522"/>
    <w:rsid w:val="326470BA"/>
    <w:rsid w:val="326E4305"/>
    <w:rsid w:val="32744A8B"/>
    <w:rsid w:val="32753DA5"/>
    <w:rsid w:val="327D37D4"/>
    <w:rsid w:val="32886DB3"/>
    <w:rsid w:val="32895C45"/>
    <w:rsid w:val="32A4041C"/>
    <w:rsid w:val="32A43D99"/>
    <w:rsid w:val="32AE6532"/>
    <w:rsid w:val="32B141E0"/>
    <w:rsid w:val="32B44D2D"/>
    <w:rsid w:val="32C90A49"/>
    <w:rsid w:val="32CB4891"/>
    <w:rsid w:val="32E20814"/>
    <w:rsid w:val="32F04CDF"/>
    <w:rsid w:val="32FA2D7F"/>
    <w:rsid w:val="32FC6C4E"/>
    <w:rsid w:val="33085CC5"/>
    <w:rsid w:val="330C174A"/>
    <w:rsid w:val="330D4BCB"/>
    <w:rsid w:val="331F3816"/>
    <w:rsid w:val="33262CBA"/>
    <w:rsid w:val="332948C4"/>
    <w:rsid w:val="332B323C"/>
    <w:rsid w:val="332E1CAB"/>
    <w:rsid w:val="332E3189"/>
    <w:rsid w:val="335B62EC"/>
    <w:rsid w:val="335E79BA"/>
    <w:rsid w:val="3360061D"/>
    <w:rsid w:val="336549AB"/>
    <w:rsid w:val="33782709"/>
    <w:rsid w:val="3392025F"/>
    <w:rsid w:val="339935C8"/>
    <w:rsid w:val="33A8285D"/>
    <w:rsid w:val="33AC1E29"/>
    <w:rsid w:val="33B17041"/>
    <w:rsid w:val="33B202F3"/>
    <w:rsid w:val="33B20F64"/>
    <w:rsid w:val="33B30375"/>
    <w:rsid w:val="33D07BDB"/>
    <w:rsid w:val="33D53ED4"/>
    <w:rsid w:val="33EE53FA"/>
    <w:rsid w:val="33F013E9"/>
    <w:rsid w:val="33FD7485"/>
    <w:rsid w:val="34012F1B"/>
    <w:rsid w:val="3419188C"/>
    <w:rsid w:val="34467089"/>
    <w:rsid w:val="34523AB5"/>
    <w:rsid w:val="346B4B47"/>
    <w:rsid w:val="346E4F77"/>
    <w:rsid w:val="34762AAC"/>
    <w:rsid w:val="348402A8"/>
    <w:rsid w:val="34901072"/>
    <w:rsid w:val="34AF4725"/>
    <w:rsid w:val="34B510BB"/>
    <w:rsid w:val="34BB2714"/>
    <w:rsid w:val="34C25EF7"/>
    <w:rsid w:val="34D20F28"/>
    <w:rsid w:val="34DB2CE5"/>
    <w:rsid w:val="34DD43B0"/>
    <w:rsid w:val="34E22DC0"/>
    <w:rsid w:val="350233D4"/>
    <w:rsid w:val="35026356"/>
    <w:rsid w:val="350C75BC"/>
    <w:rsid w:val="35106FD2"/>
    <w:rsid w:val="35195F01"/>
    <w:rsid w:val="35313A72"/>
    <w:rsid w:val="35493C91"/>
    <w:rsid w:val="355B5A71"/>
    <w:rsid w:val="355B7F36"/>
    <w:rsid w:val="355C0228"/>
    <w:rsid w:val="35663064"/>
    <w:rsid w:val="357800DF"/>
    <w:rsid w:val="358527FB"/>
    <w:rsid w:val="358B5BCF"/>
    <w:rsid w:val="358C2998"/>
    <w:rsid w:val="359A77E8"/>
    <w:rsid w:val="35A1790B"/>
    <w:rsid w:val="35A266C7"/>
    <w:rsid w:val="35A45B99"/>
    <w:rsid w:val="35B01090"/>
    <w:rsid w:val="35B5748A"/>
    <w:rsid w:val="35C83CF1"/>
    <w:rsid w:val="35C97A69"/>
    <w:rsid w:val="35DB533C"/>
    <w:rsid w:val="35DD2073"/>
    <w:rsid w:val="35DF75FB"/>
    <w:rsid w:val="35EB21A5"/>
    <w:rsid w:val="35F52D00"/>
    <w:rsid w:val="35FF153A"/>
    <w:rsid w:val="3606622C"/>
    <w:rsid w:val="36077316"/>
    <w:rsid w:val="3613278E"/>
    <w:rsid w:val="36356D4F"/>
    <w:rsid w:val="36405687"/>
    <w:rsid w:val="36414112"/>
    <w:rsid w:val="365F3D60"/>
    <w:rsid w:val="36645530"/>
    <w:rsid w:val="366854D4"/>
    <w:rsid w:val="367851C1"/>
    <w:rsid w:val="367A6DC4"/>
    <w:rsid w:val="369510BC"/>
    <w:rsid w:val="36973632"/>
    <w:rsid w:val="36A30194"/>
    <w:rsid w:val="36D21734"/>
    <w:rsid w:val="36D21A02"/>
    <w:rsid w:val="36E55EB3"/>
    <w:rsid w:val="37104DEB"/>
    <w:rsid w:val="372D0977"/>
    <w:rsid w:val="37337382"/>
    <w:rsid w:val="374D5647"/>
    <w:rsid w:val="374F42A7"/>
    <w:rsid w:val="37506DBE"/>
    <w:rsid w:val="3753277D"/>
    <w:rsid w:val="3759338C"/>
    <w:rsid w:val="37654002"/>
    <w:rsid w:val="378E3E66"/>
    <w:rsid w:val="37C242B9"/>
    <w:rsid w:val="37C244FC"/>
    <w:rsid w:val="37D90437"/>
    <w:rsid w:val="37D95C79"/>
    <w:rsid w:val="37DA41AF"/>
    <w:rsid w:val="37E81F7B"/>
    <w:rsid w:val="38026A1B"/>
    <w:rsid w:val="38197832"/>
    <w:rsid w:val="3823070E"/>
    <w:rsid w:val="383903C6"/>
    <w:rsid w:val="383C423B"/>
    <w:rsid w:val="38415136"/>
    <w:rsid w:val="38575800"/>
    <w:rsid w:val="385C4BC4"/>
    <w:rsid w:val="386C1D38"/>
    <w:rsid w:val="387A25A5"/>
    <w:rsid w:val="388C637B"/>
    <w:rsid w:val="38963295"/>
    <w:rsid w:val="38991974"/>
    <w:rsid w:val="389D2F53"/>
    <w:rsid w:val="38A37210"/>
    <w:rsid w:val="38A945B7"/>
    <w:rsid w:val="38AF73EA"/>
    <w:rsid w:val="38BC3074"/>
    <w:rsid w:val="38C3542C"/>
    <w:rsid w:val="38CC1D4A"/>
    <w:rsid w:val="38CC2A09"/>
    <w:rsid w:val="38D677A2"/>
    <w:rsid w:val="38D770AE"/>
    <w:rsid w:val="38F70050"/>
    <w:rsid w:val="38FC33FC"/>
    <w:rsid w:val="38FD0E84"/>
    <w:rsid w:val="38FF1B5B"/>
    <w:rsid w:val="390273B1"/>
    <w:rsid w:val="390C5610"/>
    <w:rsid w:val="39153767"/>
    <w:rsid w:val="39225CA9"/>
    <w:rsid w:val="3923070B"/>
    <w:rsid w:val="3923084B"/>
    <w:rsid w:val="392C27E9"/>
    <w:rsid w:val="392C49BB"/>
    <w:rsid w:val="39381E2B"/>
    <w:rsid w:val="393B03BD"/>
    <w:rsid w:val="3942282F"/>
    <w:rsid w:val="394D42A6"/>
    <w:rsid w:val="3953338B"/>
    <w:rsid w:val="39613805"/>
    <w:rsid w:val="39615BB7"/>
    <w:rsid w:val="39695A15"/>
    <w:rsid w:val="396B7002"/>
    <w:rsid w:val="396C2A15"/>
    <w:rsid w:val="3975784B"/>
    <w:rsid w:val="39AC01F9"/>
    <w:rsid w:val="39B73BAC"/>
    <w:rsid w:val="39B7517F"/>
    <w:rsid w:val="39BA3B51"/>
    <w:rsid w:val="39C20795"/>
    <w:rsid w:val="39C3553D"/>
    <w:rsid w:val="39E90E2B"/>
    <w:rsid w:val="39E94D86"/>
    <w:rsid w:val="39F1638E"/>
    <w:rsid w:val="3A001C79"/>
    <w:rsid w:val="3A1513BA"/>
    <w:rsid w:val="3A2B22D6"/>
    <w:rsid w:val="3A2E618D"/>
    <w:rsid w:val="3A300A48"/>
    <w:rsid w:val="3A4109A1"/>
    <w:rsid w:val="3A4B4908"/>
    <w:rsid w:val="3A563FC1"/>
    <w:rsid w:val="3A63152B"/>
    <w:rsid w:val="3A6E6813"/>
    <w:rsid w:val="3A742C8C"/>
    <w:rsid w:val="3A7B2702"/>
    <w:rsid w:val="3A881361"/>
    <w:rsid w:val="3A896EEE"/>
    <w:rsid w:val="3A907074"/>
    <w:rsid w:val="3A9248CD"/>
    <w:rsid w:val="3A98366A"/>
    <w:rsid w:val="3AAA2893"/>
    <w:rsid w:val="3ABB15C7"/>
    <w:rsid w:val="3AC151B3"/>
    <w:rsid w:val="3ACA22B9"/>
    <w:rsid w:val="3AD8279E"/>
    <w:rsid w:val="3AE73EDB"/>
    <w:rsid w:val="3B08641D"/>
    <w:rsid w:val="3B14501B"/>
    <w:rsid w:val="3B1C7A19"/>
    <w:rsid w:val="3B1F2605"/>
    <w:rsid w:val="3B2B5582"/>
    <w:rsid w:val="3B36794F"/>
    <w:rsid w:val="3B4234D4"/>
    <w:rsid w:val="3B7622BA"/>
    <w:rsid w:val="3B7C1C88"/>
    <w:rsid w:val="3B7E7631"/>
    <w:rsid w:val="3B8107C8"/>
    <w:rsid w:val="3B8972AA"/>
    <w:rsid w:val="3BA219B8"/>
    <w:rsid w:val="3BA96003"/>
    <w:rsid w:val="3BC61A51"/>
    <w:rsid w:val="3BDE596A"/>
    <w:rsid w:val="3BE05D81"/>
    <w:rsid w:val="3BE14893"/>
    <w:rsid w:val="3BE8265C"/>
    <w:rsid w:val="3BE92A35"/>
    <w:rsid w:val="3BEB460F"/>
    <w:rsid w:val="3BEF1DA2"/>
    <w:rsid w:val="3BF64635"/>
    <w:rsid w:val="3BF956C3"/>
    <w:rsid w:val="3C011D0B"/>
    <w:rsid w:val="3C0D65B5"/>
    <w:rsid w:val="3C0E5CDB"/>
    <w:rsid w:val="3C1C4D96"/>
    <w:rsid w:val="3C4D3B02"/>
    <w:rsid w:val="3C5B1D89"/>
    <w:rsid w:val="3C85498F"/>
    <w:rsid w:val="3C8946A5"/>
    <w:rsid w:val="3CA372A1"/>
    <w:rsid w:val="3CA600E0"/>
    <w:rsid w:val="3CB765A9"/>
    <w:rsid w:val="3CBA4326"/>
    <w:rsid w:val="3CBC0BE3"/>
    <w:rsid w:val="3CC002C3"/>
    <w:rsid w:val="3CC614DA"/>
    <w:rsid w:val="3CD01DA9"/>
    <w:rsid w:val="3CDA38F5"/>
    <w:rsid w:val="3CDD517D"/>
    <w:rsid w:val="3CE00D4B"/>
    <w:rsid w:val="3CE33FC3"/>
    <w:rsid w:val="3CEA3B31"/>
    <w:rsid w:val="3CF9401E"/>
    <w:rsid w:val="3CFC6325"/>
    <w:rsid w:val="3D007023"/>
    <w:rsid w:val="3D093C71"/>
    <w:rsid w:val="3D0A6959"/>
    <w:rsid w:val="3D1A22C0"/>
    <w:rsid w:val="3D294B1B"/>
    <w:rsid w:val="3D2B034D"/>
    <w:rsid w:val="3D5A60CA"/>
    <w:rsid w:val="3D7B696C"/>
    <w:rsid w:val="3D8E2C9E"/>
    <w:rsid w:val="3D9F4364"/>
    <w:rsid w:val="3DA53149"/>
    <w:rsid w:val="3DA702BF"/>
    <w:rsid w:val="3DB92106"/>
    <w:rsid w:val="3DBF1FE4"/>
    <w:rsid w:val="3DCF457D"/>
    <w:rsid w:val="3DF169A7"/>
    <w:rsid w:val="3DF2399F"/>
    <w:rsid w:val="3DF40FE4"/>
    <w:rsid w:val="3E0519AD"/>
    <w:rsid w:val="3E4A1D40"/>
    <w:rsid w:val="3E4C287B"/>
    <w:rsid w:val="3E584D59"/>
    <w:rsid w:val="3E5C5E14"/>
    <w:rsid w:val="3E633FD2"/>
    <w:rsid w:val="3E64463E"/>
    <w:rsid w:val="3E6E662A"/>
    <w:rsid w:val="3E6F32D2"/>
    <w:rsid w:val="3E742C66"/>
    <w:rsid w:val="3E7E19E7"/>
    <w:rsid w:val="3E8572BF"/>
    <w:rsid w:val="3E917B82"/>
    <w:rsid w:val="3E9656A5"/>
    <w:rsid w:val="3E997463"/>
    <w:rsid w:val="3E9F7600"/>
    <w:rsid w:val="3EB75130"/>
    <w:rsid w:val="3EC51324"/>
    <w:rsid w:val="3ECD5479"/>
    <w:rsid w:val="3ED62B90"/>
    <w:rsid w:val="3EE34DD3"/>
    <w:rsid w:val="3EF434CC"/>
    <w:rsid w:val="3EF75CBB"/>
    <w:rsid w:val="3EFB6FF7"/>
    <w:rsid w:val="3EFC2A3B"/>
    <w:rsid w:val="3EFF0A75"/>
    <w:rsid w:val="3F1054CE"/>
    <w:rsid w:val="3F236F6B"/>
    <w:rsid w:val="3F2534F3"/>
    <w:rsid w:val="3F3A1B65"/>
    <w:rsid w:val="3F3A5EB9"/>
    <w:rsid w:val="3F522210"/>
    <w:rsid w:val="3F544AF6"/>
    <w:rsid w:val="3F5C361D"/>
    <w:rsid w:val="3F5E64F5"/>
    <w:rsid w:val="3F656E2C"/>
    <w:rsid w:val="3F6D5029"/>
    <w:rsid w:val="3F755C74"/>
    <w:rsid w:val="3F92376D"/>
    <w:rsid w:val="3F9C1CD6"/>
    <w:rsid w:val="3FB035B9"/>
    <w:rsid w:val="3FC45A80"/>
    <w:rsid w:val="3FCF3ECE"/>
    <w:rsid w:val="3FDE13B9"/>
    <w:rsid w:val="3FE029F1"/>
    <w:rsid w:val="3FE457AE"/>
    <w:rsid w:val="3FE57701"/>
    <w:rsid w:val="3FF61F8C"/>
    <w:rsid w:val="400C4E03"/>
    <w:rsid w:val="40126EBB"/>
    <w:rsid w:val="401A4D54"/>
    <w:rsid w:val="40262C07"/>
    <w:rsid w:val="404209E3"/>
    <w:rsid w:val="40451C67"/>
    <w:rsid w:val="404A1B2B"/>
    <w:rsid w:val="404A601E"/>
    <w:rsid w:val="404C52F4"/>
    <w:rsid w:val="405045F3"/>
    <w:rsid w:val="40574C5C"/>
    <w:rsid w:val="405C0FC1"/>
    <w:rsid w:val="406A3C7F"/>
    <w:rsid w:val="40733CBA"/>
    <w:rsid w:val="40781FFC"/>
    <w:rsid w:val="407A4DF7"/>
    <w:rsid w:val="40802A24"/>
    <w:rsid w:val="40A37834"/>
    <w:rsid w:val="40A77DAD"/>
    <w:rsid w:val="40B16CC2"/>
    <w:rsid w:val="40B81BAD"/>
    <w:rsid w:val="40B83EF2"/>
    <w:rsid w:val="40BB2365"/>
    <w:rsid w:val="40BF3F42"/>
    <w:rsid w:val="40C97A40"/>
    <w:rsid w:val="40D1154B"/>
    <w:rsid w:val="40D23962"/>
    <w:rsid w:val="40D61BC8"/>
    <w:rsid w:val="40DC4F1D"/>
    <w:rsid w:val="40DF2097"/>
    <w:rsid w:val="40E71ABD"/>
    <w:rsid w:val="40EB3A34"/>
    <w:rsid w:val="41016309"/>
    <w:rsid w:val="41025E7F"/>
    <w:rsid w:val="41055DF9"/>
    <w:rsid w:val="410B1EE2"/>
    <w:rsid w:val="41217BDB"/>
    <w:rsid w:val="413C11C7"/>
    <w:rsid w:val="41447F0E"/>
    <w:rsid w:val="414733E0"/>
    <w:rsid w:val="414E6260"/>
    <w:rsid w:val="41566753"/>
    <w:rsid w:val="416A21FA"/>
    <w:rsid w:val="416B09D7"/>
    <w:rsid w:val="416B7CF1"/>
    <w:rsid w:val="417D1E08"/>
    <w:rsid w:val="417D5552"/>
    <w:rsid w:val="417D62D7"/>
    <w:rsid w:val="41850DAD"/>
    <w:rsid w:val="4188208C"/>
    <w:rsid w:val="41962EF5"/>
    <w:rsid w:val="419B51EE"/>
    <w:rsid w:val="419E07AB"/>
    <w:rsid w:val="41AD5F0C"/>
    <w:rsid w:val="41B11897"/>
    <w:rsid w:val="41B43398"/>
    <w:rsid w:val="41C57D35"/>
    <w:rsid w:val="41CC6917"/>
    <w:rsid w:val="41F34606"/>
    <w:rsid w:val="4200399D"/>
    <w:rsid w:val="42093594"/>
    <w:rsid w:val="420E20BD"/>
    <w:rsid w:val="421647B9"/>
    <w:rsid w:val="42263E3B"/>
    <w:rsid w:val="422C5943"/>
    <w:rsid w:val="422C70F1"/>
    <w:rsid w:val="423C6CFA"/>
    <w:rsid w:val="42442693"/>
    <w:rsid w:val="42756FAE"/>
    <w:rsid w:val="428D1B97"/>
    <w:rsid w:val="4293732B"/>
    <w:rsid w:val="42B608A5"/>
    <w:rsid w:val="42BC6C8F"/>
    <w:rsid w:val="42C5446D"/>
    <w:rsid w:val="42CF714A"/>
    <w:rsid w:val="42E75671"/>
    <w:rsid w:val="42E94337"/>
    <w:rsid w:val="43031943"/>
    <w:rsid w:val="431327F1"/>
    <w:rsid w:val="43182DB2"/>
    <w:rsid w:val="43485D41"/>
    <w:rsid w:val="4368794F"/>
    <w:rsid w:val="436B5E9B"/>
    <w:rsid w:val="436D0FB5"/>
    <w:rsid w:val="437518D1"/>
    <w:rsid w:val="43892B43"/>
    <w:rsid w:val="438D1E49"/>
    <w:rsid w:val="43900783"/>
    <w:rsid w:val="43AE7DCC"/>
    <w:rsid w:val="43B23B98"/>
    <w:rsid w:val="43C43565"/>
    <w:rsid w:val="43C80076"/>
    <w:rsid w:val="43CC70A2"/>
    <w:rsid w:val="43D45F57"/>
    <w:rsid w:val="43D8550E"/>
    <w:rsid w:val="43DC0C7D"/>
    <w:rsid w:val="43EA69D8"/>
    <w:rsid w:val="44356D2F"/>
    <w:rsid w:val="44390E25"/>
    <w:rsid w:val="44433468"/>
    <w:rsid w:val="44437F9F"/>
    <w:rsid w:val="444F5C68"/>
    <w:rsid w:val="44613E6E"/>
    <w:rsid w:val="446A5324"/>
    <w:rsid w:val="447E7804"/>
    <w:rsid w:val="44943661"/>
    <w:rsid w:val="449526F1"/>
    <w:rsid w:val="44A05C5C"/>
    <w:rsid w:val="44AC7417"/>
    <w:rsid w:val="44B16853"/>
    <w:rsid w:val="44D75CFE"/>
    <w:rsid w:val="44DA134B"/>
    <w:rsid w:val="44DC50C3"/>
    <w:rsid w:val="44F15620"/>
    <w:rsid w:val="45012694"/>
    <w:rsid w:val="450D5FAD"/>
    <w:rsid w:val="45172F07"/>
    <w:rsid w:val="451773B3"/>
    <w:rsid w:val="451D5184"/>
    <w:rsid w:val="452F1C46"/>
    <w:rsid w:val="452F3716"/>
    <w:rsid w:val="453C65FD"/>
    <w:rsid w:val="454B256E"/>
    <w:rsid w:val="455D76E4"/>
    <w:rsid w:val="45646F33"/>
    <w:rsid w:val="45671007"/>
    <w:rsid w:val="456C331B"/>
    <w:rsid w:val="4590493E"/>
    <w:rsid w:val="45A26739"/>
    <w:rsid w:val="45B07140"/>
    <w:rsid w:val="45C43431"/>
    <w:rsid w:val="45C803B1"/>
    <w:rsid w:val="45CC3D42"/>
    <w:rsid w:val="45CE26E6"/>
    <w:rsid w:val="45DF7E6B"/>
    <w:rsid w:val="45E666B8"/>
    <w:rsid w:val="45EE3358"/>
    <w:rsid w:val="46066722"/>
    <w:rsid w:val="461976C3"/>
    <w:rsid w:val="461C0664"/>
    <w:rsid w:val="46223483"/>
    <w:rsid w:val="463D42BA"/>
    <w:rsid w:val="464E0D6C"/>
    <w:rsid w:val="46521A41"/>
    <w:rsid w:val="46551D39"/>
    <w:rsid w:val="46591F59"/>
    <w:rsid w:val="465A5F5A"/>
    <w:rsid w:val="465D50F1"/>
    <w:rsid w:val="46771C91"/>
    <w:rsid w:val="467D4684"/>
    <w:rsid w:val="467F06A4"/>
    <w:rsid w:val="4694259D"/>
    <w:rsid w:val="469A6FE4"/>
    <w:rsid w:val="46A55988"/>
    <w:rsid w:val="46A64B43"/>
    <w:rsid w:val="46AA5A85"/>
    <w:rsid w:val="46AC6264"/>
    <w:rsid w:val="46B8451D"/>
    <w:rsid w:val="46C01696"/>
    <w:rsid w:val="46C52BE0"/>
    <w:rsid w:val="46D118AB"/>
    <w:rsid w:val="46E97F6B"/>
    <w:rsid w:val="46F30AEE"/>
    <w:rsid w:val="47123940"/>
    <w:rsid w:val="47204C1C"/>
    <w:rsid w:val="4726595C"/>
    <w:rsid w:val="474303E9"/>
    <w:rsid w:val="47431429"/>
    <w:rsid w:val="474433F3"/>
    <w:rsid w:val="47600773"/>
    <w:rsid w:val="47661F26"/>
    <w:rsid w:val="476E25F3"/>
    <w:rsid w:val="47783B12"/>
    <w:rsid w:val="477D5156"/>
    <w:rsid w:val="477F2265"/>
    <w:rsid w:val="478749DE"/>
    <w:rsid w:val="47890AD6"/>
    <w:rsid w:val="478D2FF6"/>
    <w:rsid w:val="478F6037"/>
    <w:rsid w:val="4798720D"/>
    <w:rsid w:val="47AD0F98"/>
    <w:rsid w:val="47BF7C9C"/>
    <w:rsid w:val="47C2246C"/>
    <w:rsid w:val="47CA5F05"/>
    <w:rsid w:val="47D50476"/>
    <w:rsid w:val="47DA1720"/>
    <w:rsid w:val="47E11737"/>
    <w:rsid w:val="47E56CB0"/>
    <w:rsid w:val="47E77D53"/>
    <w:rsid w:val="47E86474"/>
    <w:rsid w:val="47EE48C0"/>
    <w:rsid w:val="47F35E3E"/>
    <w:rsid w:val="47FB766F"/>
    <w:rsid w:val="48064E6E"/>
    <w:rsid w:val="4808575C"/>
    <w:rsid w:val="480B439D"/>
    <w:rsid w:val="480B50F3"/>
    <w:rsid w:val="481334F1"/>
    <w:rsid w:val="482F10F4"/>
    <w:rsid w:val="483B1A2C"/>
    <w:rsid w:val="48481B72"/>
    <w:rsid w:val="484B5706"/>
    <w:rsid w:val="48563C25"/>
    <w:rsid w:val="48606A0B"/>
    <w:rsid w:val="486D78BB"/>
    <w:rsid w:val="488717E9"/>
    <w:rsid w:val="48915636"/>
    <w:rsid w:val="48927DF0"/>
    <w:rsid w:val="48985F31"/>
    <w:rsid w:val="48AC6E35"/>
    <w:rsid w:val="48BD43A0"/>
    <w:rsid w:val="48C96968"/>
    <w:rsid w:val="48F23D17"/>
    <w:rsid w:val="48F51259"/>
    <w:rsid w:val="48F84416"/>
    <w:rsid w:val="48F867EE"/>
    <w:rsid w:val="490874C4"/>
    <w:rsid w:val="491A6A98"/>
    <w:rsid w:val="491D4AAF"/>
    <w:rsid w:val="49205526"/>
    <w:rsid w:val="4926292B"/>
    <w:rsid w:val="49371235"/>
    <w:rsid w:val="494324F6"/>
    <w:rsid w:val="49455D20"/>
    <w:rsid w:val="494B2A57"/>
    <w:rsid w:val="496E4171"/>
    <w:rsid w:val="497B341F"/>
    <w:rsid w:val="498A06A3"/>
    <w:rsid w:val="4995285F"/>
    <w:rsid w:val="49AB3E36"/>
    <w:rsid w:val="49AE4D9E"/>
    <w:rsid w:val="49B415EE"/>
    <w:rsid w:val="49B63FD6"/>
    <w:rsid w:val="49BF4D00"/>
    <w:rsid w:val="49D1562B"/>
    <w:rsid w:val="49DE1EF5"/>
    <w:rsid w:val="49E579C4"/>
    <w:rsid w:val="49EA2381"/>
    <w:rsid w:val="49F43753"/>
    <w:rsid w:val="49F54A10"/>
    <w:rsid w:val="49F94CE9"/>
    <w:rsid w:val="49FE0E45"/>
    <w:rsid w:val="4A040938"/>
    <w:rsid w:val="4A05234C"/>
    <w:rsid w:val="4A11169A"/>
    <w:rsid w:val="4A1E4EDE"/>
    <w:rsid w:val="4A212635"/>
    <w:rsid w:val="4A2175B6"/>
    <w:rsid w:val="4A4260CB"/>
    <w:rsid w:val="4A611E1A"/>
    <w:rsid w:val="4A7055A6"/>
    <w:rsid w:val="4A87293A"/>
    <w:rsid w:val="4A9C47ED"/>
    <w:rsid w:val="4AA71D5E"/>
    <w:rsid w:val="4AAA1891"/>
    <w:rsid w:val="4AAA655F"/>
    <w:rsid w:val="4AAA6CA9"/>
    <w:rsid w:val="4AE008D2"/>
    <w:rsid w:val="4AFA5C0B"/>
    <w:rsid w:val="4B0B3617"/>
    <w:rsid w:val="4B10647C"/>
    <w:rsid w:val="4B280FE1"/>
    <w:rsid w:val="4B2815DF"/>
    <w:rsid w:val="4B473F5E"/>
    <w:rsid w:val="4B49191E"/>
    <w:rsid w:val="4B507FB2"/>
    <w:rsid w:val="4B5F5758"/>
    <w:rsid w:val="4B647620"/>
    <w:rsid w:val="4B695935"/>
    <w:rsid w:val="4B7A55E6"/>
    <w:rsid w:val="4B82653E"/>
    <w:rsid w:val="4B863434"/>
    <w:rsid w:val="4B894031"/>
    <w:rsid w:val="4B8A489D"/>
    <w:rsid w:val="4B8C1A83"/>
    <w:rsid w:val="4B946154"/>
    <w:rsid w:val="4BB12731"/>
    <w:rsid w:val="4BD27220"/>
    <w:rsid w:val="4BE10A59"/>
    <w:rsid w:val="4BE123D1"/>
    <w:rsid w:val="4BEF4A2D"/>
    <w:rsid w:val="4BF74ED8"/>
    <w:rsid w:val="4C04492D"/>
    <w:rsid w:val="4C051CDA"/>
    <w:rsid w:val="4C0A534C"/>
    <w:rsid w:val="4C0B44E0"/>
    <w:rsid w:val="4C0F01F9"/>
    <w:rsid w:val="4C270B31"/>
    <w:rsid w:val="4C303F46"/>
    <w:rsid w:val="4C3202E6"/>
    <w:rsid w:val="4C451485"/>
    <w:rsid w:val="4C5E1F4E"/>
    <w:rsid w:val="4C6370A1"/>
    <w:rsid w:val="4C736886"/>
    <w:rsid w:val="4C7F614B"/>
    <w:rsid w:val="4C7F7CEF"/>
    <w:rsid w:val="4C821AA7"/>
    <w:rsid w:val="4C9856FF"/>
    <w:rsid w:val="4CA43125"/>
    <w:rsid w:val="4CAC2A11"/>
    <w:rsid w:val="4CAC7A71"/>
    <w:rsid w:val="4CB01CB9"/>
    <w:rsid w:val="4CC2012C"/>
    <w:rsid w:val="4CCD33EA"/>
    <w:rsid w:val="4CCF426B"/>
    <w:rsid w:val="4CE433EB"/>
    <w:rsid w:val="4CEA59F4"/>
    <w:rsid w:val="4CFB2819"/>
    <w:rsid w:val="4CFE069C"/>
    <w:rsid w:val="4D033F9C"/>
    <w:rsid w:val="4D055E23"/>
    <w:rsid w:val="4D0B43E1"/>
    <w:rsid w:val="4D2433AC"/>
    <w:rsid w:val="4D471547"/>
    <w:rsid w:val="4D4A4A28"/>
    <w:rsid w:val="4D571B68"/>
    <w:rsid w:val="4D5D7D7F"/>
    <w:rsid w:val="4D5F1982"/>
    <w:rsid w:val="4D602915"/>
    <w:rsid w:val="4D625C01"/>
    <w:rsid w:val="4D8F350E"/>
    <w:rsid w:val="4D9021B2"/>
    <w:rsid w:val="4D924E46"/>
    <w:rsid w:val="4D9877E4"/>
    <w:rsid w:val="4DA350AA"/>
    <w:rsid w:val="4DBD22E7"/>
    <w:rsid w:val="4DC73507"/>
    <w:rsid w:val="4DDA6A5F"/>
    <w:rsid w:val="4DDB7205"/>
    <w:rsid w:val="4DDF772B"/>
    <w:rsid w:val="4DE0369C"/>
    <w:rsid w:val="4DEB15AD"/>
    <w:rsid w:val="4DEC1494"/>
    <w:rsid w:val="4DF44657"/>
    <w:rsid w:val="4DF551E8"/>
    <w:rsid w:val="4DF755E4"/>
    <w:rsid w:val="4DF87443"/>
    <w:rsid w:val="4E2046F7"/>
    <w:rsid w:val="4E263853"/>
    <w:rsid w:val="4E2E1930"/>
    <w:rsid w:val="4E370600"/>
    <w:rsid w:val="4E435024"/>
    <w:rsid w:val="4E4B72E5"/>
    <w:rsid w:val="4E4E7E80"/>
    <w:rsid w:val="4E5131A3"/>
    <w:rsid w:val="4E534A5B"/>
    <w:rsid w:val="4E5C5562"/>
    <w:rsid w:val="4E5F69A8"/>
    <w:rsid w:val="4E655726"/>
    <w:rsid w:val="4E754A02"/>
    <w:rsid w:val="4E865398"/>
    <w:rsid w:val="4E95725E"/>
    <w:rsid w:val="4E9A6CF9"/>
    <w:rsid w:val="4EA65FD0"/>
    <w:rsid w:val="4EA718D2"/>
    <w:rsid w:val="4EB12FE1"/>
    <w:rsid w:val="4EC66AF5"/>
    <w:rsid w:val="4ECA3F7D"/>
    <w:rsid w:val="4ED33DCB"/>
    <w:rsid w:val="4EE34782"/>
    <w:rsid w:val="4EE53498"/>
    <w:rsid w:val="4EE63F4F"/>
    <w:rsid w:val="4F007E65"/>
    <w:rsid w:val="4F0A1AF8"/>
    <w:rsid w:val="4F203D73"/>
    <w:rsid w:val="4F27252E"/>
    <w:rsid w:val="4F323E26"/>
    <w:rsid w:val="4F3913E8"/>
    <w:rsid w:val="4F501419"/>
    <w:rsid w:val="4F521156"/>
    <w:rsid w:val="4F594DAC"/>
    <w:rsid w:val="4F5A2440"/>
    <w:rsid w:val="4F6C3F07"/>
    <w:rsid w:val="4F830574"/>
    <w:rsid w:val="4F8D5FB6"/>
    <w:rsid w:val="4F9753D7"/>
    <w:rsid w:val="4FA54804"/>
    <w:rsid w:val="4FBF34BA"/>
    <w:rsid w:val="4FC275AB"/>
    <w:rsid w:val="4FCA2B98"/>
    <w:rsid w:val="4FCB218A"/>
    <w:rsid w:val="4FCE7BAE"/>
    <w:rsid w:val="4FD33566"/>
    <w:rsid w:val="4FDA3E42"/>
    <w:rsid w:val="4FDD1AD8"/>
    <w:rsid w:val="4FFE4A87"/>
    <w:rsid w:val="50010825"/>
    <w:rsid w:val="500344EA"/>
    <w:rsid w:val="500B7B4C"/>
    <w:rsid w:val="50132D1E"/>
    <w:rsid w:val="50180974"/>
    <w:rsid w:val="50256029"/>
    <w:rsid w:val="503C3296"/>
    <w:rsid w:val="504B0F0D"/>
    <w:rsid w:val="50527689"/>
    <w:rsid w:val="506633AA"/>
    <w:rsid w:val="507237E3"/>
    <w:rsid w:val="5087084C"/>
    <w:rsid w:val="508D557C"/>
    <w:rsid w:val="50911DB8"/>
    <w:rsid w:val="50943033"/>
    <w:rsid w:val="509D389C"/>
    <w:rsid w:val="50A642FD"/>
    <w:rsid w:val="50AF647F"/>
    <w:rsid w:val="50B25444"/>
    <w:rsid w:val="50BB317D"/>
    <w:rsid w:val="50CD172F"/>
    <w:rsid w:val="50D06E68"/>
    <w:rsid w:val="50D37C72"/>
    <w:rsid w:val="50E466DC"/>
    <w:rsid w:val="50EA1869"/>
    <w:rsid w:val="50FD00F4"/>
    <w:rsid w:val="50FF056E"/>
    <w:rsid w:val="510023D9"/>
    <w:rsid w:val="510F2A7F"/>
    <w:rsid w:val="51130FDE"/>
    <w:rsid w:val="511E6F77"/>
    <w:rsid w:val="512746EF"/>
    <w:rsid w:val="51283E4C"/>
    <w:rsid w:val="51291D35"/>
    <w:rsid w:val="512B3A7F"/>
    <w:rsid w:val="51345B4F"/>
    <w:rsid w:val="51360251"/>
    <w:rsid w:val="51414399"/>
    <w:rsid w:val="514C3299"/>
    <w:rsid w:val="515D5FD6"/>
    <w:rsid w:val="516A7012"/>
    <w:rsid w:val="51721A38"/>
    <w:rsid w:val="517D016D"/>
    <w:rsid w:val="519619FC"/>
    <w:rsid w:val="51A45867"/>
    <w:rsid w:val="51AD7250"/>
    <w:rsid w:val="51B710FC"/>
    <w:rsid w:val="51CD19A5"/>
    <w:rsid w:val="51CF1465"/>
    <w:rsid w:val="51D1247D"/>
    <w:rsid w:val="51E972D3"/>
    <w:rsid w:val="51EC4955"/>
    <w:rsid w:val="51EE28D9"/>
    <w:rsid w:val="51F067B7"/>
    <w:rsid w:val="51F22029"/>
    <w:rsid w:val="52077D46"/>
    <w:rsid w:val="52187D0D"/>
    <w:rsid w:val="52361B9C"/>
    <w:rsid w:val="52362A26"/>
    <w:rsid w:val="523B0BAD"/>
    <w:rsid w:val="524B7169"/>
    <w:rsid w:val="5250515D"/>
    <w:rsid w:val="525B6782"/>
    <w:rsid w:val="526921DD"/>
    <w:rsid w:val="5297132B"/>
    <w:rsid w:val="52994B7E"/>
    <w:rsid w:val="529F28D8"/>
    <w:rsid w:val="529F6FBB"/>
    <w:rsid w:val="52C076EC"/>
    <w:rsid w:val="52C25708"/>
    <w:rsid w:val="52C315CC"/>
    <w:rsid w:val="52CD10CA"/>
    <w:rsid w:val="52D3420D"/>
    <w:rsid w:val="52EB6F11"/>
    <w:rsid w:val="52F0249E"/>
    <w:rsid w:val="53146370"/>
    <w:rsid w:val="533C1422"/>
    <w:rsid w:val="5353575F"/>
    <w:rsid w:val="535B2E70"/>
    <w:rsid w:val="535C4E8B"/>
    <w:rsid w:val="536278AA"/>
    <w:rsid w:val="53673357"/>
    <w:rsid w:val="53676B5F"/>
    <w:rsid w:val="536E21FF"/>
    <w:rsid w:val="5385006E"/>
    <w:rsid w:val="538A3CB4"/>
    <w:rsid w:val="538A4A6D"/>
    <w:rsid w:val="53A7539A"/>
    <w:rsid w:val="53AD6E1C"/>
    <w:rsid w:val="53B45677"/>
    <w:rsid w:val="53DA3991"/>
    <w:rsid w:val="53DD2466"/>
    <w:rsid w:val="53E34323"/>
    <w:rsid w:val="53FC3987"/>
    <w:rsid w:val="5427381E"/>
    <w:rsid w:val="543847AC"/>
    <w:rsid w:val="543B788E"/>
    <w:rsid w:val="54447CBB"/>
    <w:rsid w:val="54474FB7"/>
    <w:rsid w:val="545062A7"/>
    <w:rsid w:val="545C3555"/>
    <w:rsid w:val="54617320"/>
    <w:rsid w:val="547A28DC"/>
    <w:rsid w:val="54827775"/>
    <w:rsid w:val="54A31759"/>
    <w:rsid w:val="54A65E6A"/>
    <w:rsid w:val="54AC5134"/>
    <w:rsid w:val="54B66C15"/>
    <w:rsid w:val="54DE6078"/>
    <w:rsid w:val="54E86EBD"/>
    <w:rsid w:val="54F2526E"/>
    <w:rsid w:val="54F5115A"/>
    <w:rsid w:val="54F76FCD"/>
    <w:rsid w:val="55075D9B"/>
    <w:rsid w:val="55184BBF"/>
    <w:rsid w:val="551874CA"/>
    <w:rsid w:val="551E68BF"/>
    <w:rsid w:val="551E6A56"/>
    <w:rsid w:val="552006D3"/>
    <w:rsid w:val="55301CB3"/>
    <w:rsid w:val="55311B7F"/>
    <w:rsid w:val="55327054"/>
    <w:rsid w:val="553A26BA"/>
    <w:rsid w:val="5556054C"/>
    <w:rsid w:val="55862A42"/>
    <w:rsid w:val="55990578"/>
    <w:rsid w:val="55A56891"/>
    <w:rsid w:val="55AC66CB"/>
    <w:rsid w:val="55C33131"/>
    <w:rsid w:val="55CD7903"/>
    <w:rsid w:val="55CF10F9"/>
    <w:rsid w:val="55E172A0"/>
    <w:rsid w:val="55E24605"/>
    <w:rsid w:val="55F81C60"/>
    <w:rsid w:val="55FA0F14"/>
    <w:rsid w:val="56097F90"/>
    <w:rsid w:val="56133E90"/>
    <w:rsid w:val="56397B3F"/>
    <w:rsid w:val="56457822"/>
    <w:rsid w:val="56474D43"/>
    <w:rsid w:val="564C1D1D"/>
    <w:rsid w:val="56521689"/>
    <w:rsid w:val="565F1E2E"/>
    <w:rsid w:val="565F4429"/>
    <w:rsid w:val="56670F45"/>
    <w:rsid w:val="566F1BE2"/>
    <w:rsid w:val="567B004B"/>
    <w:rsid w:val="56825178"/>
    <w:rsid w:val="568850AA"/>
    <w:rsid w:val="568F784B"/>
    <w:rsid w:val="569C0124"/>
    <w:rsid w:val="56A17AE8"/>
    <w:rsid w:val="56C9634D"/>
    <w:rsid w:val="56D21B7B"/>
    <w:rsid w:val="56D26326"/>
    <w:rsid w:val="56D41BE8"/>
    <w:rsid w:val="56DD09FC"/>
    <w:rsid w:val="56EC7A5D"/>
    <w:rsid w:val="56F4599D"/>
    <w:rsid w:val="570D0322"/>
    <w:rsid w:val="57180ACE"/>
    <w:rsid w:val="571B61B6"/>
    <w:rsid w:val="57201787"/>
    <w:rsid w:val="57213E7D"/>
    <w:rsid w:val="5723561B"/>
    <w:rsid w:val="572362C9"/>
    <w:rsid w:val="57295295"/>
    <w:rsid w:val="572D1FB8"/>
    <w:rsid w:val="572F37C6"/>
    <w:rsid w:val="5736629C"/>
    <w:rsid w:val="57540996"/>
    <w:rsid w:val="57802A35"/>
    <w:rsid w:val="578A403F"/>
    <w:rsid w:val="578C3658"/>
    <w:rsid w:val="579B1993"/>
    <w:rsid w:val="57A83BD4"/>
    <w:rsid w:val="57B66918"/>
    <w:rsid w:val="57BD6FCE"/>
    <w:rsid w:val="57D214D2"/>
    <w:rsid w:val="57DA1A42"/>
    <w:rsid w:val="58002D08"/>
    <w:rsid w:val="58057728"/>
    <w:rsid w:val="58133A5C"/>
    <w:rsid w:val="581D1F94"/>
    <w:rsid w:val="582256A1"/>
    <w:rsid w:val="582872BA"/>
    <w:rsid w:val="5829318A"/>
    <w:rsid w:val="582D7EE9"/>
    <w:rsid w:val="583343BB"/>
    <w:rsid w:val="583439B3"/>
    <w:rsid w:val="583B5787"/>
    <w:rsid w:val="5849081A"/>
    <w:rsid w:val="585316E8"/>
    <w:rsid w:val="585E4277"/>
    <w:rsid w:val="586759C7"/>
    <w:rsid w:val="586A1622"/>
    <w:rsid w:val="58770991"/>
    <w:rsid w:val="587753D7"/>
    <w:rsid w:val="58854E97"/>
    <w:rsid w:val="58953D89"/>
    <w:rsid w:val="58A601B5"/>
    <w:rsid w:val="58B4208E"/>
    <w:rsid w:val="58C07CA9"/>
    <w:rsid w:val="58DA5D03"/>
    <w:rsid w:val="58DE5A38"/>
    <w:rsid w:val="58FA7B16"/>
    <w:rsid w:val="58FB22A6"/>
    <w:rsid w:val="59003437"/>
    <w:rsid w:val="590718C2"/>
    <w:rsid w:val="59182EE7"/>
    <w:rsid w:val="591B0C87"/>
    <w:rsid w:val="5921212C"/>
    <w:rsid w:val="5938648D"/>
    <w:rsid w:val="59395687"/>
    <w:rsid w:val="59410BD7"/>
    <w:rsid w:val="596F472F"/>
    <w:rsid w:val="5974345D"/>
    <w:rsid w:val="597534AA"/>
    <w:rsid w:val="598732F0"/>
    <w:rsid w:val="59951C91"/>
    <w:rsid w:val="59982867"/>
    <w:rsid w:val="59A11ED6"/>
    <w:rsid w:val="59AB0DFC"/>
    <w:rsid w:val="59C1557F"/>
    <w:rsid w:val="59C8615E"/>
    <w:rsid w:val="59DE245C"/>
    <w:rsid w:val="59E771C2"/>
    <w:rsid w:val="59E84659"/>
    <w:rsid w:val="59EE16C8"/>
    <w:rsid w:val="59FF2575"/>
    <w:rsid w:val="5A2E5F69"/>
    <w:rsid w:val="5A344FB0"/>
    <w:rsid w:val="5A360707"/>
    <w:rsid w:val="5A482568"/>
    <w:rsid w:val="5A5755C9"/>
    <w:rsid w:val="5A5A13C0"/>
    <w:rsid w:val="5A772EA3"/>
    <w:rsid w:val="5A7C35E5"/>
    <w:rsid w:val="5A7D29E6"/>
    <w:rsid w:val="5A821401"/>
    <w:rsid w:val="5A84657D"/>
    <w:rsid w:val="5A8A2B4B"/>
    <w:rsid w:val="5A8E2B4C"/>
    <w:rsid w:val="5A9214FD"/>
    <w:rsid w:val="5A9F5080"/>
    <w:rsid w:val="5AA06779"/>
    <w:rsid w:val="5AAB6618"/>
    <w:rsid w:val="5AC52E1B"/>
    <w:rsid w:val="5AD325D0"/>
    <w:rsid w:val="5AE91049"/>
    <w:rsid w:val="5AEF582B"/>
    <w:rsid w:val="5AFD79A2"/>
    <w:rsid w:val="5B037A79"/>
    <w:rsid w:val="5B0B5334"/>
    <w:rsid w:val="5B1734E1"/>
    <w:rsid w:val="5B1B7ACD"/>
    <w:rsid w:val="5B1F1D55"/>
    <w:rsid w:val="5B247C71"/>
    <w:rsid w:val="5B2A406A"/>
    <w:rsid w:val="5B2B06FA"/>
    <w:rsid w:val="5B2C3611"/>
    <w:rsid w:val="5B392BD6"/>
    <w:rsid w:val="5B3C46B5"/>
    <w:rsid w:val="5B3D2E36"/>
    <w:rsid w:val="5B561D67"/>
    <w:rsid w:val="5B5F7DE8"/>
    <w:rsid w:val="5B6D30FD"/>
    <w:rsid w:val="5B774FD6"/>
    <w:rsid w:val="5B7D7D16"/>
    <w:rsid w:val="5B814790"/>
    <w:rsid w:val="5B82237F"/>
    <w:rsid w:val="5B824855"/>
    <w:rsid w:val="5B856A19"/>
    <w:rsid w:val="5B88245B"/>
    <w:rsid w:val="5B8A0D7A"/>
    <w:rsid w:val="5B8B0F7C"/>
    <w:rsid w:val="5B9E05AD"/>
    <w:rsid w:val="5BBB1AC4"/>
    <w:rsid w:val="5BDF0C1F"/>
    <w:rsid w:val="5BE11C63"/>
    <w:rsid w:val="5BF24E07"/>
    <w:rsid w:val="5BFB55EA"/>
    <w:rsid w:val="5C15792E"/>
    <w:rsid w:val="5C166E64"/>
    <w:rsid w:val="5C1A5869"/>
    <w:rsid w:val="5C2404DB"/>
    <w:rsid w:val="5C255C21"/>
    <w:rsid w:val="5C264AA1"/>
    <w:rsid w:val="5C290BF2"/>
    <w:rsid w:val="5C2A4DDA"/>
    <w:rsid w:val="5C313755"/>
    <w:rsid w:val="5C3655E7"/>
    <w:rsid w:val="5C4E1E1E"/>
    <w:rsid w:val="5C4F343B"/>
    <w:rsid w:val="5C6A79EB"/>
    <w:rsid w:val="5C6F1771"/>
    <w:rsid w:val="5C6F2B60"/>
    <w:rsid w:val="5C842978"/>
    <w:rsid w:val="5C8A60EC"/>
    <w:rsid w:val="5C912690"/>
    <w:rsid w:val="5C970365"/>
    <w:rsid w:val="5C9F632F"/>
    <w:rsid w:val="5CA42512"/>
    <w:rsid w:val="5CA73DB1"/>
    <w:rsid w:val="5CB44396"/>
    <w:rsid w:val="5CCB04A2"/>
    <w:rsid w:val="5CCD7E04"/>
    <w:rsid w:val="5CD51F6A"/>
    <w:rsid w:val="5CD6026B"/>
    <w:rsid w:val="5CD60EB2"/>
    <w:rsid w:val="5CDD06B6"/>
    <w:rsid w:val="5CE319F6"/>
    <w:rsid w:val="5CE42846"/>
    <w:rsid w:val="5CE9406B"/>
    <w:rsid w:val="5D01456F"/>
    <w:rsid w:val="5D040209"/>
    <w:rsid w:val="5D0656E1"/>
    <w:rsid w:val="5D13735E"/>
    <w:rsid w:val="5D162EC2"/>
    <w:rsid w:val="5D211DB5"/>
    <w:rsid w:val="5D261179"/>
    <w:rsid w:val="5D337D25"/>
    <w:rsid w:val="5D3B5B20"/>
    <w:rsid w:val="5D485594"/>
    <w:rsid w:val="5D566DF5"/>
    <w:rsid w:val="5D5736EC"/>
    <w:rsid w:val="5D592213"/>
    <w:rsid w:val="5D5E3F06"/>
    <w:rsid w:val="5D663C88"/>
    <w:rsid w:val="5D7067ED"/>
    <w:rsid w:val="5D77660D"/>
    <w:rsid w:val="5D7A7C97"/>
    <w:rsid w:val="5D8A240A"/>
    <w:rsid w:val="5D8A4019"/>
    <w:rsid w:val="5D9907FA"/>
    <w:rsid w:val="5DB13B65"/>
    <w:rsid w:val="5DB26EB1"/>
    <w:rsid w:val="5DCD4FAD"/>
    <w:rsid w:val="5DD45E20"/>
    <w:rsid w:val="5DD77F01"/>
    <w:rsid w:val="5DF376B4"/>
    <w:rsid w:val="5DF974C4"/>
    <w:rsid w:val="5E03770C"/>
    <w:rsid w:val="5E150E16"/>
    <w:rsid w:val="5E156702"/>
    <w:rsid w:val="5E2C3CE8"/>
    <w:rsid w:val="5E480DBB"/>
    <w:rsid w:val="5E4E2739"/>
    <w:rsid w:val="5E532C32"/>
    <w:rsid w:val="5E6B78B9"/>
    <w:rsid w:val="5E72530D"/>
    <w:rsid w:val="5E743286"/>
    <w:rsid w:val="5E7B3471"/>
    <w:rsid w:val="5E811840"/>
    <w:rsid w:val="5E866D7C"/>
    <w:rsid w:val="5EAC620C"/>
    <w:rsid w:val="5EB56E43"/>
    <w:rsid w:val="5EDB6E5E"/>
    <w:rsid w:val="5EF24446"/>
    <w:rsid w:val="5F050603"/>
    <w:rsid w:val="5F0F5BF5"/>
    <w:rsid w:val="5F1070E5"/>
    <w:rsid w:val="5F137093"/>
    <w:rsid w:val="5F351976"/>
    <w:rsid w:val="5F3833E6"/>
    <w:rsid w:val="5F475DFB"/>
    <w:rsid w:val="5F4A6912"/>
    <w:rsid w:val="5FA342D5"/>
    <w:rsid w:val="5FA40581"/>
    <w:rsid w:val="5FAC03A9"/>
    <w:rsid w:val="5FBF418B"/>
    <w:rsid w:val="5FC03F1C"/>
    <w:rsid w:val="5FC128D4"/>
    <w:rsid w:val="5FC577B3"/>
    <w:rsid w:val="5FCC02CF"/>
    <w:rsid w:val="5FD650D9"/>
    <w:rsid w:val="5FFB751D"/>
    <w:rsid w:val="5FFC1DCE"/>
    <w:rsid w:val="6009588A"/>
    <w:rsid w:val="602423C7"/>
    <w:rsid w:val="60243CAF"/>
    <w:rsid w:val="603F2394"/>
    <w:rsid w:val="604407B5"/>
    <w:rsid w:val="60487E62"/>
    <w:rsid w:val="605A5C34"/>
    <w:rsid w:val="60630B92"/>
    <w:rsid w:val="606E4C0D"/>
    <w:rsid w:val="60917251"/>
    <w:rsid w:val="60935B47"/>
    <w:rsid w:val="60961778"/>
    <w:rsid w:val="60A800F7"/>
    <w:rsid w:val="60AC5E39"/>
    <w:rsid w:val="60BB21E8"/>
    <w:rsid w:val="60C76F62"/>
    <w:rsid w:val="60CD7D89"/>
    <w:rsid w:val="60CE1254"/>
    <w:rsid w:val="60D321CB"/>
    <w:rsid w:val="60D467A9"/>
    <w:rsid w:val="60D62EB6"/>
    <w:rsid w:val="60EA12BA"/>
    <w:rsid w:val="60EB3CE8"/>
    <w:rsid w:val="61034470"/>
    <w:rsid w:val="61041400"/>
    <w:rsid w:val="6108421E"/>
    <w:rsid w:val="610C08D6"/>
    <w:rsid w:val="611504BF"/>
    <w:rsid w:val="61233B56"/>
    <w:rsid w:val="6129287D"/>
    <w:rsid w:val="61307F2A"/>
    <w:rsid w:val="6132559A"/>
    <w:rsid w:val="61412C54"/>
    <w:rsid w:val="6151078F"/>
    <w:rsid w:val="61535DEE"/>
    <w:rsid w:val="615640F5"/>
    <w:rsid w:val="6166167A"/>
    <w:rsid w:val="616D6A24"/>
    <w:rsid w:val="617020C2"/>
    <w:rsid w:val="61755B39"/>
    <w:rsid w:val="617A0C46"/>
    <w:rsid w:val="617A5F38"/>
    <w:rsid w:val="61860438"/>
    <w:rsid w:val="618B1EF3"/>
    <w:rsid w:val="61933540"/>
    <w:rsid w:val="61A33787"/>
    <w:rsid w:val="61A66AB4"/>
    <w:rsid w:val="61B745A7"/>
    <w:rsid w:val="61BC38FA"/>
    <w:rsid w:val="61BE0E4F"/>
    <w:rsid w:val="61C85E7F"/>
    <w:rsid w:val="61CD78CF"/>
    <w:rsid w:val="61DA14FE"/>
    <w:rsid w:val="61E53D34"/>
    <w:rsid w:val="61E73697"/>
    <w:rsid w:val="61EE3162"/>
    <w:rsid w:val="61F62056"/>
    <w:rsid w:val="620208E6"/>
    <w:rsid w:val="620E46C5"/>
    <w:rsid w:val="620F37AC"/>
    <w:rsid w:val="621536B2"/>
    <w:rsid w:val="621C3195"/>
    <w:rsid w:val="621C707C"/>
    <w:rsid w:val="621E0130"/>
    <w:rsid w:val="62271A32"/>
    <w:rsid w:val="62404050"/>
    <w:rsid w:val="6245212D"/>
    <w:rsid w:val="624B2E9D"/>
    <w:rsid w:val="62504ABA"/>
    <w:rsid w:val="62510C1A"/>
    <w:rsid w:val="62546789"/>
    <w:rsid w:val="62607DE0"/>
    <w:rsid w:val="626A1EF3"/>
    <w:rsid w:val="62757089"/>
    <w:rsid w:val="62AE05DB"/>
    <w:rsid w:val="62B60A29"/>
    <w:rsid w:val="62BA5EE7"/>
    <w:rsid w:val="62ED570E"/>
    <w:rsid w:val="62EE098B"/>
    <w:rsid w:val="62F04E93"/>
    <w:rsid w:val="62F132CF"/>
    <w:rsid w:val="62F14EED"/>
    <w:rsid w:val="62FF3767"/>
    <w:rsid w:val="63020C64"/>
    <w:rsid w:val="63074094"/>
    <w:rsid w:val="6320666B"/>
    <w:rsid w:val="63213BE5"/>
    <w:rsid w:val="632254B2"/>
    <w:rsid w:val="63256E52"/>
    <w:rsid w:val="6337684E"/>
    <w:rsid w:val="63403C73"/>
    <w:rsid w:val="63451955"/>
    <w:rsid w:val="6351410B"/>
    <w:rsid w:val="635335CB"/>
    <w:rsid w:val="635D4427"/>
    <w:rsid w:val="635F082F"/>
    <w:rsid w:val="63603DE2"/>
    <w:rsid w:val="63710CD7"/>
    <w:rsid w:val="639A0C81"/>
    <w:rsid w:val="63A00543"/>
    <w:rsid w:val="63A92B04"/>
    <w:rsid w:val="63AB687C"/>
    <w:rsid w:val="63BE2991"/>
    <w:rsid w:val="63C45E89"/>
    <w:rsid w:val="63D672A4"/>
    <w:rsid w:val="63E900E8"/>
    <w:rsid w:val="63F105D2"/>
    <w:rsid w:val="63F32BA8"/>
    <w:rsid w:val="63F91396"/>
    <w:rsid w:val="64003000"/>
    <w:rsid w:val="64020FD8"/>
    <w:rsid w:val="640B49C1"/>
    <w:rsid w:val="64156CD8"/>
    <w:rsid w:val="64413D22"/>
    <w:rsid w:val="64435BD8"/>
    <w:rsid w:val="64470699"/>
    <w:rsid w:val="644B6CD5"/>
    <w:rsid w:val="646253D3"/>
    <w:rsid w:val="64627D01"/>
    <w:rsid w:val="6473435B"/>
    <w:rsid w:val="64864D44"/>
    <w:rsid w:val="6488096B"/>
    <w:rsid w:val="649829CB"/>
    <w:rsid w:val="64A00315"/>
    <w:rsid w:val="64A01013"/>
    <w:rsid w:val="64B62C18"/>
    <w:rsid w:val="64BE613B"/>
    <w:rsid w:val="64C76164"/>
    <w:rsid w:val="64D3186F"/>
    <w:rsid w:val="64E70BB3"/>
    <w:rsid w:val="64EF2266"/>
    <w:rsid w:val="64F33559"/>
    <w:rsid w:val="64FD2EEA"/>
    <w:rsid w:val="64FF1ABC"/>
    <w:rsid w:val="6503348A"/>
    <w:rsid w:val="650E3520"/>
    <w:rsid w:val="654069DE"/>
    <w:rsid w:val="65413B3E"/>
    <w:rsid w:val="654B3E81"/>
    <w:rsid w:val="65546DF3"/>
    <w:rsid w:val="655555A6"/>
    <w:rsid w:val="655F14F0"/>
    <w:rsid w:val="65660277"/>
    <w:rsid w:val="656A338F"/>
    <w:rsid w:val="656E6D13"/>
    <w:rsid w:val="65990AED"/>
    <w:rsid w:val="65A05841"/>
    <w:rsid w:val="65A63707"/>
    <w:rsid w:val="65A80F59"/>
    <w:rsid w:val="65AA319F"/>
    <w:rsid w:val="65AC5539"/>
    <w:rsid w:val="65BB595A"/>
    <w:rsid w:val="65DA6FA5"/>
    <w:rsid w:val="65DD416D"/>
    <w:rsid w:val="65F22562"/>
    <w:rsid w:val="65F65692"/>
    <w:rsid w:val="66076B17"/>
    <w:rsid w:val="660C7338"/>
    <w:rsid w:val="661A1E77"/>
    <w:rsid w:val="661E21DD"/>
    <w:rsid w:val="66233125"/>
    <w:rsid w:val="662A1D70"/>
    <w:rsid w:val="66407FD5"/>
    <w:rsid w:val="665346CA"/>
    <w:rsid w:val="665F5DA1"/>
    <w:rsid w:val="6661498D"/>
    <w:rsid w:val="666B3926"/>
    <w:rsid w:val="668C5B9C"/>
    <w:rsid w:val="668C670D"/>
    <w:rsid w:val="668E6BFA"/>
    <w:rsid w:val="66974E96"/>
    <w:rsid w:val="66A421AD"/>
    <w:rsid w:val="66A50350"/>
    <w:rsid w:val="66B87750"/>
    <w:rsid w:val="66BA6C70"/>
    <w:rsid w:val="66BB6DD6"/>
    <w:rsid w:val="66C77BCC"/>
    <w:rsid w:val="66CF58C8"/>
    <w:rsid w:val="66D00FF0"/>
    <w:rsid w:val="66E50A5C"/>
    <w:rsid w:val="66E5305A"/>
    <w:rsid w:val="66FA0A76"/>
    <w:rsid w:val="670314C2"/>
    <w:rsid w:val="670A28DD"/>
    <w:rsid w:val="67143185"/>
    <w:rsid w:val="671F2137"/>
    <w:rsid w:val="67256725"/>
    <w:rsid w:val="672C3BD3"/>
    <w:rsid w:val="6736645D"/>
    <w:rsid w:val="67441F0C"/>
    <w:rsid w:val="674465E9"/>
    <w:rsid w:val="674500FF"/>
    <w:rsid w:val="67580AC9"/>
    <w:rsid w:val="67594618"/>
    <w:rsid w:val="675B3954"/>
    <w:rsid w:val="676B6466"/>
    <w:rsid w:val="677042EA"/>
    <w:rsid w:val="67954429"/>
    <w:rsid w:val="679B2764"/>
    <w:rsid w:val="67A04667"/>
    <w:rsid w:val="67AA7E58"/>
    <w:rsid w:val="67C47F84"/>
    <w:rsid w:val="67C779FD"/>
    <w:rsid w:val="67D85572"/>
    <w:rsid w:val="67DD10E7"/>
    <w:rsid w:val="67DD4B2A"/>
    <w:rsid w:val="67E51A4F"/>
    <w:rsid w:val="67E81C89"/>
    <w:rsid w:val="67F16AAB"/>
    <w:rsid w:val="67FA518B"/>
    <w:rsid w:val="67FC2A34"/>
    <w:rsid w:val="68022928"/>
    <w:rsid w:val="68084D5D"/>
    <w:rsid w:val="68102E33"/>
    <w:rsid w:val="68163291"/>
    <w:rsid w:val="68244FDF"/>
    <w:rsid w:val="682634A6"/>
    <w:rsid w:val="68303BE1"/>
    <w:rsid w:val="68335612"/>
    <w:rsid w:val="683A3A89"/>
    <w:rsid w:val="683D75EE"/>
    <w:rsid w:val="683F6341"/>
    <w:rsid w:val="68413BF7"/>
    <w:rsid w:val="6849089E"/>
    <w:rsid w:val="684A3899"/>
    <w:rsid w:val="68516552"/>
    <w:rsid w:val="68555D35"/>
    <w:rsid w:val="685D249D"/>
    <w:rsid w:val="685D3F6A"/>
    <w:rsid w:val="68600066"/>
    <w:rsid w:val="6861776A"/>
    <w:rsid w:val="68642214"/>
    <w:rsid w:val="686F60CA"/>
    <w:rsid w:val="687222C2"/>
    <w:rsid w:val="6879445C"/>
    <w:rsid w:val="687A5897"/>
    <w:rsid w:val="687D194E"/>
    <w:rsid w:val="688415D6"/>
    <w:rsid w:val="68945561"/>
    <w:rsid w:val="689D6C87"/>
    <w:rsid w:val="68A05E34"/>
    <w:rsid w:val="68A4599C"/>
    <w:rsid w:val="68AD0074"/>
    <w:rsid w:val="68B20FD9"/>
    <w:rsid w:val="68C40B26"/>
    <w:rsid w:val="68D4182F"/>
    <w:rsid w:val="68DA458B"/>
    <w:rsid w:val="68DC28D0"/>
    <w:rsid w:val="68E565D8"/>
    <w:rsid w:val="68ED4DA7"/>
    <w:rsid w:val="68FC5EBD"/>
    <w:rsid w:val="690A4C18"/>
    <w:rsid w:val="69122538"/>
    <w:rsid w:val="69194FE8"/>
    <w:rsid w:val="691F4315"/>
    <w:rsid w:val="69442D8A"/>
    <w:rsid w:val="69544350"/>
    <w:rsid w:val="69645B08"/>
    <w:rsid w:val="69651C8C"/>
    <w:rsid w:val="69703FA0"/>
    <w:rsid w:val="69845BA5"/>
    <w:rsid w:val="69912E82"/>
    <w:rsid w:val="69997B9C"/>
    <w:rsid w:val="69A84304"/>
    <w:rsid w:val="69B47B0D"/>
    <w:rsid w:val="69B52A42"/>
    <w:rsid w:val="69B67148"/>
    <w:rsid w:val="69BE4DB3"/>
    <w:rsid w:val="69CF0E91"/>
    <w:rsid w:val="69CF0ED8"/>
    <w:rsid w:val="69D52B56"/>
    <w:rsid w:val="69D54DDD"/>
    <w:rsid w:val="69DB38E2"/>
    <w:rsid w:val="69E028D2"/>
    <w:rsid w:val="69E874BD"/>
    <w:rsid w:val="69E976BA"/>
    <w:rsid w:val="69F54308"/>
    <w:rsid w:val="6A0A7A54"/>
    <w:rsid w:val="6A2622A1"/>
    <w:rsid w:val="6A35577F"/>
    <w:rsid w:val="6A3A22EA"/>
    <w:rsid w:val="6A3F2D1D"/>
    <w:rsid w:val="6A592054"/>
    <w:rsid w:val="6A5956B7"/>
    <w:rsid w:val="6A5F5CCB"/>
    <w:rsid w:val="6A777087"/>
    <w:rsid w:val="6A7A48B2"/>
    <w:rsid w:val="6A820574"/>
    <w:rsid w:val="6A8952F1"/>
    <w:rsid w:val="6A99048F"/>
    <w:rsid w:val="6AA077DB"/>
    <w:rsid w:val="6AA47C92"/>
    <w:rsid w:val="6AB909BB"/>
    <w:rsid w:val="6ABA0C51"/>
    <w:rsid w:val="6ABD020C"/>
    <w:rsid w:val="6ADD6D64"/>
    <w:rsid w:val="6AE04A73"/>
    <w:rsid w:val="6AE306AA"/>
    <w:rsid w:val="6AE82164"/>
    <w:rsid w:val="6B0F06C2"/>
    <w:rsid w:val="6B241F0D"/>
    <w:rsid w:val="6B2B6878"/>
    <w:rsid w:val="6B537E5F"/>
    <w:rsid w:val="6B62693B"/>
    <w:rsid w:val="6B633F4F"/>
    <w:rsid w:val="6B70680D"/>
    <w:rsid w:val="6B8005EE"/>
    <w:rsid w:val="6B816F14"/>
    <w:rsid w:val="6B8930F1"/>
    <w:rsid w:val="6B8A298B"/>
    <w:rsid w:val="6B8A779B"/>
    <w:rsid w:val="6B930BA4"/>
    <w:rsid w:val="6BA039F6"/>
    <w:rsid w:val="6BAD6C20"/>
    <w:rsid w:val="6BB456BB"/>
    <w:rsid w:val="6BB62A44"/>
    <w:rsid w:val="6BD81D0A"/>
    <w:rsid w:val="6BE052CE"/>
    <w:rsid w:val="6BF2692A"/>
    <w:rsid w:val="6BF358A4"/>
    <w:rsid w:val="6C051F4E"/>
    <w:rsid w:val="6C096C12"/>
    <w:rsid w:val="6C101852"/>
    <w:rsid w:val="6C1A5960"/>
    <w:rsid w:val="6C417EB8"/>
    <w:rsid w:val="6C613F45"/>
    <w:rsid w:val="6C756221"/>
    <w:rsid w:val="6C7B08BB"/>
    <w:rsid w:val="6C816AF9"/>
    <w:rsid w:val="6C846694"/>
    <w:rsid w:val="6C88775B"/>
    <w:rsid w:val="6C8C0C60"/>
    <w:rsid w:val="6CA55EA5"/>
    <w:rsid w:val="6CA841D2"/>
    <w:rsid w:val="6CB10385"/>
    <w:rsid w:val="6CCB2E4B"/>
    <w:rsid w:val="6CDF0F3A"/>
    <w:rsid w:val="6CE47854"/>
    <w:rsid w:val="6CEB7CE9"/>
    <w:rsid w:val="6D0A4613"/>
    <w:rsid w:val="6D0D25B8"/>
    <w:rsid w:val="6D170ADE"/>
    <w:rsid w:val="6D2B26D1"/>
    <w:rsid w:val="6D490A6B"/>
    <w:rsid w:val="6D582A6D"/>
    <w:rsid w:val="6D604FD1"/>
    <w:rsid w:val="6D635FBA"/>
    <w:rsid w:val="6D6534EB"/>
    <w:rsid w:val="6D6C0EA8"/>
    <w:rsid w:val="6D732F9C"/>
    <w:rsid w:val="6D742E68"/>
    <w:rsid w:val="6D9239A2"/>
    <w:rsid w:val="6DB664EE"/>
    <w:rsid w:val="6DBC6250"/>
    <w:rsid w:val="6DC64BAC"/>
    <w:rsid w:val="6DDD7632"/>
    <w:rsid w:val="6E037AD7"/>
    <w:rsid w:val="6E056523"/>
    <w:rsid w:val="6E074EC9"/>
    <w:rsid w:val="6E160D96"/>
    <w:rsid w:val="6E160E52"/>
    <w:rsid w:val="6E2E569B"/>
    <w:rsid w:val="6E4064F1"/>
    <w:rsid w:val="6E4E39FC"/>
    <w:rsid w:val="6E5545BD"/>
    <w:rsid w:val="6E5D1964"/>
    <w:rsid w:val="6E614B19"/>
    <w:rsid w:val="6E616F13"/>
    <w:rsid w:val="6E6E1EE9"/>
    <w:rsid w:val="6E7369B5"/>
    <w:rsid w:val="6E7B5CAB"/>
    <w:rsid w:val="6EAA56FE"/>
    <w:rsid w:val="6EAD42A0"/>
    <w:rsid w:val="6EB057E5"/>
    <w:rsid w:val="6EB37B5B"/>
    <w:rsid w:val="6EBE6FBB"/>
    <w:rsid w:val="6ED70BA2"/>
    <w:rsid w:val="6EDA7438"/>
    <w:rsid w:val="6EDB7671"/>
    <w:rsid w:val="6EF77260"/>
    <w:rsid w:val="6EFB594A"/>
    <w:rsid w:val="6F1F1ECC"/>
    <w:rsid w:val="6F2302E3"/>
    <w:rsid w:val="6F2349CA"/>
    <w:rsid w:val="6F314C13"/>
    <w:rsid w:val="6F382FA6"/>
    <w:rsid w:val="6F391F60"/>
    <w:rsid w:val="6F3A4852"/>
    <w:rsid w:val="6F4F3F62"/>
    <w:rsid w:val="6F694006"/>
    <w:rsid w:val="6F6C53DE"/>
    <w:rsid w:val="6F6C5490"/>
    <w:rsid w:val="6F761900"/>
    <w:rsid w:val="6F85398B"/>
    <w:rsid w:val="6FA02EE6"/>
    <w:rsid w:val="6FA71AD5"/>
    <w:rsid w:val="6FAF2607"/>
    <w:rsid w:val="6FC36CFC"/>
    <w:rsid w:val="6FCB3349"/>
    <w:rsid w:val="6FCE7B7A"/>
    <w:rsid w:val="6FD47D24"/>
    <w:rsid w:val="6FE17D06"/>
    <w:rsid w:val="6FF536DD"/>
    <w:rsid w:val="6FFD71B3"/>
    <w:rsid w:val="700D2412"/>
    <w:rsid w:val="70112883"/>
    <w:rsid w:val="70243856"/>
    <w:rsid w:val="70383246"/>
    <w:rsid w:val="703F2471"/>
    <w:rsid w:val="70435343"/>
    <w:rsid w:val="704B4131"/>
    <w:rsid w:val="70531ED5"/>
    <w:rsid w:val="705A528C"/>
    <w:rsid w:val="7068062C"/>
    <w:rsid w:val="707F31B6"/>
    <w:rsid w:val="707F47B3"/>
    <w:rsid w:val="70903082"/>
    <w:rsid w:val="70921721"/>
    <w:rsid w:val="70954F53"/>
    <w:rsid w:val="70A94A40"/>
    <w:rsid w:val="70CC2F56"/>
    <w:rsid w:val="70D80F32"/>
    <w:rsid w:val="70D97C76"/>
    <w:rsid w:val="70DB1713"/>
    <w:rsid w:val="70F3716D"/>
    <w:rsid w:val="70F76E40"/>
    <w:rsid w:val="710458DF"/>
    <w:rsid w:val="711337D0"/>
    <w:rsid w:val="713173E8"/>
    <w:rsid w:val="71420658"/>
    <w:rsid w:val="7143472C"/>
    <w:rsid w:val="71440341"/>
    <w:rsid w:val="71531561"/>
    <w:rsid w:val="71597148"/>
    <w:rsid w:val="715E5B7B"/>
    <w:rsid w:val="715F1E91"/>
    <w:rsid w:val="716D089C"/>
    <w:rsid w:val="716D41E0"/>
    <w:rsid w:val="71715206"/>
    <w:rsid w:val="71743A1D"/>
    <w:rsid w:val="71774D56"/>
    <w:rsid w:val="71901CEF"/>
    <w:rsid w:val="7192631E"/>
    <w:rsid w:val="719438F4"/>
    <w:rsid w:val="719D7F3F"/>
    <w:rsid w:val="71A617A0"/>
    <w:rsid w:val="71B21BE2"/>
    <w:rsid w:val="71B55DFD"/>
    <w:rsid w:val="71B834E8"/>
    <w:rsid w:val="71D0750E"/>
    <w:rsid w:val="71D803D1"/>
    <w:rsid w:val="71E501C6"/>
    <w:rsid w:val="71F40A44"/>
    <w:rsid w:val="71F83BBB"/>
    <w:rsid w:val="7202163F"/>
    <w:rsid w:val="723B04C8"/>
    <w:rsid w:val="724E6817"/>
    <w:rsid w:val="725F130A"/>
    <w:rsid w:val="72600D68"/>
    <w:rsid w:val="72604620"/>
    <w:rsid w:val="72661F4A"/>
    <w:rsid w:val="726B02C1"/>
    <w:rsid w:val="726D2C67"/>
    <w:rsid w:val="72785B7B"/>
    <w:rsid w:val="727D22A2"/>
    <w:rsid w:val="727D7636"/>
    <w:rsid w:val="729A0F74"/>
    <w:rsid w:val="72BB00C2"/>
    <w:rsid w:val="72BF7C4E"/>
    <w:rsid w:val="72F03574"/>
    <w:rsid w:val="72F079F1"/>
    <w:rsid w:val="72F77CB6"/>
    <w:rsid w:val="731438BD"/>
    <w:rsid w:val="733155C8"/>
    <w:rsid w:val="73422D3C"/>
    <w:rsid w:val="73474C3F"/>
    <w:rsid w:val="73625723"/>
    <w:rsid w:val="737007D9"/>
    <w:rsid w:val="737A1382"/>
    <w:rsid w:val="73852C46"/>
    <w:rsid w:val="738B5B50"/>
    <w:rsid w:val="739E0AE1"/>
    <w:rsid w:val="73AA53A0"/>
    <w:rsid w:val="73B04F6B"/>
    <w:rsid w:val="73D20D1A"/>
    <w:rsid w:val="73DC09EB"/>
    <w:rsid w:val="73E168D2"/>
    <w:rsid w:val="73E86D31"/>
    <w:rsid w:val="73E873C4"/>
    <w:rsid w:val="73F07AA4"/>
    <w:rsid w:val="73F30DD4"/>
    <w:rsid w:val="74010DBC"/>
    <w:rsid w:val="74031DBD"/>
    <w:rsid w:val="74054701"/>
    <w:rsid w:val="740D2C3F"/>
    <w:rsid w:val="74135925"/>
    <w:rsid w:val="742827DB"/>
    <w:rsid w:val="742D6CA9"/>
    <w:rsid w:val="742E58A2"/>
    <w:rsid w:val="744D4DE6"/>
    <w:rsid w:val="74525628"/>
    <w:rsid w:val="745A113A"/>
    <w:rsid w:val="745F06BF"/>
    <w:rsid w:val="746411EC"/>
    <w:rsid w:val="746C713B"/>
    <w:rsid w:val="748D2368"/>
    <w:rsid w:val="749217E0"/>
    <w:rsid w:val="74AE7F7A"/>
    <w:rsid w:val="74B22D8C"/>
    <w:rsid w:val="74C26B38"/>
    <w:rsid w:val="74C55FC1"/>
    <w:rsid w:val="74CC7EC1"/>
    <w:rsid w:val="74DA7552"/>
    <w:rsid w:val="74E41FDD"/>
    <w:rsid w:val="74EF6361"/>
    <w:rsid w:val="74F347DF"/>
    <w:rsid w:val="74FA7FE6"/>
    <w:rsid w:val="74FD4A9B"/>
    <w:rsid w:val="74FE2B8C"/>
    <w:rsid w:val="750D3FF9"/>
    <w:rsid w:val="750E750C"/>
    <w:rsid w:val="751D43A6"/>
    <w:rsid w:val="75453AE1"/>
    <w:rsid w:val="75483A97"/>
    <w:rsid w:val="754E3D54"/>
    <w:rsid w:val="75522430"/>
    <w:rsid w:val="75573AC9"/>
    <w:rsid w:val="75595449"/>
    <w:rsid w:val="758B283A"/>
    <w:rsid w:val="7594202D"/>
    <w:rsid w:val="75B710B1"/>
    <w:rsid w:val="75BC66C7"/>
    <w:rsid w:val="75BD313A"/>
    <w:rsid w:val="75BF6D3D"/>
    <w:rsid w:val="75CA74BB"/>
    <w:rsid w:val="75DC1EF4"/>
    <w:rsid w:val="75E50837"/>
    <w:rsid w:val="75EF5520"/>
    <w:rsid w:val="75F63713"/>
    <w:rsid w:val="76143A54"/>
    <w:rsid w:val="76302057"/>
    <w:rsid w:val="7637074A"/>
    <w:rsid w:val="763B63B0"/>
    <w:rsid w:val="764772A3"/>
    <w:rsid w:val="76516E0F"/>
    <w:rsid w:val="765E3BC6"/>
    <w:rsid w:val="767B7960"/>
    <w:rsid w:val="769A6195"/>
    <w:rsid w:val="769E62EF"/>
    <w:rsid w:val="76A200EE"/>
    <w:rsid w:val="76A44430"/>
    <w:rsid w:val="76A5715B"/>
    <w:rsid w:val="76A71FBB"/>
    <w:rsid w:val="76AA5D81"/>
    <w:rsid w:val="76AB50DC"/>
    <w:rsid w:val="76AE6010"/>
    <w:rsid w:val="76B547FD"/>
    <w:rsid w:val="76BB3C83"/>
    <w:rsid w:val="76BE1FCB"/>
    <w:rsid w:val="76BE50A2"/>
    <w:rsid w:val="76C80EC7"/>
    <w:rsid w:val="76CF51DA"/>
    <w:rsid w:val="76D340C7"/>
    <w:rsid w:val="76DB7E48"/>
    <w:rsid w:val="76ED63C6"/>
    <w:rsid w:val="76F73D47"/>
    <w:rsid w:val="77006E1F"/>
    <w:rsid w:val="77032A24"/>
    <w:rsid w:val="77080708"/>
    <w:rsid w:val="771670C1"/>
    <w:rsid w:val="77185B7F"/>
    <w:rsid w:val="77274014"/>
    <w:rsid w:val="772C16E9"/>
    <w:rsid w:val="77683E14"/>
    <w:rsid w:val="77734EA5"/>
    <w:rsid w:val="777E00C3"/>
    <w:rsid w:val="77A0580F"/>
    <w:rsid w:val="77A06542"/>
    <w:rsid w:val="77A922C9"/>
    <w:rsid w:val="77AC049C"/>
    <w:rsid w:val="77B23714"/>
    <w:rsid w:val="77BB772D"/>
    <w:rsid w:val="77BF20B5"/>
    <w:rsid w:val="77CE3980"/>
    <w:rsid w:val="77D43FD2"/>
    <w:rsid w:val="77F4204E"/>
    <w:rsid w:val="77FA155A"/>
    <w:rsid w:val="781137AD"/>
    <w:rsid w:val="781D13FA"/>
    <w:rsid w:val="78271135"/>
    <w:rsid w:val="782817E9"/>
    <w:rsid w:val="78555C26"/>
    <w:rsid w:val="78640057"/>
    <w:rsid w:val="78746401"/>
    <w:rsid w:val="78810787"/>
    <w:rsid w:val="78826969"/>
    <w:rsid w:val="788B2EA2"/>
    <w:rsid w:val="788B5D8E"/>
    <w:rsid w:val="788E3AAC"/>
    <w:rsid w:val="78A74CC3"/>
    <w:rsid w:val="78AF6C78"/>
    <w:rsid w:val="78B20F13"/>
    <w:rsid w:val="78B515B5"/>
    <w:rsid w:val="78C21620"/>
    <w:rsid w:val="78CE2D76"/>
    <w:rsid w:val="78CF4397"/>
    <w:rsid w:val="78DD00EC"/>
    <w:rsid w:val="78EE2375"/>
    <w:rsid w:val="78FA244C"/>
    <w:rsid w:val="78FE1B78"/>
    <w:rsid w:val="79010967"/>
    <w:rsid w:val="79024116"/>
    <w:rsid w:val="790A14F7"/>
    <w:rsid w:val="790B5E4F"/>
    <w:rsid w:val="790C1713"/>
    <w:rsid w:val="790D572F"/>
    <w:rsid w:val="79152942"/>
    <w:rsid w:val="79200D1B"/>
    <w:rsid w:val="79233654"/>
    <w:rsid w:val="79455569"/>
    <w:rsid w:val="79470AE2"/>
    <w:rsid w:val="795123A8"/>
    <w:rsid w:val="79535AC3"/>
    <w:rsid w:val="79620961"/>
    <w:rsid w:val="79734A9E"/>
    <w:rsid w:val="797C69C1"/>
    <w:rsid w:val="79847713"/>
    <w:rsid w:val="79963170"/>
    <w:rsid w:val="79987ED2"/>
    <w:rsid w:val="79A46B67"/>
    <w:rsid w:val="79AE1AE3"/>
    <w:rsid w:val="79AE77FB"/>
    <w:rsid w:val="79B55907"/>
    <w:rsid w:val="79B85AA8"/>
    <w:rsid w:val="79BB2767"/>
    <w:rsid w:val="79C342A8"/>
    <w:rsid w:val="79C34F9F"/>
    <w:rsid w:val="79C81B6A"/>
    <w:rsid w:val="79C91ABF"/>
    <w:rsid w:val="79DF0BD6"/>
    <w:rsid w:val="79E83652"/>
    <w:rsid w:val="79EF6059"/>
    <w:rsid w:val="79F75FBE"/>
    <w:rsid w:val="7A074D7D"/>
    <w:rsid w:val="7A1053E1"/>
    <w:rsid w:val="7A160808"/>
    <w:rsid w:val="7A17618B"/>
    <w:rsid w:val="7A1E05C7"/>
    <w:rsid w:val="7A3F1ABF"/>
    <w:rsid w:val="7A413A99"/>
    <w:rsid w:val="7A4642A9"/>
    <w:rsid w:val="7A4B6B30"/>
    <w:rsid w:val="7A597B8B"/>
    <w:rsid w:val="7A5D3D51"/>
    <w:rsid w:val="7A5F0CF7"/>
    <w:rsid w:val="7A635363"/>
    <w:rsid w:val="7A675EA5"/>
    <w:rsid w:val="7A6B246A"/>
    <w:rsid w:val="7A6B3865"/>
    <w:rsid w:val="7A7041ED"/>
    <w:rsid w:val="7A832390"/>
    <w:rsid w:val="7A9153FC"/>
    <w:rsid w:val="7A92679C"/>
    <w:rsid w:val="7A955810"/>
    <w:rsid w:val="7A985E92"/>
    <w:rsid w:val="7A9A32A6"/>
    <w:rsid w:val="7A9C2E47"/>
    <w:rsid w:val="7A9E009C"/>
    <w:rsid w:val="7ABF2A91"/>
    <w:rsid w:val="7AC019FF"/>
    <w:rsid w:val="7AC30EBD"/>
    <w:rsid w:val="7AC44C54"/>
    <w:rsid w:val="7ACA6FB9"/>
    <w:rsid w:val="7AD21EBC"/>
    <w:rsid w:val="7AD82769"/>
    <w:rsid w:val="7AEE30CB"/>
    <w:rsid w:val="7AF06029"/>
    <w:rsid w:val="7AF46C5F"/>
    <w:rsid w:val="7AF91BCC"/>
    <w:rsid w:val="7B0C5BAE"/>
    <w:rsid w:val="7B2374FE"/>
    <w:rsid w:val="7B2D61B1"/>
    <w:rsid w:val="7B34342A"/>
    <w:rsid w:val="7B3873CB"/>
    <w:rsid w:val="7B496993"/>
    <w:rsid w:val="7B783675"/>
    <w:rsid w:val="7B796807"/>
    <w:rsid w:val="7B872E86"/>
    <w:rsid w:val="7B8C5067"/>
    <w:rsid w:val="7BAC2D3A"/>
    <w:rsid w:val="7BAE3C97"/>
    <w:rsid w:val="7BB16076"/>
    <w:rsid w:val="7BB26E54"/>
    <w:rsid w:val="7BB46DB9"/>
    <w:rsid w:val="7BC02341"/>
    <w:rsid w:val="7BD74454"/>
    <w:rsid w:val="7BE96DEC"/>
    <w:rsid w:val="7BFB06C6"/>
    <w:rsid w:val="7C021A51"/>
    <w:rsid w:val="7C033C13"/>
    <w:rsid w:val="7C041A0F"/>
    <w:rsid w:val="7C110306"/>
    <w:rsid w:val="7C212B8A"/>
    <w:rsid w:val="7C640F3A"/>
    <w:rsid w:val="7C731C9B"/>
    <w:rsid w:val="7C830F7C"/>
    <w:rsid w:val="7C8464A1"/>
    <w:rsid w:val="7C9A081D"/>
    <w:rsid w:val="7C9D2D7B"/>
    <w:rsid w:val="7CA13F21"/>
    <w:rsid w:val="7CA26867"/>
    <w:rsid w:val="7CB43A8E"/>
    <w:rsid w:val="7CC106AB"/>
    <w:rsid w:val="7CD80A4C"/>
    <w:rsid w:val="7CDF4250"/>
    <w:rsid w:val="7D09113D"/>
    <w:rsid w:val="7D157A0E"/>
    <w:rsid w:val="7D1658AD"/>
    <w:rsid w:val="7D1D4159"/>
    <w:rsid w:val="7D243099"/>
    <w:rsid w:val="7D3B48CE"/>
    <w:rsid w:val="7D3F3D43"/>
    <w:rsid w:val="7D4B3993"/>
    <w:rsid w:val="7D5F5E30"/>
    <w:rsid w:val="7D6C208F"/>
    <w:rsid w:val="7D897D56"/>
    <w:rsid w:val="7D8C2E23"/>
    <w:rsid w:val="7D8E6B9B"/>
    <w:rsid w:val="7D9B14E5"/>
    <w:rsid w:val="7DAA42B2"/>
    <w:rsid w:val="7DAA569A"/>
    <w:rsid w:val="7DB1501E"/>
    <w:rsid w:val="7DB676D9"/>
    <w:rsid w:val="7DBE16CF"/>
    <w:rsid w:val="7DC32BB3"/>
    <w:rsid w:val="7DC37DE3"/>
    <w:rsid w:val="7DD45912"/>
    <w:rsid w:val="7DD847A2"/>
    <w:rsid w:val="7E046CD4"/>
    <w:rsid w:val="7E0D4E8F"/>
    <w:rsid w:val="7E107D04"/>
    <w:rsid w:val="7E202441"/>
    <w:rsid w:val="7E421CE0"/>
    <w:rsid w:val="7E433AE7"/>
    <w:rsid w:val="7E4B691E"/>
    <w:rsid w:val="7E4C5D11"/>
    <w:rsid w:val="7E5F5E41"/>
    <w:rsid w:val="7E616C7B"/>
    <w:rsid w:val="7E733A70"/>
    <w:rsid w:val="7E8A0780"/>
    <w:rsid w:val="7E927FC5"/>
    <w:rsid w:val="7EA574A2"/>
    <w:rsid w:val="7EBB0DC0"/>
    <w:rsid w:val="7EC42E15"/>
    <w:rsid w:val="7EC46EEC"/>
    <w:rsid w:val="7EC50C54"/>
    <w:rsid w:val="7ED11A3C"/>
    <w:rsid w:val="7ED91C72"/>
    <w:rsid w:val="7ED92098"/>
    <w:rsid w:val="7EE21419"/>
    <w:rsid w:val="7EEB5BB3"/>
    <w:rsid w:val="7EEE7979"/>
    <w:rsid w:val="7F1568D7"/>
    <w:rsid w:val="7F1D7101"/>
    <w:rsid w:val="7F1E3F4E"/>
    <w:rsid w:val="7F2E0D24"/>
    <w:rsid w:val="7F312E91"/>
    <w:rsid w:val="7F33645C"/>
    <w:rsid w:val="7F405DC4"/>
    <w:rsid w:val="7F4E4DC2"/>
    <w:rsid w:val="7F5A20E3"/>
    <w:rsid w:val="7F66205C"/>
    <w:rsid w:val="7F7A5CAA"/>
    <w:rsid w:val="7F9A4EAC"/>
    <w:rsid w:val="7FA8327A"/>
    <w:rsid w:val="7FB32EED"/>
    <w:rsid w:val="7FB6358D"/>
    <w:rsid w:val="7FC543CA"/>
    <w:rsid w:val="7FDD0400"/>
    <w:rsid w:val="7FE076F1"/>
    <w:rsid w:val="7FE2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a heading"/>
    <w:next w:val="1"/>
    <w:qFormat/>
    <w:uiPriority w:val="99"/>
    <w:pPr>
      <w:widowControl w:val="0"/>
      <w:spacing w:before="120" w:after="200" w:line="276" w:lineRule="auto"/>
      <w:jc w:val="both"/>
    </w:pPr>
    <w:rPr>
      <w:rFonts w:ascii="Arial" w:hAnsi="Arial" w:eastAsia="宋体" w:cs="Times New Roman"/>
      <w:kern w:val="2"/>
      <w:sz w:val="24"/>
      <w:szCs w:val="21"/>
      <w:lang w:val="en-US" w:eastAsia="zh-CN" w:bidi="ar-SA"/>
    </w:rPr>
  </w:style>
  <w:style w:type="paragraph" w:styleId="5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page number"/>
    <w:basedOn w:val="11"/>
    <w:unhideWhenUsed/>
    <w:qFormat/>
    <w:uiPriority w:val="99"/>
  </w:style>
  <w:style w:type="paragraph" w:customStyle="1" w:styleId="14">
    <w:name w:val="List Paragraph_a0f507d5-6e28-4914-b37f-020b7d2b0f7c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table" w:customStyle="1" w:styleId="1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6">
    <w:name w:val="List Paragraph"/>
    <w:basedOn w:val="1"/>
    <w:qFormat/>
    <w:uiPriority w:val="99"/>
    <w:pPr>
      <w:ind w:firstLine="420" w:firstLineChars="200"/>
    </w:pPr>
  </w:style>
  <w:style w:type="paragraph" w:customStyle="1" w:styleId="1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3665</Words>
  <Characters>4151</Characters>
  <Lines>0</Lines>
  <Paragraphs>0</Paragraphs>
  <TotalTime>19</TotalTime>
  <ScaleCrop>false</ScaleCrop>
  <LinksUpToDate>false</LinksUpToDate>
  <CharactersWithSpaces>4250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2023-04-23T08:56:00Z</dcterms:created>
  <dc:creator>新一天</dc:creator>
  <cp:lastModifiedBy>輪迴</cp:lastModifiedBy>
  <cp:lastPrinted>2023-06-15T08:09:00Z</cp:lastPrinted>
  <dcterms:modified xsi:type="dcterms:W3CDTF">2026-08-20T03:08:31Z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EB68818CBD9B49458ED1230DA1095DA4_13</vt:lpwstr>
  </property>
  <property fmtid="{D5CDD505-2E9C-101B-9397-08002B2CF9AE}" pid="4" name="KSOTemplateDocerSaveRecord">
    <vt:lpwstr>eyJoZGlkIjoiNTU0ODViOWE1NzRjOWNmZTQwOWRkMWYzNWJhNmRlMTYiLCJ1c2VySWQiOiIyNDk3MjQ0NjkifQ==</vt:lpwstr>
  </property>
</Properties>
</file>