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4AC4B1">
      <w:pPr>
        <w:spacing w:line="251" w:lineRule="auto"/>
        <w:rPr>
          <w:rFonts w:ascii="Arial"/>
          <w:sz w:val="21"/>
        </w:rPr>
      </w:pPr>
    </w:p>
    <w:p w14:paraId="2639F96B">
      <w:pPr>
        <w:spacing w:line="251" w:lineRule="auto"/>
        <w:rPr>
          <w:rFonts w:ascii="Arial"/>
          <w:sz w:val="21"/>
        </w:rPr>
      </w:pPr>
    </w:p>
    <w:p w14:paraId="7DB0988B">
      <w:pPr>
        <w:spacing w:line="251" w:lineRule="auto"/>
        <w:rPr>
          <w:rFonts w:ascii="Arial"/>
          <w:sz w:val="21"/>
        </w:rPr>
      </w:pPr>
    </w:p>
    <w:p w14:paraId="2BE84FED">
      <w:pPr>
        <w:spacing w:line="251" w:lineRule="auto"/>
        <w:rPr>
          <w:rFonts w:ascii="Arial"/>
          <w:sz w:val="21"/>
        </w:rPr>
      </w:pPr>
    </w:p>
    <w:p w14:paraId="44DE49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val="en-US"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年度</w:t>
      </w:r>
      <w:r>
        <w:rPr>
          <w:rFonts w:hint="eastAsia" w:ascii="方正小标宋简体" w:hAnsi="方正小标宋简体" w:eastAsia="方正小标宋简体" w:cs="方正小标宋简体"/>
          <w:b w:val="0"/>
          <w:bCs w:val="0"/>
          <w:color w:val="000000"/>
          <w:spacing w:val="2"/>
          <w:sz w:val="42"/>
          <w:szCs w:val="42"/>
          <w:lang w:val="en-US" w:eastAsia="zh-CN"/>
        </w:rPr>
        <w:t>岳阳市岳阳楼区九华山小学</w:t>
      </w:r>
    </w:p>
    <w:p w14:paraId="1E3E3E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整体支出绩效自评报告</w:t>
      </w:r>
    </w:p>
    <w:p w14:paraId="73DD6990">
      <w:pPr>
        <w:spacing w:line="243" w:lineRule="auto"/>
        <w:rPr>
          <w:rFonts w:ascii="Arial"/>
          <w:sz w:val="21"/>
        </w:rPr>
      </w:pPr>
      <w:bookmarkStart w:id="0" w:name="_GoBack"/>
      <w:bookmarkEnd w:id="0"/>
    </w:p>
    <w:p w14:paraId="7C59D46B">
      <w:pPr>
        <w:spacing w:line="243" w:lineRule="auto"/>
        <w:rPr>
          <w:rFonts w:ascii="Arial"/>
          <w:sz w:val="21"/>
        </w:rPr>
      </w:pPr>
    </w:p>
    <w:p w14:paraId="4EB98379">
      <w:pPr>
        <w:spacing w:line="243" w:lineRule="auto"/>
        <w:rPr>
          <w:rFonts w:ascii="Arial"/>
          <w:sz w:val="21"/>
        </w:rPr>
      </w:pPr>
    </w:p>
    <w:p w14:paraId="1DFFEBBC">
      <w:pPr>
        <w:spacing w:line="243" w:lineRule="auto"/>
        <w:rPr>
          <w:rFonts w:ascii="Arial"/>
          <w:sz w:val="21"/>
        </w:rPr>
      </w:pPr>
    </w:p>
    <w:p w14:paraId="0AE5E0A1">
      <w:pPr>
        <w:spacing w:line="243" w:lineRule="auto"/>
        <w:rPr>
          <w:rFonts w:ascii="Arial"/>
          <w:sz w:val="21"/>
        </w:rPr>
      </w:pPr>
    </w:p>
    <w:p w14:paraId="0CB7A9AA">
      <w:pPr>
        <w:spacing w:line="243" w:lineRule="auto"/>
        <w:rPr>
          <w:rFonts w:ascii="Arial"/>
          <w:sz w:val="21"/>
        </w:rPr>
      </w:pPr>
    </w:p>
    <w:p w14:paraId="7D52C937">
      <w:pPr>
        <w:spacing w:line="243" w:lineRule="auto"/>
        <w:rPr>
          <w:rFonts w:ascii="Arial"/>
          <w:sz w:val="21"/>
        </w:rPr>
      </w:pPr>
    </w:p>
    <w:p w14:paraId="503E1F30">
      <w:pPr>
        <w:spacing w:line="243" w:lineRule="auto"/>
        <w:rPr>
          <w:rFonts w:ascii="Arial"/>
          <w:sz w:val="21"/>
        </w:rPr>
      </w:pPr>
    </w:p>
    <w:p w14:paraId="408E133D">
      <w:pPr>
        <w:spacing w:line="243" w:lineRule="auto"/>
        <w:rPr>
          <w:rFonts w:ascii="Arial"/>
          <w:sz w:val="21"/>
        </w:rPr>
      </w:pPr>
    </w:p>
    <w:p w14:paraId="65ABD074">
      <w:pPr>
        <w:spacing w:line="243" w:lineRule="auto"/>
        <w:rPr>
          <w:rFonts w:ascii="Arial"/>
          <w:sz w:val="21"/>
        </w:rPr>
      </w:pPr>
    </w:p>
    <w:p w14:paraId="205A89FD">
      <w:pPr>
        <w:spacing w:line="243" w:lineRule="auto"/>
        <w:rPr>
          <w:rFonts w:ascii="Arial"/>
          <w:sz w:val="21"/>
        </w:rPr>
      </w:pPr>
    </w:p>
    <w:p w14:paraId="596EF65E">
      <w:pPr>
        <w:spacing w:line="243" w:lineRule="auto"/>
        <w:rPr>
          <w:rFonts w:ascii="Arial"/>
          <w:sz w:val="21"/>
        </w:rPr>
      </w:pPr>
    </w:p>
    <w:p w14:paraId="7285DBD5">
      <w:pPr>
        <w:spacing w:line="243" w:lineRule="auto"/>
        <w:rPr>
          <w:rFonts w:ascii="Arial"/>
          <w:sz w:val="21"/>
        </w:rPr>
      </w:pPr>
    </w:p>
    <w:p w14:paraId="4796B56C">
      <w:pPr>
        <w:spacing w:line="243" w:lineRule="auto"/>
        <w:rPr>
          <w:rFonts w:ascii="Arial"/>
          <w:sz w:val="21"/>
        </w:rPr>
      </w:pPr>
    </w:p>
    <w:p w14:paraId="7DAB262C">
      <w:pPr>
        <w:spacing w:line="243" w:lineRule="auto"/>
        <w:rPr>
          <w:rFonts w:ascii="Arial"/>
          <w:sz w:val="21"/>
        </w:rPr>
      </w:pPr>
    </w:p>
    <w:p w14:paraId="1FCC4C05">
      <w:pPr>
        <w:spacing w:line="243" w:lineRule="auto"/>
        <w:rPr>
          <w:rFonts w:ascii="Arial"/>
          <w:sz w:val="21"/>
        </w:rPr>
      </w:pPr>
    </w:p>
    <w:p w14:paraId="0FF2D7B7">
      <w:pPr>
        <w:spacing w:line="243" w:lineRule="auto"/>
        <w:rPr>
          <w:rFonts w:ascii="Arial"/>
          <w:sz w:val="21"/>
        </w:rPr>
      </w:pPr>
    </w:p>
    <w:p w14:paraId="37B95E0C">
      <w:pPr>
        <w:spacing w:line="243" w:lineRule="auto"/>
        <w:rPr>
          <w:rFonts w:ascii="Arial"/>
          <w:sz w:val="21"/>
        </w:rPr>
      </w:pPr>
    </w:p>
    <w:p w14:paraId="67636EBC">
      <w:pPr>
        <w:spacing w:line="243" w:lineRule="auto"/>
        <w:rPr>
          <w:rFonts w:ascii="Arial"/>
          <w:sz w:val="21"/>
        </w:rPr>
      </w:pPr>
    </w:p>
    <w:p w14:paraId="3D0B5AD3">
      <w:pPr>
        <w:spacing w:line="243" w:lineRule="auto"/>
        <w:rPr>
          <w:rFonts w:ascii="Arial"/>
          <w:sz w:val="21"/>
        </w:rPr>
      </w:pPr>
    </w:p>
    <w:p w14:paraId="78118EB0">
      <w:pPr>
        <w:spacing w:line="243" w:lineRule="auto"/>
        <w:rPr>
          <w:rFonts w:ascii="Arial"/>
          <w:sz w:val="21"/>
        </w:rPr>
      </w:pPr>
    </w:p>
    <w:p w14:paraId="7C5601BF">
      <w:pPr>
        <w:spacing w:line="243" w:lineRule="auto"/>
        <w:rPr>
          <w:rFonts w:ascii="Arial"/>
          <w:sz w:val="21"/>
        </w:rPr>
      </w:pPr>
    </w:p>
    <w:p w14:paraId="28381EBB">
      <w:pPr>
        <w:spacing w:line="243" w:lineRule="auto"/>
        <w:rPr>
          <w:rFonts w:ascii="Arial"/>
          <w:sz w:val="21"/>
        </w:rPr>
      </w:pPr>
    </w:p>
    <w:p w14:paraId="467E2F31">
      <w:pPr>
        <w:pStyle w:val="4"/>
        <w:spacing w:before="100" w:line="221" w:lineRule="auto"/>
      </w:pPr>
      <w:r>
        <w:rPr>
          <w:spacing w:val="-10"/>
        </w:rPr>
        <w:t>部门（单位）名称</w:t>
      </w:r>
      <w:r>
        <w:rPr>
          <w:spacing w:val="4"/>
        </w:rPr>
        <w:t>：</w:t>
      </w:r>
      <w:r>
        <w:rPr>
          <w:spacing w:val="-118"/>
        </w:rPr>
        <w:t xml:space="preserve"> </w:t>
      </w:r>
      <w:r>
        <w:rPr>
          <w:spacing w:val="-75"/>
          <w:u w:val="single" w:color="auto"/>
        </w:rPr>
        <w:t xml:space="preserve"> </w:t>
      </w:r>
      <w:r>
        <w:rPr>
          <w:rFonts w:hint="eastAsia"/>
          <w:spacing w:val="-10"/>
          <w:u w:val="single" w:color="auto"/>
          <w:lang w:val="en-US" w:eastAsia="zh-CN"/>
        </w:rPr>
        <w:t>岳阳市岳阳楼区九华山小学</w:t>
      </w:r>
      <w:r>
        <w:rPr>
          <w:spacing w:val="4"/>
          <w:u w:val="single" w:color="auto"/>
        </w:rPr>
        <w:t>（</w:t>
      </w:r>
      <w:r>
        <w:rPr>
          <w:spacing w:val="-10"/>
          <w:u w:val="single" w:color="auto"/>
        </w:rPr>
        <w:t>盖章）</w:t>
      </w:r>
    </w:p>
    <w:p w14:paraId="77CF4633">
      <w:pPr>
        <w:spacing w:before="228" w:line="222" w:lineRule="auto"/>
        <w:ind w:left="3179"/>
      </w:pPr>
      <w:r>
        <w:rPr>
          <w:rFonts w:hint="eastAsia" w:ascii="楷体" w:hAnsi="楷体" w:eastAsia="楷体" w:cs="楷体"/>
          <w:spacing w:val="-8"/>
          <w:sz w:val="31"/>
          <w:szCs w:val="31"/>
          <w:lang w:val="en-US" w:eastAsia="zh-CN"/>
        </w:rPr>
        <w:t>2025</w:t>
      </w:r>
      <w:r>
        <w:rPr>
          <w:rFonts w:ascii="楷体" w:hAnsi="楷体" w:eastAsia="楷体" w:cs="楷体"/>
          <w:spacing w:val="-8"/>
          <w:sz w:val="31"/>
          <w:szCs w:val="31"/>
        </w:rPr>
        <w:t>年</w:t>
      </w:r>
      <w:r>
        <w:rPr>
          <w:rFonts w:ascii="楷体" w:hAnsi="楷体" w:eastAsia="楷体" w:cs="楷体"/>
          <w:spacing w:val="21"/>
          <w:sz w:val="31"/>
          <w:szCs w:val="31"/>
        </w:rPr>
        <w:t xml:space="preserve"> </w:t>
      </w:r>
      <w:r>
        <w:rPr>
          <w:rFonts w:hint="eastAsia" w:ascii="楷体" w:hAnsi="楷体" w:eastAsia="楷体" w:cs="楷体"/>
          <w:spacing w:val="21"/>
          <w:sz w:val="31"/>
          <w:szCs w:val="31"/>
          <w:lang w:val="en-US" w:eastAsia="zh-CN"/>
        </w:rPr>
        <w:t>7</w:t>
      </w:r>
      <w:r>
        <w:rPr>
          <w:rFonts w:ascii="楷体" w:hAnsi="楷体" w:eastAsia="楷体" w:cs="楷体"/>
          <w:spacing w:val="21"/>
          <w:sz w:val="31"/>
          <w:szCs w:val="31"/>
        </w:rPr>
        <w:t xml:space="preserve"> </w:t>
      </w:r>
      <w:r>
        <w:rPr>
          <w:rFonts w:ascii="楷体" w:hAnsi="楷体" w:eastAsia="楷体" w:cs="楷体"/>
          <w:spacing w:val="-8"/>
          <w:sz w:val="31"/>
          <w:szCs w:val="31"/>
        </w:rPr>
        <w:t>月</w:t>
      </w:r>
      <w:r>
        <w:rPr>
          <w:rFonts w:ascii="楷体" w:hAnsi="楷体" w:eastAsia="楷体" w:cs="楷体"/>
          <w:spacing w:val="43"/>
          <w:sz w:val="31"/>
          <w:szCs w:val="31"/>
        </w:rPr>
        <w:t xml:space="preserve"> </w:t>
      </w:r>
      <w:r>
        <w:rPr>
          <w:rFonts w:hint="eastAsia" w:ascii="楷体" w:hAnsi="楷体" w:eastAsia="楷体" w:cs="楷体"/>
          <w:spacing w:val="43"/>
          <w:sz w:val="31"/>
          <w:szCs w:val="31"/>
          <w:lang w:val="en-US" w:eastAsia="zh-CN"/>
        </w:rPr>
        <w:t>5</w:t>
      </w:r>
      <w:r>
        <w:rPr>
          <w:rFonts w:ascii="楷体" w:hAnsi="楷体" w:eastAsia="楷体" w:cs="楷体"/>
          <w:spacing w:val="43"/>
          <w:sz w:val="31"/>
          <w:szCs w:val="31"/>
        </w:rPr>
        <w:t xml:space="preserve"> </w:t>
      </w:r>
      <w:r>
        <w:rPr>
          <w:rFonts w:ascii="楷体" w:hAnsi="楷体" w:eastAsia="楷体" w:cs="楷体"/>
          <w:spacing w:val="-8"/>
          <w:sz w:val="31"/>
          <w:szCs w:val="31"/>
        </w:rPr>
        <w:t>日</w:t>
      </w:r>
    </w:p>
    <w:p w14:paraId="5232C2CC">
      <w:pPr>
        <w:pStyle w:val="4"/>
        <w:spacing w:before="100" w:line="221" w:lineRule="auto"/>
        <w:jc w:val="center"/>
        <w:rPr>
          <w:rFonts w:hint="eastAsia"/>
          <w:spacing w:val="-10"/>
          <w:lang w:eastAsia="zh-CN"/>
        </w:rPr>
      </w:pPr>
      <w:r>
        <w:rPr>
          <w:rFonts w:hint="eastAsia"/>
          <w:spacing w:val="-10"/>
          <w:lang w:val="en-US" w:eastAsia="zh-CN"/>
        </w:rPr>
        <w:t xml:space="preserve">    </w:t>
      </w:r>
      <w:r>
        <w:rPr>
          <w:rFonts w:hint="eastAsia"/>
          <w:spacing w:val="-10"/>
          <w:lang w:eastAsia="zh-CN"/>
        </w:rPr>
        <w:t>（</w:t>
      </w:r>
      <w:r>
        <w:rPr>
          <w:rFonts w:hint="eastAsia"/>
          <w:spacing w:val="-10"/>
          <w:lang w:val="en-US" w:eastAsia="zh-CN"/>
        </w:rPr>
        <w:t>此页为封面</w:t>
      </w:r>
      <w:r>
        <w:rPr>
          <w:rFonts w:hint="eastAsia"/>
          <w:spacing w:val="-10"/>
          <w:lang w:eastAsia="zh-CN"/>
        </w:rPr>
        <w:t>）</w:t>
      </w:r>
    </w:p>
    <w:p w14:paraId="49DFB533">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6"/>
          <w:sz w:val="44"/>
          <w:szCs w:val="44"/>
          <w:lang w:val="en-US" w:eastAsia="zh-CN"/>
        </w:rPr>
      </w:pPr>
      <w:r>
        <w:rPr>
          <w:rFonts w:hint="eastAsia" w:ascii="方正小标宋简体" w:hAnsi="方正小标宋简体" w:eastAsia="方正小标宋简体" w:cs="方正小标宋简体"/>
          <w:spacing w:val="6"/>
          <w:sz w:val="44"/>
          <w:szCs w:val="44"/>
        </w:rPr>
        <w:t>202</w:t>
      </w:r>
      <w:r>
        <w:rPr>
          <w:rFonts w:hint="eastAsia" w:ascii="方正小标宋简体" w:hAnsi="方正小标宋简体" w:eastAsia="方正小标宋简体" w:cs="方正小标宋简体"/>
          <w:spacing w:val="6"/>
          <w:sz w:val="44"/>
          <w:szCs w:val="44"/>
          <w:lang w:val="en-US" w:eastAsia="zh-CN"/>
        </w:rPr>
        <w:t>4</w:t>
      </w:r>
      <w:r>
        <w:rPr>
          <w:rFonts w:hint="eastAsia" w:ascii="方正小标宋简体" w:hAnsi="方正小标宋简体" w:eastAsia="方正小标宋简体" w:cs="方正小标宋简体"/>
          <w:spacing w:val="6"/>
          <w:sz w:val="44"/>
          <w:szCs w:val="44"/>
        </w:rPr>
        <w:t>年度</w:t>
      </w:r>
      <w:r>
        <w:rPr>
          <w:rFonts w:hint="eastAsia" w:ascii="方正小标宋简体" w:hAnsi="方正小标宋简体" w:eastAsia="方正小标宋简体" w:cs="方正小标宋简体"/>
          <w:spacing w:val="6"/>
          <w:sz w:val="44"/>
          <w:szCs w:val="44"/>
          <w:lang w:val="en-US" w:eastAsia="zh-CN"/>
        </w:rPr>
        <w:t>岳阳市岳阳楼区九华山小学</w:t>
      </w:r>
    </w:p>
    <w:p w14:paraId="6BDB4DE1">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rPr>
        <w:t>整体支出</w:t>
      </w:r>
      <w:r>
        <w:rPr>
          <w:rFonts w:hint="eastAsia" w:ascii="方正小标宋简体" w:hAnsi="方正小标宋简体" w:eastAsia="方正小标宋简体" w:cs="方正小标宋简体"/>
          <w:spacing w:val="7"/>
          <w:sz w:val="44"/>
          <w:szCs w:val="44"/>
        </w:rPr>
        <w:t>绩效自评报告</w:t>
      </w:r>
    </w:p>
    <w:p w14:paraId="4E6AFB30">
      <w:pPr>
        <w:spacing w:line="283" w:lineRule="auto"/>
        <w:rPr>
          <w:rFonts w:ascii="Arial"/>
          <w:sz w:val="21"/>
        </w:rPr>
      </w:pPr>
    </w:p>
    <w:p w14:paraId="4A0BB40F">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textAlignment w:val="auto"/>
        <w:rPr>
          <w:rFonts w:ascii="黑体" w:hAnsi="黑体" w:eastAsia="黑体" w:cs="黑体"/>
          <w:spacing w:val="5"/>
          <w:sz w:val="31"/>
          <w:szCs w:val="31"/>
          <w:highlight w:val="none"/>
        </w:rPr>
      </w:pPr>
      <w:r>
        <w:rPr>
          <w:rFonts w:hint="eastAsia" w:ascii="黑体" w:hAnsi="黑体" w:eastAsia="黑体" w:cs="黑体"/>
          <w:spacing w:val="5"/>
          <w:sz w:val="31"/>
          <w:szCs w:val="31"/>
          <w:highlight w:val="none"/>
          <w:lang w:eastAsia="zh-CN"/>
        </w:rPr>
        <w:t>单位</w:t>
      </w:r>
      <w:r>
        <w:rPr>
          <w:rFonts w:ascii="黑体" w:hAnsi="黑体" w:eastAsia="黑体" w:cs="黑体"/>
          <w:spacing w:val="5"/>
          <w:sz w:val="31"/>
          <w:szCs w:val="31"/>
          <w:highlight w:val="none"/>
        </w:rPr>
        <w:t>基本情况</w:t>
      </w:r>
    </w:p>
    <w:p w14:paraId="17E8342C">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val="en-US" w:eastAsia="zh-CN"/>
        </w:rPr>
        <w:t>（一）职能职责   </w:t>
      </w:r>
    </w:p>
    <w:p w14:paraId="2BF8A795">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val="en-US" w:eastAsia="zh-CN"/>
        </w:rPr>
        <w:t>1、宣传贯彻执行党和国家的教育方针、政策、法律法规等，坚持依法治教、依法治学，贯彻执行岳阳楼区教育局的行政规章制度。 </w:t>
      </w:r>
    </w:p>
    <w:p w14:paraId="672436AD">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val="en-US" w:eastAsia="zh-CN"/>
        </w:rPr>
        <w:t>2、维护学校的教学秩序，为学生创造良好的学习环境。 </w:t>
      </w:r>
    </w:p>
    <w:p w14:paraId="09987EA3">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val="en-US" w:eastAsia="zh-CN"/>
        </w:rPr>
        <w:t>3、积极稳妥地推进教育改革，按教育规律办事，不断提高教育质量。 </w:t>
      </w:r>
    </w:p>
    <w:p w14:paraId="7099C010">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val="en-US" w:eastAsia="zh-CN"/>
        </w:rPr>
        <w:t>4、根据学校规模，设置学校管理机构，建立健全各项规章制度和岗位责任制。 </w:t>
      </w:r>
    </w:p>
    <w:p w14:paraId="0BEAB155">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val="en-US" w:eastAsia="zh-CN"/>
        </w:rPr>
        <w:t>5、坚持教书育人，服务育人，环境育人方针，加强对学生的思想品德教育，使学生的德智体全面发展。 </w:t>
      </w:r>
    </w:p>
    <w:p w14:paraId="70D43236">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val="en-US" w:eastAsia="zh-CN"/>
        </w:rPr>
        <w:t>6、抓好教师队伍建设，使每个教师都热心于教育事业，做好安全防范，保证学生的人身安全。</w:t>
      </w:r>
    </w:p>
    <w:p w14:paraId="07A899BB">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val="en-US" w:eastAsia="zh-CN"/>
        </w:rPr>
        <w:t xml:space="preserve">（二）机构设置 </w:t>
      </w:r>
    </w:p>
    <w:p w14:paraId="1A2B5341">
      <w:pPr>
        <w:keepNext w:val="0"/>
        <w:keepLines w:val="0"/>
        <w:pageBreakBefore w:val="0"/>
        <w:widowControl w:val="0"/>
        <w:kinsoku/>
        <w:wordWrap/>
        <w:overflowPunct/>
        <w:topLinePunct w:val="0"/>
        <w:autoSpaceDE/>
        <w:autoSpaceDN/>
        <w:bidi w:val="0"/>
        <w:adjustRightInd/>
        <w:snapToGrid/>
        <w:spacing w:line="240" w:lineRule="auto"/>
        <w:ind w:left="0" w:firstLine="560" w:firstLineChars="200"/>
        <w:textAlignment w:val="auto"/>
        <w:rPr>
          <w:rFonts w:hint="default" w:ascii="仿宋_GB2312" w:hAnsi="仿宋_GB2312" w:eastAsia="仿宋_GB2312" w:cs="仿宋_GB2312"/>
          <w:bCs/>
          <w:sz w:val="28"/>
          <w:szCs w:val="28"/>
          <w:highlight w:val="yellow"/>
          <w:lang w:val="en-US" w:eastAsia="zh-CN"/>
        </w:rPr>
      </w:pPr>
      <w:r>
        <w:rPr>
          <w:rFonts w:hint="eastAsia" w:ascii="仿宋_GB2312" w:hAnsi="仿宋_GB2312" w:eastAsia="仿宋_GB2312" w:cs="仿宋_GB2312"/>
          <w:bCs/>
          <w:sz w:val="28"/>
          <w:szCs w:val="28"/>
          <w:highlight w:val="none"/>
          <w:lang w:val="en-US" w:eastAsia="zh-CN"/>
        </w:rPr>
        <w:t>本单位内设机构包括：校长室、学校办公室、教导处、政教处、后勤处。根据编办核定，我校在职编制30人。</w:t>
      </w:r>
    </w:p>
    <w:p w14:paraId="3DCE8A9D">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highlight w:val="none"/>
        </w:rPr>
      </w:pPr>
      <w:r>
        <w:rPr>
          <w:rFonts w:ascii="黑体" w:hAnsi="黑体" w:eastAsia="黑体" w:cs="黑体"/>
          <w:spacing w:val="-2"/>
          <w:sz w:val="31"/>
          <w:szCs w:val="31"/>
          <w:highlight w:val="none"/>
        </w:rPr>
        <w:t>二、</w:t>
      </w:r>
      <w:r>
        <w:rPr>
          <w:rFonts w:ascii="黑体" w:hAnsi="黑体" w:eastAsia="黑体" w:cs="黑体"/>
          <w:spacing w:val="-31"/>
          <w:sz w:val="31"/>
          <w:szCs w:val="31"/>
          <w:highlight w:val="none"/>
        </w:rPr>
        <w:t xml:space="preserve"> </w:t>
      </w:r>
      <w:r>
        <w:rPr>
          <w:rFonts w:ascii="黑体" w:hAnsi="黑体" w:eastAsia="黑体" w:cs="黑体"/>
          <w:spacing w:val="-2"/>
          <w:sz w:val="31"/>
          <w:szCs w:val="31"/>
          <w:highlight w:val="none"/>
        </w:rPr>
        <w:t>一般公共预算支出情况</w:t>
      </w:r>
    </w:p>
    <w:p w14:paraId="5380151F">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楷体" w:hAnsi="楷体" w:eastAsia="楷体" w:cs="楷体"/>
          <w:spacing w:val="9"/>
          <w:position w:val="21"/>
          <w:sz w:val="31"/>
          <w:szCs w:val="31"/>
          <w:highlight w:val="none"/>
        </w:rPr>
      </w:pPr>
      <w:r>
        <w:rPr>
          <w:rFonts w:ascii="楷体" w:hAnsi="楷体" w:eastAsia="楷体" w:cs="楷体"/>
          <w:spacing w:val="9"/>
          <w:position w:val="21"/>
          <w:sz w:val="31"/>
          <w:szCs w:val="31"/>
          <w:highlight w:val="none"/>
        </w:rPr>
        <w:t>（一）基本支出情况</w:t>
      </w:r>
    </w:p>
    <w:p w14:paraId="60545B74">
      <w:pPr>
        <w:ind w:firstLine="640"/>
        <w:rPr>
          <w:rFonts w:hint="eastAsia"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val="en-US" w:eastAsia="zh-CN"/>
        </w:rPr>
        <w:t>基本支出2024年度总支出667.81万元，</w:t>
      </w:r>
    </w:p>
    <w:p w14:paraId="2F812471">
      <w:pPr>
        <w:ind w:firstLine="640"/>
        <w:rPr>
          <w:rFonts w:hint="eastAsia"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val="en-US" w:eastAsia="zh-CN"/>
        </w:rPr>
        <w:t xml:space="preserve">其中：人员经费638.29万元：包括基本工资161.35万元；津贴补贴1.16万元；奖金96.02 万元；伙食补助费11.54万元； 绩效工资87.12万元；机关事业单位基本养老保险缴费49.73万元；职工基本医疗保险缴费20.52 万元；其他社会保障缴费4.35万元；住房公积金37.73万元；退休费168.47万元；其他对个人和家庭的补助0.30万元。 </w:t>
      </w:r>
    </w:p>
    <w:p w14:paraId="4958D7E0">
      <w:pPr>
        <w:ind w:firstLine="640"/>
        <w:rPr>
          <w:rFonts w:ascii="楷体" w:hAnsi="楷体" w:eastAsia="楷体" w:cs="楷体"/>
          <w:spacing w:val="9"/>
          <w:position w:val="21"/>
          <w:sz w:val="31"/>
          <w:szCs w:val="31"/>
          <w:highlight w:val="yellow"/>
        </w:rPr>
      </w:pPr>
      <w:r>
        <w:rPr>
          <w:rFonts w:hint="eastAsia" w:ascii="仿宋_GB2312" w:hAnsi="仿宋_GB2312" w:eastAsia="仿宋_GB2312" w:cs="仿宋_GB2312"/>
          <w:bCs/>
          <w:sz w:val="28"/>
          <w:szCs w:val="28"/>
          <w:highlight w:val="none"/>
          <w:lang w:val="en-US" w:eastAsia="zh-CN"/>
        </w:rPr>
        <w:t>公用经费29.52万元：包括办公费6.07万元；印刷费0.14万元；水费1.72万元；电费2.50万元；维修（护）费9.25万元；会议费2.83万元；培训费0.94万元； 专用材料费0.83万元；劳务费1.04万元；工会经费2.29万元；其他商品和服务支出1.91万元。</w:t>
      </w:r>
    </w:p>
    <w:p w14:paraId="0A83885A">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textAlignment w:val="auto"/>
        <w:rPr>
          <w:rFonts w:ascii="楷体" w:hAnsi="楷体" w:eastAsia="楷体" w:cs="楷体"/>
          <w:spacing w:val="9"/>
          <w:sz w:val="31"/>
          <w:szCs w:val="31"/>
          <w:highlight w:val="none"/>
        </w:rPr>
      </w:pPr>
      <w:r>
        <w:rPr>
          <w:rFonts w:ascii="楷体" w:hAnsi="楷体" w:eastAsia="楷体" w:cs="楷体"/>
          <w:spacing w:val="9"/>
          <w:sz w:val="31"/>
          <w:szCs w:val="31"/>
          <w:highlight w:val="none"/>
        </w:rPr>
        <w:t>项目支出情况</w:t>
      </w:r>
    </w:p>
    <w:p w14:paraId="5B3B22A6">
      <w:pPr>
        <w:spacing w:line="560" w:lineRule="exact"/>
        <w:ind w:firstLine="420" w:firstLineChars="200"/>
        <w:rPr>
          <w:rFonts w:hint="default"/>
          <w:highlight w:val="yellow"/>
          <w:lang w:val="en-US" w:eastAsia="zh-CN"/>
        </w:rPr>
      </w:pPr>
      <w:r>
        <w:rPr>
          <w:rFonts w:hint="eastAsia" w:asciiTheme="minorHAnsi" w:eastAsiaTheme="minorEastAsia"/>
          <w:highlight w:val="none"/>
          <w:lang w:val="en-US" w:eastAsia="zh-CN"/>
        </w:rPr>
        <w:t xml:space="preserve"> </w:t>
      </w:r>
      <w:r>
        <w:rPr>
          <w:rFonts w:hint="eastAsia" w:ascii="仿宋" w:hAnsi="仿宋" w:eastAsia="仿宋" w:cs="仿宋"/>
          <w:bCs/>
          <w:sz w:val="28"/>
          <w:szCs w:val="28"/>
          <w:highlight w:val="none"/>
          <w:lang w:val="en-US" w:eastAsia="zh-CN"/>
        </w:rPr>
        <w:t>本单位2024年度项目支出104.41万元。</w:t>
      </w:r>
    </w:p>
    <w:p w14:paraId="1897ACD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ascii="黑体" w:hAnsi="黑体" w:eastAsia="黑体" w:cs="黑体"/>
          <w:spacing w:val="8"/>
          <w:sz w:val="31"/>
          <w:szCs w:val="31"/>
          <w:highlight w:val="none"/>
        </w:rPr>
      </w:pPr>
      <w:r>
        <w:rPr>
          <w:rFonts w:hint="eastAsia" w:ascii="黑体" w:hAnsi="黑体" w:eastAsia="黑体" w:cs="黑体"/>
          <w:spacing w:val="8"/>
          <w:sz w:val="31"/>
          <w:szCs w:val="31"/>
          <w:highlight w:val="none"/>
          <w:lang w:val="en-US" w:eastAsia="zh-CN"/>
        </w:rPr>
        <w:t>三、</w:t>
      </w:r>
      <w:r>
        <w:rPr>
          <w:rFonts w:ascii="黑体" w:hAnsi="黑体" w:eastAsia="黑体" w:cs="黑体"/>
          <w:spacing w:val="8"/>
          <w:sz w:val="31"/>
          <w:szCs w:val="31"/>
          <w:highlight w:val="none"/>
        </w:rPr>
        <w:t>政府性基金预算支出情况</w:t>
      </w:r>
    </w:p>
    <w:p w14:paraId="67C309E5">
      <w:pPr>
        <w:pStyle w:val="2"/>
        <w:ind w:firstLine="560" w:firstLineChars="200"/>
        <w:rPr>
          <w:rFonts w:hint="eastAsia" w:ascii="仿宋_GB2312" w:hAnsi="仿宋_GB2312" w:eastAsia="仿宋_GB2312" w:cs="仿宋_GB2312"/>
          <w:bCs/>
          <w:kern w:val="2"/>
          <w:sz w:val="28"/>
          <w:szCs w:val="28"/>
          <w:highlight w:val="none"/>
          <w:lang w:val="en-US" w:eastAsia="zh-CN" w:bidi="ar-SA"/>
        </w:rPr>
      </w:pPr>
      <w:r>
        <w:rPr>
          <w:rFonts w:hint="eastAsia" w:ascii="仿宋_GB2312" w:hAnsi="仿宋_GB2312" w:eastAsia="仿宋_GB2312" w:cs="仿宋_GB2312"/>
          <w:bCs/>
          <w:kern w:val="2"/>
          <w:sz w:val="28"/>
          <w:szCs w:val="28"/>
          <w:highlight w:val="none"/>
          <w:lang w:val="en-US" w:eastAsia="zh-CN" w:bidi="ar-SA"/>
        </w:rPr>
        <w:t>本单位2024年度政府性基金预算支出</w:t>
      </w:r>
      <w:r>
        <w:rPr>
          <w:rFonts w:hint="eastAsia" w:ascii="仿宋" w:hAnsi="仿宋" w:eastAsia="仿宋" w:cs="仿宋"/>
          <w:bCs/>
          <w:sz w:val="28"/>
          <w:szCs w:val="28"/>
          <w:highlight w:val="none"/>
          <w:lang w:val="en-US" w:eastAsia="zh-CN"/>
        </w:rPr>
        <w:t>0</w:t>
      </w:r>
      <w:r>
        <w:rPr>
          <w:rFonts w:hint="eastAsia" w:ascii="仿宋_GB2312" w:hAnsi="仿宋_GB2312" w:eastAsia="仿宋_GB2312" w:cs="仿宋_GB2312"/>
          <w:bCs/>
          <w:kern w:val="2"/>
          <w:sz w:val="28"/>
          <w:szCs w:val="28"/>
          <w:highlight w:val="none"/>
          <w:lang w:val="en-US" w:eastAsia="zh-CN" w:bidi="ar-SA"/>
        </w:rPr>
        <w:t>万元。</w:t>
      </w:r>
    </w:p>
    <w:p w14:paraId="4EB278EB">
      <w:pPr>
        <w:pStyle w:val="2"/>
        <w:rPr>
          <w:rFonts w:ascii="黑体" w:hAnsi="黑体" w:eastAsia="黑体" w:cs="黑体"/>
          <w:spacing w:val="7"/>
          <w:position w:val="21"/>
          <w:sz w:val="31"/>
          <w:szCs w:val="31"/>
          <w:highlight w:val="none"/>
        </w:rPr>
      </w:pPr>
      <w:r>
        <w:rPr>
          <w:rFonts w:hint="eastAsia" w:ascii="黑体" w:hAnsi="黑体" w:eastAsia="黑体" w:cs="黑体"/>
          <w:spacing w:val="7"/>
          <w:position w:val="21"/>
          <w:sz w:val="31"/>
          <w:szCs w:val="31"/>
          <w:highlight w:val="none"/>
          <w:lang w:val="en-US" w:eastAsia="zh-CN"/>
        </w:rPr>
        <w:t>四、</w:t>
      </w:r>
      <w:r>
        <w:rPr>
          <w:rFonts w:ascii="黑体" w:hAnsi="黑体" w:eastAsia="黑体" w:cs="黑体"/>
          <w:spacing w:val="7"/>
          <w:position w:val="21"/>
          <w:sz w:val="31"/>
          <w:szCs w:val="31"/>
          <w:highlight w:val="none"/>
        </w:rPr>
        <w:t>国有资本经营预算支出情况</w:t>
      </w:r>
    </w:p>
    <w:p w14:paraId="4B3EA5D7">
      <w:pPr>
        <w:pStyle w:val="2"/>
        <w:numPr>
          <w:ilvl w:val="0"/>
          <w:numId w:val="0"/>
        </w:numPr>
        <w:ind w:firstLine="560" w:firstLineChars="200"/>
        <w:rPr>
          <w:rFonts w:ascii="黑体" w:hAnsi="黑体" w:eastAsia="黑体" w:cs="黑体"/>
          <w:spacing w:val="7"/>
          <w:position w:val="21"/>
          <w:sz w:val="31"/>
          <w:szCs w:val="31"/>
          <w:highlight w:val="yellow"/>
        </w:rPr>
      </w:pPr>
      <w:r>
        <w:rPr>
          <w:rFonts w:hint="eastAsia" w:ascii="仿宋_GB2312" w:hAnsi="仿宋_GB2312" w:eastAsia="仿宋_GB2312" w:cs="仿宋_GB2312"/>
          <w:bCs/>
          <w:kern w:val="2"/>
          <w:sz w:val="28"/>
          <w:szCs w:val="28"/>
          <w:lang w:val="en-US" w:eastAsia="zh-CN" w:bidi="ar-SA"/>
        </w:rPr>
        <w:t>本单位2024年度国有资本经营预算支出</w:t>
      </w:r>
      <w:r>
        <w:rPr>
          <w:rFonts w:hint="eastAsia" w:ascii="仿宋" w:hAnsi="仿宋" w:eastAsia="仿宋" w:cs="仿宋"/>
          <w:bCs/>
          <w:sz w:val="28"/>
          <w:szCs w:val="28"/>
          <w:lang w:val="en-US" w:eastAsia="zh-CN"/>
        </w:rPr>
        <w:t>0万元。</w:t>
      </w:r>
    </w:p>
    <w:p w14:paraId="0517D10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ascii="黑体" w:hAnsi="黑体" w:eastAsia="黑体" w:cs="黑体"/>
          <w:spacing w:val="8"/>
          <w:sz w:val="31"/>
          <w:szCs w:val="31"/>
          <w:highlight w:val="none"/>
        </w:rPr>
      </w:pPr>
      <w:r>
        <w:rPr>
          <w:rFonts w:hint="eastAsia" w:ascii="黑体" w:hAnsi="黑体" w:eastAsia="黑体" w:cs="黑体"/>
          <w:spacing w:val="8"/>
          <w:sz w:val="31"/>
          <w:szCs w:val="31"/>
          <w:highlight w:val="none"/>
          <w:lang w:val="en-US" w:eastAsia="zh-CN"/>
        </w:rPr>
        <w:t>五、</w:t>
      </w:r>
      <w:r>
        <w:rPr>
          <w:rFonts w:ascii="黑体" w:hAnsi="黑体" w:eastAsia="黑体" w:cs="黑体"/>
          <w:spacing w:val="8"/>
          <w:sz w:val="31"/>
          <w:szCs w:val="31"/>
          <w:highlight w:val="none"/>
        </w:rPr>
        <w:t>社会保险基金预算支出情况</w:t>
      </w:r>
    </w:p>
    <w:p w14:paraId="2ECD83CD">
      <w:pPr>
        <w:pStyle w:val="2"/>
        <w:numPr>
          <w:ilvl w:val="0"/>
          <w:numId w:val="0"/>
        </w:numPr>
        <w:ind w:leftChars="200"/>
        <w:rPr>
          <w:rFonts w:ascii="黑体" w:hAnsi="黑体" w:eastAsia="黑体" w:cs="黑体"/>
          <w:spacing w:val="8"/>
          <w:sz w:val="31"/>
          <w:szCs w:val="31"/>
          <w:highlight w:val="yellow"/>
        </w:rPr>
      </w:pPr>
      <w:r>
        <w:rPr>
          <w:rFonts w:hint="eastAsia" w:ascii="仿宋_GB2312" w:hAnsi="仿宋_GB2312" w:eastAsia="仿宋_GB2312" w:cs="仿宋_GB2312"/>
          <w:bCs/>
          <w:kern w:val="2"/>
          <w:sz w:val="28"/>
          <w:szCs w:val="28"/>
          <w:lang w:val="en-US" w:eastAsia="zh-CN" w:bidi="ar-SA"/>
        </w:rPr>
        <w:t>本单位2024年度社会保险基金预算支出</w:t>
      </w:r>
      <w:r>
        <w:rPr>
          <w:rFonts w:hint="eastAsia" w:ascii="仿宋" w:hAnsi="仿宋" w:eastAsia="仿宋" w:cs="仿宋"/>
          <w:bCs/>
          <w:sz w:val="28"/>
          <w:szCs w:val="28"/>
          <w:lang w:val="en-US" w:eastAsia="zh-CN"/>
        </w:rPr>
        <w:t>0万元。</w:t>
      </w:r>
    </w:p>
    <w:p w14:paraId="6532575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ascii="黑体" w:hAnsi="黑体" w:eastAsia="黑体" w:cs="黑体"/>
          <w:spacing w:val="8"/>
          <w:sz w:val="31"/>
          <w:szCs w:val="31"/>
          <w:highlight w:val="none"/>
        </w:rPr>
      </w:pPr>
      <w:r>
        <w:rPr>
          <w:rFonts w:hint="eastAsia" w:ascii="黑体" w:hAnsi="黑体" w:eastAsia="黑体" w:cs="黑体"/>
          <w:spacing w:val="8"/>
          <w:sz w:val="31"/>
          <w:szCs w:val="31"/>
          <w:highlight w:val="none"/>
          <w:lang w:val="en-US" w:eastAsia="zh-CN"/>
        </w:rPr>
        <w:t>六、</w:t>
      </w:r>
      <w:r>
        <w:rPr>
          <w:rFonts w:hint="eastAsia" w:ascii="黑体" w:hAnsi="黑体" w:eastAsia="黑体" w:cs="黑体"/>
          <w:spacing w:val="8"/>
          <w:sz w:val="31"/>
          <w:szCs w:val="31"/>
          <w:highlight w:val="none"/>
          <w:lang w:eastAsia="zh-CN"/>
        </w:rPr>
        <w:t>单位</w:t>
      </w:r>
      <w:r>
        <w:rPr>
          <w:rFonts w:ascii="黑体" w:hAnsi="黑体" w:eastAsia="黑体" w:cs="黑体"/>
          <w:spacing w:val="8"/>
          <w:sz w:val="31"/>
          <w:szCs w:val="31"/>
          <w:highlight w:val="none"/>
        </w:rPr>
        <w:t>整体支出绩效情况</w:t>
      </w:r>
    </w:p>
    <w:p w14:paraId="71DEA76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eastAsia" w:ascii="仿宋_GB2312" w:hAnsi="仿宋_GB2312" w:eastAsia="仿宋_GB2312" w:cs="仿宋_GB2312"/>
          <w:sz w:val="32"/>
          <w:szCs w:val="32"/>
        </w:rPr>
      </w:pPr>
      <w:r>
        <w:rPr>
          <w:rFonts w:hint="eastAsia" w:ascii="仿宋" w:hAnsi="仿宋" w:eastAsia="仿宋" w:cs="仿宋"/>
          <w:sz w:val="32"/>
          <w:szCs w:val="32"/>
        </w:rPr>
        <w:t>2024</w:t>
      </w:r>
      <w:r>
        <w:rPr>
          <w:rFonts w:hint="eastAsia" w:ascii="仿宋" w:hAnsi="仿宋" w:eastAsia="仿宋" w:cs="仿宋"/>
          <w:sz w:val="32"/>
          <w:szCs w:val="32"/>
          <w:lang w:val="en-US" w:eastAsia="zh-CN"/>
        </w:rPr>
        <w:t>年，</w:t>
      </w:r>
      <w:r>
        <w:rPr>
          <w:rFonts w:hint="eastAsia" w:ascii="仿宋" w:hAnsi="仿宋" w:eastAsia="仿宋" w:cs="仿宋"/>
          <w:sz w:val="32"/>
          <w:szCs w:val="32"/>
        </w:rPr>
        <w:t>九华山小学在岳阳楼区教育局的正确领导下，全体教职员工守正出奇，积极作为，努力谱写学校发展新篇章。在临拆学校过渡时期，以 “守” 行稳，以 “变” 致远，扎实推进各项工作并取得成效。</w:t>
      </w:r>
    </w:p>
    <w:p w14:paraId="36E2E33B">
      <w:pPr>
        <w:numPr>
          <w:ilvl w:val="0"/>
          <w:numId w:val="3"/>
        </w:numPr>
        <w:spacing w:line="240" w:lineRule="auto"/>
        <w:ind w:firstLine="0"/>
        <w:jc w:val="left"/>
        <w:rPr>
          <w:rFonts w:hint="eastAsia" w:ascii="仿宋" w:hAnsi="仿宋" w:eastAsia="仿宋" w:cs="仿宋"/>
          <w:b/>
          <w:color w:val="000000"/>
          <w:kern w:val="0"/>
          <w:sz w:val="30"/>
          <w:szCs w:val="30"/>
        </w:rPr>
      </w:pPr>
      <w:r>
        <w:rPr>
          <w:rFonts w:hint="eastAsia" w:ascii="仿宋" w:hAnsi="仿宋" w:eastAsia="仿宋" w:cs="仿宋"/>
          <w:b/>
          <w:color w:val="000000"/>
          <w:kern w:val="0"/>
          <w:sz w:val="30"/>
          <w:szCs w:val="30"/>
        </w:rPr>
        <w:t>产出指标完成情况分析</w:t>
      </w:r>
    </w:p>
    <w:p w14:paraId="0A7A09D6">
      <w:pPr>
        <w:numPr>
          <w:ilvl w:val="0"/>
          <w:numId w:val="4"/>
        </w:numPr>
        <w:spacing w:line="560" w:lineRule="exact"/>
        <w:ind w:firstLine="600" w:firstLineChars="200"/>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数量指标</w:t>
      </w:r>
    </w:p>
    <w:p w14:paraId="3EA1DEB1">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学校领导高度重视安全工作，学校分层分级签订安全工作责任状，严格落实“一岗双责”责任制。定期进行安全督查，排除安全隐患；学校成立了“爱心护学岗”，并且与岳阳楼派出所取得联系，确保每天有1值班行政+1保安+1民警+1学生家长进行上、下学安全管理，齐心协力共同创建平安校园。</w:t>
      </w:r>
    </w:p>
    <w:p w14:paraId="2EF4771B">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我们以安全教育周、安全教育活动月为重点，对学生开展安全教育。本年度，学校开展反恐防暴、防震减灾、防空紧急疏散演练共计5次；“防溺水、防性侵、防欺凌、消防知识进校园、心理健康、网络安全等专题教育，更是贯彻到每个学生，每个家庭。</w:t>
      </w:r>
    </w:p>
    <w:p w14:paraId="46E5CF98">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600" w:firstLineChars="20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质量指标</w:t>
      </w:r>
    </w:p>
    <w:p w14:paraId="3E48DC45">
      <w:pPr>
        <w:spacing w:line="560" w:lineRule="exact"/>
        <w:ind w:firstLine="600" w:firstLineChars="200"/>
        <w:rPr>
          <w:rFonts w:hint="eastAsia" w:ascii="仿宋" w:hAnsi="仿宋" w:eastAsia="仿宋" w:cs="仿宋"/>
          <w:sz w:val="32"/>
          <w:szCs w:val="32"/>
        </w:rPr>
      </w:pPr>
      <w:r>
        <w:rPr>
          <w:rFonts w:hint="eastAsia" w:ascii="仿宋" w:hAnsi="仿宋" w:eastAsia="仿宋" w:cs="仿宋"/>
          <w:bCs/>
          <w:sz w:val="30"/>
          <w:szCs w:val="30"/>
          <w:lang w:val="en-US" w:eastAsia="zh-CN"/>
        </w:rPr>
        <w:t>教学质量是学校的生命线，学校一直都非常重视教学质量，通过主题教研、扶优扶困、奖励评价、随堂听课等有效措施提高教学质量，上半年我校全体教师严谨治学，齐心协力，凭借精湛的教学技能和耐心细致的辅导在全区期终质量抽查中获得第一名的好成绩，学校连续两年荣获“区教学质量先进单位”</w:t>
      </w:r>
      <w:r>
        <w:rPr>
          <w:rFonts w:hint="eastAsia" w:ascii="仿宋" w:hAnsi="仿宋" w:eastAsia="仿宋" w:cs="仿宋"/>
          <w:sz w:val="32"/>
          <w:szCs w:val="32"/>
        </w:rPr>
        <w:t>。</w:t>
      </w:r>
    </w:p>
    <w:p w14:paraId="213D0B8C">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600" w:firstLineChars="200"/>
        <w:textAlignment w:val="auto"/>
        <w:rPr>
          <w:rFonts w:hint="default" w:ascii="仿宋" w:hAnsi="仿宋" w:eastAsia="仿宋" w:cs="仿宋"/>
          <w:bCs/>
          <w:sz w:val="30"/>
          <w:szCs w:val="30"/>
          <w:lang w:val="en-US" w:eastAsia="zh-CN"/>
        </w:rPr>
      </w:pPr>
      <w:r>
        <w:rPr>
          <w:rFonts w:hint="eastAsia" w:ascii="仿宋" w:hAnsi="仿宋" w:eastAsia="仿宋" w:cs="仿宋"/>
          <w:bCs/>
          <w:sz w:val="30"/>
          <w:szCs w:val="30"/>
          <w:lang w:val="en-US" w:eastAsia="zh-CN"/>
        </w:rPr>
        <w:t>时效指标</w:t>
      </w:r>
    </w:p>
    <w:p w14:paraId="757BC03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00" w:firstLineChars="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及时发放教职工的工资及福利待遇。</w:t>
      </w:r>
    </w:p>
    <w:p w14:paraId="1B46253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按时完成承诺的产出任务。</w:t>
      </w:r>
    </w:p>
    <w:p w14:paraId="0F65EA7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00" w:firstLineChars="0"/>
        <w:textAlignment w:val="auto"/>
        <w:rPr>
          <w:rFonts w:hint="default" w:ascii="仿宋" w:hAnsi="仿宋" w:eastAsia="仿宋" w:cs="仿宋"/>
          <w:bCs/>
          <w:sz w:val="30"/>
          <w:szCs w:val="30"/>
          <w:lang w:val="en-US" w:eastAsia="zh-CN"/>
        </w:rPr>
      </w:pPr>
      <w:r>
        <w:rPr>
          <w:rFonts w:hint="eastAsia" w:ascii="仿宋" w:hAnsi="仿宋" w:eastAsia="仿宋" w:cs="仿宋"/>
          <w:bCs/>
          <w:sz w:val="30"/>
          <w:szCs w:val="30"/>
          <w:lang w:val="en-US" w:eastAsia="zh-CN"/>
        </w:rPr>
        <w:t>4、成本指标</w:t>
      </w:r>
    </w:p>
    <w:p w14:paraId="0A57C1D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因教师人员工资调整及教学所需的消耗性开支增加全年教育经费控制在884.34万元。</w:t>
      </w:r>
    </w:p>
    <w:p w14:paraId="5D09B68A">
      <w:pPr>
        <w:numPr>
          <w:ilvl w:val="0"/>
          <w:numId w:val="3"/>
        </w:numPr>
        <w:spacing w:line="240" w:lineRule="auto"/>
        <w:ind w:firstLine="0"/>
        <w:jc w:val="left"/>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b/>
          <w:color w:val="000000"/>
          <w:kern w:val="0"/>
          <w:sz w:val="30"/>
          <w:szCs w:val="30"/>
          <w:lang w:val="en-US" w:eastAsia="zh-CN"/>
        </w:rPr>
        <w:t>效益</w:t>
      </w:r>
      <w:r>
        <w:rPr>
          <w:rFonts w:hint="eastAsia" w:ascii="仿宋" w:hAnsi="仿宋" w:eastAsia="仿宋" w:cs="仿宋"/>
          <w:b/>
          <w:color w:val="000000"/>
          <w:kern w:val="0"/>
          <w:sz w:val="30"/>
          <w:szCs w:val="30"/>
        </w:rPr>
        <w:t>指标完成情况分析</w:t>
      </w:r>
    </w:p>
    <w:p w14:paraId="4AFA8418">
      <w:pPr>
        <w:numPr>
          <w:ilvl w:val="0"/>
          <w:numId w:val="0"/>
        </w:numPr>
        <w:spacing w:after="240" w:line="400" w:lineRule="exact"/>
        <w:ind w:left="420" w:leftChars="0" w:firstLine="420" w:firstLineChars="0"/>
        <w:jc w:val="left"/>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1、经济效益</w:t>
      </w:r>
    </w:p>
    <w:p w14:paraId="7936CA88">
      <w:pPr>
        <w:keepNext w:val="0"/>
        <w:keepLines w:val="0"/>
        <w:pageBreakBefore w:val="0"/>
        <w:widowControl w:val="0"/>
        <w:kinsoku/>
        <w:wordWrap/>
        <w:overflowPunct/>
        <w:topLinePunct w:val="0"/>
        <w:autoSpaceDE/>
        <w:autoSpaceDN/>
        <w:bidi w:val="0"/>
        <w:adjustRightInd/>
        <w:snapToGrid/>
        <w:ind w:left="420" w:leftChars="0" w:firstLine="420" w:firstLineChars="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 xml:space="preserve">不适用。  </w:t>
      </w:r>
    </w:p>
    <w:p w14:paraId="05DB582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00" w:firstLineChars="0"/>
        <w:textAlignment w:val="auto"/>
        <w:rPr>
          <w:rFonts w:hint="eastAsia" w:ascii="仿宋_GB2312" w:hAnsi="仿宋_GB2312" w:eastAsia="仿宋_GB2312" w:cs="仿宋_GB2312"/>
          <w:b w:val="0"/>
          <w:bCs w:val="0"/>
          <w:sz w:val="32"/>
          <w:szCs w:val="32"/>
          <w:lang w:val="en-US" w:eastAsia="zh-CN"/>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ab/>
      </w: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2、社会效益</w:t>
      </w:r>
    </w:p>
    <w:p w14:paraId="7E792F0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学校加强与岳阳楼区文体局、洞庭渔歌传承团、湖南理工学院的合作，开展系列活动，逐渐形成更为鲜明的办学特色，进一步擦亮洞庭渔歌这张名片。</w:t>
      </w:r>
    </w:p>
    <w:p w14:paraId="15AC856F">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年度我校编排的《渔家娃》、《打漂漂》等特色节目，先后参加了湖南省“中国.岳阳少儿诗歌节”文艺调演”“岳阳市‘非遗进校园’成果展”、“岳阳市文化和自然遗产日”等活动，学校的渔歌特色工作多次受到上级领导的充分肯定与赞扬。这些活动都在区教育局“岳阳少年说”公众号予以报道，并在岳阳日报、岳阳晚报等媒体报道</w:t>
      </w:r>
      <w:r>
        <w:rPr>
          <w:rFonts w:hint="eastAsia" w:ascii="仿宋_GB2312" w:hAnsi="仿宋_GB2312" w:eastAsia="仿宋_GB2312" w:cs="仿宋_GB2312"/>
          <w:sz w:val="32"/>
          <w:szCs w:val="32"/>
          <w:lang w:eastAsia="zh-CN"/>
        </w:rPr>
        <w:t>。</w:t>
      </w:r>
    </w:p>
    <w:p w14:paraId="61844C79">
      <w:pPr>
        <w:spacing w:line="560" w:lineRule="exact"/>
        <w:ind w:firstLine="600" w:firstLineChars="200"/>
        <w:rPr>
          <w:rFonts w:hint="eastAsia" w:ascii="仿宋_GB2312" w:hAnsi="仿宋_GB2312" w:eastAsia="仿宋_GB2312" w:cs="仿宋_GB2312"/>
          <w:sz w:val="32"/>
          <w:szCs w:val="32"/>
          <w:lang w:val="en-US" w:eastAsia="zh-CN"/>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3、生态效益</w:t>
      </w:r>
    </w:p>
    <w:p w14:paraId="1FC0202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通过学校的宣传教育，提高全体教职人员及学生的生态保护意识。</w:t>
      </w:r>
    </w:p>
    <w:p w14:paraId="351EC4E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00" w:firstLineChars="200"/>
        <w:textAlignment w:val="auto"/>
        <w:rPr>
          <w:rFonts w:hint="default"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4、可持续影响</w:t>
      </w:r>
    </w:p>
    <w:p w14:paraId="5854B5B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对学校展有持续和建设性指标，如持续发展把教师的发展放在首位，通过教师的发展带动学生的发展，促进学校的发展、形成学校优良传统、特色特长保持等</w:t>
      </w:r>
    </w:p>
    <w:p w14:paraId="1D8A9A0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600" w:firstLineChars="0"/>
        <w:textAlignment w:val="auto"/>
        <w:rPr>
          <w:rFonts w:hint="default" w:ascii="仿宋" w:hAnsi="仿宋" w:eastAsia="仿宋" w:cs="仿宋"/>
          <w:bCs/>
          <w:sz w:val="30"/>
          <w:szCs w:val="30"/>
          <w:lang w:val="en-US" w:eastAsia="zh-CN"/>
        </w:rPr>
      </w:pPr>
      <w:r>
        <w:rPr>
          <w:rFonts w:hint="eastAsia" w:ascii="仿宋" w:hAnsi="仿宋" w:eastAsia="仿宋" w:cs="仿宋"/>
          <w:bCs/>
          <w:sz w:val="30"/>
          <w:szCs w:val="30"/>
          <w:lang w:val="en-US" w:eastAsia="zh-CN"/>
        </w:rPr>
        <w:t>5、社会公众满意度</w:t>
      </w:r>
    </w:p>
    <w:p w14:paraId="767525B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学生满意度96%，家长满意度97%。</w:t>
      </w:r>
    </w:p>
    <w:p w14:paraId="62B159D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ascii="黑体" w:hAnsi="黑体" w:eastAsia="黑体" w:cs="黑体"/>
          <w:spacing w:val="9"/>
          <w:position w:val="21"/>
          <w:sz w:val="31"/>
          <w:szCs w:val="31"/>
          <w:highlight w:val="none"/>
        </w:rPr>
      </w:pPr>
      <w:r>
        <w:rPr>
          <w:rFonts w:hint="eastAsia" w:ascii="黑体" w:hAnsi="黑体" w:eastAsia="黑体" w:cs="黑体"/>
          <w:spacing w:val="9"/>
          <w:position w:val="21"/>
          <w:sz w:val="31"/>
          <w:szCs w:val="31"/>
          <w:highlight w:val="none"/>
          <w:lang w:val="en-US" w:eastAsia="zh-CN"/>
        </w:rPr>
        <w:t>七、</w:t>
      </w:r>
      <w:r>
        <w:rPr>
          <w:rFonts w:ascii="黑体" w:hAnsi="黑体" w:eastAsia="黑体" w:cs="黑体"/>
          <w:spacing w:val="9"/>
          <w:position w:val="21"/>
          <w:sz w:val="31"/>
          <w:szCs w:val="31"/>
          <w:highlight w:val="none"/>
        </w:rPr>
        <w:t>存在的问题及原因分析</w:t>
      </w:r>
    </w:p>
    <w:p w14:paraId="3A8BFD15">
      <w:pPr>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600" w:firstLineChars="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学生的行为习惯有待加强，养成教育效果不明显，部分学生存在知行不统一的现象。</w:t>
      </w:r>
    </w:p>
    <w:p w14:paraId="2696BF2E">
      <w:pPr>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600" w:firstLineChars="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班主任工作需做细做实，在班级管理中要讲究策略。</w:t>
      </w:r>
    </w:p>
    <w:p w14:paraId="3189F5D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ascii="黑体" w:hAnsi="黑体" w:eastAsia="黑体" w:cs="黑体"/>
          <w:spacing w:val="8"/>
          <w:sz w:val="31"/>
          <w:szCs w:val="31"/>
          <w:highlight w:val="none"/>
        </w:rPr>
      </w:pPr>
      <w:r>
        <w:rPr>
          <w:rFonts w:hint="eastAsia" w:ascii="黑体" w:hAnsi="黑体" w:eastAsia="黑体" w:cs="黑体"/>
          <w:spacing w:val="8"/>
          <w:sz w:val="31"/>
          <w:szCs w:val="31"/>
          <w:highlight w:val="none"/>
          <w:lang w:val="en-US" w:eastAsia="zh-CN"/>
        </w:rPr>
        <w:t>八、</w:t>
      </w:r>
      <w:r>
        <w:rPr>
          <w:rFonts w:ascii="黑体" w:hAnsi="黑体" w:eastAsia="黑体" w:cs="黑体"/>
          <w:spacing w:val="8"/>
          <w:sz w:val="31"/>
          <w:szCs w:val="31"/>
          <w:highlight w:val="none"/>
        </w:rPr>
        <w:t>下一步改进措施</w:t>
      </w:r>
    </w:p>
    <w:p w14:paraId="108E8E8E">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firstLine="600" w:firstLineChars="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充分发挥升旗仪式、主题班会、广播宣传等德育主阵地作用，通过“知、比、纠、行”教育系列开展养成教育；强化大队干部监督职能，加大每日常规的检查力度，将“学生行为规范养成教育”纳入班级流动红旗评比；家校联手，指导和督促家长从自身做起，配合学校共同抓好对孩子的教育，行成家校合力，齐抓共管的局面。</w:t>
      </w:r>
    </w:p>
    <w:p w14:paraId="0EBD856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2、加强班主任队伍建设,充分发挥班主任在学校教育和管理工作中的重要作用。定期召开班主任培训交流会，及时总结和推广班级管理先进经验,切实提升班主任的专业素养和管理的水平。</w:t>
      </w:r>
    </w:p>
    <w:p w14:paraId="6BE0C4B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ascii="黑体" w:hAnsi="黑体" w:eastAsia="黑体" w:cs="黑体"/>
          <w:spacing w:val="8"/>
          <w:position w:val="21"/>
          <w:sz w:val="31"/>
          <w:szCs w:val="31"/>
          <w:highlight w:val="none"/>
        </w:rPr>
      </w:pPr>
      <w:r>
        <w:rPr>
          <w:rFonts w:hint="eastAsia" w:ascii="黑体" w:hAnsi="黑体" w:eastAsia="黑体" w:cs="黑体"/>
          <w:spacing w:val="9"/>
          <w:position w:val="21"/>
          <w:sz w:val="31"/>
          <w:szCs w:val="31"/>
          <w:highlight w:val="none"/>
          <w:lang w:val="en-US" w:eastAsia="zh-CN"/>
        </w:rPr>
        <w:t>九、</w:t>
      </w:r>
      <w:r>
        <w:rPr>
          <w:rFonts w:hint="eastAsia" w:ascii="黑体" w:hAnsi="黑体" w:eastAsia="黑体" w:cs="黑体"/>
          <w:spacing w:val="9"/>
          <w:position w:val="21"/>
          <w:sz w:val="31"/>
          <w:szCs w:val="31"/>
          <w:highlight w:val="none"/>
          <w:lang w:eastAsia="zh-CN"/>
        </w:rPr>
        <w:t>单位</w:t>
      </w:r>
      <w:r>
        <w:rPr>
          <w:rFonts w:ascii="黑体" w:hAnsi="黑体" w:eastAsia="黑体" w:cs="黑体"/>
          <w:spacing w:val="9"/>
          <w:position w:val="21"/>
          <w:sz w:val="31"/>
          <w:szCs w:val="31"/>
          <w:highlight w:val="none"/>
        </w:rPr>
        <w:t>整体支出绩效自评结果拟应用和公开</w:t>
      </w:r>
      <w:r>
        <w:rPr>
          <w:rFonts w:ascii="黑体" w:hAnsi="黑体" w:eastAsia="黑体" w:cs="黑体"/>
          <w:spacing w:val="8"/>
          <w:position w:val="21"/>
          <w:sz w:val="31"/>
          <w:szCs w:val="31"/>
          <w:highlight w:val="none"/>
        </w:rPr>
        <w:t>情况</w:t>
      </w:r>
    </w:p>
    <w:p w14:paraId="5008359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00" w:firstLineChars="200"/>
        <w:textAlignment w:val="auto"/>
        <w:rPr>
          <w:rFonts w:ascii="黑体" w:hAnsi="黑体" w:eastAsia="黑体" w:cs="黑体"/>
          <w:spacing w:val="8"/>
          <w:position w:val="21"/>
          <w:sz w:val="31"/>
          <w:szCs w:val="31"/>
        </w:rPr>
      </w:pPr>
      <w:r>
        <w:rPr>
          <w:rFonts w:hint="eastAsia" w:ascii="仿宋" w:hAnsi="仿宋" w:eastAsia="仿宋" w:cs="仿宋"/>
          <w:bCs/>
          <w:sz w:val="30"/>
          <w:szCs w:val="30"/>
          <w:lang w:val="en-US" w:eastAsia="zh-CN"/>
        </w:rPr>
        <w:t>建立了与部门预算相结合的结果应用机制，强化评价结果在部门预算编制和执行中的应用。实现绩效评价结果在部门预算编制和执行中的应用，实现绩效评价与部门预算的有机结合，促进财政资金的合理分配与有效使用。同时将评价结果按照政府信息公开的方式进行公开，加强社会公众对财政资金使用效益的监督。</w:t>
      </w:r>
    </w:p>
    <w:p w14:paraId="4868756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ascii="黑体" w:hAnsi="黑体" w:eastAsia="黑体" w:cs="黑体"/>
          <w:spacing w:val="8"/>
          <w:position w:val="21"/>
          <w:sz w:val="31"/>
          <w:szCs w:val="31"/>
          <w:highlight w:val="yellow"/>
        </w:rPr>
      </w:pPr>
    </w:p>
    <w:p w14:paraId="42298924">
      <w:pPr>
        <w:keepNext w:val="0"/>
        <w:keepLines w:val="0"/>
        <w:pageBreakBefore w:val="0"/>
        <w:widowControl w:val="0"/>
        <w:numPr>
          <w:ilvl w:val="0"/>
          <w:numId w:val="7"/>
        </w:numPr>
        <w:kinsoku/>
        <w:wordWrap/>
        <w:overflowPunct/>
        <w:topLinePunct w:val="0"/>
        <w:autoSpaceDE/>
        <w:autoSpaceDN/>
        <w:bidi w:val="0"/>
        <w:adjustRightInd/>
        <w:snapToGrid/>
        <w:spacing w:line="240" w:lineRule="auto"/>
        <w:ind w:left="0"/>
        <w:textAlignment w:val="auto"/>
        <w:rPr>
          <w:rFonts w:hint="eastAsia" w:ascii="黑体" w:hAnsi="黑体" w:eastAsia="黑体" w:cs="黑体"/>
          <w:spacing w:val="-3"/>
          <w:sz w:val="31"/>
          <w:szCs w:val="31"/>
          <w:highlight w:val="none"/>
        </w:rPr>
      </w:pPr>
      <w:r>
        <w:rPr>
          <w:rFonts w:hint="eastAsia" w:ascii="黑体" w:hAnsi="黑体" w:eastAsia="黑体" w:cs="黑体"/>
          <w:spacing w:val="-3"/>
          <w:sz w:val="31"/>
          <w:szCs w:val="31"/>
          <w:highlight w:val="none"/>
        </w:rPr>
        <w:t>其他需要说明的情况</w:t>
      </w:r>
    </w:p>
    <w:p w14:paraId="7A2EB4D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08" w:firstLineChars="200"/>
        <w:textAlignment w:val="auto"/>
        <w:rPr>
          <w:rFonts w:hint="eastAsia" w:ascii="仿宋" w:hAnsi="仿宋" w:eastAsia="仿宋" w:cs="仿宋"/>
          <w:spacing w:val="-3"/>
          <w:sz w:val="31"/>
          <w:szCs w:val="31"/>
          <w:highlight w:val="none"/>
          <w:lang w:val="en-US" w:eastAsia="zh-CN"/>
        </w:rPr>
      </w:pPr>
      <w:r>
        <w:rPr>
          <w:rFonts w:hint="eastAsia" w:ascii="仿宋" w:hAnsi="仿宋" w:eastAsia="仿宋" w:cs="仿宋"/>
          <w:spacing w:val="-3"/>
          <w:sz w:val="31"/>
          <w:szCs w:val="31"/>
          <w:highlight w:val="none"/>
          <w:lang w:val="en-US" w:eastAsia="zh-CN"/>
        </w:rPr>
        <w:t>无</w:t>
      </w:r>
    </w:p>
    <w:p w14:paraId="1E5AEADA">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Arial"/>
          <w:sz w:val="21"/>
          <w:highlight w:val="yellow"/>
        </w:rPr>
      </w:pPr>
    </w:p>
    <w:p w14:paraId="210449AA">
      <w:pPr>
        <w:pStyle w:val="4"/>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pPr>
      <w:r>
        <w:rPr>
          <w:spacing w:val="6"/>
        </w:rPr>
        <w:t>附件：</w:t>
      </w:r>
      <w:r>
        <w:rPr>
          <w:rFonts w:ascii="Times New Roman" w:hAnsi="Times New Roman" w:eastAsia="Times New Roman" w:cs="Times New Roman"/>
          <w:spacing w:val="6"/>
        </w:rPr>
        <w:t>1</w:t>
      </w:r>
      <w:r>
        <w:rPr>
          <w:spacing w:val="6"/>
        </w:rPr>
        <w:t>、</w:t>
      </w:r>
      <w:r>
        <w:rPr>
          <w:rFonts w:hint="eastAsia"/>
          <w:spacing w:val="6"/>
          <w:lang w:eastAsia="zh-CN"/>
        </w:rPr>
        <w:t>单位</w:t>
      </w:r>
      <w:r>
        <w:rPr>
          <w:spacing w:val="6"/>
        </w:rPr>
        <w:t>整体支出绩效评价基础数据表</w:t>
      </w:r>
    </w:p>
    <w:p w14:paraId="23888C40">
      <w:pPr>
        <w:pStyle w:val="4"/>
        <w:keepNext w:val="0"/>
        <w:keepLines w:val="0"/>
        <w:pageBreakBefore w:val="0"/>
        <w:widowControl w:val="0"/>
        <w:kinsoku/>
        <w:wordWrap/>
        <w:overflowPunct/>
        <w:topLinePunct w:val="0"/>
        <w:autoSpaceDE/>
        <w:autoSpaceDN/>
        <w:bidi w:val="0"/>
        <w:adjustRightInd/>
        <w:snapToGrid/>
        <w:spacing w:line="240" w:lineRule="auto"/>
        <w:ind w:left="0" w:right="0" w:firstLine="1098" w:firstLineChars="300"/>
        <w:jc w:val="left"/>
        <w:textAlignment w:val="auto"/>
      </w:pPr>
      <w:r>
        <w:rPr>
          <w:rFonts w:ascii="Times New Roman" w:hAnsi="Times New Roman" w:eastAsia="Times New Roman" w:cs="Times New Roman"/>
          <w:spacing w:val="8"/>
        </w:rPr>
        <w:t>2</w:t>
      </w:r>
      <w:r>
        <w:rPr>
          <w:spacing w:val="8"/>
        </w:rPr>
        <w:t>、</w:t>
      </w:r>
      <w:r>
        <w:rPr>
          <w:rFonts w:hint="eastAsia"/>
          <w:spacing w:val="8"/>
          <w:lang w:eastAsia="zh-CN"/>
        </w:rPr>
        <w:t>单位</w:t>
      </w:r>
      <w:r>
        <w:rPr>
          <w:spacing w:val="8"/>
        </w:rPr>
        <w:t>整体支出绩效自评表</w:t>
      </w:r>
    </w:p>
    <w:p w14:paraId="35BB50EB">
      <w:pPr>
        <w:pStyle w:val="4"/>
        <w:keepNext w:val="0"/>
        <w:keepLines w:val="0"/>
        <w:pageBreakBefore w:val="0"/>
        <w:widowControl w:val="0"/>
        <w:kinsoku/>
        <w:wordWrap/>
        <w:overflowPunct/>
        <w:topLinePunct w:val="0"/>
        <w:autoSpaceDE/>
        <w:autoSpaceDN/>
        <w:bidi w:val="0"/>
        <w:adjustRightInd/>
        <w:snapToGrid/>
        <w:spacing w:line="240" w:lineRule="auto"/>
        <w:ind w:left="0" w:right="0" w:firstLine="1104" w:firstLineChars="300"/>
        <w:jc w:val="left"/>
        <w:textAlignment w:val="auto"/>
      </w:pPr>
      <w:r>
        <w:rPr>
          <w:rFonts w:ascii="Times New Roman" w:hAnsi="Times New Roman" w:eastAsia="Times New Roman" w:cs="Times New Roman"/>
          <w:spacing w:val="9"/>
          <w:position w:val="21"/>
        </w:rPr>
        <w:t>3</w:t>
      </w:r>
      <w:r>
        <w:rPr>
          <w:spacing w:val="9"/>
          <w:position w:val="21"/>
        </w:rPr>
        <w:t>、项目支出绩效自评表（每个一级项目一张</w:t>
      </w:r>
      <w:r>
        <w:rPr>
          <w:spacing w:val="8"/>
          <w:position w:val="21"/>
        </w:rPr>
        <w:t>表）</w:t>
      </w:r>
    </w:p>
    <w:p w14:paraId="53FB7948">
      <w:pPr>
        <w:pStyle w:val="4"/>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pPr>
      <w:r>
        <w:rPr>
          <w:rFonts w:ascii="Times New Roman" w:hAnsi="Times New Roman" w:eastAsia="Times New Roman" w:cs="Times New Roman"/>
          <w:spacing w:val="7"/>
        </w:rPr>
        <w:t>4</w:t>
      </w:r>
      <w:r>
        <w:rPr>
          <w:spacing w:val="7"/>
        </w:rPr>
        <w:t>、政府性基金预算支出情况表</w:t>
      </w:r>
    </w:p>
    <w:p w14:paraId="204B7616">
      <w:pPr>
        <w:pStyle w:val="4"/>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pPr>
      <w:r>
        <w:rPr>
          <w:rFonts w:ascii="Times New Roman" w:hAnsi="Times New Roman" w:eastAsia="Times New Roman" w:cs="Times New Roman"/>
          <w:spacing w:val="7"/>
          <w:position w:val="21"/>
        </w:rPr>
        <w:t>5</w:t>
      </w:r>
      <w:r>
        <w:rPr>
          <w:spacing w:val="7"/>
          <w:position w:val="21"/>
        </w:rPr>
        <w:t>、国有资本经营预算支出情况表</w:t>
      </w:r>
    </w:p>
    <w:p w14:paraId="0BC4706E">
      <w:pPr>
        <w:pStyle w:val="4"/>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rPr>
          <w:spacing w:val="7"/>
        </w:rPr>
        <w:sectPr>
          <w:footerReference r:id="rId3" w:type="default"/>
          <w:pgSz w:w="11906" w:h="16838"/>
          <w:pgMar w:top="1701" w:right="1701" w:bottom="1701" w:left="1701" w:header="851" w:footer="992" w:gutter="0"/>
          <w:pgNumType w:fmt="decimal"/>
          <w:cols w:space="425" w:num="1"/>
          <w:docGrid w:type="lines" w:linePitch="312" w:charSpace="0"/>
        </w:sectPr>
      </w:pPr>
      <w:r>
        <w:rPr>
          <w:rFonts w:ascii="Times New Roman" w:hAnsi="Times New Roman" w:eastAsia="Times New Roman" w:cs="Times New Roman"/>
          <w:spacing w:val="7"/>
        </w:rPr>
        <w:t>6</w:t>
      </w:r>
      <w:r>
        <w:rPr>
          <w:spacing w:val="7"/>
        </w:rPr>
        <w:t>、社会保险基金预算支出情况</w:t>
      </w:r>
    </w:p>
    <w:p w14:paraId="797EABC3">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7984B8BF">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4A18EA1D">
      <w:pPr>
        <w:spacing w:line="115" w:lineRule="exact"/>
        <w:rPr>
          <w:color w:val="000000"/>
        </w:rPr>
      </w:pPr>
    </w:p>
    <w:tbl>
      <w:tblPr>
        <w:tblStyle w:val="9"/>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14:paraId="30C588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noWrap w:val="0"/>
            <w:vAlign w:val="center"/>
          </w:tcPr>
          <w:p w14:paraId="08F7927C">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19" w:type="dxa"/>
            <w:gridSpan w:val="6"/>
            <w:noWrap w:val="0"/>
            <w:vAlign w:val="top"/>
          </w:tcPr>
          <w:p w14:paraId="0A7190D6">
            <w:pPr>
              <w:spacing w:before="103" w:line="219" w:lineRule="auto"/>
              <w:ind w:left="708"/>
              <w:jc w:val="center"/>
              <w:rPr>
                <w:rFonts w:hint="default" w:ascii="宋体" w:hAnsi="宋体" w:eastAsia="宋体" w:cs="宋体"/>
                <w:color w:val="000000"/>
                <w:spacing w:val="-2"/>
                <w:sz w:val="20"/>
                <w:szCs w:val="20"/>
                <w:lang w:val="en-US" w:eastAsia="zh-CN"/>
              </w:rPr>
            </w:pPr>
            <w:r>
              <w:rPr>
                <w:rFonts w:hint="eastAsia" w:ascii="宋体" w:hAnsi="宋体" w:eastAsia="宋体" w:cs="宋体"/>
                <w:color w:val="000000"/>
                <w:spacing w:val="-2"/>
                <w:sz w:val="20"/>
                <w:szCs w:val="20"/>
                <w:lang w:val="en-US" w:eastAsia="zh-CN"/>
              </w:rPr>
              <w:t>岳阳市岳阳楼区九华山小学</w:t>
            </w:r>
          </w:p>
        </w:tc>
      </w:tr>
      <w:tr w14:paraId="0FC8F7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noWrap w:val="0"/>
            <w:vAlign w:val="top"/>
          </w:tcPr>
          <w:p w14:paraId="41C0409F">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815" w:type="dxa"/>
            <w:gridSpan w:val="2"/>
            <w:noWrap w:val="0"/>
            <w:vAlign w:val="top"/>
          </w:tcPr>
          <w:p w14:paraId="5983C123">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325" w:type="dxa"/>
            <w:gridSpan w:val="2"/>
            <w:noWrap w:val="0"/>
            <w:vAlign w:val="top"/>
          </w:tcPr>
          <w:p w14:paraId="6F2ACC95">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rPr>
              <w:t>202</w:t>
            </w:r>
            <w:r>
              <w:rPr>
                <w:rFonts w:hint="eastAsia" w:ascii="宋体" w:hAnsi="宋体" w:eastAsia="宋体" w:cs="宋体"/>
                <w:color w:val="000000"/>
                <w:spacing w:val="-1"/>
                <w:sz w:val="24"/>
                <w:szCs w:val="24"/>
                <w:lang w:val="en-US" w:eastAsia="zh-CN"/>
              </w:rPr>
              <w:t>4</w:t>
            </w:r>
            <w:r>
              <w:rPr>
                <w:rFonts w:hint="eastAsia" w:ascii="宋体" w:hAnsi="宋体" w:eastAsia="宋体" w:cs="宋体"/>
                <w:color w:val="000000"/>
                <w:spacing w:val="-1"/>
                <w:sz w:val="24"/>
                <w:szCs w:val="24"/>
              </w:rPr>
              <w:t>年实际在职人数</w:t>
            </w:r>
          </w:p>
        </w:tc>
        <w:tc>
          <w:tcPr>
            <w:tcW w:w="1679" w:type="dxa"/>
            <w:gridSpan w:val="2"/>
            <w:noWrap w:val="0"/>
            <w:vAlign w:val="top"/>
          </w:tcPr>
          <w:p w14:paraId="6785D638">
            <w:pPr>
              <w:spacing w:before="103" w:line="219" w:lineRule="auto"/>
              <w:ind w:left="708"/>
              <w:jc w:val="both"/>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076EDF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noWrap w:val="0"/>
            <w:vAlign w:val="top"/>
          </w:tcPr>
          <w:p w14:paraId="2F478F3A">
            <w:pPr>
              <w:jc w:val="left"/>
              <w:rPr>
                <w:rFonts w:hint="eastAsia" w:ascii="宋体" w:hAnsi="宋体" w:eastAsia="宋体" w:cs="宋体"/>
                <w:color w:val="000000"/>
                <w:sz w:val="24"/>
                <w:szCs w:val="24"/>
              </w:rPr>
            </w:pPr>
          </w:p>
        </w:tc>
        <w:tc>
          <w:tcPr>
            <w:tcW w:w="1815" w:type="dxa"/>
            <w:gridSpan w:val="2"/>
            <w:noWrap w:val="0"/>
            <w:vAlign w:val="top"/>
          </w:tcPr>
          <w:p w14:paraId="438979AF">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30</w:t>
            </w:r>
          </w:p>
        </w:tc>
        <w:tc>
          <w:tcPr>
            <w:tcW w:w="2325" w:type="dxa"/>
            <w:gridSpan w:val="2"/>
            <w:noWrap w:val="0"/>
            <w:vAlign w:val="top"/>
          </w:tcPr>
          <w:p w14:paraId="6714D081">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30</w:t>
            </w:r>
          </w:p>
        </w:tc>
        <w:tc>
          <w:tcPr>
            <w:tcW w:w="1679" w:type="dxa"/>
            <w:gridSpan w:val="2"/>
            <w:noWrap w:val="0"/>
            <w:vAlign w:val="top"/>
          </w:tcPr>
          <w:p w14:paraId="64B46CDF">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100%</w:t>
            </w:r>
          </w:p>
        </w:tc>
      </w:tr>
      <w:tr w14:paraId="7D056F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noWrap w:val="0"/>
            <w:vAlign w:val="top"/>
          </w:tcPr>
          <w:p w14:paraId="312A4A16">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15" w:type="dxa"/>
            <w:gridSpan w:val="2"/>
            <w:noWrap w:val="0"/>
            <w:vAlign w:val="top"/>
          </w:tcPr>
          <w:p w14:paraId="27C87368">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eastAsia="宋体" w:cs="宋体"/>
                <w:color w:val="000000"/>
                <w:spacing w:val="-2"/>
                <w:sz w:val="24"/>
                <w:szCs w:val="24"/>
                <w:lang w:val="en-US" w:eastAsia="zh-CN"/>
              </w:rPr>
              <w:t>3</w:t>
            </w:r>
            <w:r>
              <w:rPr>
                <w:rFonts w:hint="eastAsia" w:ascii="宋体" w:hAnsi="宋体" w:eastAsia="宋体" w:cs="宋体"/>
                <w:color w:val="000000"/>
                <w:spacing w:val="-2"/>
                <w:sz w:val="24"/>
                <w:szCs w:val="24"/>
              </w:rPr>
              <w:t>年决算数</w:t>
            </w:r>
          </w:p>
        </w:tc>
        <w:tc>
          <w:tcPr>
            <w:tcW w:w="2325" w:type="dxa"/>
            <w:gridSpan w:val="2"/>
            <w:noWrap w:val="0"/>
            <w:vAlign w:val="top"/>
          </w:tcPr>
          <w:p w14:paraId="52AD2E00">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eastAsia="宋体" w:cs="宋体"/>
                <w:color w:val="000000"/>
                <w:spacing w:val="-2"/>
                <w:sz w:val="24"/>
                <w:szCs w:val="24"/>
                <w:lang w:val="en-US" w:eastAsia="zh-CN"/>
              </w:rPr>
              <w:t>4</w:t>
            </w:r>
            <w:r>
              <w:rPr>
                <w:rFonts w:hint="eastAsia" w:ascii="宋体" w:hAnsi="宋体" w:eastAsia="宋体" w:cs="宋体"/>
                <w:color w:val="000000"/>
                <w:spacing w:val="-2"/>
                <w:sz w:val="24"/>
                <w:szCs w:val="24"/>
              </w:rPr>
              <w:t>年预算数</w:t>
            </w:r>
          </w:p>
        </w:tc>
        <w:tc>
          <w:tcPr>
            <w:tcW w:w="1679" w:type="dxa"/>
            <w:gridSpan w:val="2"/>
            <w:noWrap w:val="0"/>
            <w:vAlign w:val="top"/>
          </w:tcPr>
          <w:p w14:paraId="2EC3F11B">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rPr>
              <w:t>202</w:t>
            </w:r>
            <w:r>
              <w:rPr>
                <w:rFonts w:hint="eastAsia" w:ascii="宋体" w:hAnsi="宋体" w:eastAsia="宋体" w:cs="宋体"/>
                <w:b w:val="0"/>
                <w:bCs w:val="0"/>
                <w:color w:val="000000"/>
                <w:spacing w:val="-4"/>
                <w:sz w:val="24"/>
                <w:szCs w:val="24"/>
                <w:lang w:val="en-US" w:eastAsia="zh-CN"/>
              </w:rPr>
              <w:t>4</w:t>
            </w:r>
            <w:r>
              <w:rPr>
                <w:rFonts w:hint="eastAsia" w:ascii="宋体" w:hAnsi="宋体" w:eastAsia="宋体" w:cs="宋体"/>
                <w:b w:val="0"/>
                <w:bCs w:val="0"/>
                <w:color w:val="000000"/>
                <w:spacing w:val="-4"/>
                <w:sz w:val="24"/>
                <w:szCs w:val="24"/>
              </w:rPr>
              <w:t>年决算数</w:t>
            </w:r>
          </w:p>
        </w:tc>
      </w:tr>
      <w:tr w14:paraId="0FB690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084577E5">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15" w:type="dxa"/>
            <w:gridSpan w:val="2"/>
            <w:noWrap w:val="0"/>
            <w:vAlign w:val="top"/>
          </w:tcPr>
          <w:p w14:paraId="22AFF1AA">
            <w:pPr>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w:t>
            </w:r>
          </w:p>
        </w:tc>
        <w:tc>
          <w:tcPr>
            <w:tcW w:w="2325" w:type="dxa"/>
            <w:gridSpan w:val="2"/>
            <w:noWrap w:val="0"/>
            <w:vAlign w:val="top"/>
          </w:tcPr>
          <w:p w14:paraId="4661BC0E">
            <w:pPr>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w:t>
            </w:r>
          </w:p>
        </w:tc>
        <w:tc>
          <w:tcPr>
            <w:tcW w:w="1679" w:type="dxa"/>
            <w:gridSpan w:val="2"/>
            <w:noWrap w:val="0"/>
            <w:vAlign w:val="top"/>
          </w:tcPr>
          <w:p w14:paraId="10476029">
            <w:pPr>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w:t>
            </w:r>
          </w:p>
        </w:tc>
      </w:tr>
      <w:tr w14:paraId="2C51AD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37224C14">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15" w:type="dxa"/>
            <w:gridSpan w:val="2"/>
            <w:noWrap w:val="0"/>
            <w:vAlign w:val="top"/>
          </w:tcPr>
          <w:p w14:paraId="4AB2C349">
            <w:pPr>
              <w:jc w:val="center"/>
              <w:rPr>
                <w:rFonts w:hint="eastAsia" w:ascii="宋体" w:hAnsi="宋体" w:eastAsia="宋体" w:cs="宋体"/>
                <w:color w:val="000000"/>
                <w:sz w:val="21"/>
                <w:lang w:val="en-US" w:eastAsia="zh-CN"/>
              </w:rPr>
            </w:pPr>
            <w:r>
              <w:rPr>
                <w:rFonts w:hint="eastAsia" w:ascii="宋体" w:hAnsi="宋体" w:eastAsia="宋体" w:cs="宋体"/>
                <w:color w:val="000000"/>
                <w:sz w:val="24"/>
                <w:szCs w:val="24"/>
                <w:lang w:val="en-US" w:eastAsia="zh-CN"/>
              </w:rPr>
              <w:t>0</w:t>
            </w:r>
          </w:p>
        </w:tc>
        <w:tc>
          <w:tcPr>
            <w:tcW w:w="2325" w:type="dxa"/>
            <w:gridSpan w:val="2"/>
            <w:noWrap w:val="0"/>
            <w:vAlign w:val="top"/>
          </w:tcPr>
          <w:p w14:paraId="7A4370FA">
            <w:pPr>
              <w:jc w:val="center"/>
              <w:rPr>
                <w:rFonts w:hint="eastAsia" w:ascii="宋体" w:hAnsi="宋体" w:eastAsia="宋体" w:cs="宋体"/>
                <w:color w:val="000000"/>
                <w:sz w:val="21"/>
                <w:lang w:val="en-US" w:eastAsia="zh-CN"/>
              </w:rPr>
            </w:pPr>
            <w:r>
              <w:rPr>
                <w:rFonts w:hint="eastAsia" w:ascii="宋体" w:hAnsi="宋体" w:eastAsia="宋体" w:cs="宋体"/>
                <w:color w:val="000000"/>
                <w:sz w:val="24"/>
                <w:szCs w:val="24"/>
                <w:lang w:val="en-US" w:eastAsia="zh-CN"/>
              </w:rPr>
              <w:t>0</w:t>
            </w:r>
          </w:p>
        </w:tc>
        <w:tc>
          <w:tcPr>
            <w:tcW w:w="1679" w:type="dxa"/>
            <w:gridSpan w:val="2"/>
            <w:noWrap w:val="0"/>
            <w:vAlign w:val="top"/>
          </w:tcPr>
          <w:p w14:paraId="0B2EFAF9">
            <w:pPr>
              <w:jc w:val="center"/>
              <w:rPr>
                <w:rFonts w:hint="default" w:asciiTheme="minorHAnsi" w:hAnsiTheme="minorHAnsi" w:eastAsiaTheme="minorEastAsia" w:cstheme="minorBidi"/>
                <w:kern w:val="2"/>
                <w:sz w:val="21"/>
                <w:szCs w:val="24"/>
                <w:lang w:val="en-US" w:eastAsia="zh-CN" w:bidi="ar-SA"/>
              </w:rPr>
            </w:pPr>
            <w:r>
              <w:rPr>
                <w:rFonts w:hint="eastAsia" w:ascii="宋体" w:hAnsi="宋体" w:eastAsia="宋体" w:cs="宋体"/>
                <w:color w:val="000000"/>
                <w:sz w:val="24"/>
                <w:szCs w:val="24"/>
                <w:lang w:val="en-US" w:eastAsia="zh-CN"/>
              </w:rPr>
              <w:t>0</w:t>
            </w:r>
          </w:p>
        </w:tc>
      </w:tr>
      <w:tr w14:paraId="595654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3831DA62">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15" w:type="dxa"/>
            <w:gridSpan w:val="2"/>
            <w:noWrap w:val="0"/>
            <w:vAlign w:val="top"/>
          </w:tcPr>
          <w:p w14:paraId="504B96CB">
            <w:pPr>
              <w:rPr>
                <w:rFonts w:hint="eastAsia" w:ascii="宋体" w:hAnsi="宋体" w:eastAsia="宋体" w:cs="宋体"/>
                <w:color w:val="000000"/>
                <w:sz w:val="21"/>
              </w:rPr>
            </w:pPr>
          </w:p>
        </w:tc>
        <w:tc>
          <w:tcPr>
            <w:tcW w:w="2325" w:type="dxa"/>
            <w:gridSpan w:val="2"/>
            <w:noWrap w:val="0"/>
            <w:vAlign w:val="top"/>
          </w:tcPr>
          <w:p w14:paraId="11B48DFE">
            <w:pPr>
              <w:rPr>
                <w:rFonts w:hint="eastAsia" w:ascii="宋体" w:hAnsi="宋体" w:eastAsia="宋体" w:cs="宋体"/>
                <w:color w:val="000000"/>
                <w:sz w:val="21"/>
              </w:rPr>
            </w:pPr>
          </w:p>
        </w:tc>
        <w:tc>
          <w:tcPr>
            <w:tcW w:w="1679" w:type="dxa"/>
            <w:gridSpan w:val="2"/>
            <w:noWrap w:val="0"/>
            <w:vAlign w:val="top"/>
          </w:tcPr>
          <w:p w14:paraId="2741EE15">
            <w:pPr>
              <w:rPr>
                <w:rFonts w:hint="eastAsia" w:ascii="宋体" w:hAnsi="宋体" w:eastAsia="宋体" w:cs="宋体"/>
                <w:color w:val="000000"/>
                <w:sz w:val="21"/>
              </w:rPr>
            </w:pPr>
          </w:p>
        </w:tc>
      </w:tr>
      <w:tr w14:paraId="030A00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6D67657B">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15" w:type="dxa"/>
            <w:gridSpan w:val="2"/>
            <w:noWrap w:val="0"/>
            <w:vAlign w:val="top"/>
          </w:tcPr>
          <w:p w14:paraId="68BB69DA">
            <w:pPr>
              <w:rPr>
                <w:rFonts w:hint="eastAsia" w:ascii="宋体" w:hAnsi="宋体" w:eastAsia="宋体" w:cs="宋体"/>
                <w:color w:val="000000"/>
                <w:sz w:val="21"/>
              </w:rPr>
            </w:pPr>
          </w:p>
        </w:tc>
        <w:tc>
          <w:tcPr>
            <w:tcW w:w="2325" w:type="dxa"/>
            <w:gridSpan w:val="2"/>
            <w:noWrap w:val="0"/>
            <w:vAlign w:val="top"/>
          </w:tcPr>
          <w:p w14:paraId="17550AEF">
            <w:pPr>
              <w:rPr>
                <w:rFonts w:hint="eastAsia" w:ascii="宋体" w:hAnsi="宋体" w:eastAsia="宋体" w:cs="宋体"/>
                <w:color w:val="000000"/>
                <w:sz w:val="21"/>
              </w:rPr>
            </w:pPr>
          </w:p>
        </w:tc>
        <w:tc>
          <w:tcPr>
            <w:tcW w:w="1679" w:type="dxa"/>
            <w:gridSpan w:val="2"/>
            <w:noWrap w:val="0"/>
            <w:vAlign w:val="top"/>
          </w:tcPr>
          <w:p w14:paraId="2A4CF2F7">
            <w:pPr>
              <w:rPr>
                <w:rFonts w:hint="eastAsia" w:ascii="宋体" w:hAnsi="宋体" w:eastAsia="宋体" w:cs="宋体"/>
                <w:color w:val="000000"/>
                <w:sz w:val="21"/>
              </w:rPr>
            </w:pPr>
          </w:p>
        </w:tc>
      </w:tr>
      <w:tr w14:paraId="52B067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noWrap w:val="0"/>
            <w:vAlign w:val="top"/>
          </w:tcPr>
          <w:p w14:paraId="65B1FC0C">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15" w:type="dxa"/>
            <w:gridSpan w:val="2"/>
            <w:noWrap w:val="0"/>
            <w:vAlign w:val="top"/>
          </w:tcPr>
          <w:p w14:paraId="084943BE">
            <w:pPr>
              <w:rPr>
                <w:rFonts w:hint="eastAsia" w:ascii="宋体" w:hAnsi="宋体" w:eastAsia="宋体" w:cs="宋体"/>
                <w:color w:val="000000"/>
                <w:sz w:val="21"/>
              </w:rPr>
            </w:pPr>
          </w:p>
        </w:tc>
        <w:tc>
          <w:tcPr>
            <w:tcW w:w="2325" w:type="dxa"/>
            <w:gridSpan w:val="2"/>
            <w:noWrap w:val="0"/>
            <w:vAlign w:val="top"/>
          </w:tcPr>
          <w:p w14:paraId="04401033">
            <w:pPr>
              <w:rPr>
                <w:rFonts w:hint="eastAsia" w:ascii="宋体" w:hAnsi="宋体" w:eastAsia="宋体" w:cs="宋体"/>
                <w:color w:val="000000"/>
                <w:sz w:val="21"/>
              </w:rPr>
            </w:pPr>
          </w:p>
        </w:tc>
        <w:tc>
          <w:tcPr>
            <w:tcW w:w="1679" w:type="dxa"/>
            <w:gridSpan w:val="2"/>
            <w:noWrap w:val="0"/>
            <w:vAlign w:val="top"/>
          </w:tcPr>
          <w:p w14:paraId="0FA44DD3">
            <w:pPr>
              <w:rPr>
                <w:rFonts w:hint="eastAsia" w:ascii="宋体" w:hAnsi="宋体" w:eastAsia="宋体" w:cs="宋体"/>
                <w:color w:val="000000"/>
                <w:sz w:val="21"/>
              </w:rPr>
            </w:pPr>
          </w:p>
        </w:tc>
      </w:tr>
      <w:tr w14:paraId="52FAAC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5F1D0E00">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15" w:type="dxa"/>
            <w:gridSpan w:val="2"/>
            <w:noWrap w:val="0"/>
            <w:vAlign w:val="top"/>
          </w:tcPr>
          <w:p w14:paraId="4E788333">
            <w:pPr>
              <w:rPr>
                <w:rFonts w:hint="eastAsia" w:ascii="宋体" w:hAnsi="宋体" w:eastAsia="宋体" w:cs="宋体"/>
                <w:color w:val="000000"/>
                <w:sz w:val="21"/>
              </w:rPr>
            </w:pPr>
          </w:p>
        </w:tc>
        <w:tc>
          <w:tcPr>
            <w:tcW w:w="2325" w:type="dxa"/>
            <w:gridSpan w:val="2"/>
            <w:noWrap w:val="0"/>
            <w:vAlign w:val="top"/>
          </w:tcPr>
          <w:p w14:paraId="764423B3">
            <w:pPr>
              <w:rPr>
                <w:rFonts w:hint="eastAsia" w:ascii="宋体" w:hAnsi="宋体" w:eastAsia="宋体" w:cs="宋体"/>
                <w:color w:val="000000"/>
                <w:sz w:val="21"/>
              </w:rPr>
            </w:pPr>
          </w:p>
        </w:tc>
        <w:tc>
          <w:tcPr>
            <w:tcW w:w="1679" w:type="dxa"/>
            <w:gridSpan w:val="2"/>
            <w:noWrap w:val="0"/>
            <w:vAlign w:val="top"/>
          </w:tcPr>
          <w:p w14:paraId="032B06D9">
            <w:pPr>
              <w:rPr>
                <w:rFonts w:hint="eastAsia" w:ascii="宋体" w:hAnsi="宋体" w:eastAsia="宋体" w:cs="宋体"/>
                <w:color w:val="000000"/>
                <w:sz w:val="21"/>
              </w:rPr>
            </w:pPr>
          </w:p>
        </w:tc>
      </w:tr>
      <w:tr w14:paraId="61512B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6811C678">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15" w:type="dxa"/>
            <w:gridSpan w:val="2"/>
            <w:noWrap w:val="0"/>
            <w:vAlign w:val="top"/>
          </w:tcPr>
          <w:p w14:paraId="3C373D9A">
            <w:pPr>
              <w:jc w:val="center"/>
              <w:rPr>
                <w:rFonts w:hint="default" w:ascii="宋体" w:hAnsi="宋体" w:eastAsia="宋体" w:cs="宋体"/>
                <w:color w:val="000000"/>
                <w:sz w:val="21"/>
                <w:lang w:val="en-US" w:eastAsia="zh-CN"/>
              </w:rPr>
            </w:pPr>
            <w:r>
              <w:rPr>
                <w:rFonts w:hint="eastAsia" w:ascii="宋体" w:hAnsi="宋体" w:eastAsia="宋体" w:cs="宋体"/>
                <w:color w:val="000000"/>
                <w:sz w:val="24"/>
                <w:szCs w:val="24"/>
                <w:lang w:val="en-US" w:eastAsia="zh-CN"/>
              </w:rPr>
              <w:t>0</w:t>
            </w:r>
          </w:p>
        </w:tc>
        <w:tc>
          <w:tcPr>
            <w:tcW w:w="2325" w:type="dxa"/>
            <w:gridSpan w:val="2"/>
            <w:noWrap w:val="0"/>
            <w:vAlign w:val="top"/>
          </w:tcPr>
          <w:p w14:paraId="3D5E5BD7">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c>
          <w:tcPr>
            <w:tcW w:w="1679" w:type="dxa"/>
            <w:gridSpan w:val="2"/>
            <w:noWrap w:val="0"/>
            <w:vAlign w:val="top"/>
          </w:tcPr>
          <w:p w14:paraId="3368BD8E">
            <w:pPr>
              <w:jc w:val="center"/>
              <w:rPr>
                <w:rFonts w:hint="default" w:ascii="宋体" w:hAnsi="宋体" w:eastAsia="宋体" w:cs="宋体"/>
                <w:color w:val="000000"/>
                <w:sz w:val="21"/>
                <w:lang w:val="en-US" w:eastAsia="zh-CN"/>
              </w:rPr>
            </w:pPr>
            <w:r>
              <w:rPr>
                <w:rFonts w:hint="eastAsia"/>
                <w:lang w:val="en-US" w:eastAsia="zh-CN"/>
              </w:rPr>
              <w:t>108.65</w:t>
            </w:r>
          </w:p>
        </w:tc>
      </w:tr>
      <w:tr w14:paraId="752980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2C0C1EFE">
            <w:pPr>
              <w:spacing w:before="133" w:line="20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1、业务工作经费</w:t>
            </w:r>
          </w:p>
        </w:tc>
        <w:tc>
          <w:tcPr>
            <w:tcW w:w="1815" w:type="dxa"/>
            <w:gridSpan w:val="2"/>
            <w:noWrap w:val="0"/>
            <w:vAlign w:val="top"/>
          </w:tcPr>
          <w:p w14:paraId="59D2B1BA">
            <w:pPr>
              <w:jc w:val="center"/>
              <w:rPr>
                <w:rFonts w:hint="default" w:ascii="宋体" w:hAnsi="宋体" w:eastAsia="宋体" w:cs="宋体"/>
                <w:color w:val="000000"/>
                <w:sz w:val="21"/>
                <w:lang w:val="en-US" w:eastAsia="zh-CN"/>
              </w:rPr>
            </w:pPr>
            <w:r>
              <w:rPr>
                <w:rFonts w:hint="eastAsia" w:ascii="宋体" w:hAnsi="宋体" w:eastAsia="宋体" w:cs="宋体"/>
                <w:color w:val="000000"/>
                <w:sz w:val="24"/>
                <w:szCs w:val="24"/>
                <w:lang w:val="en-US" w:eastAsia="zh-CN"/>
              </w:rPr>
              <w:t>0</w:t>
            </w:r>
          </w:p>
        </w:tc>
        <w:tc>
          <w:tcPr>
            <w:tcW w:w="2325" w:type="dxa"/>
            <w:gridSpan w:val="2"/>
            <w:noWrap w:val="0"/>
            <w:vAlign w:val="top"/>
          </w:tcPr>
          <w:p w14:paraId="3A30FE8D">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c>
          <w:tcPr>
            <w:tcW w:w="1679" w:type="dxa"/>
            <w:gridSpan w:val="2"/>
            <w:noWrap w:val="0"/>
            <w:vAlign w:val="top"/>
          </w:tcPr>
          <w:p w14:paraId="3AA0DF9E">
            <w:pPr>
              <w:jc w:val="center"/>
              <w:rPr>
                <w:rFonts w:hint="eastAsia" w:ascii="宋体" w:hAnsi="宋体" w:eastAsia="宋体" w:cs="宋体"/>
                <w:color w:val="000000"/>
                <w:sz w:val="21"/>
                <w:lang w:val="en-US" w:eastAsia="zh-CN"/>
              </w:rPr>
            </w:pPr>
            <w:r>
              <w:rPr>
                <w:rFonts w:hint="eastAsia" w:ascii="宋体" w:hAnsi="宋体" w:eastAsia="宋体" w:cs="宋体"/>
                <w:color w:val="000000"/>
                <w:sz w:val="24"/>
                <w:szCs w:val="24"/>
                <w:lang w:val="en-US" w:eastAsia="zh-CN"/>
              </w:rPr>
              <w:t>0</w:t>
            </w:r>
          </w:p>
        </w:tc>
      </w:tr>
      <w:tr w14:paraId="3F553C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0F87A42D">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2、运行维护经费</w:t>
            </w:r>
          </w:p>
        </w:tc>
        <w:tc>
          <w:tcPr>
            <w:tcW w:w="1815" w:type="dxa"/>
            <w:gridSpan w:val="2"/>
            <w:noWrap w:val="0"/>
            <w:vAlign w:val="top"/>
          </w:tcPr>
          <w:p w14:paraId="7B6A45DE">
            <w:pPr>
              <w:jc w:val="center"/>
              <w:rPr>
                <w:rFonts w:hint="eastAsia" w:ascii="宋体" w:hAnsi="宋体" w:eastAsia="宋体" w:cs="宋体"/>
                <w:color w:val="000000"/>
                <w:sz w:val="21"/>
                <w:lang w:val="en-US" w:eastAsia="zh-CN"/>
              </w:rPr>
            </w:pPr>
            <w:r>
              <w:rPr>
                <w:rFonts w:hint="eastAsia" w:ascii="宋体" w:hAnsi="宋体" w:eastAsia="宋体" w:cs="宋体"/>
                <w:color w:val="000000"/>
                <w:sz w:val="24"/>
                <w:szCs w:val="24"/>
                <w:lang w:val="en-US" w:eastAsia="zh-CN"/>
              </w:rPr>
              <w:t>0</w:t>
            </w:r>
          </w:p>
        </w:tc>
        <w:tc>
          <w:tcPr>
            <w:tcW w:w="2325" w:type="dxa"/>
            <w:gridSpan w:val="2"/>
            <w:noWrap w:val="0"/>
            <w:vAlign w:val="top"/>
          </w:tcPr>
          <w:p w14:paraId="0674A4B6">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c>
          <w:tcPr>
            <w:tcW w:w="1679" w:type="dxa"/>
            <w:gridSpan w:val="2"/>
            <w:noWrap w:val="0"/>
            <w:vAlign w:val="top"/>
          </w:tcPr>
          <w:p w14:paraId="12436BDD">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rPr>
              <w:t>104.4</w:t>
            </w:r>
            <w:r>
              <w:rPr>
                <w:rFonts w:hint="eastAsia" w:ascii="宋体" w:hAnsi="宋体" w:eastAsia="宋体" w:cs="宋体"/>
                <w:color w:val="000000"/>
                <w:sz w:val="21"/>
                <w:lang w:val="en-US" w:eastAsia="zh-CN"/>
              </w:rPr>
              <w:t>1</w:t>
            </w:r>
          </w:p>
        </w:tc>
      </w:tr>
      <w:tr w14:paraId="5118B0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59B9D85E">
            <w:pPr>
              <w:jc w:val="left"/>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w:t>
            </w:r>
          </w:p>
        </w:tc>
        <w:tc>
          <w:tcPr>
            <w:tcW w:w="1815" w:type="dxa"/>
            <w:gridSpan w:val="2"/>
            <w:noWrap w:val="0"/>
            <w:vAlign w:val="top"/>
          </w:tcPr>
          <w:p w14:paraId="721E9A46">
            <w:pPr>
              <w:rPr>
                <w:rFonts w:hint="eastAsia" w:ascii="宋体" w:hAnsi="宋体" w:eastAsia="宋体" w:cs="宋体"/>
                <w:color w:val="000000"/>
                <w:sz w:val="21"/>
              </w:rPr>
            </w:pPr>
          </w:p>
        </w:tc>
        <w:tc>
          <w:tcPr>
            <w:tcW w:w="2325" w:type="dxa"/>
            <w:gridSpan w:val="2"/>
            <w:noWrap w:val="0"/>
            <w:vAlign w:val="top"/>
          </w:tcPr>
          <w:p w14:paraId="45B031ED">
            <w:pPr>
              <w:rPr>
                <w:rFonts w:hint="eastAsia" w:ascii="宋体" w:hAnsi="宋体" w:eastAsia="宋体" w:cs="宋体"/>
                <w:color w:val="000000"/>
                <w:sz w:val="21"/>
              </w:rPr>
            </w:pPr>
          </w:p>
        </w:tc>
        <w:tc>
          <w:tcPr>
            <w:tcW w:w="1679" w:type="dxa"/>
            <w:gridSpan w:val="2"/>
            <w:noWrap w:val="0"/>
            <w:vAlign w:val="top"/>
          </w:tcPr>
          <w:p w14:paraId="1CD9276E">
            <w:pPr>
              <w:rPr>
                <w:rFonts w:hint="eastAsia" w:ascii="宋体" w:hAnsi="宋体" w:eastAsia="宋体" w:cs="宋体"/>
                <w:color w:val="000000"/>
                <w:sz w:val="21"/>
              </w:rPr>
            </w:pPr>
          </w:p>
        </w:tc>
      </w:tr>
      <w:tr w14:paraId="1750B3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55D59967">
            <w:pPr>
              <w:spacing w:before="93" w:line="219" w:lineRule="auto"/>
              <w:ind w:firstLine="488" w:firstLineChars="200"/>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3、</w:t>
            </w:r>
            <w:r>
              <w:rPr>
                <w:rFonts w:hint="eastAsia" w:ascii="宋体" w:hAnsi="宋体" w:eastAsia="宋体" w:cs="宋体"/>
                <w:color w:val="000000"/>
                <w:spacing w:val="2"/>
                <w:sz w:val="24"/>
                <w:szCs w:val="24"/>
                <w:lang w:eastAsia="zh-CN"/>
              </w:rPr>
              <w:t>区</w:t>
            </w:r>
            <w:r>
              <w:rPr>
                <w:rFonts w:hint="eastAsia" w:ascii="宋体" w:hAnsi="宋体" w:eastAsia="宋体" w:cs="宋体"/>
                <w:color w:val="000000"/>
                <w:spacing w:val="2"/>
                <w:sz w:val="24"/>
                <w:szCs w:val="24"/>
              </w:rPr>
              <w:t>级专项资金</w:t>
            </w:r>
            <w:r>
              <w:rPr>
                <w:rFonts w:hint="eastAsia" w:ascii="宋体" w:hAnsi="宋体" w:eastAsia="宋体" w:cs="宋体"/>
                <w:color w:val="000000"/>
                <w:spacing w:val="2"/>
                <w:sz w:val="21"/>
                <w:szCs w:val="21"/>
              </w:rPr>
              <w:t>(一个专项一行)</w:t>
            </w:r>
          </w:p>
        </w:tc>
        <w:tc>
          <w:tcPr>
            <w:tcW w:w="1815" w:type="dxa"/>
            <w:gridSpan w:val="2"/>
            <w:noWrap w:val="0"/>
            <w:vAlign w:val="top"/>
          </w:tcPr>
          <w:p w14:paraId="046EE1C2">
            <w:pPr>
              <w:rPr>
                <w:rFonts w:hint="eastAsia" w:ascii="宋体" w:hAnsi="宋体" w:eastAsia="宋体" w:cs="宋体"/>
                <w:color w:val="000000"/>
                <w:sz w:val="21"/>
              </w:rPr>
            </w:pPr>
          </w:p>
        </w:tc>
        <w:tc>
          <w:tcPr>
            <w:tcW w:w="2325" w:type="dxa"/>
            <w:gridSpan w:val="2"/>
            <w:noWrap w:val="0"/>
            <w:vAlign w:val="top"/>
          </w:tcPr>
          <w:p w14:paraId="5EA4D312">
            <w:pPr>
              <w:rPr>
                <w:rFonts w:hint="eastAsia" w:ascii="宋体" w:hAnsi="宋体" w:eastAsia="宋体" w:cs="宋体"/>
                <w:color w:val="000000"/>
                <w:sz w:val="21"/>
              </w:rPr>
            </w:pPr>
          </w:p>
        </w:tc>
        <w:tc>
          <w:tcPr>
            <w:tcW w:w="1679" w:type="dxa"/>
            <w:gridSpan w:val="2"/>
            <w:noWrap w:val="0"/>
            <w:vAlign w:val="top"/>
          </w:tcPr>
          <w:p w14:paraId="1C819C4F">
            <w:pPr>
              <w:rPr>
                <w:rFonts w:hint="eastAsia" w:ascii="宋体" w:hAnsi="宋体" w:eastAsia="宋体" w:cs="宋体"/>
                <w:color w:val="000000"/>
                <w:sz w:val="21"/>
              </w:rPr>
            </w:pPr>
          </w:p>
        </w:tc>
      </w:tr>
      <w:tr w14:paraId="16BC72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5134F11D">
            <w:pPr>
              <w:jc w:val="left"/>
              <w:rPr>
                <w:rFonts w:hint="eastAsia" w:ascii="宋体" w:hAnsi="宋体" w:eastAsia="宋体" w:cs="宋体"/>
                <w:color w:val="000000"/>
                <w:sz w:val="24"/>
                <w:szCs w:val="24"/>
              </w:rPr>
            </w:pPr>
          </w:p>
        </w:tc>
        <w:tc>
          <w:tcPr>
            <w:tcW w:w="1815" w:type="dxa"/>
            <w:gridSpan w:val="2"/>
            <w:noWrap w:val="0"/>
            <w:vAlign w:val="top"/>
          </w:tcPr>
          <w:p w14:paraId="702A0733">
            <w:pPr>
              <w:rPr>
                <w:rFonts w:hint="eastAsia" w:ascii="宋体" w:hAnsi="宋体" w:eastAsia="宋体" w:cs="宋体"/>
                <w:color w:val="000000"/>
                <w:sz w:val="21"/>
              </w:rPr>
            </w:pPr>
          </w:p>
        </w:tc>
        <w:tc>
          <w:tcPr>
            <w:tcW w:w="2325" w:type="dxa"/>
            <w:gridSpan w:val="2"/>
            <w:noWrap w:val="0"/>
            <w:vAlign w:val="top"/>
          </w:tcPr>
          <w:p w14:paraId="6EC81ACC">
            <w:pPr>
              <w:rPr>
                <w:rFonts w:hint="eastAsia" w:ascii="宋体" w:hAnsi="宋体" w:eastAsia="宋体" w:cs="宋体"/>
                <w:color w:val="000000"/>
                <w:sz w:val="21"/>
              </w:rPr>
            </w:pPr>
          </w:p>
        </w:tc>
        <w:tc>
          <w:tcPr>
            <w:tcW w:w="1679" w:type="dxa"/>
            <w:gridSpan w:val="2"/>
            <w:noWrap w:val="0"/>
            <w:vAlign w:val="top"/>
          </w:tcPr>
          <w:p w14:paraId="51A2F81E">
            <w:pPr>
              <w:rPr>
                <w:rFonts w:hint="eastAsia" w:ascii="宋体" w:hAnsi="宋体" w:eastAsia="宋体" w:cs="宋体"/>
                <w:color w:val="000000"/>
                <w:sz w:val="21"/>
              </w:rPr>
            </w:pPr>
          </w:p>
        </w:tc>
      </w:tr>
      <w:tr w14:paraId="5196C2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7A85E26D">
            <w:pPr>
              <w:spacing w:before="85" w:line="220" w:lineRule="auto"/>
              <w:ind w:firstLine="492" w:firstLineChars="200"/>
              <w:jc w:val="left"/>
              <w:rPr>
                <w:rFonts w:hint="eastAsia" w:ascii="宋体" w:hAnsi="宋体" w:eastAsia="宋体" w:cs="宋体"/>
                <w:color w:val="000000"/>
                <w:spacing w:val="3"/>
                <w:sz w:val="24"/>
                <w:szCs w:val="24"/>
                <w:lang w:val="en-US" w:eastAsia="zh-CN"/>
              </w:rPr>
            </w:pPr>
            <w:r>
              <w:rPr>
                <w:rFonts w:hint="eastAsia" w:ascii="宋体" w:hAnsi="宋体" w:eastAsia="宋体" w:cs="宋体"/>
                <w:color w:val="000000"/>
                <w:spacing w:val="3"/>
                <w:sz w:val="24"/>
                <w:szCs w:val="24"/>
                <w:lang w:val="en-US" w:eastAsia="zh-CN"/>
              </w:rPr>
              <w:t>4、上级转移支付</w:t>
            </w:r>
            <w:r>
              <w:rPr>
                <w:rFonts w:hint="eastAsia" w:ascii="宋体" w:hAnsi="宋体" w:eastAsia="宋体" w:cs="宋体"/>
                <w:color w:val="000000"/>
                <w:spacing w:val="2"/>
                <w:sz w:val="21"/>
                <w:szCs w:val="21"/>
              </w:rPr>
              <w:t>(一个专项一行</w:t>
            </w:r>
            <w:r>
              <w:rPr>
                <w:rFonts w:hint="eastAsia" w:ascii="宋体" w:hAnsi="宋体" w:eastAsia="宋体" w:cs="宋体"/>
                <w:color w:val="000000"/>
                <w:spacing w:val="2"/>
                <w:sz w:val="21"/>
                <w:szCs w:val="21"/>
                <w:lang w:eastAsia="zh-CN"/>
              </w:rPr>
              <w:t>）</w:t>
            </w:r>
          </w:p>
        </w:tc>
        <w:tc>
          <w:tcPr>
            <w:tcW w:w="1815" w:type="dxa"/>
            <w:gridSpan w:val="2"/>
            <w:noWrap w:val="0"/>
            <w:vAlign w:val="top"/>
          </w:tcPr>
          <w:p w14:paraId="33C7E1F7">
            <w:pPr>
              <w:rPr>
                <w:rFonts w:hint="eastAsia" w:ascii="宋体" w:hAnsi="宋体" w:eastAsia="宋体" w:cs="宋体"/>
                <w:color w:val="000000"/>
                <w:sz w:val="21"/>
              </w:rPr>
            </w:pPr>
          </w:p>
        </w:tc>
        <w:tc>
          <w:tcPr>
            <w:tcW w:w="2325" w:type="dxa"/>
            <w:gridSpan w:val="2"/>
            <w:noWrap w:val="0"/>
            <w:vAlign w:val="top"/>
          </w:tcPr>
          <w:p w14:paraId="0ABADC01">
            <w:pPr>
              <w:rPr>
                <w:rFonts w:hint="eastAsia" w:ascii="宋体" w:hAnsi="宋体" w:eastAsia="宋体" w:cs="宋体"/>
                <w:color w:val="000000"/>
                <w:sz w:val="21"/>
              </w:rPr>
            </w:pPr>
          </w:p>
        </w:tc>
        <w:tc>
          <w:tcPr>
            <w:tcW w:w="1679" w:type="dxa"/>
            <w:gridSpan w:val="2"/>
            <w:noWrap w:val="0"/>
            <w:vAlign w:val="top"/>
          </w:tcPr>
          <w:p w14:paraId="7C6DB241">
            <w:pPr>
              <w:rPr>
                <w:rFonts w:hint="eastAsia" w:ascii="宋体" w:hAnsi="宋体" w:eastAsia="宋体" w:cs="宋体"/>
                <w:color w:val="000000"/>
                <w:sz w:val="21"/>
              </w:rPr>
            </w:pPr>
          </w:p>
        </w:tc>
      </w:tr>
      <w:tr w14:paraId="52E266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3724F50F">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15" w:type="dxa"/>
            <w:gridSpan w:val="2"/>
            <w:noWrap w:val="0"/>
            <w:vAlign w:val="top"/>
          </w:tcPr>
          <w:p w14:paraId="3824E692">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72.36</w:t>
            </w:r>
          </w:p>
        </w:tc>
        <w:tc>
          <w:tcPr>
            <w:tcW w:w="2325" w:type="dxa"/>
            <w:gridSpan w:val="2"/>
            <w:noWrap w:val="0"/>
            <w:vAlign w:val="top"/>
          </w:tcPr>
          <w:p w14:paraId="13D5A160">
            <w:pPr>
              <w:jc w:val="center"/>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24.12</w:t>
            </w:r>
          </w:p>
        </w:tc>
        <w:tc>
          <w:tcPr>
            <w:tcW w:w="1679" w:type="dxa"/>
            <w:gridSpan w:val="2"/>
            <w:noWrap w:val="0"/>
            <w:vAlign w:val="top"/>
          </w:tcPr>
          <w:p w14:paraId="15AC16AA">
            <w:pPr>
              <w:jc w:val="center"/>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29.52</w:t>
            </w:r>
          </w:p>
        </w:tc>
      </w:tr>
      <w:tr w14:paraId="5EEF05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D89AFD2">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15" w:type="dxa"/>
            <w:gridSpan w:val="2"/>
            <w:noWrap w:val="0"/>
            <w:vAlign w:val="top"/>
          </w:tcPr>
          <w:p w14:paraId="2D1ED20E">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7.26</w:t>
            </w:r>
          </w:p>
        </w:tc>
        <w:tc>
          <w:tcPr>
            <w:tcW w:w="2325" w:type="dxa"/>
            <w:gridSpan w:val="2"/>
            <w:noWrap w:val="0"/>
            <w:vAlign w:val="top"/>
          </w:tcPr>
          <w:p w14:paraId="61C779AC">
            <w:pPr>
              <w:jc w:val="center"/>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2.01</w:t>
            </w:r>
          </w:p>
        </w:tc>
        <w:tc>
          <w:tcPr>
            <w:tcW w:w="1679" w:type="dxa"/>
            <w:gridSpan w:val="2"/>
            <w:noWrap w:val="0"/>
            <w:vAlign w:val="top"/>
          </w:tcPr>
          <w:p w14:paraId="1B9F0782">
            <w:pPr>
              <w:jc w:val="center"/>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6.07</w:t>
            </w:r>
          </w:p>
        </w:tc>
      </w:tr>
      <w:tr w14:paraId="618D31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54F93823">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15" w:type="dxa"/>
            <w:gridSpan w:val="2"/>
            <w:noWrap w:val="0"/>
            <w:vAlign w:val="top"/>
          </w:tcPr>
          <w:p w14:paraId="06CCCB10">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3.81</w:t>
            </w:r>
          </w:p>
        </w:tc>
        <w:tc>
          <w:tcPr>
            <w:tcW w:w="2325" w:type="dxa"/>
            <w:gridSpan w:val="2"/>
            <w:noWrap w:val="0"/>
            <w:vAlign w:val="top"/>
          </w:tcPr>
          <w:p w14:paraId="2B81B3DD">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4.9</w:t>
            </w:r>
          </w:p>
        </w:tc>
        <w:tc>
          <w:tcPr>
            <w:tcW w:w="1679" w:type="dxa"/>
            <w:gridSpan w:val="2"/>
            <w:noWrap w:val="0"/>
            <w:vAlign w:val="top"/>
          </w:tcPr>
          <w:p w14:paraId="1C53A537">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4.22</w:t>
            </w:r>
          </w:p>
        </w:tc>
      </w:tr>
      <w:tr w14:paraId="276EBB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37CE05E7">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15" w:type="dxa"/>
            <w:gridSpan w:val="2"/>
            <w:noWrap w:val="0"/>
            <w:vAlign w:val="top"/>
          </w:tcPr>
          <w:p w14:paraId="5BE3A1F4">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10.66</w:t>
            </w:r>
          </w:p>
        </w:tc>
        <w:tc>
          <w:tcPr>
            <w:tcW w:w="2325" w:type="dxa"/>
            <w:gridSpan w:val="2"/>
            <w:noWrap w:val="0"/>
            <w:vAlign w:val="top"/>
          </w:tcPr>
          <w:p w14:paraId="3D2E6913">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1.8</w:t>
            </w:r>
          </w:p>
        </w:tc>
        <w:tc>
          <w:tcPr>
            <w:tcW w:w="1679" w:type="dxa"/>
            <w:gridSpan w:val="2"/>
            <w:noWrap w:val="0"/>
            <w:vAlign w:val="top"/>
          </w:tcPr>
          <w:p w14:paraId="530AC668">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3.77</w:t>
            </w:r>
          </w:p>
        </w:tc>
      </w:tr>
      <w:tr w14:paraId="1D70B0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19F35A84">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15" w:type="dxa"/>
            <w:gridSpan w:val="2"/>
            <w:noWrap w:val="0"/>
            <w:vAlign w:val="top"/>
          </w:tcPr>
          <w:p w14:paraId="2F149625">
            <w:pPr>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0</w:t>
            </w:r>
          </w:p>
        </w:tc>
        <w:tc>
          <w:tcPr>
            <w:tcW w:w="2325" w:type="dxa"/>
            <w:gridSpan w:val="2"/>
            <w:noWrap w:val="0"/>
            <w:vAlign w:val="top"/>
          </w:tcPr>
          <w:p w14:paraId="5A33ACAB">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20.36</w:t>
            </w:r>
          </w:p>
        </w:tc>
        <w:tc>
          <w:tcPr>
            <w:tcW w:w="1679" w:type="dxa"/>
            <w:gridSpan w:val="2"/>
            <w:noWrap w:val="0"/>
            <w:vAlign w:val="top"/>
          </w:tcPr>
          <w:p w14:paraId="0B400D64">
            <w:pPr>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20.73</w:t>
            </w:r>
          </w:p>
        </w:tc>
      </w:tr>
      <w:tr w14:paraId="3D6587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3AC99A75">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15" w:type="dxa"/>
            <w:gridSpan w:val="2"/>
            <w:noWrap w:val="0"/>
            <w:vAlign w:val="top"/>
          </w:tcPr>
          <w:p w14:paraId="14D67EED">
            <w:pPr>
              <w:rPr>
                <w:rFonts w:hint="eastAsia" w:ascii="宋体" w:hAnsi="宋体" w:eastAsia="宋体" w:cs="宋体"/>
                <w:color w:val="000000"/>
                <w:sz w:val="21"/>
              </w:rPr>
            </w:pPr>
          </w:p>
        </w:tc>
        <w:tc>
          <w:tcPr>
            <w:tcW w:w="2325" w:type="dxa"/>
            <w:gridSpan w:val="2"/>
            <w:noWrap w:val="0"/>
            <w:vAlign w:val="top"/>
          </w:tcPr>
          <w:p w14:paraId="051942A8">
            <w:pPr>
              <w:rPr>
                <w:rFonts w:hint="eastAsia" w:ascii="宋体" w:hAnsi="宋体" w:eastAsia="宋体" w:cs="宋体"/>
                <w:color w:val="000000"/>
                <w:sz w:val="21"/>
              </w:rPr>
            </w:pPr>
          </w:p>
        </w:tc>
        <w:tc>
          <w:tcPr>
            <w:tcW w:w="1679" w:type="dxa"/>
            <w:gridSpan w:val="2"/>
            <w:noWrap w:val="0"/>
            <w:vAlign w:val="top"/>
          </w:tcPr>
          <w:p w14:paraId="0F9C549B">
            <w:pPr>
              <w:rPr>
                <w:rFonts w:hint="eastAsia" w:ascii="宋体" w:hAnsi="宋体" w:eastAsia="宋体" w:cs="宋体"/>
                <w:color w:val="000000"/>
                <w:sz w:val="21"/>
              </w:rPr>
            </w:pPr>
          </w:p>
        </w:tc>
      </w:tr>
      <w:tr w14:paraId="40A949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noWrap w:val="0"/>
            <w:vAlign w:val="center"/>
          </w:tcPr>
          <w:p w14:paraId="4E49F960">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7C303B3A">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(202</w:t>
            </w:r>
            <w:r>
              <w:rPr>
                <w:rFonts w:hint="eastAsia" w:ascii="宋体" w:hAnsi="宋体" w:eastAsia="宋体" w:cs="宋体"/>
                <w:color w:val="000000"/>
                <w:spacing w:val="3"/>
                <w:sz w:val="24"/>
                <w:szCs w:val="24"/>
                <w:lang w:val="en-US" w:eastAsia="zh-CN"/>
              </w:rPr>
              <w:t>4</w:t>
            </w:r>
            <w:r>
              <w:rPr>
                <w:rFonts w:hint="eastAsia" w:ascii="宋体" w:hAnsi="宋体" w:eastAsia="宋体" w:cs="宋体"/>
                <w:color w:val="000000"/>
                <w:spacing w:val="3"/>
                <w:sz w:val="24"/>
                <w:szCs w:val="24"/>
              </w:rPr>
              <w:t>年完工项目)</w:t>
            </w:r>
          </w:p>
        </w:tc>
        <w:tc>
          <w:tcPr>
            <w:tcW w:w="825" w:type="dxa"/>
            <w:noWrap w:val="0"/>
            <w:vAlign w:val="center"/>
          </w:tcPr>
          <w:p w14:paraId="5EE7A1C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5CD5B38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0" w:type="dxa"/>
            <w:noWrap w:val="0"/>
            <w:vAlign w:val="center"/>
          </w:tcPr>
          <w:p w14:paraId="45798E2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253A935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40" w:type="dxa"/>
            <w:noWrap w:val="0"/>
            <w:vAlign w:val="center"/>
          </w:tcPr>
          <w:p w14:paraId="7A990F5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85" w:type="dxa"/>
            <w:noWrap w:val="0"/>
            <w:vAlign w:val="center"/>
          </w:tcPr>
          <w:p w14:paraId="3991F21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3A7AE28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10" w:type="dxa"/>
            <w:noWrap w:val="0"/>
            <w:vAlign w:val="center"/>
          </w:tcPr>
          <w:p w14:paraId="793CA70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2BC0324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7A1C926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69" w:type="dxa"/>
            <w:noWrap w:val="0"/>
            <w:vAlign w:val="center"/>
          </w:tcPr>
          <w:p w14:paraId="040127A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1AAE8F30">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60544E9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6593C7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noWrap w:val="0"/>
            <w:vAlign w:val="top"/>
          </w:tcPr>
          <w:p w14:paraId="117846C1">
            <w:pPr>
              <w:jc w:val="left"/>
              <w:rPr>
                <w:rFonts w:hint="eastAsia" w:ascii="宋体" w:hAnsi="宋体" w:eastAsia="宋体" w:cs="宋体"/>
                <w:color w:val="000000"/>
                <w:sz w:val="24"/>
                <w:szCs w:val="24"/>
              </w:rPr>
            </w:pPr>
          </w:p>
        </w:tc>
        <w:tc>
          <w:tcPr>
            <w:tcW w:w="825" w:type="dxa"/>
            <w:noWrap w:val="0"/>
            <w:vAlign w:val="top"/>
          </w:tcPr>
          <w:p w14:paraId="69CA89FF">
            <w:pPr>
              <w:rPr>
                <w:rFonts w:hint="eastAsia" w:ascii="宋体" w:hAnsi="宋体" w:eastAsia="宋体" w:cs="宋体"/>
                <w:color w:val="000000"/>
                <w:sz w:val="21"/>
              </w:rPr>
            </w:pPr>
          </w:p>
        </w:tc>
        <w:tc>
          <w:tcPr>
            <w:tcW w:w="990" w:type="dxa"/>
            <w:noWrap w:val="0"/>
            <w:vAlign w:val="top"/>
          </w:tcPr>
          <w:p w14:paraId="5E608425">
            <w:pPr>
              <w:rPr>
                <w:rFonts w:hint="eastAsia" w:ascii="宋体" w:hAnsi="宋体" w:eastAsia="宋体" w:cs="宋体"/>
                <w:color w:val="000000"/>
                <w:sz w:val="21"/>
              </w:rPr>
            </w:pPr>
          </w:p>
        </w:tc>
        <w:tc>
          <w:tcPr>
            <w:tcW w:w="1140" w:type="dxa"/>
            <w:noWrap w:val="0"/>
            <w:vAlign w:val="top"/>
          </w:tcPr>
          <w:p w14:paraId="3918AF28">
            <w:pPr>
              <w:rPr>
                <w:rFonts w:hint="eastAsia" w:ascii="宋体" w:hAnsi="宋体" w:eastAsia="宋体" w:cs="宋体"/>
                <w:color w:val="000000"/>
                <w:sz w:val="21"/>
              </w:rPr>
            </w:pPr>
          </w:p>
        </w:tc>
        <w:tc>
          <w:tcPr>
            <w:tcW w:w="1185" w:type="dxa"/>
            <w:noWrap w:val="0"/>
            <w:vAlign w:val="top"/>
          </w:tcPr>
          <w:p w14:paraId="3111FC05">
            <w:pPr>
              <w:rPr>
                <w:rFonts w:hint="eastAsia" w:ascii="宋体" w:hAnsi="宋体" w:eastAsia="宋体" w:cs="宋体"/>
                <w:color w:val="000000"/>
                <w:sz w:val="21"/>
              </w:rPr>
            </w:pPr>
          </w:p>
        </w:tc>
        <w:tc>
          <w:tcPr>
            <w:tcW w:w="810" w:type="dxa"/>
            <w:noWrap w:val="0"/>
            <w:vAlign w:val="top"/>
          </w:tcPr>
          <w:p w14:paraId="5AC5BA25">
            <w:pPr>
              <w:rPr>
                <w:rFonts w:hint="eastAsia" w:ascii="宋体" w:hAnsi="宋体" w:eastAsia="宋体" w:cs="宋体"/>
                <w:color w:val="000000"/>
                <w:sz w:val="21"/>
              </w:rPr>
            </w:pPr>
          </w:p>
        </w:tc>
        <w:tc>
          <w:tcPr>
            <w:tcW w:w="869" w:type="dxa"/>
            <w:noWrap w:val="0"/>
            <w:vAlign w:val="top"/>
          </w:tcPr>
          <w:p w14:paraId="46D023D7">
            <w:pPr>
              <w:rPr>
                <w:rFonts w:hint="eastAsia" w:ascii="宋体" w:hAnsi="宋体" w:eastAsia="宋体" w:cs="宋体"/>
                <w:color w:val="000000"/>
                <w:sz w:val="21"/>
              </w:rPr>
            </w:pPr>
          </w:p>
        </w:tc>
      </w:tr>
      <w:tr w14:paraId="26245C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6F5384E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19" w:type="dxa"/>
            <w:gridSpan w:val="6"/>
            <w:noWrap w:val="0"/>
            <w:vAlign w:val="top"/>
          </w:tcPr>
          <w:p w14:paraId="18EC728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1"/>
              </w:rPr>
            </w:pPr>
          </w:p>
        </w:tc>
      </w:tr>
    </w:tbl>
    <w:p w14:paraId="1C5EF033">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color w:val="000000"/>
          <w:spacing w:val="0"/>
          <w:position w:val="0"/>
          <w:sz w:val="23"/>
          <w:szCs w:val="23"/>
          <w:lang w:val="en-US" w:eastAsia="zh-CN"/>
        </w:rPr>
      </w:pPr>
    </w:p>
    <w:p w14:paraId="0FAA452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lang w:val="en-US" w:eastAsia="zh-CN"/>
        </w:rPr>
      </w:pPr>
      <w:r>
        <w:rPr>
          <w:rFonts w:hint="eastAsia" w:ascii="宋体" w:hAnsi="宋体" w:cs="宋体"/>
          <w:color w:val="000000"/>
          <w:spacing w:val="0"/>
          <w:position w:val="0"/>
          <w:sz w:val="23"/>
          <w:szCs w:val="23"/>
          <w:lang w:val="en-US" w:eastAsia="zh-CN"/>
        </w:rPr>
        <w:t xml:space="preserve"> </w:t>
      </w:r>
    </w:p>
    <w:p w14:paraId="2E636228">
      <w:pPr>
        <w:pStyle w:val="2"/>
        <w:rPr>
          <w:rFonts w:hint="default"/>
          <w:lang w:val="en-US"/>
        </w:rPr>
      </w:pPr>
      <w:r>
        <w:rPr>
          <w:rFonts w:hint="eastAsia" w:ascii="宋体" w:hAnsi="宋体" w:eastAsia="宋体" w:cs="宋体"/>
          <w:color w:val="000000"/>
          <w:spacing w:val="0"/>
          <w:position w:val="0"/>
          <w:sz w:val="23"/>
          <w:szCs w:val="23"/>
        </w:rPr>
        <w:t xml:space="preserve">填表人：陈白勇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联系电话：18627309051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r>
        <w:rPr>
          <w:rFonts w:hint="eastAsia" w:ascii="宋体" w:hAnsi="宋体" w:cs="宋体"/>
          <w:color w:val="000000"/>
          <w:spacing w:val="0"/>
          <w:position w:val="0"/>
          <w:sz w:val="23"/>
          <w:szCs w:val="23"/>
          <w:lang w:val="en-US" w:eastAsia="zh-CN"/>
        </w:rPr>
        <w:t>2025.07.04</w:t>
      </w:r>
    </w:p>
    <w:p w14:paraId="04BB1221">
      <w:pPr>
        <w:spacing w:before="64" w:line="230" w:lineRule="auto"/>
        <w:rPr>
          <w:rFonts w:hint="eastAsia" w:ascii="Times New Roman" w:hAnsi="Times New Roman" w:eastAsia="黑体" w:cs="Times New Roman"/>
          <w:sz w:val="31"/>
          <w:szCs w:val="31"/>
          <w:lang w:val="en-US"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黑体" w:hAnsi="黑体" w:eastAsia="黑体" w:cs="黑体"/>
          <w:spacing w:val="-60"/>
          <w:sz w:val="31"/>
          <w:szCs w:val="31"/>
          <w:lang w:val="en-US" w:eastAsia="zh-CN"/>
        </w:rPr>
        <w:t>2</w:t>
      </w:r>
    </w:p>
    <w:p w14:paraId="66911D06">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年度预算单位整体支出绩效自评表</w:t>
      </w:r>
    </w:p>
    <w:p w14:paraId="786B90CF">
      <w:pPr>
        <w:spacing w:line="132" w:lineRule="exact"/>
      </w:pPr>
    </w:p>
    <w:tbl>
      <w:tblPr>
        <w:tblStyle w:val="9"/>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1034"/>
        <w:gridCol w:w="1269"/>
        <w:gridCol w:w="1310"/>
        <w:gridCol w:w="1268"/>
        <w:gridCol w:w="716"/>
        <w:gridCol w:w="873"/>
        <w:gridCol w:w="1450"/>
      </w:tblGrid>
      <w:tr w14:paraId="503FCA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197" w:type="dxa"/>
            <w:gridSpan w:val="3"/>
            <w:noWrap w:val="0"/>
            <w:vAlign w:val="top"/>
          </w:tcPr>
          <w:p w14:paraId="4A834DCD">
            <w:pPr>
              <w:spacing w:before="24" w:line="208" w:lineRule="auto"/>
              <w:ind w:left="120" w:firstLine="412" w:firstLineChars="200"/>
              <w:rPr>
                <w:rFonts w:hint="eastAsia" w:ascii="宋体" w:hAnsi="宋体" w:eastAsia="宋体" w:cs="宋体"/>
                <w:sz w:val="19"/>
                <w:szCs w:val="19"/>
              </w:rPr>
            </w:pPr>
            <w:r>
              <w:rPr>
                <w:rFonts w:hint="eastAsia" w:ascii="宋体" w:hAnsi="宋体" w:eastAsia="宋体" w:cs="宋体"/>
                <w:spacing w:val="8"/>
                <w:sz w:val="19"/>
                <w:szCs w:val="19"/>
              </w:rPr>
              <w:t>预算单位名称</w:t>
            </w:r>
          </w:p>
        </w:tc>
        <w:tc>
          <w:tcPr>
            <w:tcW w:w="6886" w:type="dxa"/>
            <w:gridSpan w:val="6"/>
            <w:noWrap w:val="0"/>
            <w:vAlign w:val="top"/>
          </w:tcPr>
          <w:p w14:paraId="3B74B350">
            <w:pPr>
              <w:pStyle w:val="10"/>
              <w:spacing w:line="239"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岳阳市岳阳楼区九华山小学</w:t>
            </w:r>
          </w:p>
        </w:tc>
      </w:tr>
      <w:tr w14:paraId="12A074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noWrap w:val="0"/>
            <w:vAlign w:val="top"/>
          </w:tcPr>
          <w:p w14:paraId="10DAE6D1">
            <w:pPr>
              <w:pStyle w:val="10"/>
              <w:spacing w:line="467" w:lineRule="auto"/>
              <w:rPr>
                <w:rFonts w:hint="eastAsia" w:ascii="宋体" w:hAnsi="宋体" w:eastAsia="宋体" w:cs="宋体"/>
              </w:rPr>
            </w:pPr>
          </w:p>
          <w:p w14:paraId="73C439BC">
            <w:pPr>
              <w:spacing w:before="62" w:line="232" w:lineRule="auto"/>
              <w:ind w:left="144" w:right="144" w:firstLine="104"/>
              <w:jc w:val="both"/>
              <w:rPr>
                <w:rFonts w:hint="eastAsia" w:ascii="宋体" w:hAnsi="宋体" w:eastAsia="宋体" w:cs="宋体"/>
                <w:sz w:val="19"/>
                <w:szCs w:val="19"/>
              </w:rPr>
            </w:pPr>
            <w:r>
              <w:rPr>
                <w:rFonts w:hint="eastAsia" w:ascii="宋体" w:hAnsi="宋体" w:eastAsia="宋体" w:cs="宋体"/>
                <w:spacing w:val="6"/>
                <w:sz w:val="19"/>
                <w:szCs w:val="19"/>
              </w:rPr>
              <w:t>年度预</w:t>
            </w:r>
            <w:r>
              <w:rPr>
                <w:rFonts w:hint="eastAsia" w:ascii="宋体" w:hAnsi="宋体" w:eastAsia="宋体" w:cs="宋体"/>
                <w:sz w:val="19"/>
                <w:szCs w:val="19"/>
              </w:rPr>
              <w:t xml:space="preserve">  </w:t>
            </w:r>
            <w:r>
              <w:rPr>
                <w:rFonts w:hint="eastAsia" w:ascii="宋体" w:hAnsi="宋体" w:eastAsia="宋体" w:cs="宋体"/>
                <w:spacing w:val="41"/>
                <w:sz w:val="19"/>
                <w:szCs w:val="19"/>
              </w:rPr>
              <w:t>算申请</w:t>
            </w:r>
            <w:r>
              <w:rPr>
                <w:rFonts w:hint="eastAsia" w:ascii="宋体" w:hAnsi="宋体" w:eastAsia="宋体" w:cs="宋体"/>
                <w:sz w:val="19"/>
                <w:szCs w:val="19"/>
              </w:rPr>
              <w:t xml:space="preserve">  </w:t>
            </w:r>
            <w:r>
              <w:rPr>
                <w:rFonts w:hint="eastAsia" w:ascii="宋体" w:hAnsi="宋体" w:eastAsia="宋体" w:cs="宋体"/>
                <w:spacing w:val="7"/>
                <w:sz w:val="19"/>
                <w:szCs w:val="19"/>
              </w:rPr>
              <w:t>（万元）</w:t>
            </w:r>
          </w:p>
        </w:tc>
        <w:tc>
          <w:tcPr>
            <w:tcW w:w="2113" w:type="dxa"/>
            <w:gridSpan w:val="2"/>
            <w:noWrap w:val="0"/>
            <w:vAlign w:val="top"/>
          </w:tcPr>
          <w:p w14:paraId="7050707B">
            <w:pPr>
              <w:pStyle w:val="10"/>
              <w:spacing w:line="235" w:lineRule="exact"/>
              <w:rPr>
                <w:rFonts w:hint="eastAsia" w:ascii="宋体" w:hAnsi="宋体" w:eastAsia="宋体" w:cs="宋体"/>
                <w:sz w:val="20"/>
              </w:rPr>
            </w:pPr>
          </w:p>
        </w:tc>
        <w:tc>
          <w:tcPr>
            <w:tcW w:w="1269" w:type="dxa"/>
            <w:noWrap w:val="0"/>
            <w:vAlign w:val="top"/>
          </w:tcPr>
          <w:p w14:paraId="0313466E">
            <w:pPr>
              <w:spacing w:before="20" w:line="208" w:lineRule="auto"/>
              <w:ind w:left="140"/>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310" w:type="dxa"/>
            <w:noWrap w:val="0"/>
            <w:vAlign w:val="top"/>
          </w:tcPr>
          <w:p w14:paraId="487BE7F8">
            <w:pPr>
              <w:spacing w:before="20" w:line="208" w:lineRule="auto"/>
              <w:ind w:left="159"/>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68" w:type="dxa"/>
            <w:noWrap w:val="0"/>
            <w:vAlign w:val="top"/>
          </w:tcPr>
          <w:p w14:paraId="11EEEACC">
            <w:pPr>
              <w:spacing w:before="20" w:line="208" w:lineRule="auto"/>
              <w:ind w:left="138"/>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716" w:type="dxa"/>
            <w:noWrap w:val="0"/>
            <w:vAlign w:val="top"/>
          </w:tcPr>
          <w:p w14:paraId="3C60FE5C">
            <w:pPr>
              <w:spacing w:before="20" w:line="208"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0EAF4D7B">
            <w:pPr>
              <w:spacing w:before="20" w:line="208" w:lineRule="auto"/>
              <w:ind w:left="147"/>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50" w:type="dxa"/>
            <w:noWrap w:val="0"/>
            <w:vAlign w:val="top"/>
          </w:tcPr>
          <w:p w14:paraId="1C54EF6F">
            <w:pPr>
              <w:spacing w:before="20" w:line="208" w:lineRule="auto"/>
              <w:ind w:left="366"/>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26351B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trPr>
        <w:tc>
          <w:tcPr>
            <w:tcW w:w="1084" w:type="dxa"/>
            <w:vMerge w:val="continue"/>
            <w:tcBorders>
              <w:top w:val="nil"/>
              <w:bottom w:val="nil"/>
            </w:tcBorders>
            <w:noWrap w:val="0"/>
            <w:vAlign w:val="top"/>
          </w:tcPr>
          <w:p w14:paraId="36FC63E1">
            <w:pPr>
              <w:pStyle w:val="10"/>
              <w:rPr>
                <w:rFonts w:hint="eastAsia" w:ascii="宋体" w:hAnsi="宋体" w:eastAsia="宋体" w:cs="宋体"/>
              </w:rPr>
            </w:pPr>
          </w:p>
        </w:tc>
        <w:tc>
          <w:tcPr>
            <w:tcW w:w="2113" w:type="dxa"/>
            <w:gridSpan w:val="2"/>
            <w:noWrap w:val="0"/>
            <w:vAlign w:val="top"/>
          </w:tcPr>
          <w:p w14:paraId="0D7D5A08">
            <w:pPr>
              <w:spacing w:before="20" w:line="208" w:lineRule="auto"/>
              <w:ind w:left="463"/>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69" w:type="dxa"/>
            <w:noWrap w:val="0"/>
            <w:vAlign w:val="top"/>
          </w:tcPr>
          <w:p w14:paraId="13CA67DD">
            <w:pPr>
              <w:pStyle w:val="10"/>
              <w:spacing w:line="235" w:lineRule="exact"/>
              <w:ind w:firstLine="479" w:firstLineChars="0"/>
              <w:rPr>
                <w:rFonts w:hint="default" w:ascii="宋体" w:hAnsi="宋体" w:eastAsia="宋体" w:cs="宋体"/>
                <w:sz w:val="20"/>
                <w:lang w:val="en-US" w:eastAsia="zh-CN"/>
              </w:rPr>
            </w:pPr>
            <w:r>
              <w:rPr>
                <w:rFonts w:hint="eastAsia" w:ascii="宋体" w:hAnsi="宋体" w:eastAsia="宋体" w:cs="宋体"/>
                <w:sz w:val="20"/>
                <w:lang w:val="en-US" w:eastAsia="zh-CN"/>
              </w:rPr>
              <w:t>740.68</w:t>
            </w:r>
          </w:p>
        </w:tc>
        <w:tc>
          <w:tcPr>
            <w:tcW w:w="1310" w:type="dxa"/>
            <w:noWrap w:val="0"/>
            <w:vAlign w:val="top"/>
          </w:tcPr>
          <w:p w14:paraId="3EBE1AB0">
            <w:pPr>
              <w:pStyle w:val="10"/>
              <w:spacing w:line="235" w:lineRule="exact"/>
              <w:ind w:firstLine="451" w:firstLineChars="0"/>
              <w:rPr>
                <w:rFonts w:hint="default" w:ascii="宋体" w:hAnsi="宋体" w:eastAsia="宋体" w:cs="宋体"/>
                <w:sz w:val="20"/>
                <w:lang w:val="en-US" w:eastAsia="zh-CN"/>
              </w:rPr>
            </w:pPr>
            <w:r>
              <w:rPr>
                <w:rFonts w:hint="eastAsia" w:ascii="宋体" w:hAnsi="宋体" w:eastAsia="宋体" w:cs="宋体"/>
                <w:sz w:val="20"/>
                <w:lang w:val="en-US" w:eastAsia="zh-CN"/>
              </w:rPr>
              <w:t>956.46</w:t>
            </w:r>
          </w:p>
        </w:tc>
        <w:tc>
          <w:tcPr>
            <w:tcW w:w="1268" w:type="dxa"/>
            <w:noWrap w:val="0"/>
            <w:vAlign w:val="top"/>
          </w:tcPr>
          <w:p w14:paraId="68752869">
            <w:pPr>
              <w:pStyle w:val="10"/>
              <w:spacing w:line="235" w:lineRule="exact"/>
              <w:ind w:firstLine="400" w:firstLineChars="200"/>
              <w:jc w:val="left"/>
              <w:rPr>
                <w:rFonts w:hint="default" w:ascii="宋体" w:hAnsi="宋体" w:eastAsia="宋体" w:cs="宋体"/>
                <w:sz w:val="20"/>
                <w:lang w:val="en-US" w:eastAsia="zh-CN"/>
              </w:rPr>
            </w:pPr>
            <w:r>
              <w:rPr>
                <w:rFonts w:hint="eastAsia" w:ascii="宋体" w:hAnsi="宋体" w:eastAsia="宋体" w:cs="宋体"/>
                <w:sz w:val="20"/>
                <w:lang w:val="en-US" w:eastAsia="zh-CN"/>
              </w:rPr>
              <w:t>884.34</w:t>
            </w:r>
          </w:p>
        </w:tc>
        <w:tc>
          <w:tcPr>
            <w:tcW w:w="716" w:type="dxa"/>
            <w:noWrap w:val="0"/>
            <w:vAlign w:val="top"/>
          </w:tcPr>
          <w:p w14:paraId="1466C89A">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10</w:t>
            </w:r>
          </w:p>
        </w:tc>
        <w:tc>
          <w:tcPr>
            <w:tcW w:w="873" w:type="dxa"/>
            <w:noWrap w:val="0"/>
            <w:vAlign w:val="top"/>
          </w:tcPr>
          <w:p w14:paraId="234F776B">
            <w:pPr>
              <w:pStyle w:val="10"/>
              <w:spacing w:line="235" w:lineRule="exact"/>
              <w:jc w:val="left"/>
              <w:rPr>
                <w:rFonts w:hint="default" w:ascii="宋体" w:hAnsi="宋体" w:eastAsia="宋体" w:cs="宋体"/>
                <w:sz w:val="20"/>
                <w:lang w:val="en-US" w:eastAsia="zh-CN"/>
              </w:rPr>
            </w:pPr>
            <w:r>
              <w:rPr>
                <w:rFonts w:hint="eastAsia" w:ascii="宋体" w:hAnsi="宋体" w:eastAsia="宋体" w:cs="宋体"/>
                <w:sz w:val="20"/>
                <w:lang w:val="en-US" w:eastAsia="zh-CN"/>
              </w:rPr>
              <w:t>92.46 %</w:t>
            </w:r>
          </w:p>
        </w:tc>
        <w:tc>
          <w:tcPr>
            <w:tcW w:w="1450" w:type="dxa"/>
            <w:noWrap w:val="0"/>
            <w:vAlign w:val="top"/>
          </w:tcPr>
          <w:p w14:paraId="665D9CC6">
            <w:pPr>
              <w:pStyle w:val="10"/>
              <w:spacing w:line="235" w:lineRule="exact"/>
              <w:ind w:firstLine="538" w:firstLineChars="0"/>
              <w:rPr>
                <w:rFonts w:hint="default" w:ascii="宋体" w:hAnsi="宋体" w:eastAsia="宋体" w:cs="宋体"/>
                <w:sz w:val="20"/>
                <w:lang w:val="en-US" w:eastAsia="zh-CN"/>
              </w:rPr>
            </w:pPr>
            <w:r>
              <w:rPr>
                <w:rFonts w:hint="eastAsia" w:ascii="宋体" w:hAnsi="宋体" w:eastAsia="宋体" w:cs="宋体"/>
                <w:sz w:val="20"/>
                <w:lang w:val="en-US" w:eastAsia="zh-CN"/>
              </w:rPr>
              <w:t>9.25</w:t>
            </w:r>
          </w:p>
        </w:tc>
      </w:tr>
      <w:tr w14:paraId="42BA6D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4B0D48EC">
            <w:pPr>
              <w:pStyle w:val="10"/>
              <w:rPr>
                <w:rFonts w:hint="eastAsia" w:ascii="宋体" w:hAnsi="宋体" w:eastAsia="宋体" w:cs="宋体"/>
              </w:rPr>
            </w:pPr>
          </w:p>
        </w:tc>
        <w:tc>
          <w:tcPr>
            <w:tcW w:w="4692" w:type="dxa"/>
            <w:gridSpan w:val="4"/>
            <w:noWrap w:val="0"/>
            <w:vAlign w:val="top"/>
          </w:tcPr>
          <w:p w14:paraId="147FE694">
            <w:pPr>
              <w:spacing w:before="22" w:line="206" w:lineRule="auto"/>
              <w:ind w:left="111"/>
              <w:rPr>
                <w:rFonts w:hint="eastAsia" w:ascii="宋体" w:hAnsi="宋体" w:eastAsia="宋体" w:cs="宋体"/>
                <w:sz w:val="19"/>
                <w:szCs w:val="19"/>
              </w:rPr>
            </w:pPr>
            <w:r>
              <w:rPr>
                <w:rFonts w:hint="eastAsia" w:ascii="宋体" w:hAnsi="宋体" w:eastAsia="宋体" w:cs="宋体"/>
                <w:spacing w:val="2"/>
                <w:sz w:val="19"/>
                <w:szCs w:val="19"/>
              </w:rPr>
              <w:t>按收入性质分：</w:t>
            </w:r>
          </w:p>
        </w:tc>
        <w:tc>
          <w:tcPr>
            <w:tcW w:w="4307" w:type="dxa"/>
            <w:gridSpan w:val="4"/>
            <w:noWrap w:val="0"/>
            <w:vAlign w:val="top"/>
          </w:tcPr>
          <w:p w14:paraId="63BE7755">
            <w:pPr>
              <w:spacing w:before="22" w:line="206" w:lineRule="auto"/>
              <w:ind w:left="116"/>
              <w:rPr>
                <w:rFonts w:hint="eastAsia" w:ascii="宋体" w:hAnsi="宋体" w:eastAsia="宋体" w:cs="宋体"/>
                <w:sz w:val="19"/>
                <w:szCs w:val="19"/>
              </w:rPr>
            </w:pPr>
            <w:r>
              <w:rPr>
                <w:rFonts w:hint="eastAsia" w:ascii="宋体" w:hAnsi="宋体" w:eastAsia="宋体" w:cs="宋体"/>
                <w:spacing w:val="2"/>
                <w:sz w:val="19"/>
                <w:szCs w:val="19"/>
              </w:rPr>
              <w:t>按支出性质分：</w:t>
            </w:r>
          </w:p>
        </w:tc>
      </w:tr>
      <w:tr w14:paraId="4995DC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 w:hRule="atLeast"/>
        </w:trPr>
        <w:tc>
          <w:tcPr>
            <w:tcW w:w="1084" w:type="dxa"/>
            <w:vMerge w:val="continue"/>
            <w:tcBorders>
              <w:top w:val="nil"/>
              <w:bottom w:val="nil"/>
            </w:tcBorders>
            <w:noWrap w:val="0"/>
            <w:vAlign w:val="top"/>
          </w:tcPr>
          <w:p w14:paraId="304EAB20">
            <w:pPr>
              <w:pStyle w:val="10"/>
              <w:rPr>
                <w:rFonts w:hint="eastAsia" w:ascii="宋体" w:hAnsi="宋体" w:eastAsia="宋体" w:cs="宋体"/>
              </w:rPr>
            </w:pPr>
          </w:p>
        </w:tc>
        <w:tc>
          <w:tcPr>
            <w:tcW w:w="4692" w:type="dxa"/>
            <w:gridSpan w:val="4"/>
            <w:noWrap w:val="0"/>
            <w:vAlign w:val="top"/>
          </w:tcPr>
          <w:p w14:paraId="494D6DB8">
            <w:pPr>
              <w:tabs>
                <w:tab w:val="center" w:pos="2344"/>
              </w:tabs>
              <w:spacing w:before="21" w:line="207" w:lineRule="auto"/>
              <w:ind w:left="312"/>
              <w:rPr>
                <w:rFonts w:hint="default" w:ascii="宋体" w:hAnsi="宋体" w:eastAsia="宋体" w:cs="宋体"/>
                <w:sz w:val="19"/>
                <w:szCs w:val="19"/>
                <w:lang w:val="en-US" w:eastAsia="zh-CN"/>
              </w:rPr>
            </w:pPr>
            <w:r>
              <w:rPr>
                <w:rFonts w:hint="eastAsia" w:ascii="宋体" w:hAnsi="宋体" w:eastAsia="宋体" w:cs="宋体"/>
                <w:spacing w:val="1"/>
                <w:sz w:val="19"/>
                <w:szCs w:val="19"/>
              </w:rPr>
              <w:t>其中：</w:t>
            </w:r>
            <w:r>
              <w:rPr>
                <w:rFonts w:hint="eastAsia" w:ascii="宋体" w:hAnsi="宋体" w:eastAsia="宋体" w:cs="宋体"/>
                <w:spacing w:val="24"/>
                <w:sz w:val="19"/>
                <w:szCs w:val="19"/>
              </w:rPr>
              <w:t xml:space="preserve">  </w:t>
            </w:r>
            <w:r>
              <w:rPr>
                <w:rFonts w:hint="eastAsia" w:ascii="宋体" w:hAnsi="宋体" w:eastAsia="宋体" w:cs="宋体"/>
                <w:spacing w:val="1"/>
                <w:sz w:val="19"/>
                <w:szCs w:val="19"/>
              </w:rPr>
              <w:t>一般公共预算：</w:t>
            </w:r>
            <w:r>
              <w:rPr>
                <w:rFonts w:hint="eastAsia" w:ascii="宋体" w:hAnsi="宋体" w:eastAsia="宋体" w:cs="宋体"/>
                <w:spacing w:val="1"/>
                <w:sz w:val="19"/>
                <w:szCs w:val="19"/>
                <w:lang w:val="en-US" w:eastAsia="zh-CN"/>
              </w:rPr>
              <w:t xml:space="preserve"> </w:t>
            </w:r>
            <w:r>
              <w:rPr>
                <w:rFonts w:hint="eastAsia" w:ascii="宋体" w:hAnsi="宋体" w:eastAsia="宋体" w:cs="宋体"/>
                <w:spacing w:val="1"/>
                <w:sz w:val="19"/>
                <w:szCs w:val="19"/>
                <w:lang w:eastAsia="zh-CN"/>
              </w:rPr>
              <w:tab/>
            </w:r>
            <w:r>
              <w:rPr>
                <w:rFonts w:hint="eastAsia" w:ascii="宋体" w:hAnsi="宋体" w:eastAsia="宋体" w:cs="宋体"/>
                <w:spacing w:val="1"/>
                <w:sz w:val="19"/>
                <w:szCs w:val="19"/>
                <w:lang w:val="en-US" w:eastAsia="zh-CN"/>
              </w:rPr>
              <w:t>772.22</w:t>
            </w:r>
          </w:p>
        </w:tc>
        <w:tc>
          <w:tcPr>
            <w:tcW w:w="4307" w:type="dxa"/>
            <w:gridSpan w:val="4"/>
            <w:noWrap w:val="0"/>
            <w:vAlign w:val="top"/>
          </w:tcPr>
          <w:p w14:paraId="0A7ED2F8">
            <w:pPr>
              <w:tabs>
                <w:tab w:val="center" w:pos="2151"/>
              </w:tabs>
              <w:spacing w:before="21" w:line="207" w:lineRule="auto"/>
              <w:ind w:left="115"/>
              <w:rPr>
                <w:rFonts w:hint="default" w:ascii="宋体" w:hAnsi="宋体" w:eastAsia="宋体" w:cs="宋体"/>
                <w:sz w:val="19"/>
                <w:szCs w:val="19"/>
                <w:lang w:val="en-US" w:eastAsia="zh-CN"/>
              </w:rPr>
            </w:pPr>
            <w:r>
              <w:rPr>
                <w:rFonts w:hint="eastAsia" w:ascii="宋体" w:hAnsi="宋体" w:eastAsia="宋体" w:cs="宋体"/>
                <w:spacing w:val="2"/>
                <w:sz w:val="19"/>
                <w:szCs w:val="19"/>
              </w:rPr>
              <w:t>其中：基本支出：</w:t>
            </w:r>
            <w:r>
              <w:rPr>
                <w:rFonts w:hint="eastAsia" w:ascii="宋体" w:hAnsi="宋体" w:eastAsia="宋体" w:cs="宋体"/>
                <w:spacing w:val="2"/>
                <w:sz w:val="19"/>
                <w:szCs w:val="19"/>
                <w:lang w:eastAsia="zh-CN"/>
              </w:rPr>
              <w:tab/>
            </w:r>
            <w:r>
              <w:rPr>
                <w:rFonts w:hint="eastAsia" w:ascii="宋体" w:hAnsi="宋体" w:eastAsia="宋体" w:cs="宋体"/>
                <w:spacing w:val="2"/>
                <w:sz w:val="19"/>
                <w:szCs w:val="19"/>
                <w:lang w:val="en-US" w:eastAsia="zh-CN"/>
              </w:rPr>
              <w:t xml:space="preserve">      775.69</w:t>
            </w:r>
          </w:p>
        </w:tc>
      </w:tr>
      <w:tr w14:paraId="3609E1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643182FC">
            <w:pPr>
              <w:pStyle w:val="10"/>
              <w:rPr>
                <w:rFonts w:hint="eastAsia" w:ascii="宋体" w:hAnsi="宋体" w:eastAsia="宋体" w:cs="宋体"/>
              </w:rPr>
            </w:pPr>
          </w:p>
        </w:tc>
        <w:tc>
          <w:tcPr>
            <w:tcW w:w="4692" w:type="dxa"/>
            <w:gridSpan w:val="4"/>
            <w:noWrap w:val="0"/>
            <w:vAlign w:val="top"/>
          </w:tcPr>
          <w:p w14:paraId="75D10D73">
            <w:pPr>
              <w:tabs>
                <w:tab w:val="center" w:pos="2344"/>
              </w:tabs>
              <w:spacing w:before="21" w:line="207" w:lineRule="auto"/>
              <w:ind w:left="916"/>
              <w:rPr>
                <w:rFonts w:hint="default" w:ascii="宋体" w:hAnsi="宋体" w:eastAsia="宋体" w:cs="宋体"/>
                <w:sz w:val="19"/>
                <w:szCs w:val="19"/>
                <w:lang w:val="en-US" w:eastAsia="zh-CN"/>
              </w:rPr>
            </w:pPr>
            <w:r>
              <w:rPr>
                <w:rFonts w:hint="eastAsia" w:ascii="宋体" w:hAnsi="宋体" w:eastAsia="宋体" w:cs="宋体"/>
                <w:spacing w:val="2"/>
                <w:sz w:val="19"/>
                <w:szCs w:val="19"/>
              </w:rPr>
              <w:t>政府性基金拨款：</w:t>
            </w:r>
            <w:r>
              <w:rPr>
                <w:rFonts w:hint="eastAsia" w:ascii="宋体" w:hAnsi="宋体" w:eastAsia="宋体" w:cs="宋体"/>
                <w:spacing w:val="2"/>
                <w:sz w:val="19"/>
                <w:szCs w:val="19"/>
                <w:lang w:val="en-US" w:eastAsia="zh-CN"/>
              </w:rPr>
              <w:t xml:space="preserve">   </w:t>
            </w:r>
            <w:r>
              <w:rPr>
                <w:rFonts w:hint="eastAsia" w:ascii="宋体" w:hAnsi="宋体" w:eastAsia="宋体" w:cs="宋体"/>
                <w:spacing w:val="2"/>
                <w:sz w:val="19"/>
                <w:szCs w:val="19"/>
                <w:lang w:eastAsia="zh-CN"/>
              </w:rPr>
              <w:tab/>
            </w:r>
            <w:r>
              <w:rPr>
                <w:rFonts w:hint="eastAsia" w:ascii="宋体" w:hAnsi="宋体" w:eastAsia="宋体" w:cs="宋体"/>
                <w:spacing w:val="2"/>
                <w:sz w:val="19"/>
                <w:szCs w:val="19"/>
                <w:lang w:val="en-US" w:eastAsia="zh-CN"/>
              </w:rPr>
              <w:t>0.0</w:t>
            </w:r>
          </w:p>
        </w:tc>
        <w:tc>
          <w:tcPr>
            <w:tcW w:w="4307" w:type="dxa"/>
            <w:gridSpan w:val="4"/>
            <w:noWrap w:val="0"/>
            <w:vAlign w:val="top"/>
          </w:tcPr>
          <w:p w14:paraId="6FE5ABEA">
            <w:pPr>
              <w:tabs>
                <w:tab w:val="center" w:pos="2151"/>
              </w:tabs>
              <w:spacing w:before="21" w:line="207" w:lineRule="auto"/>
              <w:ind w:left="717"/>
              <w:rPr>
                <w:rFonts w:hint="default" w:ascii="宋体" w:hAnsi="宋体" w:eastAsia="宋体" w:cs="宋体"/>
                <w:sz w:val="19"/>
                <w:szCs w:val="19"/>
                <w:lang w:val="en-US" w:eastAsia="zh-CN"/>
              </w:rPr>
            </w:pPr>
            <w:r>
              <w:rPr>
                <w:rFonts w:hint="eastAsia" w:ascii="宋体" w:hAnsi="宋体" w:eastAsia="宋体" w:cs="宋体"/>
                <w:spacing w:val="-3"/>
                <w:sz w:val="19"/>
                <w:szCs w:val="19"/>
              </w:rPr>
              <w:t>项目支出：</w:t>
            </w:r>
            <w:r>
              <w:rPr>
                <w:rFonts w:hint="eastAsia" w:ascii="宋体" w:hAnsi="宋体" w:eastAsia="宋体" w:cs="宋体"/>
                <w:spacing w:val="-3"/>
                <w:sz w:val="19"/>
                <w:szCs w:val="19"/>
                <w:lang w:eastAsia="zh-CN"/>
              </w:rPr>
              <w:tab/>
            </w:r>
            <w:r>
              <w:rPr>
                <w:rFonts w:hint="eastAsia" w:ascii="宋体" w:hAnsi="宋体" w:eastAsia="宋体" w:cs="宋体"/>
                <w:spacing w:val="-3"/>
                <w:sz w:val="19"/>
                <w:szCs w:val="19"/>
                <w:lang w:val="en-US" w:eastAsia="zh-CN"/>
              </w:rPr>
              <w:t xml:space="preserve">       108.65</w:t>
            </w:r>
          </w:p>
        </w:tc>
      </w:tr>
      <w:tr w14:paraId="4568D7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5BE3ABB4">
            <w:pPr>
              <w:pStyle w:val="10"/>
              <w:rPr>
                <w:rFonts w:hint="eastAsia" w:ascii="宋体" w:hAnsi="宋体" w:eastAsia="宋体" w:cs="宋体"/>
              </w:rPr>
            </w:pPr>
          </w:p>
        </w:tc>
        <w:tc>
          <w:tcPr>
            <w:tcW w:w="4692" w:type="dxa"/>
            <w:gridSpan w:val="4"/>
            <w:noWrap w:val="0"/>
            <w:vAlign w:val="top"/>
          </w:tcPr>
          <w:p w14:paraId="426D1197">
            <w:pPr>
              <w:spacing w:before="20" w:line="208" w:lineRule="auto"/>
              <w:ind w:left="115"/>
              <w:rPr>
                <w:rFonts w:hint="default" w:ascii="宋体" w:hAnsi="宋体" w:eastAsia="宋体" w:cs="宋体"/>
                <w:sz w:val="19"/>
                <w:szCs w:val="19"/>
                <w:lang w:val="en-US" w:eastAsia="zh-CN"/>
              </w:rPr>
            </w:pPr>
            <w:r>
              <w:rPr>
                <w:rFonts w:hint="eastAsia" w:ascii="宋体" w:hAnsi="宋体" w:eastAsia="宋体" w:cs="宋体"/>
                <w:spacing w:val="5"/>
                <w:sz w:val="19"/>
                <w:szCs w:val="19"/>
              </w:rPr>
              <w:t>纳入专户管理的非税收入拨款：</w:t>
            </w:r>
            <w:r>
              <w:rPr>
                <w:rFonts w:hint="eastAsia" w:ascii="宋体" w:hAnsi="宋体" w:eastAsia="宋体" w:cs="宋体"/>
                <w:spacing w:val="5"/>
                <w:sz w:val="19"/>
                <w:szCs w:val="19"/>
                <w:lang w:val="en-US" w:eastAsia="zh-CN"/>
              </w:rPr>
              <w:t>0.0</w:t>
            </w:r>
          </w:p>
        </w:tc>
        <w:tc>
          <w:tcPr>
            <w:tcW w:w="4307" w:type="dxa"/>
            <w:gridSpan w:val="4"/>
            <w:noWrap w:val="0"/>
            <w:vAlign w:val="top"/>
          </w:tcPr>
          <w:p w14:paraId="18830E1B">
            <w:pPr>
              <w:pStyle w:val="10"/>
              <w:spacing w:line="235" w:lineRule="exact"/>
              <w:rPr>
                <w:rFonts w:hint="eastAsia" w:ascii="宋体" w:hAnsi="宋体" w:eastAsia="宋体" w:cs="宋体"/>
                <w:sz w:val="20"/>
              </w:rPr>
            </w:pPr>
          </w:p>
        </w:tc>
      </w:tr>
      <w:tr w14:paraId="616B7E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tcBorders>
            <w:noWrap w:val="0"/>
            <w:vAlign w:val="top"/>
          </w:tcPr>
          <w:p w14:paraId="15E4FF4B">
            <w:pPr>
              <w:pStyle w:val="10"/>
              <w:rPr>
                <w:rFonts w:hint="eastAsia" w:ascii="宋体" w:hAnsi="宋体" w:eastAsia="宋体" w:cs="宋体"/>
              </w:rPr>
            </w:pPr>
          </w:p>
        </w:tc>
        <w:tc>
          <w:tcPr>
            <w:tcW w:w="4692" w:type="dxa"/>
            <w:gridSpan w:val="4"/>
            <w:noWrap w:val="0"/>
            <w:vAlign w:val="top"/>
          </w:tcPr>
          <w:p w14:paraId="689052FD">
            <w:pPr>
              <w:tabs>
                <w:tab w:val="center" w:pos="2344"/>
              </w:tabs>
              <w:spacing w:before="20" w:line="208" w:lineRule="auto"/>
              <w:ind w:left="1512"/>
              <w:rPr>
                <w:rFonts w:hint="default" w:ascii="宋体" w:hAnsi="宋体" w:eastAsia="宋体" w:cs="宋体"/>
                <w:sz w:val="19"/>
                <w:szCs w:val="19"/>
                <w:lang w:val="en-US" w:eastAsia="zh-CN"/>
              </w:rPr>
            </w:pPr>
            <w:r>
              <w:rPr>
                <w:rFonts w:hint="eastAsia" w:ascii="宋体" w:hAnsi="宋体" w:eastAsia="宋体" w:cs="宋体"/>
                <w:spacing w:val="-2"/>
                <w:sz w:val="19"/>
                <w:szCs w:val="19"/>
              </w:rPr>
              <w:t>其他资金：</w:t>
            </w:r>
            <w:r>
              <w:rPr>
                <w:rFonts w:hint="eastAsia" w:ascii="宋体" w:hAnsi="宋体" w:eastAsia="宋体" w:cs="宋体"/>
                <w:spacing w:val="-2"/>
                <w:sz w:val="19"/>
                <w:szCs w:val="19"/>
                <w:lang w:eastAsia="zh-CN"/>
              </w:rPr>
              <w:tab/>
            </w:r>
            <w:r>
              <w:rPr>
                <w:rFonts w:hint="eastAsia" w:ascii="宋体" w:hAnsi="宋体" w:eastAsia="宋体" w:cs="宋体"/>
                <w:spacing w:val="-2"/>
                <w:sz w:val="19"/>
                <w:szCs w:val="19"/>
                <w:lang w:val="en-US" w:eastAsia="zh-CN"/>
              </w:rPr>
              <w:t xml:space="preserve">     112.12</w:t>
            </w:r>
          </w:p>
        </w:tc>
        <w:tc>
          <w:tcPr>
            <w:tcW w:w="4307" w:type="dxa"/>
            <w:gridSpan w:val="4"/>
            <w:noWrap w:val="0"/>
            <w:vAlign w:val="top"/>
          </w:tcPr>
          <w:p w14:paraId="45E12147">
            <w:pPr>
              <w:pStyle w:val="10"/>
              <w:spacing w:line="235" w:lineRule="exact"/>
              <w:rPr>
                <w:rFonts w:hint="eastAsia" w:ascii="宋体" w:hAnsi="宋体" w:eastAsia="宋体" w:cs="宋体"/>
                <w:sz w:val="20"/>
              </w:rPr>
            </w:pPr>
          </w:p>
        </w:tc>
      </w:tr>
      <w:tr w14:paraId="1455AC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noWrap w:val="0"/>
            <w:vAlign w:val="top"/>
          </w:tcPr>
          <w:p w14:paraId="3E3BC507">
            <w:pPr>
              <w:pStyle w:val="10"/>
              <w:spacing w:line="242" w:lineRule="auto"/>
              <w:rPr>
                <w:rFonts w:hint="eastAsia" w:ascii="宋体" w:hAnsi="宋体" w:eastAsia="宋体" w:cs="宋体"/>
              </w:rPr>
            </w:pPr>
          </w:p>
          <w:p w14:paraId="1DDA09CB">
            <w:pPr>
              <w:pStyle w:val="10"/>
              <w:spacing w:line="243" w:lineRule="auto"/>
              <w:rPr>
                <w:rFonts w:hint="eastAsia" w:ascii="宋体" w:hAnsi="宋体" w:eastAsia="宋体" w:cs="宋体"/>
              </w:rPr>
            </w:pPr>
          </w:p>
          <w:p w14:paraId="41065FA2">
            <w:pPr>
              <w:spacing w:before="62" w:line="230" w:lineRule="auto"/>
              <w:ind w:left="382" w:right="139" w:hanging="232"/>
              <w:rPr>
                <w:rFonts w:hint="eastAsia" w:ascii="宋体" w:hAnsi="宋体" w:eastAsia="宋体" w:cs="宋体"/>
                <w:sz w:val="19"/>
                <w:szCs w:val="19"/>
              </w:rPr>
            </w:pPr>
            <w:r>
              <w:rPr>
                <w:rFonts w:hint="eastAsia" w:ascii="宋体" w:hAnsi="宋体" w:eastAsia="宋体" w:cs="宋体"/>
                <w:spacing w:val="7"/>
                <w:sz w:val="19"/>
                <w:szCs w:val="19"/>
              </w:rPr>
              <w:t>年度总体</w:t>
            </w:r>
            <w:r>
              <w:rPr>
                <w:rFonts w:hint="eastAsia" w:ascii="宋体" w:hAnsi="宋体" w:eastAsia="宋体" w:cs="宋体"/>
                <w:sz w:val="19"/>
                <w:szCs w:val="19"/>
              </w:rPr>
              <w:t xml:space="preserve"> </w:t>
            </w:r>
            <w:r>
              <w:rPr>
                <w:rFonts w:hint="eastAsia" w:ascii="宋体" w:hAnsi="宋体" w:eastAsia="宋体" w:cs="宋体"/>
                <w:spacing w:val="-7"/>
                <w:sz w:val="19"/>
                <w:szCs w:val="19"/>
              </w:rPr>
              <w:t>目标</w:t>
            </w:r>
          </w:p>
        </w:tc>
        <w:tc>
          <w:tcPr>
            <w:tcW w:w="4692" w:type="dxa"/>
            <w:gridSpan w:val="4"/>
            <w:noWrap w:val="0"/>
            <w:vAlign w:val="top"/>
          </w:tcPr>
          <w:p w14:paraId="7F3059A5">
            <w:pPr>
              <w:spacing w:before="20" w:line="208" w:lineRule="auto"/>
              <w:ind w:left="1959"/>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307" w:type="dxa"/>
            <w:gridSpan w:val="4"/>
            <w:noWrap w:val="0"/>
            <w:vAlign w:val="top"/>
          </w:tcPr>
          <w:p w14:paraId="03552D11">
            <w:pPr>
              <w:spacing w:before="20" w:line="208" w:lineRule="auto"/>
              <w:ind w:left="1567"/>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6BACA9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1084" w:type="dxa"/>
            <w:vMerge w:val="continue"/>
            <w:tcBorders>
              <w:top w:val="nil"/>
            </w:tcBorders>
            <w:noWrap w:val="0"/>
            <w:vAlign w:val="top"/>
          </w:tcPr>
          <w:p w14:paraId="7A604E06">
            <w:pPr>
              <w:pStyle w:val="10"/>
              <w:rPr>
                <w:rFonts w:hint="eastAsia" w:ascii="宋体" w:hAnsi="宋体" w:eastAsia="宋体" w:cs="宋体"/>
              </w:rPr>
            </w:pPr>
          </w:p>
        </w:tc>
        <w:tc>
          <w:tcPr>
            <w:tcW w:w="4692" w:type="dxa"/>
            <w:gridSpan w:val="4"/>
            <w:noWrap w:val="0"/>
            <w:vAlign w:val="top"/>
          </w:tcPr>
          <w:p w14:paraId="7C7237D0">
            <w:pPr>
              <w:pStyle w:val="10"/>
              <w:jc w:val="both"/>
              <w:rPr>
                <w:rFonts w:hint="default" w:ascii="宋体" w:hAnsi="宋体" w:eastAsia="宋体" w:cs="宋体"/>
                <w:sz w:val="18"/>
                <w:szCs w:val="18"/>
                <w:lang w:val="en-US" w:eastAsia="zh-CN"/>
              </w:rPr>
            </w:pPr>
            <w:r>
              <w:rPr>
                <w:rFonts w:hint="eastAsia" w:ascii="宋体" w:hAnsi="宋体" w:eastAsia="宋体" w:cs="宋体"/>
                <w:sz w:val="18"/>
                <w:szCs w:val="18"/>
              </w:rPr>
              <w:t>目标一：</w:t>
            </w:r>
            <w:r>
              <w:rPr>
                <w:rFonts w:hint="eastAsia" w:ascii="宋体" w:hAnsi="宋体" w:eastAsia="宋体" w:cs="宋体"/>
                <w:sz w:val="18"/>
                <w:szCs w:val="18"/>
                <w:lang w:val="en-US" w:eastAsia="zh-CN"/>
              </w:rPr>
              <w:t>重视教师成长，加强教学教研；</w:t>
            </w:r>
          </w:p>
          <w:p w14:paraId="51EDD3D4">
            <w:pPr>
              <w:pStyle w:val="10"/>
              <w:jc w:val="both"/>
              <w:rPr>
                <w:rFonts w:hint="eastAsia" w:ascii="宋体" w:hAnsi="宋体" w:eastAsia="宋体" w:cs="宋体"/>
                <w:sz w:val="18"/>
                <w:szCs w:val="18"/>
                <w:lang w:val="en-US" w:eastAsia="zh-CN"/>
              </w:rPr>
            </w:pPr>
            <w:r>
              <w:rPr>
                <w:rFonts w:hint="eastAsia" w:ascii="宋体" w:hAnsi="宋体" w:eastAsia="宋体" w:cs="宋体"/>
                <w:sz w:val="18"/>
                <w:szCs w:val="18"/>
              </w:rPr>
              <w:t>目标二：</w:t>
            </w:r>
            <w:r>
              <w:rPr>
                <w:rFonts w:hint="eastAsia" w:ascii="宋体" w:hAnsi="宋体" w:eastAsia="宋体" w:cs="宋体"/>
                <w:sz w:val="18"/>
                <w:szCs w:val="18"/>
                <w:lang w:val="en-US" w:eastAsia="zh-CN"/>
              </w:rPr>
              <w:t>促进学生发展与个性成长；</w:t>
            </w:r>
          </w:p>
          <w:p w14:paraId="0FF3A78C">
            <w:pPr>
              <w:pStyle w:val="10"/>
              <w:jc w:val="both"/>
              <w:rPr>
                <w:rFonts w:hint="eastAsia" w:ascii="宋体" w:hAnsi="宋体" w:eastAsia="宋体" w:cs="宋体"/>
                <w:sz w:val="18"/>
                <w:szCs w:val="18"/>
                <w:lang w:eastAsia="zh-CN"/>
              </w:rPr>
            </w:pPr>
            <w:r>
              <w:rPr>
                <w:rFonts w:hint="eastAsia" w:ascii="宋体" w:hAnsi="宋体" w:eastAsia="宋体" w:cs="宋体"/>
                <w:sz w:val="18"/>
                <w:szCs w:val="18"/>
              </w:rPr>
              <w:t>目标</w:t>
            </w:r>
            <w:r>
              <w:rPr>
                <w:rFonts w:hint="eastAsia" w:ascii="宋体" w:hAnsi="宋体" w:eastAsia="宋体" w:cs="宋体"/>
                <w:sz w:val="18"/>
                <w:szCs w:val="18"/>
                <w:lang w:val="en-US" w:eastAsia="zh-CN"/>
              </w:rPr>
              <w:t>三</w:t>
            </w:r>
            <w:r>
              <w:rPr>
                <w:rFonts w:hint="eastAsia" w:ascii="宋体" w:hAnsi="宋体" w:eastAsia="宋体" w:cs="宋体"/>
                <w:sz w:val="18"/>
                <w:szCs w:val="18"/>
              </w:rPr>
              <w:t>：平安校园与安全管理</w:t>
            </w:r>
            <w:r>
              <w:rPr>
                <w:rFonts w:hint="eastAsia" w:ascii="宋体" w:hAnsi="宋体" w:eastAsia="宋体" w:cs="宋体"/>
                <w:sz w:val="18"/>
                <w:szCs w:val="18"/>
                <w:lang w:eastAsia="zh-CN"/>
              </w:rPr>
              <w:t>；</w:t>
            </w:r>
          </w:p>
          <w:p w14:paraId="37AAB2C5">
            <w:pPr>
              <w:pStyle w:val="10"/>
              <w:jc w:val="both"/>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目标四：建设特色学校。</w:t>
            </w:r>
          </w:p>
          <w:p w14:paraId="6EAE49F0">
            <w:pPr>
              <w:pStyle w:val="10"/>
              <w:jc w:val="center"/>
              <w:rPr>
                <w:rFonts w:hint="eastAsia" w:ascii="宋体" w:hAnsi="宋体" w:eastAsia="宋体" w:cs="宋体"/>
                <w:sz w:val="18"/>
                <w:szCs w:val="18"/>
              </w:rPr>
            </w:pPr>
          </w:p>
        </w:tc>
        <w:tc>
          <w:tcPr>
            <w:tcW w:w="4307" w:type="dxa"/>
            <w:gridSpan w:val="4"/>
            <w:noWrap w:val="0"/>
            <w:vAlign w:val="top"/>
          </w:tcPr>
          <w:p w14:paraId="0BFC2EE6">
            <w:pPr>
              <w:pStyle w:val="10"/>
              <w:jc w:val="left"/>
              <w:rPr>
                <w:rFonts w:hint="eastAsia" w:ascii="宋体" w:hAnsi="宋体" w:eastAsia="宋体" w:cs="宋体"/>
                <w:sz w:val="18"/>
                <w:szCs w:val="18"/>
              </w:rPr>
            </w:pPr>
            <w:r>
              <w:rPr>
                <w:rFonts w:hint="eastAsia" w:ascii="宋体" w:hAnsi="宋体" w:eastAsia="宋体" w:cs="宋体"/>
                <w:sz w:val="18"/>
                <w:szCs w:val="18"/>
              </w:rPr>
              <w:t>目标一：重视教师培训，专人负责，保证继续教育经费专款专用，组织 40 多人次参加线上培训、国培、省培研修；通过主题教研、扶优扶困等措施提高教学质量，在全区期终质量抽查中获第一名，连续两年获 “区教学质量先进单位”</w:t>
            </w:r>
            <w:r>
              <w:rPr>
                <w:rFonts w:hint="eastAsia" w:ascii="宋体" w:hAnsi="宋体" w:eastAsia="宋体" w:cs="宋体"/>
                <w:sz w:val="18"/>
                <w:szCs w:val="18"/>
                <w:lang w:eastAsia="zh-CN"/>
              </w:rPr>
              <w:t>。</w:t>
            </w:r>
            <w:r>
              <w:rPr>
                <w:rFonts w:hint="eastAsia" w:ascii="宋体" w:hAnsi="宋体" w:eastAsia="宋体" w:cs="宋体"/>
                <w:sz w:val="18"/>
                <w:szCs w:val="18"/>
              </w:rPr>
              <w:t>完善 “青蓝工程 -- 师徒结对” 活动，陈白勇老师执教课程获区 “特等奖”、市 “二等奖”；开展校内公开课研讨活动，各教研组完成 20 多节次，人人参与听、评课；综合组、语文组完成区级小课题任务，形成教学特色。</w:t>
            </w:r>
          </w:p>
          <w:p w14:paraId="3D8DBC3E">
            <w:pPr>
              <w:pStyle w:val="10"/>
              <w:jc w:val="both"/>
              <w:rPr>
                <w:rFonts w:hint="eastAsia" w:ascii="宋体" w:hAnsi="宋体" w:eastAsia="宋体" w:cs="宋体"/>
                <w:sz w:val="18"/>
                <w:szCs w:val="18"/>
              </w:rPr>
            </w:pPr>
            <w:r>
              <w:rPr>
                <w:rFonts w:hint="eastAsia" w:ascii="宋体" w:hAnsi="宋体" w:eastAsia="宋体" w:cs="宋体"/>
                <w:sz w:val="18"/>
                <w:szCs w:val="18"/>
              </w:rPr>
              <w:t>目标二：开展第二届班主任论坛，以带班方略等交流提升班级管理水平。组织校园 “四节” 及多种主题活动，如开学典礼、植树节活动等，让学生在活动中体验成长，促进全面发展，德育效果显著。</w:t>
            </w:r>
          </w:p>
          <w:p w14:paraId="2111BB99">
            <w:pPr>
              <w:pStyle w:val="10"/>
              <w:jc w:val="both"/>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目标三：学校领导重视安全工作，分层分级签订责任状，落实 “一岗双责” 责任制，定期督查排除隐患；成立 “爱心护学岗”，与派出所合作确保上、下学安全；以安全教育周、月为重点开展安全教育，本年度开展反恐防暴等演练 5 次，进行多种专题教育。</w:t>
            </w:r>
          </w:p>
          <w:p w14:paraId="6DEF1799">
            <w:pPr>
              <w:pStyle w:val="10"/>
              <w:jc w:val="both"/>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目标四：抓实校本课程，传承渔歌特色，收集整理洞庭渔歌，补充完善校本课程，加大师资培训，成立社团，确保教学和社团活动顺利进行；加强与多方合作，开展系列活动，擦亮洞庭渔歌名片，编排的特色节目参加多次活动并受肯定赞扬，被多家媒体报道。</w:t>
            </w:r>
          </w:p>
          <w:p w14:paraId="4FF8037B">
            <w:pPr>
              <w:pStyle w:val="10"/>
              <w:jc w:val="both"/>
              <w:rPr>
                <w:rFonts w:hint="eastAsia" w:ascii="宋体" w:hAnsi="宋体" w:eastAsia="宋体" w:cs="宋体"/>
                <w:sz w:val="18"/>
                <w:szCs w:val="18"/>
              </w:rPr>
            </w:pPr>
          </w:p>
        </w:tc>
      </w:tr>
      <w:tr w14:paraId="6A2546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84" w:type="dxa"/>
            <w:vMerge w:val="restart"/>
            <w:tcBorders>
              <w:bottom w:val="nil"/>
            </w:tcBorders>
            <w:noWrap w:val="0"/>
            <w:textDirection w:val="tbRlV"/>
            <w:vAlign w:val="top"/>
          </w:tcPr>
          <w:p w14:paraId="5615FCDE">
            <w:pPr>
              <w:pStyle w:val="10"/>
              <w:spacing w:line="364" w:lineRule="auto"/>
              <w:rPr>
                <w:rFonts w:hint="eastAsia" w:ascii="宋体" w:hAnsi="宋体" w:eastAsia="宋体" w:cs="宋体"/>
              </w:rPr>
            </w:pPr>
          </w:p>
          <w:p w14:paraId="1C26C312">
            <w:pPr>
              <w:spacing w:before="64" w:line="216" w:lineRule="auto"/>
              <w:ind w:left="3168"/>
              <w:rPr>
                <w:rFonts w:hint="eastAsia" w:ascii="宋体" w:hAnsi="宋体" w:eastAsia="宋体" w:cs="宋体"/>
                <w:sz w:val="19"/>
                <w:szCs w:val="19"/>
              </w:rPr>
            </w:pPr>
            <w:r>
              <w:rPr>
                <w:rFonts w:hint="eastAsia" w:ascii="宋体" w:hAnsi="宋体" w:eastAsia="宋体" w:cs="宋体"/>
                <w:spacing w:val="39"/>
                <w:sz w:val="19"/>
                <w:szCs w:val="19"/>
              </w:rPr>
              <w:t>绩效指标</w:t>
            </w:r>
          </w:p>
        </w:tc>
        <w:tc>
          <w:tcPr>
            <w:tcW w:w="1079" w:type="dxa"/>
            <w:noWrap w:val="0"/>
            <w:vAlign w:val="top"/>
          </w:tcPr>
          <w:p w14:paraId="00F21B99">
            <w:pPr>
              <w:spacing w:before="141" w:line="226" w:lineRule="auto"/>
              <w:ind w:left="156"/>
              <w:rPr>
                <w:rFonts w:hint="eastAsia" w:ascii="宋体" w:hAnsi="宋体" w:eastAsia="宋体" w:cs="宋体"/>
                <w:sz w:val="19"/>
                <w:szCs w:val="19"/>
              </w:rPr>
            </w:pPr>
            <w:r>
              <w:rPr>
                <w:rFonts w:hint="eastAsia" w:ascii="宋体" w:hAnsi="宋体" w:eastAsia="宋体" w:cs="宋体"/>
                <w:spacing w:val="4"/>
                <w:sz w:val="19"/>
                <w:szCs w:val="19"/>
              </w:rPr>
              <w:t>一级指标</w:t>
            </w:r>
          </w:p>
        </w:tc>
        <w:tc>
          <w:tcPr>
            <w:tcW w:w="1034" w:type="dxa"/>
            <w:noWrap w:val="0"/>
            <w:vAlign w:val="top"/>
          </w:tcPr>
          <w:p w14:paraId="4F3D4AAE">
            <w:pPr>
              <w:spacing w:before="141" w:line="226" w:lineRule="auto"/>
              <w:ind w:left="132"/>
              <w:rPr>
                <w:rFonts w:hint="eastAsia" w:ascii="宋体" w:hAnsi="宋体" w:eastAsia="宋体" w:cs="宋体"/>
                <w:sz w:val="19"/>
                <w:szCs w:val="19"/>
              </w:rPr>
            </w:pPr>
            <w:r>
              <w:rPr>
                <w:rFonts w:hint="eastAsia" w:ascii="宋体" w:hAnsi="宋体" w:eastAsia="宋体" w:cs="宋体"/>
                <w:spacing w:val="5"/>
                <w:sz w:val="19"/>
                <w:szCs w:val="19"/>
              </w:rPr>
              <w:t>二级指标</w:t>
            </w:r>
          </w:p>
        </w:tc>
        <w:tc>
          <w:tcPr>
            <w:tcW w:w="1269" w:type="dxa"/>
            <w:noWrap w:val="0"/>
            <w:vAlign w:val="top"/>
          </w:tcPr>
          <w:p w14:paraId="7B8CABA5">
            <w:pPr>
              <w:spacing w:before="141" w:line="226" w:lineRule="auto"/>
              <w:ind w:left="253"/>
              <w:rPr>
                <w:rFonts w:hint="eastAsia" w:ascii="宋体" w:hAnsi="宋体" w:eastAsia="宋体" w:cs="宋体"/>
                <w:sz w:val="19"/>
                <w:szCs w:val="19"/>
              </w:rPr>
            </w:pPr>
            <w:r>
              <w:rPr>
                <w:rFonts w:hint="eastAsia" w:ascii="宋体" w:hAnsi="宋体" w:eastAsia="宋体" w:cs="宋体"/>
                <w:spacing w:val="4"/>
                <w:sz w:val="19"/>
                <w:szCs w:val="19"/>
              </w:rPr>
              <w:t>三级指标</w:t>
            </w:r>
          </w:p>
        </w:tc>
        <w:tc>
          <w:tcPr>
            <w:tcW w:w="1310" w:type="dxa"/>
            <w:noWrap w:val="0"/>
            <w:vAlign w:val="top"/>
          </w:tcPr>
          <w:p w14:paraId="2E3F38E0">
            <w:pPr>
              <w:spacing w:before="141" w:line="226" w:lineRule="auto"/>
              <w:ind w:left="114"/>
              <w:rPr>
                <w:rFonts w:hint="eastAsia" w:ascii="宋体" w:hAnsi="宋体" w:eastAsia="宋体" w:cs="宋体"/>
                <w:sz w:val="19"/>
                <w:szCs w:val="19"/>
              </w:rPr>
            </w:pPr>
            <w:r>
              <w:rPr>
                <w:rFonts w:hint="eastAsia" w:ascii="宋体" w:hAnsi="宋体" w:eastAsia="宋体" w:cs="宋体"/>
                <w:spacing w:val="7"/>
                <w:sz w:val="19"/>
                <w:szCs w:val="19"/>
              </w:rPr>
              <w:t>年度指标值</w:t>
            </w:r>
          </w:p>
        </w:tc>
        <w:tc>
          <w:tcPr>
            <w:tcW w:w="1268" w:type="dxa"/>
            <w:noWrap w:val="0"/>
            <w:vAlign w:val="top"/>
          </w:tcPr>
          <w:p w14:paraId="3694E1F8">
            <w:pPr>
              <w:spacing w:before="141" w:line="226" w:lineRule="auto"/>
              <w:ind w:left="125"/>
              <w:rPr>
                <w:rFonts w:hint="eastAsia" w:ascii="宋体" w:hAnsi="宋体" w:eastAsia="宋体" w:cs="宋体"/>
                <w:sz w:val="19"/>
                <w:szCs w:val="19"/>
              </w:rPr>
            </w:pPr>
            <w:r>
              <w:rPr>
                <w:rFonts w:hint="eastAsia" w:ascii="宋体" w:hAnsi="宋体" w:eastAsia="宋体" w:cs="宋体"/>
                <w:spacing w:val="5"/>
                <w:sz w:val="19"/>
                <w:szCs w:val="19"/>
              </w:rPr>
              <w:t>实际完成值</w:t>
            </w:r>
          </w:p>
        </w:tc>
        <w:tc>
          <w:tcPr>
            <w:tcW w:w="716" w:type="dxa"/>
            <w:noWrap w:val="0"/>
            <w:vAlign w:val="top"/>
          </w:tcPr>
          <w:p w14:paraId="52919F14">
            <w:pPr>
              <w:spacing w:before="141" w:line="227"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6AFB0923">
            <w:pPr>
              <w:spacing w:before="174" w:line="218" w:lineRule="auto"/>
              <w:ind w:left="150"/>
              <w:rPr>
                <w:rFonts w:hint="eastAsia" w:ascii="宋体" w:hAnsi="宋体" w:eastAsia="宋体" w:cs="宋体"/>
                <w:sz w:val="16"/>
                <w:szCs w:val="16"/>
              </w:rPr>
            </w:pPr>
            <w:r>
              <w:rPr>
                <w:rFonts w:hint="eastAsia" w:ascii="宋体" w:hAnsi="宋体" w:eastAsia="宋体" w:cs="宋体"/>
                <w:spacing w:val="-9"/>
                <w:sz w:val="16"/>
                <w:szCs w:val="16"/>
              </w:rPr>
              <w:t>自评得分</w:t>
            </w:r>
          </w:p>
        </w:tc>
        <w:tc>
          <w:tcPr>
            <w:tcW w:w="1450" w:type="dxa"/>
            <w:noWrap w:val="0"/>
            <w:vAlign w:val="top"/>
          </w:tcPr>
          <w:p w14:paraId="5D0D12E6">
            <w:pPr>
              <w:spacing w:before="21" w:line="220" w:lineRule="auto"/>
              <w:ind w:left="111" w:right="109" w:firstLine="1"/>
              <w:rPr>
                <w:rFonts w:hint="eastAsia" w:ascii="宋体" w:hAnsi="宋体" w:eastAsia="宋体" w:cs="宋体"/>
                <w:sz w:val="19"/>
                <w:szCs w:val="19"/>
              </w:rPr>
            </w:pPr>
            <w:r>
              <w:rPr>
                <w:rFonts w:hint="eastAsia" w:ascii="宋体" w:hAnsi="宋体" w:eastAsia="宋体" w:cs="宋体"/>
                <w:spacing w:val="13"/>
                <w:sz w:val="19"/>
                <w:szCs w:val="19"/>
              </w:rPr>
              <w:t>偏差原因</w:t>
            </w:r>
            <w:r>
              <w:rPr>
                <w:rFonts w:hint="eastAsia" w:ascii="宋体" w:hAnsi="宋体" w:cs="宋体"/>
                <w:spacing w:val="13"/>
                <w:sz w:val="19"/>
                <w:szCs w:val="19"/>
                <w:lang w:eastAsia="zh-CN"/>
              </w:rPr>
              <w:t>分</w:t>
            </w:r>
            <w:r>
              <w:rPr>
                <w:rFonts w:hint="eastAsia" w:ascii="宋体" w:hAnsi="宋体" w:eastAsia="宋体" w:cs="宋体"/>
                <w:spacing w:val="13"/>
                <w:sz w:val="19"/>
                <w:szCs w:val="19"/>
              </w:rPr>
              <w:t>析</w:t>
            </w:r>
            <w:r>
              <w:rPr>
                <w:rFonts w:hint="eastAsia" w:ascii="宋体" w:hAnsi="宋体" w:eastAsia="宋体" w:cs="宋体"/>
                <w:spacing w:val="8"/>
                <w:sz w:val="19"/>
                <w:szCs w:val="19"/>
              </w:rPr>
              <w:t>及改进措施</w:t>
            </w:r>
          </w:p>
        </w:tc>
      </w:tr>
      <w:tr w14:paraId="318FED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3149C276">
            <w:pPr>
              <w:pStyle w:val="10"/>
              <w:rPr>
                <w:rFonts w:hint="eastAsia" w:ascii="宋体" w:hAnsi="宋体" w:eastAsia="宋体" w:cs="宋体"/>
              </w:rPr>
            </w:pPr>
          </w:p>
        </w:tc>
        <w:tc>
          <w:tcPr>
            <w:tcW w:w="1079" w:type="dxa"/>
            <w:vMerge w:val="restart"/>
            <w:tcBorders>
              <w:bottom w:val="nil"/>
            </w:tcBorders>
            <w:noWrap w:val="0"/>
            <w:vAlign w:val="top"/>
          </w:tcPr>
          <w:p w14:paraId="5D3C708A">
            <w:pPr>
              <w:pStyle w:val="10"/>
              <w:spacing w:line="272" w:lineRule="auto"/>
              <w:rPr>
                <w:rFonts w:hint="eastAsia" w:ascii="宋体" w:hAnsi="宋体" w:eastAsia="宋体" w:cs="宋体"/>
              </w:rPr>
            </w:pPr>
          </w:p>
          <w:p w14:paraId="68AA3D0C">
            <w:pPr>
              <w:pStyle w:val="10"/>
              <w:spacing w:line="272" w:lineRule="auto"/>
              <w:rPr>
                <w:rFonts w:hint="eastAsia" w:ascii="宋体" w:hAnsi="宋体" w:eastAsia="宋体" w:cs="宋体"/>
              </w:rPr>
            </w:pPr>
          </w:p>
          <w:p w14:paraId="1CE5D5E7">
            <w:pPr>
              <w:pStyle w:val="10"/>
              <w:spacing w:line="272" w:lineRule="auto"/>
              <w:rPr>
                <w:rFonts w:hint="eastAsia" w:ascii="宋体" w:hAnsi="宋体" w:eastAsia="宋体" w:cs="宋体"/>
              </w:rPr>
            </w:pPr>
          </w:p>
          <w:p w14:paraId="3CE0259B">
            <w:pPr>
              <w:pStyle w:val="10"/>
              <w:spacing w:line="273" w:lineRule="auto"/>
              <w:rPr>
                <w:rFonts w:hint="eastAsia" w:ascii="宋体" w:hAnsi="宋体" w:eastAsia="宋体" w:cs="宋体"/>
              </w:rPr>
            </w:pPr>
          </w:p>
          <w:p w14:paraId="14FF67F9">
            <w:pPr>
              <w:spacing w:before="62" w:line="450" w:lineRule="exact"/>
              <w:ind w:left="144"/>
              <w:rPr>
                <w:rFonts w:hint="eastAsia" w:ascii="宋体" w:hAnsi="宋体" w:eastAsia="宋体" w:cs="宋体"/>
                <w:sz w:val="19"/>
                <w:szCs w:val="19"/>
              </w:rPr>
            </w:pPr>
            <w:r>
              <w:rPr>
                <w:rFonts w:hint="eastAsia" w:ascii="宋体" w:hAnsi="宋体" w:eastAsia="宋体" w:cs="宋体"/>
                <w:spacing w:val="7"/>
                <w:position w:val="19"/>
                <w:sz w:val="19"/>
                <w:szCs w:val="19"/>
              </w:rPr>
              <w:t>产出指标</w:t>
            </w:r>
          </w:p>
          <w:p w14:paraId="7A05F278">
            <w:pPr>
              <w:spacing w:line="261" w:lineRule="exact"/>
              <w:ind w:left="252"/>
              <w:rPr>
                <w:rFonts w:hint="eastAsia" w:ascii="宋体" w:hAnsi="宋体" w:eastAsia="宋体" w:cs="宋体"/>
                <w:sz w:val="19"/>
                <w:szCs w:val="19"/>
              </w:rPr>
            </w:pPr>
            <w:r>
              <w:rPr>
                <w:rFonts w:hint="eastAsia" w:ascii="宋体" w:hAnsi="宋体" w:eastAsia="宋体" w:cs="宋体"/>
                <w:spacing w:val="1"/>
                <w:position w:val="2"/>
                <w:sz w:val="19"/>
                <w:szCs w:val="19"/>
              </w:rPr>
              <w:t>(50</w:t>
            </w:r>
            <w:r>
              <w:rPr>
                <w:rFonts w:hint="eastAsia" w:ascii="宋体" w:hAnsi="宋体" w:eastAsia="宋体" w:cs="宋体"/>
                <w:spacing w:val="14"/>
                <w:position w:val="2"/>
                <w:sz w:val="19"/>
                <w:szCs w:val="19"/>
              </w:rPr>
              <w:t xml:space="preserve"> </w:t>
            </w:r>
            <w:r>
              <w:rPr>
                <w:rFonts w:hint="eastAsia" w:ascii="宋体" w:hAnsi="宋体" w:eastAsia="宋体" w:cs="宋体"/>
                <w:spacing w:val="1"/>
                <w:position w:val="2"/>
                <w:sz w:val="19"/>
                <w:szCs w:val="19"/>
              </w:rPr>
              <w:t>分)</w:t>
            </w:r>
          </w:p>
        </w:tc>
        <w:tc>
          <w:tcPr>
            <w:tcW w:w="1034" w:type="dxa"/>
            <w:vMerge w:val="restart"/>
            <w:tcBorders>
              <w:bottom w:val="nil"/>
            </w:tcBorders>
            <w:noWrap w:val="0"/>
            <w:vAlign w:val="top"/>
          </w:tcPr>
          <w:p w14:paraId="75AEBA62">
            <w:pPr>
              <w:spacing w:before="274" w:line="226" w:lineRule="auto"/>
              <w:ind w:left="126"/>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1269" w:type="dxa"/>
            <w:noWrap w:val="0"/>
            <w:vAlign w:val="top"/>
          </w:tcPr>
          <w:p w14:paraId="09029EE8">
            <w:pPr>
              <w:pStyle w:val="10"/>
              <w:spacing w:line="235" w:lineRule="exact"/>
              <w:jc w:val="both"/>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开展反恐防暴、防震减灾、防空紧急疏散演练</w:t>
            </w:r>
          </w:p>
        </w:tc>
        <w:tc>
          <w:tcPr>
            <w:tcW w:w="1310" w:type="dxa"/>
            <w:noWrap w:val="0"/>
            <w:vAlign w:val="top"/>
          </w:tcPr>
          <w:p w14:paraId="5028CEB6">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≧5次</w:t>
            </w:r>
          </w:p>
        </w:tc>
        <w:tc>
          <w:tcPr>
            <w:tcW w:w="1268" w:type="dxa"/>
            <w:noWrap w:val="0"/>
            <w:vAlign w:val="top"/>
          </w:tcPr>
          <w:p w14:paraId="71DD445C">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5次</w:t>
            </w:r>
          </w:p>
        </w:tc>
        <w:tc>
          <w:tcPr>
            <w:tcW w:w="716" w:type="dxa"/>
            <w:noWrap w:val="0"/>
            <w:vAlign w:val="top"/>
          </w:tcPr>
          <w:p w14:paraId="7E428356">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873" w:type="dxa"/>
            <w:noWrap w:val="0"/>
            <w:vAlign w:val="top"/>
          </w:tcPr>
          <w:p w14:paraId="587D6915">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1450" w:type="dxa"/>
            <w:noWrap w:val="0"/>
            <w:vAlign w:val="top"/>
          </w:tcPr>
          <w:p w14:paraId="26A17F76">
            <w:pPr>
              <w:pStyle w:val="10"/>
              <w:spacing w:line="235" w:lineRule="exact"/>
              <w:rPr>
                <w:rFonts w:hint="eastAsia" w:ascii="宋体" w:hAnsi="宋体" w:eastAsia="宋体" w:cs="宋体"/>
                <w:sz w:val="20"/>
              </w:rPr>
            </w:pPr>
          </w:p>
        </w:tc>
      </w:tr>
      <w:tr w14:paraId="1B5FCA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4BB75456">
            <w:pPr>
              <w:pStyle w:val="10"/>
              <w:rPr>
                <w:rFonts w:hint="eastAsia" w:ascii="宋体" w:hAnsi="宋体" w:eastAsia="宋体" w:cs="宋体"/>
              </w:rPr>
            </w:pPr>
          </w:p>
        </w:tc>
        <w:tc>
          <w:tcPr>
            <w:tcW w:w="1079" w:type="dxa"/>
            <w:vMerge w:val="continue"/>
            <w:tcBorders>
              <w:top w:val="nil"/>
              <w:bottom w:val="nil"/>
            </w:tcBorders>
            <w:noWrap w:val="0"/>
            <w:vAlign w:val="top"/>
          </w:tcPr>
          <w:p w14:paraId="2E708DCE">
            <w:pPr>
              <w:pStyle w:val="10"/>
              <w:rPr>
                <w:rFonts w:hint="eastAsia" w:ascii="宋体" w:hAnsi="宋体" w:eastAsia="宋体" w:cs="宋体"/>
              </w:rPr>
            </w:pPr>
          </w:p>
        </w:tc>
        <w:tc>
          <w:tcPr>
            <w:tcW w:w="1034" w:type="dxa"/>
            <w:vMerge w:val="continue"/>
            <w:tcBorders>
              <w:top w:val="nil"/>
              <w:bottom w:val="nil"/>
            </w:tcBorders>
            <w:noWrap w:val="0"/>
            <w:vAlign w:val="top"/>
          </w:tcPr>
          <w:p w14:paraId="2B838465">
            <w:pPr>
              <w:pStyle w:val="10"/>
              <w:rPr>
                <w:rFonts w:hint="eastAsia" w:ascii="宋体" w:hAnsi="宋体" w:eastAsia="宋体" w:cs="宋体"/>
              </w:rPr>
            </w:pPr>
          </w:p>
        </w:tc>
        <w:tc>
          <w:tcPr>
            <w:tcW w:w="1269" w:type="dxa"/>
            <w:noWrap w:val="0"/>
            <w:vAlign w:val="top"/>
          </w:tcPr>
          <w:p w14:paraId="684C65CF">
            <w:pPr>
              <w:pStyle w:val="10"/>
              <w:spacing w:line="235" w:lineRule="exac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在校学生总数</w:t>
            </w:r>
          </w:p>
        </w:tc>
        <w:tc>
          <w:tcPr>
            <w:tcW w:w="1310" w:type="dxa"/>
            <w:noWrap w:val="0"/>
            <w:vAlign w:val="top"/>
          </w:tcPr>
          <w:p w14:paraId="6C476348">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rPr>
              <w:t>≧</w:t>
            </w:r>
            <w:r>
              <w:rPr>
                <w:rFonts w:hint="eastAsia" w:ascii="宋体" w:hAnsi="宋体" w:eastAsia="宋体" w:cs="宋体"/>
                <w:sz w:val="20"/>
                <w:lang w:val="en-US" w:eastAsia="zh-CN"/>
              </w:rPr>
              <w:t>384人</w:t>
            </w:r>
          </w:p>
        </w:tc>
        <w:tc>
          <w:tcPr>
            <w:tcW w:w="1268" w:type="dxa"/>
            <w:noWrap w:val="0"/>
            <w:vAlign w:val="top"/>
          </w:tcPr>
          <w:p w14:paraId="4C8A113A">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384人</w:t>
            </w:r>
          </w:p>
        </w:tc>
        <w:tc>
          <w:tcPr>
            <w:tcW w:w="716" w:type="dxa"/>
            <w:noWrap w:val="0"/>
            <w:vAlign w:val="top"/>
          </w:tcPr>
          <w:p w14:paraId="2DC4F9D5">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873" w:type="dxa"/>
            <w:noWrap w:val="0"/>
            <w:vAlign w:val="top"/>
          </w:tcPr>
          <w:p w14:paraId="7EF2E393">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1450" w:type="dxa"/>
            <w:noWrap w:val="0"/>
            <w:vAlign w:val="top"/>
          </w:tcPr>
          <w:p w14:paraId="643BCA84">
            <w:pPr>
              <w:pStyle w:val="10"/>
              <w:spacing w:line="235" w:lineRule="exact"/>
              <w:rPr>
                <w:rFonts w:hint="eastAsia" w:ascii="宋体" w:hAnsi="宋体" w:eastAsia="宋体" w:cs="宋体"/>
                <w:sz w:val="20"/>
              </w:rPr>
            </w:pPr>
          </w:p>
        </w:tc>
      </w:tr>
      <w:tr w14:paraId="0A25BF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201B1976">
            <w:pPr>
              <w:pStyle w:val="10"/>
              <w:rPr>
                <w:rFonts w:hint="eastAsia" w:ascii="宋体" w:hAnsi="宋体" w:eastAsia="宋体" w:cs="宋体"/>
              </w:rPr>
            </w:pPr>
          </w:p>
        </w:tc>
        <w:tc>
          <w:tcPr>
            <w:tcW w:w="1079" w:type="dxa"/>
            <w:vMerge w:val="continue"/>
            <w:tcBorders>
              <w:top w:val="nil"/>
              <w:bottom w:val="nil"/>
            </w:tcBorders>
            <w:noWrap w:val="0"/>
            <w:vAlign w:val="top"/>
          </w:tcPr>
          <w:p w14:paraId="65776D8A">
            <w:pPr>
              <w:pStyle w:val="10"/>
              <w:rPr>
                <w:rFonts w:hint="eastAsia" w:ascii="宋体" w:hAnsi="宋体" w:eastAsia="宋体" w:cs="宋体"/>
              </w:rPr>
            </w:pPr>
          </w:p>
        </w:tc>
        <w:tc>
          <w:tcPr>
            <w:tcW w:w="1034" w:type="dxa"/>
            <w:tcBorders>
              <w:top w:val="nil"/>
            </w:tcBorders>
            <w:noWrap w:val="0"/>
            <w:vAlign w:val="top"/>
          </w:tcPr>
          <w:p w14:paraId="6093255F">
            <w:pPr>
              <w:pStyle w:val="10"/>
              <w:rPr>
                <w:rFonts w:hint="eastAsia" w:ascii="宋体" w:hAnsi="宋体" w:eastAsia="宋体" w:cs="宋体"/>
              </w:rPr>
            </w:pPr>
          </w:p>
        </w:tc>
        <w:tc>
          <w:tcPr>
            <w:tcW w:w="1269" w:type="dxa"/>
            <w:noWrap w:val="0"/>
            <w:vAlign w:val="top"/>
          </w:tcPr>
          <w:p w14:paraId="4F971AD8">
            <w:pPr>
              <w:pStyle w:val="10"/>
              <w:spacing w:line="235" w:lineRule="exac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足额发放教职工工资福利</w:t>
            </w:r>
          </w:p>
        </w:tc>
        <w:tc>
          <w:tcPr>
            <w:tcW w:w="1310" w:type="dxa"/>
            <w:noWrap w:val="0"/>
            <w:vAlign w:val="top"/>
          </w:tcPr>
          <w:p w14:paraId="130CA597">
            <w:pPr>
              <w:pStyle w:val="10"/>
              <w:spacing w:line="235" w:lineRule="exact"/>
              <w:jc w:val="center"/>
              <w:rPr>
                <w:rFonts w:hint="eastAsia" w:ascii="宋体" w:hAnsi="宋体" w:eastAsia="宋体" w:cs="宋体"/>
                <w:sz w:val="20"/>
                <w:lang w:eastAsia="zh-CN"/>
              </w:rPr>
            </w:pPr>
            <w:r>
              <w:rPr>
                <w:rFonts w:hint="eastAsia" w:ascii="宋体" w:hAnsi="宋体" w:eastAsia="宋体" w:cs="宋体"/>
                <w:sz w:val="20"/>
              </w:rPr>
              <w:t>≧</w:t>
            </w:r>
            <w:r>
              <w:rPr>
                <w:rFonts w:hint="eastAsia" w:ascii="宋体" w:hAnsi="宋体" w:eastAsia="宋体" w:cs="宋体"/>
                <w:sz w:val="20"/>
                <w:lang w:val="en-US" w:eastAsia="zh-CN"/>
              </w:rPr>
              <w:t>30人</w:t>
            </w:r>
          </w:p>
        </w:tc>
        <w:tc>
          <w:tcPr>
            <w:tcW w:w="1268" w:type="dxa"/>
            <w:noWrap w:val="0"/>
            <w:vAlign w:val="top"/>
          </w:tcPr>
          <w:p w14:paraId="306D2369">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30人</w:t>
            </w:r>
          </w:p>
        </w:tc>
        <w:tc>
          <w:tcPr>
            <w:tcW w:w="716" w:type="dxa"/>
            <w:noWrap w:val="0"/>
            <w:vAlign w:val="top"/>
          </w:tcPr>
          <w:p w14:paraId="47CBF0ED">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873" w:type="dxa"/>
            <w:noWrap w:val="0"/>
            <w:vAlign w:val="top"/>
          </w:tcPr>
          <w:p w14:paraId="5242E9C1">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1450" w:type="dxa"/>
            <w:noWrap w:val="0"/>
            <w:vAlign w:val="top"/>
          </w:tcPr>
          <w:p w14:paraId="6B0DA32B">
            <w:pPr>
              <w:pStyle w:val="10"/>
              <w:spacing w:line="235" w:lineRule="exact"/>
              <w:rPr>
                <w:rFonts w:hint="eastAsia" w:ascii="宋体" w:hAnsi="宋体" w:eastAsia="宋体" w:cs="宋体"/>
                <w:sz w:val="20"/>
              </w:rPr>
            </w:pPr>
          </w:p>
        </w:tc>
      </w:tr>
      <w:tr w14:paraId="531258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60231758">
            <w:pPr>
              <w:pStyle w:val="10"/>
              <w:rPr>
                <w:rFonts w:hint="eastAsia" w:ascii="宋体" w:hAnsi="宋体" w:eastAsia="宋体" w:cs="宋体"/>
              </w:rPr>
            </w:pPr>
          </w:p>
        </w:tc>
        <w:tc>
          <w:tcPr>
            <w:tcW w:w="1079" w:type="dxa"/>
            <w:vMerge w:val="continue"/>
            <w:tcBorders>
              <w:top w:val="nil"/>
              <w:bottom w:val="nil"/>
            </w:tcBorders>
            <w:noWrap w:val="0"/>
            <w:vAlign w:val="top"/>
          </w:tcPr>
          <w:p w14:paraId="4C93B69E">
            <w:pPr>
              <w:pStyle w:val="10"/>
              <w:rPr>
                <w:rFonts w:hint="eastAsia" w:ascii="宋体" w:hAnsi="宋体" w:eastAsia="宋体" w:cs="宋体"/>
              </w:rPr>
            </w:pPr>
          </w:p>
        </w:tc>
        <w:tc>
          <w:tcPr>
            <w:tcW w:w="1034" w:type="dxa"/>
            <w:vMerge w:val="restart"/>
            <w:tcBorders>
              <w:bottom w:val="nil"/>
            </w:tcBorders>
            <w:noWrap w:val="0"/>
            <w:vAlign w:val="top"/>
          </w:tcPr>
          <w:p w14:paraId="29BE933D">
            <w:pPr>
              <w:spacing w:before="273" w:line="226" w:lineRule="auto"/>
              <w:ind w:left="121"/>
              <w:rPr>
                <w:rFonts w:hint="eastAsia" w:ascii="宋体" w:hAnsi="宋体" w:eastAsia="宋体" w:cs="宋体"/>
                <w:sz w:val="19"/>
                <w:szCs w:val="19"/>
              </w:rPr>
            </w:pPr>
            <w:r>
              <w:rPr>
                <w:rFonts w:hint="eastAsia" w:ascii="宋体" w:hAnsi="宋体" w:eastAsia="宋体" w:cs="宋体"/>
                <w:spacing w:val="7"/>
                <w:sz w:val="19"/>
                <w:szCs w:val="19"/>
              </w:rPr>
              <w:t>质量指标</w:t>
            </w:r>
          </w:p>
        </w:tc>
        <w:tc>
          <w:tcPr>
            <w:tcW w:w="1269" w:type="dxa"/>
            <w:noWrap w:val="0"/>
            <w:vAlign w:val="top"/>
          </w:tcPr>
          <w:p w14:paraId="1162C893">
            <w:pPr>
              <w:pStyle w:val="10"/>
              <w:spacing w:line="235" w:lineRule="exac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积极参与活动率</w:t>
            </w:r>
          </w:p>
        </w:tc>
        <w:tc>
          <w:tcPr>
            <w:tcW w:w="1310" w:type="dxa"/>
            <w:noWrap w:val="0"/>
            <w:vAlign w:val="top"/>
          </w:tcPr>
          <w:p w14:paraId="14F6E559">
            <w:pPr>
              <w:pStyle w:val="10"/>
              <w:spacing w:line="235" w:lineRule="exact"/>
              <w:jc w:val="center"/>
              <w:rPr>
                <w:rFonts w:hint="eastAsia" w:ascii="宋体" w:hAnsi="宋体" w:eastAsia="宋体" w:cs="宋体"/>
                <w:sz w:val="20"/>
              </w:rPr>
            </w:pPr>
            <w:r>
              <w:rPr>
                <w:rFonts w:hint="eastAsia" w:ascii="宋体" w:hAnsi="宋体" w:eastAsia="宋体" w:cs="宋体"/>
                <w:sz w:val="20"/>
              </w:rPr>
              <w:t>≧9</w:t>
            </w:r>
            <w:r>
              <w:rPr>
                <w:rFonts w:hint="eastAsia" w:ascii="宋体" w:hAnsi="宋体" w:eastAsia="宋体" w:cs="宋体"/>
                <w:sz w:val="20"/>
                <w:lang w:val="en-US" w:eastAsia="zh-CN"/>
              </w:rPr>
              <w:t>8</w:t>
            </w:r>
            <w:r>
              <w:rPr>
                <w:rFonts w:hint="eastAsia" w:ascii="宋体" w:hAnsi="宋体" w:eastAsia="宋体" w:cs="宋体"/>
                <w:sz w:val="20"/>
              </w:rPr>
              <w:t>%</w:t>
            </w:r>
          </w:p>
        </w:tc>
        <w:tc>
          <w:tcPr>
            <w:tcW w:w="1268" w:type="dxa"/>
            <w:noWrap w:val="0"/>
            <w:vAlign w:val="top"/>
          </w:tcPr>
          <w:p w14:paraId="38762F9D">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100%</w:t>
            </w:r>
          </w:p>
        </w:tc>
        <w:tc>
          <w:tcPr>
            <w:tcW w:w="716" w:type="dxa"/>
            <w:noWrap w:val="0"/>
            <w:vAlign w:val="top"/>
          </w:tcPr>
          <w:p w14:paraId="3106EE01">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873" w:type="dxa"/>
            <w:noWrap w:val="0"/>
            <w:vAlign w:val="top"/>
          </w:tcPr>
          <w:p w14:paraId="2E9B4243">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1450" w:type="dxa"/>
            <w:noWrap w:val="0"/>
            <w:vAlign w:val="top"/>
          </w:tcPr>
          <w:p w14:paraId="05530DE4">
            <w:pPr>
              <w:pStyle w:val="10"/>
              <w:spacing w:line="235" w:lineRule="exact"/>
              <w:rPr>
                <w:rFonts w:hint="eastAsia" w:ascii="宋体" w:hAnsi="宋体" w:eastAsia="宋体" w:cs="宋体"/>
                <w:sz w:val="20"/>
              </w:rPr>
            </w:pPr>
          </w:p>
        </w:tc>
      </w:tr>
      <w:tr w14:paraId="647956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09E0579E">
            <w:pPr>
              <w:pStyle w:val="10"/>
              <w:rPr>
                <w:rFonts w:hint="eastAsia" w:ascii="宋体" w:hAnsi="宋体" w:eastAsia="宋体" w:cs="宋体"/>
              </w:rPr>
            </w:pPr>
          </w:p>
        </w:tc>
        <w:tc>
          <w:tcPr>
            <w:tcW w:w="1079" w:type="dxa"/>
            <w:vMerge w:val="continue"/>
            <w:tcBorders>
              <w:top w:val="nil"/>
              <w:bottom w:val="nil"/>
            </w:tcBorders>
            <w:noWrap w:val="0"/>
            <w:vAlign w:val="top"/>
          </w:tcPr>
          <w:p w14:paraId="1CCEE319">
            <w:pPr>
              <w:pStyle w:val="10"/>
              <w:rPr>
                <w:rFonts w:hint="eastAsia" w:ascii="宋体" w:hAnsi="宋体" w:eastAsia="宋体" w:cs="宋体"/>
              </w:rPr>
            </w:pPr>
          </w:p>
        </w:tc>
        <w:tc>
          <w:tcPr>
            <w:tcW w:w="1034" w:type="dxa"/>
            <w:vMerge w:val="continue"/>
            <w:tcBorders>
              <w:top w:val="nil"/>
              <w:bottom w:val="nil"/>
            </w:tcBorders>
            <w:noWrap w:val="0"/>
            <w:vAlign w:val="top"/>
          </w:tcPr>
          <w:p w14:paraId="738F0309">
            <w:pPr>
              <w:pStyle w:val="10"/>
              <w:rPr>
                <w:rFonts w:hint="eastAsia" w:ascii="宋体" w:hAnsi="宋体" w:eastAsia="宋体" w:cs="宋体"/>
              </w:rPr>
            </w:pPr>
          </w:p>
        </w:tc>
        <w:tc>
          <w:tcPr>
            <w:tcW w:w="1269" w:type="dxa"/>
            <w:noWrap w:val="0"/>
            <w:vAlign w:val="top"/>
          </w:tcPr>
          <w:p w14:paraId="718ECF65">
            <w:pPr>
              <w:pStyle w:val="10"/>
              <w:spacing w:line="235" w:lineRule="exac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校园安全事故发生率</w:t>
            </w:r>
          </w:p>
        </w:tc>
        <w:tc>
          <w:tcPr>
            <w:tcW w:w="1310" w:type="dxa"/>
            <w:noWrap w:val="0"/>
            <w:vAlign w:val="top"/>
          </w:tcPr>
          <w:p w14:paraId="236F8204">
            <w:pPr>
              <w:pStyle w:val="10"/>
              <w:spacing w:line="235" w:lineRule="exact"/>
              <w:jc w:val="center"/>
              <w:rPr>
                <w:rFonts w:hint="eastAsia" w:ascii="宋体" w:hAnsi="宋体" w:eastAsia="宋体" w:cs="宋体"/>
                <w:sz w:val="20"/>
              </w:rPr>
            </w:pPr>
            <w:r>
              <w:rPr>
                <w:rFonts w:hint="eastAsia" w:ascii="宋体" w:hAnsi="宋体" w:eastAsia="宋体" w:cs="宋体"/>
                <w:sz w:val="20"/>
              </w:rPr>
              <w:t>≦0%</w:t>
            </w:r>
          </w:p>
        </w:tc>
        <w:tc>
          <w:tcPr>
            <w:tcW w:w="1268" w:type="dxa"/>
            <w:noWrap w:val="0"/>
            <w:vAlign w:val="top"/>
          </w:tcPr>
          <w:p w14:paraId="209B8534">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0%</w:t>
            </w:r>
          </w:p>
        </w:tc>
        <w:tc>
          <w:tcPr>
            <w:tcW w:w="716" w:type="dxa"/>
            <w:noWrap w:val="0"/>
            <w:vAlign w:val="top"/>
          </w:tcPr>
          <w:p w14:paraId="62A0D4AA">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873" w:type="dxa"/>
            <w:noWrap w:val="0"/>
            <w:vAlign w:val="top"/>
          </w:tcPr>
          <w:p w14:paraId="1429A5AA">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1450" w:type="dxa"/>
            <w:noWrap w:val="0"/>
            <w:vAlign w:val="top"/>
          </w:tcPr>
          <w:p w14:paraId="25DCF040">
            <w:pPr>
              <w:pStyle w:val="10"/>
              <w:spacing w:line="235" w:lineRule="exact"/>
              <w:rPr>
                <w:rFonts w:hint="eastAsia" w:ascii="宋体" w:hAnsi="宋体" w:eastAsia="宋体" w:cs="宋体"/>
                <w:sz w:val="20"/>
              </w:rPr>
            </w:pPr>
          </w:p>
        </w:tc>
      </w:tr>
      <w:tr w14:paraId="169B9F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0C6388F1">
            <w:pPr>
              <w:pStyle w:val="10"/>
              <w:rPr>
                <w:rFonts w:hint="eastAsia" w:ascii="宋体" w:hAnsi="宋体" w:eastAsia="宋体" w:cs="宋体"/>
              </w:rPr>
            </w:pPr>
          </w:p>
        </w:tc>
        <w:tc>
          <w:tcPr>
            <w:tcW w:w="1079" w:type="dxa"/>
            <w:vMerge w:val="continue"/>
            <w:tcBorders>
              <w:top w:val="nil"/>
              <w:bottom w:val="nil"/>
            </w:tcBorders>
            <w:noWrap w:val="0"/>
            <w:vAlign w:val="top"/>
          </w:tcPr>
          <w:p w14:paraId="38C24465">
            <w:pPr>
              <w:pStyle w:val="10"/>
              <w:rPr>
                <w:rFonts w:hint="eastAsia" w:ascii="宋体" w:hAnsi="宋体" w:eastAsia="宋体" w:cs="宋体"/>
              </w:rPr>
            </w:pPr>
          </w:p>
        </w:tc>
        <w:tc>
          <w:tcPr>
            <w:tcW w:w="1034" w:type="dxa"/>
            <w:vMerge w:val="continue"/>
            <w:tcBorders>
              <w:top w:val="nil"/>
            </w:tcBorders>
            <w:noWrap w:val="0"/>
            <w:vAlign w:val="top"/>
          </w:tcPr>
          <w:p w14:paraId="55B8D0F5">
            <w:pPr>
              <w:pStyle w:val="10"/>
              <w:rPr>
                <w:rFonts w:hint="eastAsia" w:ascii="宋体" w:hAnsi="宋体" w:eastAsia="宋体" w:cs="宋体"/>
              </w:rPr>
            </w:pPr>
          </w:p>
        </w:tc>
        <w:tc>
          <w:tcPr>
            <w:tcW w:w="1269" w:type="dxa"/>
            <w:noWrap w:val="0"/>
            <w:vAlign w:val="top"/>
          </w:tcPr>
          <w:p w14:paraId="22B92BAE">
            <w:pPr>
              <w:pStyle w:val="10"/>
              <w:spacing w:line="235" w:lineRule="exac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师德师风落实率</w:t>
            </w:r>
          </w:p>
        </w:tc>
        <w:tc>
          <w:tcPr>
            <w:tcW w:w="1310" w:type="dxa"/>
            <w:noWrap w:val="0"/>
            <w:vAlign w:val="top"/>
          </w:tcPr>
          <w:p w14:paraId="48D28257">
            <w:pPr>
              <w:pStyle w:val="10"/>
              <w:spacing w:line="235" w:lineRule="exact"/>
              <w:jc w:val="center"/>
              <w:rPr>
                <w:rFonts w:hint="eastAsia" w:ascii="宋体" w:hAnsi="宋体" w:eastAsia="宋体" w:cs="宋体"/>
                <w:sz w:val="20"/>
              </w:rPr>
            </w:pPr>
            <w:r>
              <w:rPr>
                <w:rFonts w:hint="eastAsia" w:ascii="宋体" w:hAnsi="宋体" w:eastAsia="宋体" w:cs="宋体"/>
                <w:sz w:val="20"/>
              </w:rPr>
              <w:t>≧9</w:t>
            </w:r>
            <w:r>
              <w:rPr>
                <w:rFonts w:hint="eastAsia" w:ascii="宋体" w:hAnsi="宋体" w:eastAsia="宋体" w:cs="宋体"/>
                <w:sz w:val="20"/>
                <w:lang w:val="en-US" w:eastAsia="zh-CN"/>
              </w:rPr>
              <w:t>9</w:t>
            </w:r>
            <w:r>
              <w:rPr>
                <w:rFonts w:hint="eastAsia" w:ascii="宋体" w:hAnsi="宋体" w:eastAsia="宋体" w:cs="宋体"/>
                <w:sz w:val="20"/>
              </w:rPr>
              <w:t>%</w:t>
            </w:r>
          </w:p>
        </w:tc>
        <w:tc>
          <w:tcPr>
            <w:tcW w:w="1268" w:type="dxa"/>
            <w:noWrap w:val="0"/>
            <w:vAlign w:val="top"/>
          </w:tcPr>
          <w:p w14:paraId="2DE825FA">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100%</w:t>
            </w:r>
          </w:p>
        </w:tc>
        <w:tc>
          <w:tcPr>
            <w:tcW w:w="716" w:type="dxa"/>
            <w:noWrap w:val="0"/>
            <w:vAlign w:val="top"/>
          </w:tcPr>
          <w:p w14:paraId="7FEF080B">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873" w:type="dxa"/>
            <w:noWrap w:val="0"/>
            <w:vAlign w:val="top"/>
          </w:tcPr>
          <w:p w14:paraId="48EE68EF">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1450" w:type="dxa"/>
            <w:noWrap w:val="0"/>
            <w:vAlign w:val="top"/>
          </w:tcPr>
          <w:p w14:paraId="57CF8DBC">
            <w:pPr>
              <w:pStyle w:val="10"/>
              <w:spacing w:line="235" w:lineRule="exact"/>
              <w:rPr>
                <w:rFonts w:hint="eastAsia" w:ascii="宋体" w:hAnsi="宋体" w:eastAsia="宋体" w:cs="宋体"/>
                <w:sz w:val="20"/>
              </w:rPr>
            </w:pPr>
          </w:p>
        </w:tc>
      </w:tr>
      <w:tr w14:paraId="562CD5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43A91FE2">
            <w:pPr>
              <w:pStyle w:val="10"/>
              <w:rPr>
                <w:rFonts w:hint="eastAsia" w:ascii="宋体" w:hAnsi="宋体" w:eastAsia="宋体" w:cs="宋体"/>
              </w:rPr>
            </w:pPr>
          </w:p>
        </w:tc>
        <w:tc>
          <w:tcPr>
            <w:tcW w:w="1079" w:type="dxa"/>
            <w:vMerge w:val="continue"/>
            <w:tcBorders>
              <w:top w:val="nil"/>
              <w:bottom w:val="nil"/>
            </w:tcBorders>
            <w:noWrap w:val="0"/>
            <w:vAlign w:val="top"/>
          </w:tcPr>
          <w:p w14:paraId="749DBE25">
            <w:pPr>
              <w:pStyle w:val="10"/>
              <w:rPr>
                <w:rFonts w:hint="eastAsia" w:ascii="宋体" w:hAnsi="宋体" w:eastAsia="宋体" w:cs="宋体"/>
              </w:rPr>
            </w:pPr>
          </w:p>
        </w:tc>
        <w:tc>
          <w:tcPr>
            <w:tcW w:w="1034" w:type="dxa"/>
            <w:vMerge w:val="restart"/>
            <w:tcBorders>
              <w:bottom w:val="nil"/>
            </w:tcBorders>
            <w:noWrap w:val="0"/>
            <w:vAlign w:val="top"/>
          </w:tcPr>
          <w:p w14:paraId="05A5BCB3">
            <w:pPr>
              <w:spacing w:before="274" w:line="226" w:lineRule="auto"/>
              <w:ind w:left="139"/>
              <w:rPr>
                <w:rFonts w:hint="eastAsia" w:ascii="宋体" w:hAnsi="宋体" w:eastAsia="宋体" w:cs="宋体"/>
                <w:sz w:val="19"/>
                <w:szCs w:val="19"/>
              </w:rPr>
            </w:pPr>
            <w:r>
              <w:rPr>
                <w:rFonts w:hint="eastAsia" w:ascii="宋体" w:hAnsi="宋体" w:eastAsia="宋体" w:cs="宋体"/>
                <w:spacing w:val="3"/>
                <w:sz w:val="19"/>
                <w:szCs w:val="19"/>
              </w:rPr>
              <w:t>时效指标</w:t>
            </w:r>
          </w:p>
        </w:tc>
        <w:tc>
          <w:tcPr>
            <w:tcW w:w="1269" w:type="dxa"/>
            <w:noWrap w:val="0"/>
            <w:vAlign w:val="top"/>
          </w:tcPr>
          <w:p w14:paraId="7F5B3C2C">
            <w:pPr>
              <w:pStyle w:val="10"/>
              <w:spacing w:line="235" w:lineRule="exact"/>
              <w:rPr>
                <w:rFonts w:hint="eastAsia" w:ascii="宋体" w:hAnsi="宋体" w:eastAsia="宋体" w:cs="宋体"/>
                <w:sz w:val="20"/>
              </w:rPr>
            </w:pPr>
            <w:r>
              <w:rPr>
                <w:rFonts w:hint="eastAsia" w:ascii="宋体" w:hAnsi="宋体" w:eastAsia="宋体" w:cs="宋体"/>
                <w:sz w:val="18"/>
                <w:szCs w:val="18"/>
              </w:rPr>
              <w:t>按时完成承诺的产出任务</w:t>
            </w:r>
          </w:p>
        </w:tc>
        <w:tc>
          <w:tcPr>
            <w:tcW w:w="1310" w:type="dxa"/>
            <w:noWrap w:val="0"/>
            <w:vAlign w:val="top"/>
          </w:tcPr>
          <w:p w14:paraId="32D29F32">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2024-12-31</w:t>
            </w:r>
          </w:p>
        </w:tc>
        <w:tc>
          <w:tcPr>
            <w:tcW w:w="1268" w:type="dxa"/>
            <w:noWrap w:val="0"/>
            <w:vAlign w:val="top"/>
          </w:tcPr>
          <w:p w14:paraId="1D527133">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18"/>
                <w:szCs w:val="18"/>
                <w:lang w:val="en-US" w:eastAsia="zh-CN"/>
              </w:rPr>
              <w:t>年内已完成</w:t>
            </w:r>
          </w:p>
        </w:tc>
        <w:tc>
          <w:tcPr>
            <w:tcW w:w="716" w:type="dxa"/>
            <w:noWrap w:val="0"/>
            <w:vAlign w:val="top"/>
          </w:tcPr>
          <w:p w14:paraId="35236868">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873" w:type="dxa"/>
            <w:noWrap w:val="0"/>
            <w:vAlign w:val="top"/>
          </w:tcPr>
          <w:p w14:paraId="347A1B9E">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1450" w:type="dxa"/>
            <w:noWrap w:val="0"/>
            <w:vAlign w:val="top"/>
          </w:tcPr>
          <w:p w14:paraId="483B0C50">
            <w:pPr>
              <w:pStyle w:val="10"/>
              <w:spacing w:line="235" w:lineRule="exact"/>
              <w:rPr>
                <w:rFonts w:hint="eastAsia" w:ascii="宋体" w:hAnsi="宋体" w:eastAsia="宋体" w:cs="宋体"/>
                <w:sz w:val="20"/>
              </w:rPr>
            </w:pPr>
          </w:p>
        </w:tc>
      </w:tr>
      <w:tr w14:paraId="396A76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3BEECFCE">
            <w:pPr>
              <w:pStyle w:val="10"/>
              <w:rPr>
                <w:rFonts w:hint="eastAsia" w:ascii="宋体" w:hAnsi="宋体" w:eastAsia="宋体" w:cs="宋体"/>
              </w:rPr>
            </w:pPr>
          </w:p>
        </w:tc>
        <w:tc>
          <w:tcPr>
            <w:tcW w:w="1079" w:type="dxa"/>
            <w:vMerge w:val="continue"/>
            <w:tcBorders>
              <w:top w:val="nil"/>
              <w:bottom w:val="nil"/>
            </w:tcBorders>
            <w:noWrap w:val="0"/>
            <w:vAlign w:val="top"/>
          </w:tcPr>
          <w:p w14:paraId="39D11706">
            <w:pPr>
              <w:pStyle w:val="10"/>
              <w:rPr>
                <w:rFonts w:hint="eastAsia" w:ascii="宋体" w:hAnsi="宋体" w:eastAsia="宋体" w:cs="宋体"/>
              </w:rPr>
            </w:pPr>
          </w:p>
        </w:tc>
        <w:tc>
          <w:tcPr>
            <w:tcW w:w="1034" w:type="dxa"/>
            <w:vMerge w:val="continue"/>
            <w:tcBorders>
              <w:top w:val="nil"/>
            </w:tcBorders>
            <w:noWrap w:val="0"/>
            <w:vAlign w:val="top"/>
          </w:tcPr>
          <w:p w14:paraId="0793495C">
            <w:pPr>
              <w:pStyle w:val="10"/>
              <w:rPr>
                <w:rFonts w:hint="eastAsia" w:ascii="宋体" w:hAnsi="宋体" w:eastAsia="宋体" w:cs="宋体"/>
              </w:rPr>
            </w:pPr>
          </w:p>
        </w:tc>
        <w:tc>
          <w:tcPr>
            <w:tcW w:w="1269" w:type="dxa"/>
            <w:noWrap w:val="0"/>
            <w:vAlign w:val="top"/>
          </w:tcPr>
          <w:p w14:paraId="14FB0354">
            <w:pPr>
              <w:pStyle w:val="10"/>
              <w:spacing w:line="235" w:lineRule="exact"/>
              <w:rPr>
                <w:rFonts w:hint="default" w:ascii="宋体" w:hAnsi="宋体" w:eastAsia="宋体" w:cs="宋体"/>
                <w:sz w:val="20"/>
                <w:lang w:val="en-US"/>
              </w:rPr>
            </w:pPr>
            <w:r>
              <w:rPr>
                <w:rFonts w:hint="eastAsia" w:ascii="宋体" w:hAnsi="宋体" w:eastAsia="宋体" w:cs="宋体"/>
                <w:i w:val="0"/>
                <w:iCs w:val="0"/>
                <w:color w:val="000000"/>
                <w:kern w:val="0"/>
                <w:sz w:val="18"/>
                <w:szCs w:val="18"/>
                <w:u w:val="none"/>
                <w:lang w:val="en-US" w:eastAsia="zh-CN" w:bidi="ar"/>
              </w:rPr>
              <w:t>及时发放教职工薪资</w:t>
            </w:r>
          </w:p>
        </w:tc>
        <w:tc>
          <w:tcPr>
            <w:tcW w:w="1310" w:type="dxa"/>
            <w:noWrap w:val="0"/>
            <w:vAlign w:val="top"/>
          </w:tcPr>
          <w:p w14:paraId="30D09D83">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18"/>
                <w:szCs w:val="18"/>
                <w:lang w:val="en-US" w:eastAsia="zh-CN"/>
              </w:rPr>
              <w:t>及时</w:t>
            </w:r>
          </w:p>
        </w:tc>
        <w:tc>
          <w:tcPr>
            <w:tcW w:w="1268" w:type="dxa"/>
            <w:noWrap w:val="0"/>
            <w:vAlign w:val="top"/>
          </w:tcPr>
          <w:p w14:paraId="178462E7">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18"/>
                <w:szCs w:val="18"/>
                <w:lang w:val="en-US" w:eastAsia="zh-CN"/>
              </w:rPr>
              <w:t>年内已完成</w:t>
            </w:r>
          </w:p>
        </w:tc>
        <w:tc>
          <w:tcPr>
            <w:tcW w:w="716" w:type="dxa"/>
            <w:noWrap w:val="0"/>
            <w:vAlign w:val="top"/>
          </w:tcPr>
          <w:p w14:paraId="3B017B91">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873" w:type="dxa"/>
            <w:noWrap w:val="0"/>
            <w:vAlign w:val="top"/>
          </w:tcPr>
          <w:p w14:paraId="7FF509BD">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1450" w:type="dxa"/>
            <w:noWrap w:val="0"/>
            <w:vAlign w:val="top"/>
          </w:tcPr>
          <w:p w14:paraId="0862647C">
            <w:pPr>
              <w:pStyle w:val="10"/>
              <w:spacing w:line="235" w:lineRule="exact"/>
              <w:rPr>
                <w:rFonts w:hint="eastAsia" w:ascii="宋体" w:hAnsi="宋体" w:eastAsia="宋体" w:cs="宋体"/>
                <w:sz w:val="20"/>
              </w:rPr>
            </w:pPr>
          </w:p>
        </w:tc>
      </w:tr>
      <w:tr w14:paraId="28A410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1855B7E5">
            <w:pPr>
              <w:pStyle w:val="10"/>
              <w:rPr>
                <w:rFonts w:hint="eastAsia" w:ascii="宋体" w:hAnsi="宋体" w:eastAsia="宋体" w:cs="宋体"/>
              </w:rPr>
            </w:pPr>
          </w:p>
        </w:tc>
        <w:tc>
          <w:tcPr>
            <w:tcW w:w="1079" w:type="dxa"/>
            <w:vMerge w:val="continue"/>
            <w:tcBorders>
              <w:top w:val="nil"/>
              <w:bottom w:val="nil"/>
            </w:tcBorders>
            <w:noWrap w:val="0"/>
            <w:vAlign w:val="top"/>
          </w:tcPr>
          <w:p w14:paraId="74781988">
            <w:pPr>
              <w:pStyle w:val="10"/>
              <w:rPr>
                <w:rFonts w:hint="eastAsia" w:ascii="宋体" w:hAnsi="宋体" w:eastAsia="宋体" w:cs="宋体"/>
              </w:rPr>
            </w:pPr>
          </w:p>
        </w:tc>
        <w:tc>
          <w:tcPr>
            <w:tcW w:w="1034" w:type="dxa"/>
            <w:tcBorders>
              <w:bottom w:val="nil"/>
            </w:tcBorders>
            <w:noWrap w:val="0"/>
            <w:vAlign w:val="top"/>
          </w:tcPr>
          <w:p w14:paraId="4E80B594">
            <w:pPr>
              <w:keepNext w:val="0"/>
              <w:keepLines w:val="0"/>
              <w:pageBreakBefore w:val="0"/>
              <w:widowControl w:val="0"/>
              <w:kinsoku/>
              <w:wordWrap/>
              <w:overflowPunct/>
              <w:topLinePunct w:val="0"/>
              <w:autoSpaceDE/>
              <w:autoSpaceDN/>
              <w:bidi w:val="0"/>
              <w:adjustRightInd/>
              <w:snapToGrid/>
              <w:spacing w:before="273" w:line="240" w:lineRule="auto"/>
              <w:ind w:left="125"/>
              <w:jc w:val="center"/>
              <w:textAlignment w:val="auto"/>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1269" w:type="dxa"/>
            <w:noWrap w:val="0"/>
            <w:vAlign w:val="top"/>
          </w:tcPr>
          <w:p w14:paraId="2B01E96C">
            <w:pPr>
              <w:pStyle w:val="10"/>
              <w:spacing w:line="235" w:lineRule="exact"/>
              <w:rPr>
                <w:rFonts w:hint="eastAsia" w:ascii="宋体" w:hAnsi="宋体" w:eastAsia="宋体" w:cs="宋体"/>
                <w:sz w:val="20"/>
              </w:rPr>
            </w:pPr>
            <w:r>
              <w:rPr>
                <w:rFonts w:hint="eastAsia" w:ascii="宋体" w:hAnsi="宋体" w:eastAsia="宋体" w:cs="宋体"/>
                <w:sz w:val="18"/>
                <w:szCs w:val="18"/>
              </w:rPr>
              <w:t>全年经费开支控制在预算以内</w:t>
            </w:r>
          </w:p>
        </w:tc>
        <w:tc>
          <w:tcPr>
            <w:tcW w:w="1310" w:type="dxa"/>
            <w:noWrap w:val="0"/>
            <w:vAlign w:val="top"/>
          </w:tcPr>
          <w:p w14:paraId="1C266F7C">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18"/>
                <w:szCs w:val="18"/>
                <w:lang w:val="en-US" w:eastAsia="zh-CN"/>
              </w:rPr>
              <w:t>控制在预算以内</w:t>
            </w:r>
          </w:p>
        </w:tc>
        <w:tc>
          <w:tcPr>
            <w:tcW w:w="1268" w:type="dxa"/>
            <w:noWrap w:val="0"/>
            <w:vAlign w:val="top"/>
          </w:tcPr>
          <w:p w14:paraId="655A9660">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18"/>
                <w:szCs w:val="18"/>
                <w:lang w:val="en-US" w:eastAsia="zh-CN"/>
              </w:rPr>
              <w:t>年内已完成</w:t>
            </w:r>
          </w:p>
        </w:tc>
        <w:tc>
          <w:tcPr>
            <w:tcW w:w="716" w:type="dxa"/>
            <w:noWrap w:val="0"/>
            <w:vAlign w:val="top"/>
          </w:tcPr>
          <w:p w14:paraId="2276DBEF">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10</w:t>
            </w:r>
          </w:p>
        </w:tc>
        <w:tc>
          <w:tcPr>
            <w:tcW w:w="873" w:type="dxa"/>
            <w:noWrap w:val="0"/>
            <w:vAlign w:val="top"/>
          </w:tcPr>
          <w:p w14:paraId="2CA18EE7">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9.5</w:t>
            </w:r>
          </w:p>
        </w:tc>
        <w:tc>
          <w:tcPr>
            <w:tcW w:w="1450" w:type="dxa"/>
            <w:noWrap w:val="0"/>
            <w:vAlign w:val="top"/>
          </w:tcPr>
          <w:p w14:paraId="315DB61E">
            <w:pPr>
              <w:pStyle w:val="10"/>
              <w:spacing w:line="235" w:lineRule="exact"/>
              <w:rPr>
                <w:rFonts w:hint="eastAsia" w:ascii="宋体" w:hAnsi="宋体" w:eastAsia="宋体" w:cs="宋体"/>
                <w:sz w:val="20"/>
              </w:rPr>
            </w:pPr>
            <w:r>
              <w:rPr>
                <w:rFonts w:hint="eastAsia"/>
              </w:rPr>
              <w:t>教师人员工资调整及教学所需的消耗性开支增加</w:t>
            </w:r>
          </w:p>
        </w:tc>
      </w:tr>
      <w:tr w14:paraId="2CC978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218DCD7A">
            <w:pPr>
              <w:pStyle w:val="10"/>
              <w:rPr>
                <w:rFonts w:hint="eastAsia" w:ascii="宋体" w:hAnsi="宋体" w:eastAsia="宋体" w:cs="宋体"/>
              </w:rPr>
            </w:pPr>
          </w:p>
        </w:tc>
        <w:tc>
          <w:tcPr>
            <w:tcW w:w="1079" w:type="dxa"/>
            <w:vMerge w:val="restart"/>
            <w:tcBorders>
              <w:bottom w:val="nil"/>
            </w:tcBorders>
            <w:noWrap w:val="0"/>
            <w:vAlign w:val="top"/>
          </w:tcPr>
          <w:p w14:paraId="68F7AF25">
            <w:pPr>
              <w:pStyle w:val="10"/>
              <w:spacing w:line="256" w:lineRule="auto"/>
              <w:rPr>
                <w:rFonts w:hint="eastAsia" w:ascii="宋体" w:hAnsi="宋体" w:eastAsia="宋体" w:cs="宋体"/>
              </w:rPr>
            </w:pPr>
          </w:p>
          <w:p w14:paraId="4D27380E">
            <w:pPr>
              <w:pStyle w:val="10"/>
              <w:spacing w:line="256" w:lineRule="auto"/>
              <w:rPr>
                <w:rFonts w:hint="eastAsia" w:ascii="宋体" w:hAnsi="宋体" w:eastAsia="宋体" w:cs="宋体"/>
              </w:rPr>
            </w:pPr>
          </w:p>
          <w:p w14:paraId="37CA376C">
            <w:pPr>
              <w:pStyle w:val="10"/>
              <w:spacing w:line="256" w:lineRule="auto"/>
              <w:rPr>
                <w:rFonts w:hint="eastAsia" w:ascii="宋体" w:hAnsi="宋体" w:eastAsia="宋体" w:cs="宋体"/>
              </w:rPr>
            </w:pPr>
          </w:p>
          <w:p w14:paraId="1CC56145">
            <w:pPr>
              <w:pStyle w:val="10"/>
              <w:spacing w:line="256" w:lineRule="auto"/>
              <w:rPr>
                <w:rFonts w:hint="eastAsia" w:ascii="宋体" w:hAnsi="宋体" w:eastAsia="宋体" w:cs="宋体"/>
              </w:rPr>
            </w:pPr>
          </w:p>
          <w:p w14:paraId="0A4E107F">
            <w:pPr>
              <w:spacing w:before="62" w:line="480" w:lineRule="exact"/>
              <w:ind w:left="115"/>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28271E2C">
            <w:pPr>
              <w:spacing w:line="227" w:lineRule="auto"/>
              <w:ind w:left="107"/>
              <w:rPr>
                <w:rFonts w:hint="eastAsia" w:ascii="宋体" w:hAnsi="宋体" w:eastAsia="宋体" w:cs="宋体"/>
                <w:sz w:val="19"/>
                <w:szCs w:val="19"/>
              </w:rPr>
            </w:pPr>
            <w:r>
              <w:rPr>
                <w:rFonts w:hint="eastAsia" w:ascii="宋体" w:hAnsi="宋体" w:eastAsia="宋体" w:cs="宋体"/>
                <w:spacing w:val="3"/>
                <w:sz w:val="19"/>
                <w:szCs w:val="19"/>
              </w:rPr>
              <w:t>（30</w:t>
            </w:r>
            <w:r>
              <w:rPr>
                <w:rFonts w:hint="eastAsia" w:ascii="宋体" w:hAnsi="宋体" w:eastAsia="宋体" w:cs="宋体"/>
                <w:spacing w:val="16"/>
                <w:w w:val="101"/>
                <w:sz w:val="19"/>
                <w:szCs w:val="19"/>
              </w:rPr>
              <w:t xml:space="preserve"> </w:t>
            </w:r>
            <w:r>
              <w:rPr>
                <w:rFonts w:hint="eastAsia" w:ascii="宋体" w:hAnsi="宋体" w:eastAsia="宋体" w:cs="宋体"/>
                <w:spacing w:val="3"/>
                <w:sz w:val="19"/>
                <w:szCs w:val="19"/>
              </w:rPr>
              <w:t>分）</w:t>
            </w:r>
          </w:p>
        </w:tc>
        <w:tc>
          <w:tcPr>
            <w:tcW w:w="1034" w:type="dxa"/>
            <w:tcBorders>
              <w:bottom w:val="nil"/>
            </w:tcBorders>
            <w:noWrap w:val="0"/>
            <w:vAlign w:val="top"/>
          </w:tcPr>
          <w:p w14:paraId="334748E2">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5F7E7F7A">
            <w:pPr>
              <w:spacing w:line="225" w:lineRule="auto"/>
              <w:ind w:left="232"/>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69" w:type="dxa"/>
            <w:noWrap w:val="0"/>
            <w:vAlign w:val="top"/>
          </w:tcPr>
          <w:p w14:paraId="435BB2D8">
            <w:pPr>
              <w:pStyle w:val="10"/>
              <w:spacing w:line="235" w:lineRule="exact"/>
              <w:ind w:firstLine="356" w:firstLineChars="0"/>
              <w:rPr>
                <w:rFonts w:hint="eastAsia" w:ascii="宋体" w:hAnsi="宋体" w:eastAsia="宋体" w:cs="宋体"/>
                <w:sz w:val="20"/>
                <w:lang w:val="en-US" w:eastAsia="zh-CN"/>
              </w:rPr>
            </w:pPr>
            <w:r>
              <w:rPr>
                <w:rFonts w:hint="eastAsia" w:ascii="宋体" w:hAnsi="宋体" w:eastAsia="宋体" w:cs="宋体"/>
                <w:sz w:val="18"/>
                <w:szCs w:val="18"/>
                <w:lang w:val="en-US" w:eastAsia="zh-CN"/>
              </w:rPr>
              <w:t>不适用</w:t>
            </w:r>
          </w:p>
        </w:tc>
        <w:tc>
          <w:tcPr>
            <w:tcW w:w="1310" w:type="dxa"/>
            <w:noWrap w:val="0"/>
            <w:vAlign w:val="top"/>
          </w:tcPr>
          <w:p w14:paraId="431F3FB1">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18"/>
                <w:szCs w:val="18"/>
                <w:lang w:val="en-US" w:eastAsia="zh-CN"/>
              </w:rPr>
              <w:t>不适用</w:t>
            </w:r>
          </w:p>
        </w:tc>
        <w:tc>
          <w:tcPr>
            <w:tcW w:w="1268" w:type="dxa"/>
            <w:noWrap w:val="0"/>
            <w:vAlign w:val="top"/>
          </w:tcPr>
          <w:p w14:paraId="37803FC4">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18"/>
                <w:szCs w:val="18"/>
                <w:lang w:val="en-US" w:eastAsia="zh-CN"/>
              </w:rPr>
              <w:t>不适用</w:t>
            </w:r>
          </w:p>
        </w:tc>
        <w:tc>
          <w:tcPr>
            <w:tcW w:w="716" w:type="dxa"/>
            <w:noWrap w:val="0"/>
            <w:vAlign w:val="top"/>
          </w:tcPr>
          <w:p w14:paraId="2DA81166">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0</w:t>
            </w:r>
          </w:p>
        </w:tc>
        <w:tc>
          <w:tcPr>
            <w:tcW w:w="873" w:type="dxa"/>
            <w:noWrap w:val="0"/>
            <w:vAlign w:val="top"/>
          </w:tcPr>
          <w:p w14:paraId="10EE8E2B">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0</w:t>
            </w:r>
          </w:p>
        </w:tc>
        <w:tc>
          <w:tcPr>
            <w:tcW w:w="1450" w:type="dxa"/>
            <w:noWrap w:val="0"/>
            <w:vAlign w:val="top"/>
          </w:tcPr>
          <w:p w14:paraId="39EFC309">
            <w:pPr>
              <w:pStyle w:val="10"/>
              <w:spacing w:line="235" w:lineRule="exact"/>
              <w:rPr>
                <w:rFonts w:hint="eastAsia" w:ascii="宋体" w:hAnsi="宋体" w:eastAsia="宋体" w:cs="宋体"/>
                <w:sz w:val="20"/>
              </w:rPr>
            </w:pPr>
          </w:p>
        </w:tc>
      </w:tr>
      <w:tr w14:paraId="0AAC93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53D76BB0">
            <w:pPr>
              <w:pStyle w:val="10"/>
              <w:rPr>
                <w:rFonts w:hint="eastAsia" w:ascii="宋体" w:hAnsi="宋体" w:eastAsia="宋体" w:cs="宋体"/>
              </w:rPr>
            </w:pPr>
          </w:p>
        </w:tc>
        <w:tc>
          <w:tcPr>
            <w:tcW w:w="1079" w:type="dxa"/>
            <w:vMerge w:val="continue"/>
            <w:tcBorders>
              <w:top w:val="nil"/>
              <w:bottom w:val="nil"/>
            </w:tcBorders>
            <w:noWrap w:val="0"/>
            <w:vAlign w:val="top"/>
          </w:tcPr>
          <w:p w14:paraId="236F171C">
            <w:pPr>
              <w:pStyle w:val="10"/>
              <w:rPr>
                <w:rFonts w:hint="eastAsia" w:ascii="宋体" w:hAnsi="宋体" w:eastAsia="宋体" w:cs="宋体"/>
              </w:rPr>
            </w:pPr>
          </w:p>
        </w:tc>
        <w:tc>
          <w:tcPr>
            <w:tcW w:w="1034" w:type="dxa"/>
            <w:vMerge w:val="restart"/>
            <w:tcBorders>
              <w:bottom w:val="nil"/>
            </w:tcBorders>
            <w:noWrap w:val="0"/>
            <w:vAlign w:val="top"/>
          </w:tcPr>
          <w:p w14:paraId="6A61EA08">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1F2D5515">
            <w:pPr>
              <w:spacing w:line="225" w:lineRule="auto"/>
              <w:ind w:left="232"/>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69" w:type="dxa"/>
            <w:noWrap w:val="0"/>
            <w:vAlign w:val="top"/>
          </w:tcPr>
          <w:p w14:paraId="757EA4C9">
            <w:pPr>
              <w:pStyle w:val="10"/>
              <w:spacing w:line="235" w:lineRule="exact"/>
              <w:rPr>
                <w:rFonts w:hint="eastAsia" w:ascii="宋体" w:hAnsi="宋体" w:eastAsia="宋体" w:cs="宋体"/>
                <w:sz w:val="20"/>
              </w:rPr>
            </w:pPr>
            <w:r>
              <w:rPr>
                <w:rFonts w:hint="eastAsia" w:ascii="宋体" w:hAnsi="宋体" w:eastAsia="宋体" w:cs="宋体"/>
                <w:sz w:val="18"/>
                <w:szCs w:val="18"/>
              </w:rPr>
              <w:t>紧扣质量实线，提高办学水平</w:t>
            </w:r>
          </w:p>
        </w:tc>
        <w:tc>
          <w:tcPr>
            <w:tcW w:w="1310" w:type="dxa"/>
            <w:noWrap w:val="0"/>
            <w:vAlign w:val="top"/>
          </w:tcPr>
          <w:p w14:paraId="351296AB">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18"/>
                <w:szCs w:val="18"/>
                <w:lang w:val="en-US" w:eastAsia="zh-CN"/>
              </w:rPr>
              <w:t>有所提高</w:t>
            </w:r>
          </w:p>
        </w:tc>
        <w:tc>
          <w:tcPr>
            <w:tcW w:w="1268" w:type="dxa"/>
            <w:noWrap w:val="0"/>
            <w:vAlign w:val="top"/>
          </w:tcPr>
          <w:p w14:paraId="529EEE8F">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18"/>
                <w:szCs w:val="18"/>
                <w:lang w:val="en-US" w:eastAsia="zh-CN"/>
              </w:rPr>
              <w:t>有所提高</w:t>
            </w:r>
          </w:p>
        </w:tc>
        <w:tc>
          <w:tcPr>
            <w:tcW w:w="716" w:type="dxa"/>
            <w:noWrap w:val="0"/>
            <w:vAlign w:val="top"/>
          </w:tcPr>
          <w:p w14:paraId="42EF471B">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873" w:type="dxa"/>
            <w:noWrap w:val="0"/>
            <w:vAlign w:val="top"/>
          </w:tcPr>
          <w:p w14:paraId="0C5D962D">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1450" w:type="dxa"/>
            <w:noWrap w:val="0"/>
            <w:vAlign w:val="top"/>
          </w:tcPr>
          <w:p w14:paraId="40DD09FF">
            <w:pPr>
              <w:pStyle w:val="10"/>
              <w:spacing w:line="235" w:lineRule="exact"/>
              <w:rPr>
                <w:rFonts w:hint="eastAsia" w:ascii="宋体" w:hAnsi="宋体" w:eastAsia="宋体" w:cs="宋体"/>
                <w:sz w:val="20"/>
              </w:rPr>
            </w:pPr>
          </w:p>
        </w:tc>
      </w:tr>
      <w:tr w14:paraId="643FA2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5A00A1BD">
            <w:pPr>
              <w:pStyle w:val="10"/>
              <w:rPr>
                <w:rFonts w:hint="eastAsia" w:ascii="宋体" w:hAnsi="宋体" w:eastAsia="宋体" w:cs="宋体"/>
              </w:rPr>
            </w:pPr>
          </w:p>
        </w:tc>
        <w:tc>
          <w:tcPr>
            <w:tcW w:w="1079" w:type="dxa"/>
            <w:vMerge w:val="continue"/>
            <w:tcBorders>
              <w:top w:val="nil"/>
              <w:bottom w:val="nil"/>
            </w:tcBorders>
            <w:noWrap w:val="0"/>
            <w:vAlign w:val="top"/>
          </w:tcPr>
          <w:p w14:paraId="50DC7FF1">
            <w:pPr>
              <w:pStyle w:val="10"/>
              <w:rPr>
                <w:rFonts w:hint="eastAsia" w:ascii="宋体" w:hAnsi="宋体" w:eastAsia="宋体" w:cs="宋体"/>
              </w:rPr>
            </w:pPr>
          </w:p>
        </w:tc>
        <w:tc>
          <w:tcPr>
            <w:tcW w:w="1034" w:type="dxa"/>
            <w:vMerge w:val="continue"/>
            <w:tcBorders>
              <w:top w:val="nil"/>
              <w:bottom w:val="nil"/>
            </w:tcBorders>
            <w:noWrap w:val="0"/>
            <w:vAlign w:val="top"/>
          </w:tcPr>
          <w:p w14:paraId="15F5C96B">
            <w:pPr>
              <w:pStyle w:val="10"/>
              <w:rPr>
                <w:rFonts w:hint="eastAsia" w:ascii="宋体" w:hAnsi="宋体" w:eastAsia="宋体" w:cs="宋体"/>
              </w:rPr>
            </w:pPr>
          </w:p>
        </w:tc>
        <w:tc>
          <w:tcPr>
            <w:tcW w:w="1269" w:type="dxa"/>
            <w:noWrap w:val="0"/>
            <w:vAlign w:val="top"/>
          </w:tcPr>
          <w:p w14:paraId="19582FDA">
            <w:pPr>
              <w:pStyle w:val="10"/>
              <w:spacing w:line="235" w:lineRule="exact"/>
              <w:rPr>
                <w:rFonts w:hint="eastAsia" w:ascii="宋体" w:hAnsi="宋体" w:eastAsia="宋体" w:cs="宋体"/>
                <w:sz w:val="20"/>
              </w:rPr>
            </w:pPr>
            <w:r>
              <w:rPr>
                <w:rFonts w:hint="eastAsia" w:ascii="宋体" w:hAnsi="宋体" w:eastAsia="宋体" w:cs="宋体"/>
                <w:sz w:val="18"/>
                <w:szCs w:val="18"/>
              </w:rPr>
              <w:t>擦亮品牌长线，打造特色学校</w:t>
            </w:r>
          </w:p>
        </w:tc>
        <w:tc>
          <w:tcPr>
            <w:tcW w:w="1310" w:type="dxa"/>
            <w:noWrap w:val="0"/>
            <w:vAlign w:val="top"/>
          </w:tcPr>
          <w:p w14:paraId="66D55D1C">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18"/>
                <w:szCs w:val="18"/>
                <w:lang w:val="en-US" w:eastAsia="zh-CN"/>
              </w:rPr>
              <w:t>有所提高</w:t>
            </w:r>
          </w:p>
        </w:tc>
        <w:tc>
          <w:tcPr>
            <w:tcW w:w="1268" w:type="dxa"/>
            <w:noWrap w:val="0"/>
            <w:vAlign w:val="top"/>
          </w:tcPr>
          <w:p w14:paraId="647F9D3C">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18"/>
                <w:szCs w:val="18"/>
                <w:lang w:val="en-US" w:eastAsia="zh-CN"/>
              </w:rPr>
              <w:t>有所提高</w:t>
            </w:r>
          </w:p>
        </w:tc>
        <w:tc>
          <w:tcPr>
            <w:tcW w:w="716" w:type="dxa"/>
            <w:noWrap w:val="0"/>
            <w:vAlign w:val="top"/>
          </w:tcPr>
          <w:p w14:paraId="0A5759EF">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873" w:type="dxa"/>
            <w:noWrap w:val="0"/>
            <w:vAlign w:val="top"/>
          </w:tcPr>
          <w:p w14:paraId="65C46D09">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4</w:t>
            </w:r>
          </w:p>
        </w:tc>
        <w:tc>
          <w:tcPr>
            <w:tcW w:w="1450" w:type="dxa"/>
            <w:noWrap w:val="0"/>
            <w:vAlign w:val="top"/>
          </w:tcPr>
          <w:p w14:paraId="0C8C30A0">
            <w:pPr>
              <w:pStyle w:val="10"/>
              <w:spacing w:line="235" w:lineRule="exact"/>
              <w:rPr>
                <w:rFonts w:hint="eastAsia" w:ascii="宋体" w:hAnsi="宋体" w:eastAsia="宋体" w:cs="宋体"/>
                <w:sz w:val="20"/>
              </w:rPr>
            </w:pPr>
          </w:p>
        </w:tc>
      </w:tr>
      <w:tr w14:paraId="150E93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49D9EDAB">
            <w:pPr>
              <w:pStyle w:val="10"/>
              <w:rPr>
                <w:rFonts w:hint="eastAsia" w:ascii="宋体" w:hAnsi="宋体" w:eastAsia="宋体" w:cs="宋体"/>
              </w:rPr>
            </w:pPr>
          </w:p>
        </w:tc>
        <w:tc>
          <w:tcPr>
            <w:tcW w:w="1079" w:type="dxa"/>
            <w:vMerge w:val="continue"/>
            <w:tcBorders>
              <w:top w:val="nil"/>
              <w:bottom w:val="nil"/>
            </w:tcBorders>
            <w:noWrap w:val="0"/>
            <w:vAlign w:val="top"/>
          </w:tcPr>
          <w:p w14:paraId="35A46A6E">
            <w:pPr>
              <w:pStyle w:val="10"/>
              <w:rPr>
                <w:rFonts w:hint="eastAsia" w:ascii="宋体" w:hAnsi="宋体" w:eastAsia="宋体" w:cs="宋体"/>
              </w:rPr>
            </w:pPr>
          </w:p>
        </w:tc>
        <w:tc>
          <w:tcPr>
            <w:tcW w:w="1034" w:type="dxa"/>
            <w:tcBorders>
              <w:bottom w:val="nil"/>
            </w:tcBorders>
            <w:noWrap w:val="0"/>
            <w:vAlign w:val="top"/>
          </w:tcPr>
          <w:p w14:paraId="0935204E">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4AFE916E">
            <w:pPr>
              <w:spacing w:line="225" w:lineRule="auto"/>
              <w:ind w:left="232"/>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69" w:type="dxa"/>
            <w:noWrap w:val="0"/>
            <w:vAlign w:val="top"/>
          </w:tcPr>
          <w:p w14:paraId="5080A4B9">
            <w:pPr>
              <w:pStyle w:val="10"/>
              <w:spacing w:line="235" w:lineRule="exact"/>
              <w:rPr>
                <w:rFonts w:hint="eastAsia" w:ascii="宋体" w:hAnsi="宋体" w:eastAsia="宋体" w:cs="宋体"/>
                <w:sz w:val="20"/>
              </w:rPr>
            </w:pPr>
            <w:r>
              <w:rPr>
                <w:rFonts w:hint="eastAsia" w:ascii="宋体" w:hAnsi="宋体" w:eastAsia="宋体" w:cs="宋体"/>
                <w:sz w:val="18"/>
                <w:szCs w:val="18"/>
              </w:rPr>
              <w:t>通过学校的宣传教育，提高全体教职人员及学生的生态保护意识</w:t>
            </w:r>
          </w:p>
        </w:tc>
        <w:tc>
          <w:tcPr>
            <w:tcW w:w="1310" w:type="dxa"/>
            <w:noWrap w:val="0"/>
            <w:vAlign w:val="top"/>
          </w:tcPr>
          <w:p w14:paraId="14BC3E12">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18"/>
                <w:szCs w:val="18"/>
                <w:lang w:val="en-US" w:eastAsia="zh-CN"/>
              </w:rPr>
              <w:t>有所提高</w:t>
            </w:r>
          </w:p>
        </w:tc>
        <w:tc>
          <w:tcPr>
            <w:tcW w:w="1268" w:type="dxa"/>
            <w:noWrap w:val="0"/>
            <w:vAlign w:val="top"/>
          </w:tcPr>
          <w:p w14:paraId="532D38AB">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18"/>
                <w:szCs w:val="18"/>
                <w:lang w:val="en-US" w:eastAsia="zh-CN"/>
              </w:rPr>
              <w:t>有所提高</w:t>
            </w:r>
          </w:p>
        </w:tc>
        <w:tc>
          <w:tcPr>
            <w:tcW w:w="716" w:type="dxa"/>
            <w:noWrap w:val="0"/>
            <w:vAlign w:val="top"/>
          </w:tcPr>
          <w:p w14:paraId="2A83CCA9">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10</w:t>
            </w:r>
          </w:p>
        </w:tc>
        <w:tc>
          <w:tcPr>
            <w:tcW w:w="873" w:type="dxa"/>
            <w:noWrap w:val="0"/>
            <w:vAlign w:val="top"/>
          </w:tcPr>
          <w:p w14:paraId="01043453">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10</w:t>
            </w:r>
          </w:p>
        </w:tc>
        <w:tc>
          <w:tcPr>
            <w:tcW w:w="1450" w:type="dxa"/>
            <w:noWrap w:val="0"/>
            <w:vAlign w:val="top"/>
          </w:tcPr>
          <w:p w14:paraId="7BFA8EF8">
            <w:pPr>
              <w:pStyle w:val="10"/>
              <w:spacing w:line="235" w:lineRule="exact"/>
              <w:rPr>
                <w:rFonts w:hint="eastAsia" w:ascii="宋体" w:hAnsi="宋体" w:eastAsia="宋体" w:cs="宋体"/>
                <w:sz w:val="20"/>
              </w:rPr>
            </w:pPr>
          </w:p>
        </w:tc>
      </w:tr>
      <w:tr w14:paraId="0B4ECE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trPr>
        <w:tc>
          <w:tcPr>
            <w:tcW w:w="1084" w:type="dxa"/>
            <w:vMerge w:val="continue"/>
            <w:tcBorders>
              <w:top w:val="nil"/>
              <w:bottom w:val="nil"/>
            </w:tcBorders>
            <w:noWrap w:val="0"/>
            <w:textDirection w:val="tbRlV"/>
            <w:vAlign w:val="top"/>
          </w:tcPr>
          <w:p w14:paraId="4D2CB8B0">
            <w:pPr>
              <w:pStyle w:val="10"/>
              <w:rPr>
                <w:rFonts w:hint="eastAsia" w:ascii="宋体" w:hAnsi="宋体" w:eastAsia="宋体" w:cs="宋体"/>
              </w:rPr>
            </w:pPr>
          </w:p>
        </w:tc>
        <w:tc>
          <w:tcPr>
            <w:tcW w:w="1079" w:type="dxa"/>
            <w:vMerge w:val="continue"/>
            <w:tcBorders>
              <w:top w:val="nil"/>
              <w:bottom w:val="nil"/>
            </w:tcBorders>
            <w:noWrap w:val="0"/>
            <w:vAlign w:val="top"/>
          </w:tcPr>
          <w:p w14:paraId="3FA9B561">
            <w:pPr>
              <w:pStyle w:val="10"/>
              <w:rPr>
                <w:rFonts w:hint="eastAsia" w:ascii="宋体" w:hAnsi="宋体" w:eastAsia="宋体" w:cs="宋体"/>
              </w:rPr>
            </w:pPr>
          </w:p>
        </w:tc>
        <w:tc>
          <w:tcPr>
            <w:tcW w:w="1034" w:type="dxa"/>
            <w:tcBorders>
              <w:bottom w:val="nil"/>
            </w:tcBorders>
            <w:noWrap w:val="0"/>
            <w:vAlign w:val="top"/>
          </w:tcPr>
          <w:p w14:paraId="20C04738">
            <w:pPr>
              <w:spacing w:before="207" w:line="230" w:lineRule="auto"/>
              <w:ind w:left="227" w:right="116" w:hanging="98"/>
              <w:rPr>
                <w:rFonts w:hint="eastAsia" w:ascii="宋体" w:hAnsi="宋体" w:eastAsia="宋体" w:cs="宋体"/>
                <w:sz w:val="19"/>
                <w:szCs w:val="19"/>
                <w:lang w:eastAsia="zh-CN"/>
              </w:rPr>
            </w:pPr>
            <w:r>
              <w:rPr>
                <w:rFonts w:hint="eastAsia" w:ascii="宋体" w:hAnsi="宋体" w:cs="宋体"/>
                <w:sz w:val="19"/>
                <w:szCs w:val="19"/>
                <w:lang w:eastAsia="zh-CN"/>
              </w:rPr>
              <w:t>可持续影响指标</w:t>
            </w:r>
          </w:p>
        </w:tc>
        <w:tc>
          <w:tcPr>
            <w:tcW w:w="1269" w:type="dxa"/>
            <w:noWrap w:val="0"/>
            <w:vAlign w:val="top"/>
          </w:tcPr>
          <w:p w14:paraId="33A2557C">
            <w:pPr>
              <w:pStyle w:val="10"/>
              <w:rPr>
                <w:rFonts w:hint="eastAsia" w:ascii="宋体" w:hAnsi="宋体" w:eastAsia="宋体" w:cs="宋体"/>
              </w:rPr>
            </w:pPr>
            <w:r>
              <w:rPr>
                <w:rFonts w:hint="eastAsia" w:ascii="宋体" w:hAnsi="宋体" w:eastAsia="宋体" w:cs="宋体"/>
                <w:sz w:val="18"/>
                <w:szCs w:val="18"/>
              </w:rPr>
              <w:t>对学校展有持续和建设性指标，如持续发展把教师的发展放在首位，通过教师的发展带动学生的发展，促进学校的发展、形成学校优良传统、特色特长保持等</w:t>
            </w:r>
          </w:p>
        </w:tc>
        <w:tc>
          <w:tcPr>
            <w:tcW w:w="1310" w:type="dxa"/>
            <w:noWrap w:val="0"/>
            <w:vAlign w:val="top"/>
          </w:tcPr>
          <w:p w14:paraId="36B945A6">
            <w:pPr>
              <w:pStyle w:val="10"/>
              <w:rPr>
                <w:rFonts w:hint="eastAsia" w:ascii="宋体" w:hAnsi="宋体" w:eastAsia="宋体" w:cs="宋体"/>
              </w:rPr>
            </w:pPr>
          </w:p>
          <w:p w14:paraId="57395AEF">
            <w:pPr>
              <w:bidi w:val="0"/>
              <w:rPr>
                <w:rFonts w:hint="eastAsia"/>
              </w:rPr>
            </w:pPr>
          </w:p>
          <w:p w14:paraId="5CB86823">
            <w:pPr>
              <w:bidi w:val="0"/>
              <w:ind w:firstLine="342" w:firstLineChars="0"/>
              <w:jc w:val="left"/>
              <w:rPr>
                <w:rFonts w:hint="eastAsia" w:eastAsiaTheme="minorEastAsia"/>
                <w:lang w:val="en-US" w:eastAsia="zh-CN"/>
              </w:rPr>
            </w:pPr>
            <w:r>
              <w:rPr>
                <w:rFonts w:hint="eastAsia"/>
                <w:sz w:val="18"/>
                <w:szCs w:val="18"/>
                <w:lang w:val="en-US" w:eastAsia="zh-CN"/>
              </w:rPr>
              <w:t>持续发展</w:t>
            </w:r>
          </w:p>
        </w:tc>
        <w:tc>
          <w:tcPr>
            <w:tcW w:w="1268" w:type="dxa"/>
            <w:noWrap w:val="0"/>
            <w:vAlign w:val="top"/>
          </w:tcPr>
          <w:p w14:paraId="101608E3">
            <w:pPr>
              <w:pStyle w:val="10"/>
              <w:rPr>
                <w:rFonts w:hint="eastAsia" w:ascii="宋体" w:hAnsi="宋体" w:eastAsia="宋体" w:cs="宋体"/>
              </w:rPr>
            </w:pPr>
          </w:p>
          <w:p w14:paraId="10FB58F2">
            <w:pPr>
              <w:bidi w:val="0"/>
              <w:rPr>
                <w:rFonts w:hint="eastAsia"/>
              </w:rPr>
            </w:pPr>
          </w:p>
          <w:p w14:paraId="1B73021D">
            <w:pPr>
              <w:bidi w:val="0"/>
              <w:ind w:firstLine="259" w:firstLineChars="0"/>
              <w:jc w:val="left"/>
              <w:rPr>
                <w:rFonts w:hint="eastAsia" w:eastAsiaTheme="minorEastAsia"/>
                <w:lang w:val="en-US" w:eastAsia="zh-CN"/>
              </w:rPr>
            </w:pPr>
            <w:r>
              <w:rPr>
                <w:rFonts w:hint="eastAsia"/>
                <w:sz w:val="18"/>
                <w:szCs w:val="18"/>
                <w:lang w:val="en-US" w:eastAsia="zh-CN"/>
              </w:rPr>
              <w:t>持续发展</w:t>
            </w:r>
          </w:p>
        </w:tc>
        <w:tc>
          <w:tcPr>
            <w:tcW w:w="716" w:type="dxa"/>
            <w:noWrap w:val="0"/>
            <w:vAlign w:val="top"/>
          </w:tcPr>
          <w:p w14:paraId="18917A74">
            <w:pPr>
              <w:pStyle w:val="10"/>
              <w:spacing w:line="235" w:lineRule="exact"/>
              <w:jc w:val="center"/>
              <w:rPr>
                <w:rFonts w:hint="eastAsia" w:ascii="宋体" w:hAnsi="宋体" w:eastAsia="宋体" w:cs="宋体"/>
                <w:sz w:val="20"/>
                <w:lang w:val="en-US" w:eastAsia="zh-CN"/>
              </w:rPr>
            </w:pPr>
          </w:p>
          <w:p w14:paraId="4D63D74D">
            <w:pPr>
              <w:pStyle w:val="10"/>
              <w:spacing w:line="235" w:lineRule="exact"/>
              <w:jc w:val="center"/>
              <w:rPr>
                <w:rFonts w:hint="eastAsia" w:ascii="宋体" w:hAnsi="宋体" w:eastAsia="宋体" w:cs="宋体"/>
                <w:sz w:val="20"/>
                <w:lang w:val="en-US" w:eastAsia="zh-CN"/>
              </w:rPr>
            </w:pPr>
          </w:p>
          <w:p w14:paraId="005F58FF">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10</w:t>
            </w:r>
          </w:p>
        </w:tc>
        <w:tc>
          <w:tcPr>
            <w:tcW w:w="873" w:type="dxa"/>
            <w:noWrap w:val="0"/>
            <w:vAlign w:val="top"/>
          </w:tcPr>
          <w:p w14:paraId="5AC9F3A4">
            <w:pPr>
              <w:pStyle w:val="10"/>
              <w:spacing w:line="235" w:lineRule="exact"/>
              <w:jc w:val="center"/>
              <w:rPr>
                <w:rFonts w:hint="eastAsia" w:ascii="宋体" w:hAnsi="宋体" w:eastAsia="宋体" w:cs="宋体"/>
                <w:sz w:val="20"/>
                <w:lang w:val="en-US" w:eastAsia="zh-CN"/>
              </w:rPr>
            </w:pPr>
          </w:p>
          <w:p w14:paraId="37E175FA">
            <w:pPr>
              <w:pStyle w:val="10"/>
              <w:spacing w:line="235" w:lineRule="exact"/>
              <w:jc w:val="center"/>
              <w:rPr>
                <w:rFonts w:hint="eastAsia" w:ascii="宋体" w:hAnsi="宋体" w:eastAsia="宋体" w:cs="宋体"/>
                <w:sz w:val="20"/>
                <w:lang w:val="en-US" w:eastAsia="zh-CN"/>
              </w:rPr>
            </w:pPr>
          </w:p>
          <w:p w14:paraId="4ACD8319">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10</w:t>
            </w:r>
          </w:p>
        </w:tc>
        <w:tc>
          <w:tcPr>
            <w:tcW w:w="1450" w:type="dxa"/>
            <w:noWrap w:val="0"/>
            <w:vAlign w:val="top"/>
          </w:tcPr>
          <w:p w14:paraId="6DC61698">
            <w:pPr>
              <w:pStyle w:val="10"/>
              <w:rPr>
                <w:rFonts w:hint="eastAsia" w:ascii="宋体" w:hAnsi="宋体" w:eastAsia="宋体" w:cs="宋体"/>
              </w:rPr>
            </w:pPr>
          </w:p>
        </w:tc>
      </w:tr>
      <w:tr w14:paraId="78167E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084" w:type="dxa"/>
            <w:vMerge w:val="continue"/>
            <w:tcBorders>
              <w:top w:val="nil"/>
              <w:bottom w:val="nil"/>
            </w:tcBorders>
            <w:noWrap w:val="0"/>
            <w:textDirection w:val="tbRlV"/>
            <w:vAlign w:val="top"/>
          </w:tcPr>
          <w:p w14:paraId="1F29050C">
            <w:pPr>
              <w:pStyle w:val="10"/>
              <w:rPr>
                <w:rFonts w:hint="eastAsia" w:ascii="宋体" w:hAnsi="宋体" w:eastAsia="宋体" w:cs="宋体"/>
              </w:rPr>
            </w:pPr>
          </w:p>
        </w:tc>
        <w:tc>
          <w:tcPr>
            <w:tcW w:w="1079" w:type="dxa"/>
            <w:vMerge w:val="restart"/>
            <w:tcBorders>
              <w:bottom w:val="nil"/>
            </w:tcBorders>
            <w:noWrap w:val="0"/>
            <w:vAlign w:val="top"/>
          </w:tcPr>
          <w:p w14:paraId="60BE8F64">
            <w:pPr>
              <w:spacing w:before="110" w:line="226" w:lineRule="auto"/>
              <w:ind w:left="251"/>
              <w:rPr>
                <w:rFonts w:hint="eastAsia" w:ascii="宋体" w:hAnsi="宋体" w:eastAsia="宋体" w:cs="宋体"/>
                <w:sz w:val="19"/>
                <w:szCs w:val="19"/>
              </w:rPr>
            </w:pPr>
            <w:r>
              <w:rPr>
                <w:rFonts w:hint="eastAsia" w:ascii="宋体" w:hAnsi="宋体" w:eastAsia="宋体" w:cs="宋体"/>
                <w:spacing w:val="4"/>
                <w:sz w:val="19"/>
                <w:szCs w:val="19"/>
              </w:rPr>
              <w:t>满意度</w:t>
            </w:r>
          </w:p>
          <w:p w14:paraId="14D41D2C">
            <w:pPr>
              <w:spacing w:before="7" w:line="226" w:lineRule="auto"/>
              <w:ind w:left="345"/>
              <w:rPr>
                <w:rFonts w:hint="eastAsia" w:ascii="宋体" w:hAnsi="宋体" w:eastAsia="宋体" w:cs="宋体"/>
                <w:sz w:val="19"/>
                <w:szCs w:val="19"/>
              </w:rPr>
            </w:pPr>
            <w:r>
              <w:rPr>
                <w:rFonts w:hint="eastAsia" w:ascii="宋体" w:hAnsi="宋体" w:eastAsia="宋体" w:cs="宋体"/>
                <w:spacing w:val="3"/>
                <w:sz w:val="19"/>
                <w:szCs w:val="19"/>
              </w:rPr>
              <w:t>指标</w:t>
            </w:r>
          </w:p>
          <w:p w14:paraId="5403C492">
            <w:pPr>
              <w:spacing w:before="7" w:line="227" w:lineRule="auto"/>
              <w:ind w:left="114"/>
              <w:rPr>
                <w:rFonts w:hint="eastAsia" w:ascii="宋体" w:hAnsi="宋体" w:eastAsia="宋体" w:cs="宋体"/>
                <w:sz w:val="19"/>
                <w:szCs w:val="19"/>
              </w:rPr>
            </w:pPr>
            <w:r>
              <w:rPr>
                <w:rFonts w:hint="eastAsia" w:ascii="宋体" w:hAnsi="宋体" w:eastAsia="宋体" w:cs="宋体"/>
                <w:spacing w:val="3"/>
                <w:sz w:val="19"/>
                <w:szCs w:val="19"/>
              </w:rPr>
              <w:t>（10</w:t>
            </w:r>
            <w:r>
              <w:rPr>
                <w:rFonts w:hint="eastAsia" w:ascii="宋体" w:hAnsi="宋体" w:eastAsia="宋体" w:cs="宋体"/>
                <w:spacing w:val="16"/>
                <w:w w:val="101"/>
                <w:sz w:val="19"/>
                <w:szCs w:val="19"/>
              </w:rPr>
              <w:t xml:space="preserve"> </w:t>
            </w:r>
            <w:r>
              <w:rPr>
                <w:rFonts w:hint="eastAsia" w:ascii="宋体" w:hAnsi="宋体" w:eastAsia="宋体" w:cs="宋体"/>
                <w:spacing w:val="3"/>
                <w:sz w:val="19"/>
                <w:szCs w:val="19"/>
              </w:rPr>
              <w:t>分）</w:t>
            </w:r>
          </w:p>
        </w:tc>
        <w:tc>
          <w:tcPr>
            <w:tcW w:w="1034" w:type="dxa"/>
            <w:vMerge w:val="restart"/>
            <w:tcBorders>
              <w:bottom w:val="nil"/>
            </w:tcBorders>
            <w:noWrap w:val="0"/>
            <w:vAlign w:val="top"/>
          </w:tcPr>
          <w:p w14:paraId="120D190F">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5A5A0290">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18E4CEB8">
            <w:pPr>
              <w:spacing w:before="7" w:line="226" w:lineRule="auto"/>
              <w:ind w:left="419"/>
              <w:rPr>
                <w:rFonts w:hint="eastAsia" w:ascii="宋体" w:hAnsi="宋体" w:eastAsia="宋体" w:cs="宋体"/>
                <w:sz w:val="19"/>
                <w:szCs w:val="19"/>
              </w:rPr>
            </w:pPr>
            <w:r>
              <w:rPr>
                <w:rFonts w:hint="eastAsia" w:ascii="宋体" w:hAnsi="宋体" w:eastAsia="宋体" w:cs="宋体"/>
                <w:spacing w:val="2"/>
                <w:sz w:val="19"/>
                <w:szCs w:val="19"/>
              </w:rPr>
              <w:t>标</w:t>
            </w:r>
          </w:p>
        </w:tc>
        <w:tc>
          <w:tcPr>
            <w:tcW w:w="1269" w:type="dxa"/>
            <w:noWrap w:val="0"/>
            <w:vAlign w:val="top"/>
          </w:tcPr>
          <w:p w14:paraId="1B7BA975">
            <w:pPr>
              <w:pStyle w:val="10"/>
              <w:ind w:firstLine="180" w:firstLineChars="100"/>
              <w:rPr>
                <w:rFonts w:hint="eastAsia" w:ascii="宋体" w:hAnsi="宋体" w:eastAsia="宋体" w:cs="宋体"/>
                <w:lang w:val="en-US" w:eastAsia="zh-CN"/>
              </w:rPr>
            </w:pPr>
            <w:r>
              <w:rPr>
                <w:rFonts w:hint="eastAsia" w:ascii="宋体" w:hAnsi="宋体" w:eastAsia="宋体" w:cs="宋体"/>
                <w:sz w:val="18"/>
                <w:szCs w:val="18"/>
                <w:lang w:val="en-US" w:eastAsia="zh-CN"/>
              </w:rPr>
              <w:t>学生满意度</w:t>
            </w:r>
          </w:p>
        </w:tc>
        <w:tc>
          <w:tcPr>
            <w:tcW w:w="1310" w:type="dxa"/>
            <w:noWrap w:val="0"/>
            <w:vAlign w:val="top"/>
          </w:tcPr>
          <w:p w14:paraId="0DCE15FC">
            <w:pPr>
              <w:pStyle w:val="10"/>
              <w:jc w:val="center"/>
              <w:rPr>
                <w:rFonts w:hint="eastAsia" w:ascii="宋体" w:hAnsi="宋体" w:eastAsia="宋体" w:cs="宋体"/>
              </w:rPr>
            </w:pPr>
            <w:r>
              <w:rPr>
                <w:rFonts w:hint="eastAsia" w:ascii="宋体" w:hAnsi="宋体" w:eastAsia="宋体" w:cs="宋体"/>
              </w:rPr>
              <w:t>≧95%</w:t>
            </w:r>
          </w:p>
        </w:tc>
        <w:tc>
          <w:tcPr>
            <w:tcW w:w="1268" w:type="dxa"/>
            <w:noWrap w:val="0"/>
            <w:vAlign w:val="top"/>
          </w:tcPr>
          <w:p w14:paraId="6DFE9398">
            <w:pPr>
              <w:pStyle w:val="10"/>
              <w:jc w:val="center"/>
              <w:rPr>
                <w:rFonts w:hint="default" w:ascii="宋体" w:hAnsi="宋体" w:eastAsia="宋体" w:cs="宋体"/>
                <w:lang w:val="en-US" w:eastAsia="zh-CN"/>
              </w:rPr>
            </w:pPr>
            <w:r>
              <w:rPr>
                <w:rFonts w:hint="eastAsia" w:ascii="宋体" w:hAnsi="宋体" w:eastAsia="宋体" w:cs="宋体"/>
                <w:lang w:val="en-US" w:eastAsia="zh-CN"/>
              </w:rPr>
              <w:t>96%</w:t>
            </w:r>
          </w:p>
        </w:tc>
        <w:tc>
          <w:tcPr>
            <w:tcW w:w="716" w:type="dxa"/>
            <w:noWrap w:val="0"/>
            <w:vAlign w:val="top"/>
          </w:tcPr>
          <w:p w14:paraId="5D68C265">
            <w:pPr>
              <w:pStyle w:val="10"/>
              <w:jc w:val="center"/>
              <w:rPr>
                <w:rFonts w:hint="eastAsia" w:ascii="宋体" w:hAnsi="宋体" w:eastAsia="宋体" w:cs="宋体"/>
                <w:lang w:val="en-US" w:eastAsia="zh-CN"/>
              </w:rPr>
            </w:pPr>
            <w:r>
              <w:rPr>
                <w:rFonts w:hint="eastAsia" w:ascii="宋体" w:hAnsi="宋体" w:eastAsia="宋体" w:cs="宋体"/>
                <w:lang w:val="en-US" w:eastAsia="zh-CN"/>
              </w:rPr>
              <w:t>5</w:t>
            </w:r>
          </w:p>
        </w:tc>
        <w:tc>
          <w:tcPr>
            <w:tcW w:w="873" w:type="dxa"/>
            <w:noWrap w:val="0"/>
            <w:vAlign w:val="top"/>
          </w:tcPr>
          <w:p w14:paraId="4DEF4AAD">
            <w:pPr>
              <w:pStyle w:val="10"/>
              <w:jc w:val="center"/>
              <w:rPr>
                <w:rFonts w:hint="eastAsia" w:ascii="宋体" w:hAnsi="宋体" w:eastAsia="宋体" w:cs="宋体"/>
                <w:lang w:val="en-US" w:eastAsia="zh-CN"/>
              </w:rPr>
            </w:pPr>
            <w:r>
              <w:rPr>
                <w:rFonts w:hint="eastAsia" w:ascii="宋体" w:hAnsi="宋体" w:eastAsia="宋体" w:cs="宋体"/>
                <w:lang w:val="en-US" w:eastAsia="zh-CN"/>
              </w:rPr>
              <w:t>5</w:t>
            </w:r>
          </w:p>
        </w:tc>
        <w:tc>
          <w:tcPr>
            <w:tcW w:w="1450" w:type="dxa"/>
            <w:noWrap w:val="0"/>
            <w:vAlign w:val="top"/>
          </w:tcPr>
          <w:p w14:paraId="3D2AB011">
            <w:pPr>
              <w:pStyle w:val="10"/>
              <w:rPr>
                <w:rFonts w:hint="eastAsia" w:ascii="宋体" w:hAnsi="宋体" w:eastAsia="宋体" w:cs="宋体"/>
              </w:rPr>
            </w:pPr>
          </w:p>
        </w:tc>
      </w:tr>
      <w:tr w14:paraId="3B49B5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084" w:type="dxa"/>
            <w:vMerge w:val="continue"/>
            <w:tcBorders>
              <w:top w:val="nil"/>
              <w:bottom w:val="nil"/>
            </w:tcBorders>
            <w:noWrap w:val="0"/>
            <w:textDirection w:val="tbRlV"/>
            <w:vAlign w:val="top"/>
          </w:tcPr>
          <w:p w14:paraId="4806FF7E">
            <w:pPr>
              <w:pStyle w:val="10"/>
              <w:rPr>
                <w:rFonts w:hint="eastAsia" w:ascii="宋体" w:hAnsi="宋体" w:eastAsia="宋体" w:cs="宋体"/>
              </w:rPr>
            </w:pPr>
          </w:p>
        </w:tc>
        <w:tc>
          <w:tcPr>
            <w:tcW w:w="1079" w:type="dxa"/>
            <w:vMerge w:val="continue"/>
            <w:tcBorders>
              <w:top w:val="nil"/>
              <w:bottom w:val="nil"/>
            </w:tcBorders>
            <w:noWrap w:val="0"/>
            <w:vAlign w:val="top"/>
          </w:tcPr>
          <w:p w14:paraId="34396BA9">
            <w:pPr>
              <w:pStyle w:val="10"/>
              <w:rPr>
                <w:rFonts w:hint="eastAsia" w:ascii="宋体" w:hAnsi="宋体" w:eastAsia="宋体" w:cs="宋体"/>
              </w:rPr>
            </w:pPr>
          </w:p>
        </w:tc>
        <w:tc>
          <w:tcPr>
            <w:tcW w:w="1034" w:type="dxa"/>
            <w:vMerge w:val="continue"/>
            <w:tcBorders>
              <w:top w:val="nil"/>
              <w:bottom w:val="nil"/>
            </w:tcBorders>
            <w:noWrap w:val="0"/>
            <w:vAlign w:val="top"/>
          </w:tcPr>
          <w:p w14:paraId="2AC2C822">
            <w:pPr>
              <w:pStyle w:val="10"/>
              <w:rPr>
                <w:rFonts w:hint="eastAsia" w:ascii="宋体" w:hAnsi="宋体" w:eastAsia="宋体" w:cs="宋体"/>
              </w:rPr>
            </w:pPr>
          </w:p>
        </w:tc>
        <w:tc>
          <w:tcPr>
            <w:tcW w:w="1269" w:type="dxa"/>
            <w:noWrap w:val="0"/>
            <w:vAlign w:val="top"/>
          </w:tcPr>
          <w:p w14:paraId="39006E6B">
            <w:pPr>
              <w:pStyle w:val="10"/>
              <w:ind w:firstLine="180" w:firstLineChars="100"/>
              <w:rPr>
                <w:rFonts w:hint="default" w:ascii="宋体" w:hAnsi="宋体" w:eastAsia="宋体" w:cs="宋体"/>
                <w:lang w:val="en-US" w:eastAsia="zh-CN"/>
              </w:rPr>
            </w:pPr>
            <w:r>
              <w:rPr>
                <w:rFonts w:hint="eastAsia" w:ascii="宋体" w:hAnsi="宋体" w:eastAsia="宋体" w:cs="宋体"/>
                <w:sz w:val="18"/>
                <w:szCs w:val="18"/>
                <w:lang w:val="en-US" w:eastAsia="zh-CN"/>
              </w:rPr>
              <w:t>家长满意度</w:t>
            </w:r>
          </w:p>
        </w:tc>
        <w:tc>
          <w:tcPr>
            <w:tcW w:w="1310" w:type="dxa"/>
            <w:noWrap w:val="0"/>
            <w:vAlign w:val="top"/>
          </w:tcPr>
          <w:p w14:paraId="2C383A7F">
            <w:pPr>
              <w:pStyle w:val="10"/>
              <w:jc w:val="center"/>
              <w:rPr>
                <w:rFonts w:hint="eastAsia" w:ascii="宋体" w:hAnsi="宋体" w:eastAsia="宋体" w:cs="宋体"/>
              </w:rPr>
            </w:pPr>
            <w:r>
              <w:rPr>
                <w:rFonts w:hint="eastAsia" w:ascii="宋体" w:hAnsi="宋体" w:eastAsia="宋体" w:cs="宋体"/>
              </w:rPr>
              <w:t>≧9</w:t>
            </w:r>
            <w:r>
              <w:rPr>
                <w:rFonts w:hint="eastAsia" w:ascii="宋体" w:hAnsi="宋体" w:eastAsia="宋体" w:cs="宋体"/>
                <w:lang w:val="en-US" w:eastAsia="zh-CN"/>
              </w:rPr>
              <w:t>7</w:t>
            </w:r>
            <w:r>
              <w:rPr>
                <w:rFonts w:hint="eastAsia" w:ascii="宋体" w:hAnsi="宋体" w:eastAsia="宋体" w:cs="宋体"/>
              </w:rPr>
              <w:t>%</w:t>
            </w:r>
          </w:p>
        </w:tc>
        <w:tc>
          <w:tcPr>
            <w:tcW w:w="1268" w:type="dxa"/>
            <w:noWrap w:val="0"/>
            <w:vAlign w:val="top"/>
          </w:tcPr>
          <w:p w14:paraId="0D4E4918">
            <w:pPr>
              <w:pStyle w:val="10"/>
              <w:jc w:val="center"/>
              <w:rPr>
                <w:rFonts w:hint="default" w:ascii="宋体" w:hAnsi="宋体" w:eastAsia="宋体" w:cs="宋体"/>
                <w:lang w:val="en-US" w:eastAsia="zh-CN"/>
              </w:rPr>
            </w:pPr>
            <w:r>
              <w:rPr>
                <w:rFonts w:hint="eastAsia" w:ascii="宋体" w:hAnsi="宋体" w:eastAsia="宋体" w:cs="宋体"/>
                <w:lang w:val="en-US" w:eastAsia="zh-CN"/>
              </w:rPr>
              <w:t>97%</w:t>
            </w:r>
          </w:p>
        </w:tc>
        <w:tc>
          <w:tcPr>
            <w:tcW w:w="716" w:type="dxa"/>
            <w:noWrap w:val="0"/>
            <w:vAlign w:val="top"/>
          </w:tcPr>
          <w:p w14:paraId="2A613944">
            <w:pPr>
              <w:pStyle w:val="10"/>
              <w:jc w:val="center"/>
              <w:rPr>
                <w:rFonts w:hint="eastAsia" w:ascii="宋体" w:hAnsi="宋体" w:eastAsia="宋体" w:cs="宋体"/>
                <w:lang w:val="en-US" w:eastAsia="zh-CN"/>
              </w:rPr>
            </w:pPr>
            <w:r>
              <w:rPr>
                <w:rFonts w:hint="eastAsia" w:ascii="宋体" w:hAnsi="宋体" w:eastAsia="宋体" w:cs="宋体"/>
                <w:lang w:val="en-US" w:eastAsia="zh-CN"/>
              </w:rPr>
              <w:t>5</w:t>
            </w:r>
          </w:p>
        </w:tc>
        <w:tc>
          <w:tcPr>
            <w:tcW w:w="873" w:type="dxa"/>
            <w:noWrap w:val="0"/>
            <w:vAlign w:val="top"/>
          </w:tcPr>
          <w:p w14:paraId="63DA5A68">
            <w:pPr>
              <w:pStyle w:val="10"/>
              <w:jc w:val="center"/>
              <w:rPr>
                <w:rFonts w:hint="eastAsia" w:ascii="宋体" w:hAnsi="宋体" w:eastAsia="宋体" w:cs="宋体"/>
                <w:lang w:val="en-US" w:eastAsia="zh-CN"/>
              </w:rPr>
            </w:pPr>
            <w:r>
              <w:rPr>
                <w:rFonts w:hint="eastAsia" w:ascii="宋体" w:hAnsi="宋体" w:eastAsia="宋体" w:cs="宋体"/>
                <w:lang w:val="en-US" w:eastAsia="zh-CN"/>
              </w:rPr>
              <w:t>5</w:t>
            </w:r>
          </w:p>
        </w:tc>
        <w:tc>
          <w:tcPr>
            <w:tcW w:w="1450" w:type="dxa"/>
            <w:noWrap w:val="0"/>
            <w:vAlign w:val="top"/>
          </w:tcPr>
          <w:p w14:paraId="65D7FDE9">
            <w:pPr>
              <w:pStyle w:val="10"/>
              <w:rPr>
                <w:rFonts w:hint="eastAsia" w:ascii="宋体" w:hAnsi="宋体" w:eastAsia="宋体" w:cs="宋体"/>
              </w:rPr>
            </w:pPr>
          </w:p>
        </w:tc>
      </w:tr>
      <w:tr w14:paraId="047C0D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044" w:type="dxa"/>
            <w:gridSpan w:val="6"/>
            <w:noWrap w:val="0"/>
            <w:vAlign w:val="top"/>
          </w:tcPr>
          <w:p w14:paraId="29E9458C">
            <w:pPr>
              <w:spacing w:before="41" w:line="221" w:lineRule="auto"/>
              <w:ind w:left="3343"/>
              <w:rPr>
                <w:rFonts w:hint="eastAsia" w:ascii="宋体" w:hAnsi="宋体" w:eastAsia="宋体" w:cs="宋体"/>
                <w:sz w:val="19"/>
                <w:szCs w:val="19"/>
              </w:rPr>
            </w:pPr>
            <w:r>
              <w:rPr>
                <w:rFonts w:hint="eastAsia" w:ascii="宋体" w:hAnsi="宋体" w:eastAsia="宋体" w:cs="宋体"/>
                <w:spacing w:val="-1"/>
                <w:sz w:val="19"/>
                <w:szCs w:val="19"/>
              </w:rPr>
              <w:t>总分</w:t>
            </w:r>
          </w:p>
        </w:tc>
        <w:tc>
          <w:tcPr>
            <w:tcW w:w="716" w:type="dxa"/>
            <w:noWrap w:val="0"/>
            <w:vAlign w:val="top"/>
          </w:tcPr>
          <w:p w14:paraId="52C78E7A">
            <w:pPr>
              <w:spacing w:before="75" w:line="195" w:lineRule="auto"/>
              <w:ind w:left="230"/>
              <w:rPr>
                <w:rFonts w:hint="eastAsia" w:ascii="宋体" w:hAnsi="宋体" w:eastAsia="宋体" w:cs="宋体"/>
                <w:sz w:val="19"/>
                <w:szCs w:val="19"/>
              </w:rPr>
            </w:pPr>
            <w:r>
              <w:rPr>
                <w:rFonts w:hint="eastAsia" w:ascii="宋体" w:hAnsi="宋体" w:eastAsia="宋体" w:cs="宋体"/>
                <w:spacing w:val="-4"/>
                <w:sz w:val="19"/>
                <w:szCs w:val="19"/>
              </w:rPr>
              <w:t>100</w:t>
            </w:r>
          </w:p>
        </w:tc>
        <w:tc>
          <w:tcPr>
            <w:tcW w:w="873" w:type="dxa"/>
            <w:noWrap w:val="0"/>
            <w:vAlign w:val="top"/>
          </w:tcPr>
          <w:p w14:paraId="2332D14F">
            <w:pPr>
              <w:spacing w:before="75" w:line="195" w:lineRule="auto"/>
              <w:ind w:left="230"/>
              <w:rPr>
                <w:rFonts w:hint="default" w:ascii="宋体" w:hAnsi="宋体" w:eastAsia="宋体" w:cs="宋体"/>
                <w:lang w:val="en-US" w:eastAsia="zh-CN"/>
              </w:rPr>
            </w:pPr>
            <w:r>
              <w:rPr>
                <w:rFonts w:hint="eastAsia" w:ascii="宋体" w:hAnsi="宋体" w:eastAsia="宋体" w:cs="宋体"/>
                <w:spacing w:val="-4"/>
                <w:sz w:val="19"/>
                <w:szCs w:val="19"/>
                <w:lang w:val="en-US" w:eastAsia="zh-CN"/>
              </w:rPr>
              <w:t>97.75</w:t>
            </w:r>
          </w:p>
        </w:tc>
        <w:tc>
          <w:tcPr>
            <w:tcW w:w="1450" w:type="dxa"/>
            <w:noWrap w:val="0"/>
            <w:vAlign w:val="top"/>
          </w:tcPr>
          <w:p w14:paraId="430DAE35">
            <w:pPr>
              <w:pStyle w:val="10"/>
              <w:rPr>
                <w:rFonts w:hint="eastAsia" w:ascii="宋体" w:hAnsi="宋体" w:eastAsia="宋体" w:cs="宋体"/>
              </w:rPr>
            </w:pPr>
          </w:p>
        </w:tc>
      </w:tr>
    </w:tbl>
    <w:p w14:paraId="5E178EB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3228AEF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04E0AD1E">
      <w:pPr>
        <w:pStyle w:val="2"/>
        <w:rPr>
          <w:rFonts w:hint="default"/>
          <w:lang w:val="en-US"/>
        </w:rPr>
      </w:pPr>
      <w:r>
        <w:rPr>
          <w:rFonts w:hint="eastAsia" w:ascii="宋体" w:hAnsi="宋体" w:eastAsia="宋体" w:cs="宋体"/>
          <w:color w:val="000000"/>
          <w:spacing w:val="0"/>
          <w:position w:val="0"/>
          <w:sz w:val="23"/>
          <w:szCs w:val="23"/>
        </w:rPr>
        <w:t xml:space="preserve">填表人：陈白勇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联系电话：18627309051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r>
        <w:rPr>
          <w:rFonts w:hint="eastAsia" w:ascii="宋体" w:hAnsi="宋体" w:cs="宋体"/>
          <w:color w:val="000000"/>
          <w:spacing w:val="0"/>
          <w:position w:val="0"/>
          <w:sz w:val="23"/>
          <w:szCs w:val="23"/>
          <w:lang w:val="en-US" w:eastAsia="zh-CN"/>
        </w:rPr>
        <w:t>2025.07.04</w:t>
      </w:r>
    </w:p>
    <w:p w14:paraId="3D2A2AFE">
      <w:pPr>
        <w:pStyle w:val="4"/>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rPr>
          <w:rFonts w:hint="eastAsia"/>
          <w:spacing w:val="7"/>
        </w:rPr>
      </w:pPr>
    </w:p>
    <w:p w14:paraId="2C65FECD">
      <w:pPr>
        <w:pStyle w:val="4"/>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rPr>
          <w:rFonts w:hint="eastAsia"/>
          <w:spacing w:val="7"/>
        </w:rPr>
      </w:pPr>
    </w:p>
    <w:p w14:paraId="365045B8">
      <w:pPr>
        <w:pStyle w:val="4"/>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rPr>
          <w:rFonts w:hint="eastAsia"/>
          <w:spacing w:val="7"/>
        </w:rPr>
      </w:pPr>
    </w:p>
    <w:p w14:paraId="5628ABBE">
      <w:pPr>
        <w:pStyle w:val="4"/>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rPr>
          <w:rFonts w:hint="eastAsia"/>
          <w:spacing w:val="7"/>
        </w:rPr>
      </w:pPr>
    </w:p>
    <w:p w14:paraId="24A65430">
      <w:pPr>
        <w:spacing w:before="191" w:line="230" w:lineRule="auto"/>
        <w:rPr>
          <w:rFonts w:hint="eastAsia" w:ascii="方正小标宋简体" w:hAnsi="方正小标宋简体" w:eastAsia="黑体" w:cs="方正小标宋简体"/>
          <w:sz w:val="31"/>
          <w:szCs w:val="31"/>
          <w:lang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w:t>
      </w:r>
    </w:p>
    <w:p w14:paraId="5A675DD7">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年度项目支出绩效自评表</w:t>
      </w:r>
    </w:p>
    <w:tbl>
      <w:tblPr>
        <w:tblStyle w:val="9"/>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5E1F7D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noWrap w:val="0"/>
            <w:vAlign w:val="top"/>
          </w:tcPr>
          <w:p w14:paraId="3D841A2A">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noWrap w:val="0"/>
            <w:vAlign w:val="top"/>
          </w:tcPr>
          <w:p w14:paraId="65E0AF9E">
            <w:pPr>
              <w:pStyle w:val="10"/>
              <w:jc w:val="center"/>
              <w:rPr>
                <w:rFonts w:hint="eastAsia" w:ascii="宋体" w:hAnsi="宋体" w:eastAsia="宋体" w:cs="宋体"/>
                <w:highlight w:val="none"/>
              </w:rPr>
            </w:pPr>
            <w:r>
              <w:rPr>
                <w:rFonts w:hint="eastAsia" w:ascii="宋体" w:hAnsi="宋体" w:eastAsia="宋体" w:cs="宋体"/>
                <w:highlight w:val="none"/>
                <w:lang w:val="en-US" w:eastAsia="zh-CN"/>
              </w:rPr>
              <w:t>/</w:t>
            </w:r>
          </w:p>
        </w:tc>
      </w:tr>
      <w:tr w14:paraId="783413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noWrap w:val="0"/>
            <w:vAlign w:val="top"/>
          </w:tcPr>
          <w:p w14:paraId="22AE3C5B">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noWrap w:val="0"/>
            <w:vAlign w:val="top"/>
          </w:tcPr>
          <w:p w14:paraId="16E3AD24">
            <w:pPr>
              <w:pStyle w:val="10"/>
              <w:rPr>
                <w:rFonts w:hint="eastAsia" w:ascii="宋体" w:hAnsi="宋体" w:eastAsia="宋体" w:cs="宋体"/>
              </w:rPr>
            </w:pPr>
          </w:p>
        </w:tc>
        <w:tc>
          <w:tcPr>
            <w:tcW w:w="1281" w:type="dxa"/>
            <w:noWrap w:val="0"/>
            <w:vAlign w:val="top"/>
          </w:tcPr>
          <w:p w14:paraId="22B48AE5">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noWrap w:val="0"/>
            <w:vAlign w:val="top"/>
          </w:tcPr>
          <w:p w14:paraId="5250ED3E">
            <w:pPr>
              <w:pStyle w:val="10"/>
              <w:rPr>
                <w:rFonts w:hint="eastAsia" w:ascii="宋体" w:hAnsi="宋体" w:eastAsia="宋体" w:cs="宋体"/>
              </w:rPr>
            </w:pPr>
          </w:p>
        </w:tc>
      </w:tr>
      <w:tr w14:paraId="2F67FA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23A9A5A6">
            <w:pPr>
              <w:spacing w:before="61" w:line="241" w:lineRule="auto"/>
              <w:ind w:right="141"/>
              <w:jc w:val="both"/>
              <w:rPr>
                <w:rFonts w:hint="eastAsia" w:ascii="宋体" w:hAnsi="宋体" w:cs="宋体"/>
                <w:sz w:val="19"/>
                <w:szCs w:val="19"/>
                <w:lang w:eastAsia="zh-CN"/>
              </w:rPr>
            </w:pPr>
          </w:p>
          <w:p w14:paraId="5D96C7BC">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noWrap w:val="0"/>
            <w:vAlign w:val="top"/>
          </w:tcPr>
          <w:p w14:paraId="6AAB254C">
            <w:pPr>
              <w:pStyle w:val="10"/>
              <w:rPr>
                <w:rFonts w:hint="eastAsia" w:ascii="宋体" w:hAnsi="宋体" w:eastAsia="宋体" w:cs="宋体"/>
              </w:rPr>
            </w:pPr>
          </w:p>
        </w:tc>
        <w:tc>
          <w:tcPr>
            <w:tcW w:w="1244" w:type="dxa"/>
            <w:noWrap w:val="0"/>
            <w:vAlign w:val="top"/>
          </w:tcPr>
          <w:p w14:paraId="0188DB91">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noWrap w:val="0"/>
            <w:vAlign w:val="top"/>
          </w:tcPr>
          <w:p w14:paraId="6997B164">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noWrap w:val="0"/>
            <w:vAlign w:val="top"/>
          </w:tcPr>
          <w:p w14:paraId="4ED1A5B3">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noWrap w:val="0"/>
            <w:vAlign w:val="top"/>
          </w:tcPr>
          <w:p w14:paraId="3BC2770D">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5CDFE7C6">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noWrap w:val="0"/>
            <w:vAlign w:val="top"/>
          </w:tcPr>
          <w:p w14:paraId="1DBD214C">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799106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5A8D543D">
            <w:pPr>
              <w:pStyle w:val="10"/>
              <w:rPr>
                <w:rFonts w:hint="eastAsia" w:ascii="宋体" w:hAnsi="宋体" w:eastAsia="宋体" w:cs="宋体"/>
              </w:rPr>
            </w:pPr>
          </w:p>
        </w:tc>
        <w:tc>
          <w:tcPr>
            <w:tcW w:w="2034" w:type="dxa"/>
            <w:gridSpan w:val="2"/>
            <w:noWrap w:val="0"/>
            <w:vAlign w:val="top"/>
          </w:tcPr>
          <w:p w14:paraId="45D5B08E">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noWrap w:val="0"/>
            <w:vAlign w:val="top"/>
          </w:tcPr>
          <w:p w14:paraId="2ECF87DA">
            <w:pPr>
              <w:pStyle w:val="10"/>
              <w:jc w:val="center"/>
              <w:rPr>
                <w:rFonts w:hint="eastAsia" w:ascii="宋体" w:hAnsi="宋体" w:eastAsia="宋体" w:cs="宋体"/>
                <w:highlight w:val="none"/>
              </w:rPr>
            </w:pPr>
            <w:r>
              <w:rPr>
                <w:rFonts w:hint="eastAsia" w:ascii="宋体" w:hAnsi="宋体" w:eastAsia="宋体" w:cs="宋体"/>
                <w:highlight w:val="none"/>
                <w:lang w:val="en-US" w:eastAsia="zh-CN"/>
              </w:rPr>
              <w:t>/</w:t>
            </w:r>
          </w:p>
        </w:tc>
        <w:tc>
          <w:tcPr>
            <w:tcW w:w="1244" w:type="dxa"/>
            <w:noWrap w:val="0"/>
            <w:vAlign w:val="top"/>
          </w:tcPr>
          <w:p w14:paraId="02221406">
            <w:pPr>
              <w:pStyle w:val="10"/>
              <w:jc w:val="center"/>
              <w:rPr>
                <w:rFonts w:hint="eastAsia" w:ascii="宋体" w:hAnsi="宋体" w:eastAsia="宋体" w:cs="宋体"/>
                <w:highlight w:val="none"/>
              </w:rPr>
            </w:pPr>
            <w:r>
              <w:rPr>
                <w:rFonts w:hint="eastAsia" w:ascii="宋体" w:hAnsi="宋体" w:eastAsia="宋体" w:cs="宋体"/>
                <w:highlight w:val="none"/>
                <w:lang w:val="en-US" w:eastAsia="zh-CN"/>
              </w:rPr>
              <w:t>/</w:t>
            </w:r>
          </w:p>
        </w:tc>
        <w:tc>
          <w:tcPr>
            <w:tcW w:w="1281" w:type="dxa"/>
            <w:noWrap w:val="0"/>
            <w:vAlign w:val="top"/>
          </w:tcPr>
          <w:p w14:paraId="771DEE13">
            <w:pPr>
              <w:pStyle w:val="10"/>
              <w:jc w:val="center"/>
              <w:rPr>
                <w:rFonts w:hint="eastAsia" w:ascii="宋体" w:hAnsi="宋体" w:eastAsia="宋体" w:cs="宋体"/>
                <w:highlight w:val="none"/>
              </w:rPr>
            </w:pPr>
            <w:r>
              <w:rPr>
                <w:rFonts w:hint="eastAsia" w:ascii="宋体" w:hAnsi="宋体" w:eastAsia="宋体" w:cs="宋体"/>
                <w:highlight w:val="none"/>
                <w:lang w:val="en-US" w:eastAsia="zh-CN"/>
              </w:rPr>
              <w:t>/</w:t>
            </w:r>
          </w:p>
        </w:tc>
        <w:tc>
          <w:tcPr>
            <w:tcW w:w="673" w:type="dxa"/>
            <w:noWrap w:val="0"/>
            <w:vAlign w:val="top"/>
          </w:tcPr>
          <w:p w14:paraId="646C7373">
            <w:pPr>
              <w:spacing w:before="64" w:line="195" w:lineRule="auto"/>
              <w:ind w:left="331"/>
              <w:jc w:val="center"/>
              <w:rPr>
                <w:rFonts w:hint="eastAsia" w:ascii="宋体" w:hAnsi="宋体" w:eastAsia="宋体" w:cs="宋体"/>
                <w:sz w:val="19"/>
                <w:szCs w:val="19"/>
                <w:highlight w:val="none"/>
              </w:rPr>
            </w:pPr>
            <w:r>
              <w:rPr>
                <w:rFonts w:hint="eastAsia" w:ascii="宋体" w:hAnsi="宋体" w:eastAsia="宋体" w:cs="宋体"/>
                <w:spacing w:val="-8"/>
                <w:sz w:val="19"/>
                <w:szCs w:val="19"/>
                <w:highlight w:val="none"/>
              </w:rPr>
              <w:t>10</w:t>
            </w:r>
          </w:p>
        </w:tc>
        <w:tc>
          <w:tcPr>
            <w:tcW w:w="873" w:type="dxa"/>
            <w:noWrap w:val="0"/>
            <w:vAlign w:val="top"/>
          </w:tcPr>
          <w:p w14:paraId="5F11F34C">
            <w:pPr>
              <w:pStyle w:val="10"/>
              <w:jc w:val="center"/>
              <w:rPr>
                <w:rFonts w:hint="eastAsia" w:ascii="宋体" w:hAnsi="宋体" w:eastAsia="宋体" w:cs="宋体"/>
                <w:highlight w:val="none"/>
              </w:rPr>
            </w:pPr>
            <w:r>
              <w:rPr>
                <w:rFonts w:hint="eastAsia" w:ascii="宋体" w:hAnsi="宋体" w:eastAsia="宋体" w:cs="宋体"/>
                <w:highlight w:val="none"/>
                <w:lang w:val="en-US" w:eastAsia="zh-CN"/>
              </w:rPr>
              <w:t>/</w:t>
            </w:r>
          </w:p>
        </w:tc>
        <w:tc>
          <w:tcPr>
            <w:tcW w:w="1422" w:type="dxa"/>
            <w:noWrap w:val="0"/>
            <w:vAlign w:val="top"/>
          </w:tcPr>
          <w:p w14:paraId="45FC1470">
            <w:pPr>
              <w:pStyle w:val="10"/>
              <w:jc w:val="center"/>
              <w:rPr>
                <w:rFonts w:hint="eastAsia" w:ascii="宋体" w:hAnsi="宋体" w:eastAsia="宋体" w:cs="宋体"/>
                <w:highlight w:val="none"/>
              </w:rPr>
            </w:pPr>
            <w:r>
              <w:rPr>
                <w:rFonts w:hint="eastAsia" w:ascii="宋体" w:hAnsi="宋体" w:eastAsia="宋体" w:cs="宋体"/>
                <w:highlight w:val="none"/>
                <w:lang w:val="en-US" w:eastAsia="zh-CN"/>
              </w:rPr>
              <w:t>/</w:t>
            </w:r>
          </w:p>
        </w:tc>
      </w:tr>
      <w:tr w14:paraId="292AF7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noWrap w:val="0"/>
            <w:vAlign w:val="top"/>
          </w:tcPr>
          <w:p w14:paraId="606BD015">
            <w:pPr>
              <w:pStyle w:val="10"/>
              <w:rPr>
                <w:rFonts w:hint="eastAsia" w:ascii="宋体" w:hAnsi="宋体" w:eastAsia="宋体" w:cs="宋体"/>
              </w:rPr>
            </w:pPr>
          </w:p>
        </w:tc>
        <w:tc>
          <w:tcPr>
            <w:tcW w:w="2034" w:type="dxa"/>
            <w:gridSpan w:val="2"/>
            <w:noWrap w:val="0"/>
            <w:vAlign w:val="top"/>
          </w:tcPr>
          <w:p w14:paraId="1046F00D">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noWrap w:val="0"/>
            <w:vAlign w:val="top"/>
          </w:tcPr>
          <w:p w14:paraId="30348B12">
            <w:pPr>
              <w:pStyle w:val="10"/>
              <w:rPr>
                <w:rFonts w:hint="eastAsia" w:ascii="宋体" w:hAnsi="宋体" w:eastAsia="宋体" w:cs="宋体"/>
              </w:rPr>
            </w:pPr>
          </w:p>
        </w:tc>
        <w:tc>
          <w:tcPr>
            <w:tcW w:w="1244" w:type="dxa"/>
            <w:noWrap w:val="0"/>
            <w:vAlign w:val="top"/>
          </w:tcPr>
          <w:p w14:paraId="36F2298B">
            <w:pPr>
              <w:pStyle w:val="10"/>
              <w:rPr>
                <w:rFonts w:hint="eastAsia" w:ascii="宋体" w:hAnsi="宋体" w:eastAsia="宋体" w:cs="宋体"/>
              </w:rPr>
            </w:pPr>
          </w:p>
        </w:tc>
        <w:tc>
          <w:tcPr>
            <w:tcW w:w="1281" w:type="dxa"/>
            <w:noWrap w:val="0"/>
            <w:vAlign w:val="top"/>
          </w:tcPr>
          <w:p w14:paraId="4F9799F8">
            <w:pPr>
              <w:pStyle w:val="10"/>
              <w:rPr>
                <w:rFonts w:hint="eastAsia" w:ascii="宋体" w:hAnsi="宋体" w:eastAsia="宋体" w:cs="宋体"/>
              </w:rPr>
            </w:pPr>
          </w:p>
        </w:tc>
        <w:tc>
          <w:tcPr>
            <w:tcW w:w="673" w:type="dxa"/>
            <w:noWrap w:val="0"/>
            <w:vAlign w:val="top"/>
          </w:tcPr>
          <w:p w14:paraId="0FA2C12F">
            <w:pPr>
              <w:pStyle w:val="10"/>
              <w:rPr>
                <w:rFonts w:hint="eastAsia" w:ascii="宋体" w:hAnsi="宋体" w:eastAsia="宋体" w:cs="宋体"/>
              </w:rPr>
            </w:pPr>
          </w:p>
        </w:tc>
        <w:tc>
          <w:tcPr>
            <w:tcW w:w="873" w:type="dxa"/>
            <w:noWrap w:val="0"/>
            <w:vAlign w:val="top"/>
          </w:tcPr>
          <w:p w14:paraId="3614FAE1">
            <w:pPr>
              <w:pStyle w:val="10"/>
              <w:rPr>
                <w:rFonts w:hint="eastAsia" w:ascii="宋体" w:hAnsi="宋体" w:eastAsia="宋体" w:cs="宋体"/>
              </w:rPr>
            </w:pPr>
          </w:p>
        </w:tc>
        <w:tc>
          <w:tcPr>
            <w:tcW w:w="1422" w:type="dxa"/>
            <w:noWrap w:val="0"/>
            <w:vAlign w:val="top"/>
          </w:tcPr>
          <w:p w14:paraId="47E1C341">
            <w:pPr>
              <w:pStyle w:val="10"/>
              <w:rPr>
                <w:rFonts w:hint="eastAsia" w:ascii="宋体" w:hAnsi="宋体" w:eastAsia="宋体" w:cs="宋体"/>
              </w:rPr>
            </w:pPr>
          </w:p>
        </w:tc>
      </w:tr>
      <w:tr w14:paraId="7161B6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59231DF8">
            <w:pPr>
              <w:pStyle w:val="10"/>
              <w:rPr>
                <w:rFonts w:hint="eastAsia" w:ascii="宋体" w:hAnsi="宋体" w:eastAsia="宋体" w:cs="宋体"/>
              </w:rPr>
            </w:pPr>
          </w:p>
        </w:tc>
        <w:tc>
          <w:tcPr>
            <w:tcW w:w="2034" w:type="dxa"/>
            <w:gridSpan w:val="2"/>
            <w:noWrap w:val="0"/>
            <w:vAlign w:val="top"/>
          </w:tcPr>
          <w:p w14:paraId="4D235348">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noWrap w:val="0"/>
            <w:vAlign w:val="top"/>
          </w:tcPr>
          <w:p w14:paraId="2FDF0441">
            <w:pPr>
              <w:pStyle w:val="10"/>
              <w:rPr>
                <w:rFonts w:hint="eastAsia" w:ascii="宋体" w:hAnsi="宋体" w:eastAsia="宋体" w:cs="宋体"/>
              </w:rPr>
            </w:pPr>
          </w:p>
        </w:tc>
        <w:tc>
          <w:tcPr>
            <w:tcW w:w="1244" w:type="dxa"/>
            <w:noWrap w:val="0"/>
            <w:vAlign w:val="top"/>
          </w:tcPr>
          <w:p w14:paraId="6BB89C1C">
            <w:pPr>
              <w:pStyle w:val="10"/>
              <w:rPr>
                <w:rFonts w:hint="eastAsia" w:ascii="宋体" w:hAnsi="宋体" w:eastAsia="宋体" w:cs="宋体"/>
              </w:rPr>
            </w:pPr>
          </w:p>
        </w:tc>
        <w:tc>
          <w:tcPr>
            <w:tcW w:w="1281" w:type="dxa"/>
            <w:noWrap w:val="0"/>
            <w:vAlign w:val="top"/>
          </w:tcPr>
          <w:p w14:paraId="2B6FDDF3">
            <w:pPr>
              <w:pStyle w:val="10"/>
              <w:rPr>
                <w:rFonts w:hint="eastAsia" w:ascii="宋体" w:hAnsi="宋体" w:eastAsia="宋体" w:cs="宋体"/>
              </w:rPr>
            </w:pPr>
          </w:p>
        </w:tc>
        <w:tc>
          <w:tcPr>
            <w:tcW w:w="673" w:type="dxa"/>
            <w:noWrap w:val="0"/>
            <w:vAlign w:val="top"/>
          </w:tcPr>
          <w:p w14:paraId="1FB0DAA0">
            <w:pPr>
              <w:pStyle w:val="10"/>
              <w:rPr>
                <w:rFonts w:hint="eastAsia" w:ascii="宋体" w:hAnsi="宋体" w:eastAsia="宋体" w:cs="宋体"/>
              </w:rPr>
            </w:pPr>
          </w:p>
        </w:tc>
        <w:tc>
          <w:tcPr>
            <w:tcW w:w="873" w:type="dxa"/>
            <w:noWrap w:val="0"/>
            <w:vAlign w:val="top"/>
          </w:tcPr>
          <w:p w14:paraId="7D2FB9CE">
            <w:pPr>
              <w:pStyle w:val="10"/>
              <w:rPr>
                <w:rFonts w:hint="eastAsia" w:ascii="宋体" w:hAnsi="宋体" w:eastAsia="宋体" w:cs="宋体"/>
              </w:rPr>
            </w:pPr>
          </w:p>
        </w:tc>
        <w:tc>
          <w:tcPr>
            <w:tcW w:w="1422" w:type="dxa"/>
            <w:noWrap w:val="0"/>
            <w:vAlign w:val="top"/>
          </w:tcPr>
          <w:p w14:paraId="641033A9">
            <w:pPr>
              <w:pStyle w:val="10"/>
              <w:rPr>
                <w:rFonts w:hint="eastAsia" w:ascii="宋体" w:hAnsi="宋体" w:eastAsia="宋体" w:cs="宋体"/>
              </w:rPr>
            </w:pPr>
          </w:p>
        </w:tc>
      </w:tr>
      <w:tr w14:paraId="697850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noWrap w:val="0"/>
            <w:vAlign w:val="top"/>
          </w:tcPr>
          <w:p w14:paraId="7382DC26">
            <w:pPr>
              <w:pStyle w:val="10"/>
              <w:rPr>
                <w:rFonts w:hint="eastAsia" w:ascii="宋体" w:hAnsi="宋体" w:eastAsia="宋体" w:cs="宋体"/>
              </w:rPr>
            </w:pPr>
          </w:p>
        </w:tc>
        <w:tc>
          <w:tcPr>
            <w:tcW w:w="2034" w:type="dxa"/>
            <w:gridSpan w:val="2"/>
            <w:noWrap w:val="0"/>
            <w:vAlign w:val="top"/>
          </w:tcPr>
          <w:p w14:paraId="073C61CB">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noWrap w:val="0"/>
            <w:vAlign w:val="top"/>
          </w:tcPr>
          <w:p w14:paraId="5B705DD0">
            <w:pPr>
              <w:pStyle w:val="10"/>
              <w:rPr>
                <w:rFonts w:hint="eastAsia" w:ascii="宋体" w:hAnsi="宋体" w:eastAsia="宋体" w:cs="宋体"/>
              </w:rPr>
            </w:pPr>
          </w:p>
        </w:tc>
        <w:tc>
          <w:tcPr>
            <w:tcW w:w="1244" w:type="dxa"/>
            <w:noWrap w:val="0"/>
            <w:vAlign w:val="top"/>
          </w:tcPr>
          <w:p w14:paraId="71731A7C">
            <w:pPr>
              <w:pStyle w:val="10"/>
              <w:rPr>
                <w:rFonts w:hint="eastAsia" w:ascii="宋体" w:hAnsi="宋体" w:eastAsia="宋体" w:cs="宋体"/>
              </w:rPr>
            </w:pPr>
          </w:p>
        </w:tc>
        <w:tc>
          <w:tcPr>
            <w:tcW w:w="1281" w:type="dxa"/>
            <w:noWrap w:val="0"/>
            <w:vAlign w:val="top"/>
          </w:tcPr>
          <w:p w14:paraId="43CD824A">
            <w:pPr>
              <w:pStyle w:val="10"/>
              <w:rPr>
                <w:rFonts w:hint="eastAsia" w:ascii="宋体" w:hAnsi="宋体" w:eastAsia="宋体" w:cs="宋体"/>
              </w:rPr>
            </w:pPr>
          </w:p>
        </w:tc>
        <w:tc>
          <w:tcPr>
            <w:tcW w:w="673" w:type="dxa"/>
            <w:noWrap w:val="0"/>
            <w:vAlign w:val="top"/>
          </w:tcPr>
          <w:p w14:paraId="665E987D">
            <w:pPr>
              <w:pStyle w:val="10"/>
              <w:rPr>
                <w:rFonts w:hint="eastAsia" w:ascii="宋体" w:hAnsi="宋体" w:eastAsia="宋体" w:cs="宋体"/>
              </w:rPr>
            </w:pPr>
          </w:p>
        </w:tc>
        <w:tc>
          <w:tcPr>
            <w:tcW w:w="873" w:type="dxa"/>
            <w:noWrap w:val="0"/>
            <w:vAlign w:val="top"/>
          </w:tcPr>
          <w:p w14:paraId="51BD77C6">
            <w:pPr>
              <w:pStyle w:val="10"/>
              <w:rPr>
                <w:rFonts w:hint="eastAsia" w:ascii="宋体" w:hAnsi="宋体" w:eastAsia="宋体" w:cs="宋体"/>
              </w:rPr>
            </w:pPr>
          </w:p>
        </w:tc>
        <w:tc>
          <w:tcPr>
            <w:tcW w:w="1422" w:type="dxa"/>
            <w:noWrap w:val="0"/>
            <w:vAlign w:val="top"/>
          </w:tcPr>
          <w:p w14:paraId="06DDA008">
            <w:pPr>
              <w:pStyle w:val="10"/>
              <w:rPr>
                <w:rFonts w:hint="eastAsia" w:ascii="宋体" w:hAnsi="宋体" w:eastAsia="宋体" w:cs="宋体"/>
              </w:rPr>
            </w:pPr>
          </w:p>
        </w:tc>
      </w:tr>
      <w:tr w14:paraId="59D959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13A8300F">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63D5ADE1">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7E38CCD3">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noWrap w:val="0"/>
            <w:vAlign w:val="top"/>
          </w:tcPr>
          <w:p w14:paraId="0BBD8E2C">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noWrap w:val="0"/>
            <w:vAlign w:val="top"/>
          </w:tcPr>
          <w:p w14:paraId="4BE6B601">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40FA3B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noWrap w:val="0"/>
            <w:vAlign w:val="top"/>
          </w:tcPr>
          <w:p w14:paraId="49A98E7D">
            <w:pPr>
              <w:pStyle w:val="10"/>
              <w:rPr>
                <w:rFonts w:hint="eastAsia" w:ascii="宋体" w:hAnsi="宋体" w:eastAsia="宋体" w:cs="宋体"/>
              </w:rPr>
            </w:pPr>
          </w:p>
        </w:tc>
        <w:tc>
          <w:tcPr>
            <w:tcW w:w="4522" w:type="dxa"/>
            <w:gridSpan w:val="4"/>
            <w:noWrap w:val="0"/>
            <w:vAlign w:val="top"/>
          </w:tcPr>
          <w:p w14:paraId="6E085A6C">
            <w:pPr>
              <w:pStyle w:val="10"/>
              <w:rPr>
                <w:rFonts w:hint="eastAsia" w:ascii="宋体" w:hAnsi="宋体" w:eastAsia="宋体" w:cs="宋体"/>
              </w:rPr>
            </w:pPr>
          </w:p>
        </w:tc>
        <w:tc>
          <w:tcPr>
            <w:tcW w:w="4249" w:type="dxa"/>
            <w:gridSpan w:val="4"/>
            <w:noWrap w:val="0"/>
            <w:vAlign w:val="top"/>
          </w:tcPr>
          <w:p w14:paraId="5ACA055C">
            <w:pPr>
              <w:pStyle w:val="10"/>
              <w:rPr>
                <w:rFonts w:hint="eastAsia" w:ascii="宋体" w:hAnsi="宋体" w:eastAsia="宋体" w:cs="宋体"/>
              </w:rPr>
            </w:pPr>
          </w:p>
        </w:tc>
      </w:tr>
      <w:tr w14:paraId="658344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noWrap w:val="0"/>
            <w:textDirection w:val="tbRlV"/>
            <w:vAlign w:val="top"/>
          </w:tcPr>
          <w:p w14:paraId="604E55EA">
            <w:pPr>
              <w:pStyle w:val="10"/>
              <w:spacing w:line="366" w:lineRule="auto"/>
              <w:rPr>
                <w:rFonts w:hint="eastAsia" w:ascii="宋体" w:hAnsi="宋体" w:eastAsia="宋体" w:cs="宋体"/>
              </w:rPr>
            </w:pPr>
          </w:p>
          <w:p w14:paraId="3490E2D3">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noWrap w:val="0"/>
            <w:vAlign w:val="top"/>
          </w:tcPr>
          <w:p w14:paraId="2D8FE4B1">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noWrap w:val="0"/>
            <w:vAlign w:val="top"/>
          </w:tcPr>
          <w:p w14:paraId="2B897981">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noWrap w:val="0"/>
            <w:vAlign w:val="top"/>
          </w:tcPr>
          <w:p w14:paraId="6A792BE6">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noWrap w:val="0"/>
            <w:vAlign w:val="top"/>
          </w:tcPr>
          <w:p w14:paraId="6DB58002">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6EE237A9">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noWrap w:val="0"/>
            <w:vAlign w:val="top"/>
          </w:tcPr>
          <w:p w14:paraId="3A2B3959">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631D06E2">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noWrap w:val="0"/>
            <w:vAlign w:val="top"/>
          </w:tcPr>
          <w:p w14:paraId="513F6CA6">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712607B2">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noWrap w:val="0"/>
            <w:vAlign w:val="top"/>
          </w:tcPr>
          <w:p w14:paraId="27692CE5">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1A73EB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283B4A5">
            <w:pPr>
              <w:pStyle w:val="10"/>
              <w:rPr>
                <w:rFonts w:hint="eastAsia" w:ascii="宋体" w:hAnsi="宋体" w:eastAsia="宋体" w:cs="宋体"/>
              </w:rPr>
            </w:pPr>
          </w:p>
        </w:tc>
        <w:tc>
          <w:tcPr>
            <w:tcW w:w="1079" w:type="dxa"/>
            <w:vMerge w:val="restart"/>
            <w:tcBorders>
              <w:bottom w:val="nil"/>
            </w:tcBorders>
            <w:noWrap w:val="0"/>
            <w:vAlign w:val="top"/>
          </w:tcPr>
          <w:p w14:paraId="36425991">
            <w:pPr>
              <w:pStyle w:val="10"/>
              <w:spacing w:line="256" w:lineRule="auto"/>
              <w:rPr>
                <w:rFonts w:hint="eastAsia" w:ascii="宋体" w:hAnsi="宋体" w:eastAsia="宋体" w:cs="宋体"/>
              </w:rPr>
            </w:pPr>
          </w:p>
          <w:p w14:paraId="6B8CE2A4">
            <w:pPr>
              <w:pStyle w:val="10"/>
              <w:spacing w:line="256" w:lineRule="auto"/>
              <w:rPr>
                <w:rFonts w:hint="eastAsia" w:ascii="宋体" w:hAnsi="宋体" w:eastAsia="宋体" w:cs="宋体"/>
              </w:rPr>
            </w:pPr>
          </w:p>
          <w:p w14:paraId="2F669232">
            <w:pPr>
              <w:pStyle w:val="10"/>
              <w:spacing w:line="256" w:lineRule="auto"/>
              <w:rPr>
                <w:rFonts w:hint="eastAsia" w:ascii="宋体" w:hAnsi="宋体" w:eastAsia="宋体" w:cs="宋体"/>
              </w:rPr>
            </w:pPr>
          </w:p>
          <w:p w14:paraId="5BA75C9E">
            <w:pPr>
              <w:pStyle w:val="10"/>
              <w:spacing w:line="257" w:lineRule="auto"/>
              <w:rPr>
                <w:rFonts w:hint="eastAsia" w:ascii="宋体" w:hAnsi="宋体" w:eastAsia="宋体" w:cs="宋体"/>
              </w:rPr>
            </w:pPr>
          </w:p>
          <w:p w14:paraId="5BC2F826">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3619508F">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noWrap w:val="0"/>
            <w:vAlign w:val="top"/>
          </w:tcPr>
          <w:p w14:paraId="7E961E24">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6053647B">
            <w:pPr>
              <w:spacing w:before="126" w:line="239" w:lineRule="auto"/>
              <w:ind w:left="379" w:right="175" w:hanging="192"/>
              <w:rPr>
                <w:rFonts w:hint="eastAsia" w:ascii="宋体" w:hAnsi="宋体" w:eastAsia="宋体" w:cs="宋体"/>
                <w:sz w:val="19"/>
                <w:szCs w:val="19"/>
              </w:rPr>
            </w:pPr>
          </w:p>
        </w:tc>
        <w:tc>
          <w:tcPr>
            <w:tcW w:w="1244" w:type="dxa"/>
            <w:noWrap w:val="0"/>
            <w:vAlign w:val="top"/>
          </w:tcPr>
          <w:p w14:paraId="3DD6A887">
            <w:pPr>
              <w:pStyle w:val="10"/>
              <w:spacing w:line="225" w:lineRule="exact"/>
              <w:rPr>
                <w:rFonts w:hint="eastAsia" w:ascii="宋体" w:hAnsi="宋体" w:eastAsia="宋体" w:cs="宋体"/>
                <w:sz w:val="19"/>
              </w:rPr>
            </w:pPr>
          </w:p>
        </w:tc>
        <w:tc>
          <w:tcPr>
            <w:tcW w:w="1244" w:type="dxa"/>
            <w:noWrap w:val="0"/>
            <w:vAlign w:val="top"/>
          </w:tcPr>
          <w:p w14:paraId="4325CC0C">
            <w:pPr>
              <w:pStyle w:val="10"/>
              <w:spacing w:line="225" w:lineRule="exact"/>
              <w:rPr>
                <w:rFonts w:hint="eastAsia" w:ascii="宋体" w:hAnsi="宋体" w:eastAsia="宋体" w:cs="宋体"/>
                <w:sz w:val="19"/>
              </w:rPr>
            </w:pPr>
          </w:p>
        </w:tc>
        <w:tc>
          <w:tcPr>
            <w:tcW w:w="1281" w:type="dxa"/>
            <w:noWrap w:val="0"/>
            <w:vAlign w:val="top"/>
          </w:tcPr>
          <w:p w14:paraId="05CD3F18">
            <w:pPr>
              <w:pStyle w:val="10"/>
              <w:spacing w:line="225" w:lineRule="exact"/>
              <w:rPr>
                <w:rFonts w:hint="eastAsia" w:ascii="宋体" w:hAnsi="宋体" w:eastAsia="宋体" w:cs="宋体"/>
                <w:sz w:val="19"/>
              </w:rPr>
            </w:pPr>
          </w:p>
        </w:tc>
        <w:tc>
          <w:tcPr>
            <w:tcW w:w="673" w:type="dxa"/>
            <w:noWrap w:val="0"/>
            <w:vAlign w:val="top"/>
          </w:tcPr>
          <w:p w14:paraId="249ED86A">
            <w:pPr>
              <w:pStyle w:val="10"/>
              <w:spacing w:line="225" w:lineRule="exact"/>
              <w:rPr>
                <w:rFonts w:hint="eastAsia" w:ascii="宋体" w:hAnsi="宋体" w:eastAsia="宋体" w:cs="宋体"/>
                <w:sz w:val="19"/>
              </w:rPr>
            </w:pPr>
          </w:p>
        </w:tc>
        <w:tc>
          <w:tcPr>
            <w:tcW w:w="873" w:type="dxa"/>
            <w:noWrap w:val="0"/>
            <w:vAlign w:val="top"/>
          </w:tcPr>
          <w:p w14:paraId="66F00F4C">
            <w:pPr>
              <w:pStyle w:val="10"/>
              <w:spacing w:line="225" w:lineRule="exact"/>
              <w:rPr>
                <w:rFonts w:hint="eastAsia" w:ascii="宋体" w:hAnsi="宋体" w:eastAsia="宋体" w:cs="宋体"/>
                <w:sz w:val="19"/>
              </w:rPr>
            </w:pPr>
          </w:p>
        </w:tc>
        <w:tc>
          <w:tcPr>
            <w:tcW w:w="1422" w:type="dxa"/>
            <w:noWrap w:val="0"/>
            <w:vAlign w:val="top"/>
          </w:tcPr>
          <w:p w14:paraId="33D13A2B">
            <w:pPr>
              <w:pStyle w:val="10"/>
              <w:spacing w:line="225" w:lineRule="exact"/>
              <w:rPr>
                <w:rFonts w:hint="eastAsia" w:ascii="宋体" w:hAnsi="宋体" w:eastAsia="宋体" w:cs="宋体"/>
                <w:sz w:val="19"/>
              </w:rPr>
            </w:pPr>
          </w:p>
        </w:tc>
      </w:tr>
      <w:tr w14:paraId="613219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11B65FD9">
            <w:pPr>
              <w:pStyle w:val="10"/>
              <w:rPr>
                <w:rFonts w:hint="eastAsia" w:ascii="宋体" w:hAnsi="宋体" w:eastAsia="宋体" w:cs="宋体"/>
              </w:rPr>
            </w:pPr>
          </w:p>
        </w:tc>
        <w:tc>
          <w:tcPr>
            <w:tcW w:w="1079" w:type="dxa"/>
            <w:vMerge w:val="continue"/>
            <w:tcBorders>
              <w:top w:val="nil"/>
              <w:bottom w:val="nil"/>
            </w:tcBorders>
            <w:noWrap w:val="0"/>
            <w:vAlign w:val="top"/>
          </w:tcPr>
          <w:p w14:paraId="0EA936A2">
            <w:pPr>
              <w:pStyle w:val="10"/>
              <w:rPr>
                <w:rFonts w:hint="eastAsia" w:ascii="宋体" w:hAnsi="宋体" w:eastAsia="宋体" w:cs="宋体"/>
              </w:rPr>
            </w:pPr>
          </w:p>
        </w:tc>
        <w:tc>
          <w:tcPr>
            <w:tcW w:w="955" w:type="dxa"/>
            <w:vMerge w:val="continue"/>
            <w:tcBorders>
              <w:top w:val="nil"/>
              <w:bottom w:val="nil"/>
            </w:tcBorders>
            <w:noWrap w:val="0"/>
            <w:vAlign w:val="top"/>
          </w:tcPr>
          <w:p w14:paraId="2CADBDF6">
            <w:pPr>
              <w:pStyle w:val="10"/>
              <w:rPr>
                <w:rFonts w:hint="eastAsia" w:ascii="宋体" w:hAnsi="宋体" w:eastAsia="宋体" w:cs="宋体"/>
              </w:rPr>
            </w:pPr>
          </w:p>
        </w:tc>
        <w:tc>
          <w:tcPr>
            <w:tcW w:w="1244" w:type="dxa"/>
            <w:noWrap w:val="0"/>
            <w:vAlign w:val="top"/>
          </w:tcPr>
          <w:p w14:paraId="0F37C911">
            <w:pPr>
              <w:pStyle w:val="10"/>
              <w:spacing w:line="225" w:lineRule="exact"/>
              <w:rPr>
                <w:rFonts w:hint="eastAsia" w:ascii="宋体" w:hAnsi="宋体" w:eastAsia="宋体" w:cs="宋体"/>
                <w:sz w:val="19"/>
              </w:rPr>
            </w:pPr>
          </w:p>
        </w:tc>
        <w:tc>
          <w:tcPr>
            <w:tcW w:w="1244" w:type="dxa"/>
            <w:noWrap w:val="0"/>
            <w:vAlign w:val="top"/>
          </w:tcPr>
          <w:p w14:paraId="77F4650F">
            <w:pPr>
              <w:pStyle w:val="10"/>
              <w:spacing w:line="225" w:lineRule="exact"/>
              <w:rPr>
                <w:rFonts w:hint="eastAsia" w:ascii="宋体" w:hAnsi="宋体" w:eastAsia="宋体" w:cs="宋体"/>
                <w:sz w:val="19"/>
              </w:rPr>
            </w:pPr>
          </w:p>
        </w:tc>
        <w:tc>
          <w:tcPr>
            <w:tcW w:w="1281" w:type="dxa"/>
            <w:noWrap w:val="0"/>
            <w:vAlign w:val="top"/>
          </w:tcPr>
          <w:p w14:paraId="7A196CE9">
            <w:pPr>
              <w:pStyle w:val="10"/>
              <w:spacing w:line="225" w:lineRule="exact"/>
              <w:rPr>
                <w:rFonts w:hint="eastAsia" w:ascii="宋体" w:hAnsi="宋体" w:eastAsia="宋体" w:cs="宋体"/>
                <w:sz w:val="19"/>
              </w:rPr>
            </w:pPr>
          </w:p>
        </w:tc>
        <w:tc>
          <w:tcPr>
            <w:tcW w:w="673" w:type="dxa"/>
            <w:noWrap w:val="0"/>
            <w:vAlign w:val="top"/>
          </w:tcPr>
          <w:p w14:paraId="1BF221E9">
            <w:pPr>
              <w:pStyle w:val="10"/>
              <w:spacing w:line="225" w:lineRule="exact"/>
              <w:rPr>
                <w:rFonts w:hint="eastAsia" w:ascii="宋体" w:hAnsi="宋体" w:eastAsia="宋体" w:cs="宋体"/>
                <w:sz w:val="19"/>
              </w:rPr>
            </w:pPr>
          </w:p>
        </w:tc>
        <w:tc>
          <w:tcPr>
            <w:tcW w:w="873" w:type="dxa"/>
            <w:noWrap w:val="0"/>
            <w:vAlign w:val="top"/>
          </w:tcPr>
          <w:p w14:paraId="1B65FF26">
            <w:pPr>
              <w:pStyle w:val="10"/>
              <w:spacing w:line="225" w:lineRule="exact"/>
              <w:rPr>
                <w:rFonts w:hint="eastAsia" w:ascii="宋体" w:hAnsi="宋体" w:eastAsia="宋体" w:cs="宋体"/>
                <w:sz w:val="19"/>
              </w:rPr>
            </w:pPr>
          </w:p>
        </w:tc>
        <w:tc>
          <w:tcPr>
            <w:tcW w:w="1422" w:type="dxa"/>
            <w:noWrap w:val="0"/>
            <w:vAlign w:val="top"/>
          </w:tcPr>
          <w:p w14:paraId="5D960C40">
            <w:pPr>
              <w:pStyle w:val="10"/>
              <w:spacing w:line="225" w:lineRule="exact"/>
              <w:rPr>
                <w:rFonts w:hint="eastAsia" w:ascii="宋体" w:hAnsi="宋体" w:eastAsia="宋体" w:cs="宋体"/>
                <w:sz w:val="19"/>
              </w:rPr>
            </w:pPr>
          </w:p>
        </w:tc>
      </w:tr>
      <w:tr w14:paraId="394BA5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BE914FD">
            <w:pPr>
              <w:pStyle w:val="10"/>
              <w:rPr>
                <w:rFonts w:hint="eastAsia" w:ascii="宋体" w:hAnsi="宋体" w:eastAsia="宋体" w:cs="宋体"/>
              </w:rPr>
            </w:pPr>
          </w:p>
        </w:tc>
        <w:tc>
          <w:tcPr>
            <w:tcW w:w="1079" w:type="dxa"/>
            <w:vMerge w:val="continue"/>
            <w:tcBorders>
              <w:top w:val="nil"/>
              <w:bottom w:val="nil"/>
            </w:tcBorders>
            <w:noWrap w:val="0"/>
            <w:vAlign w:val="top"/>
          </w:tcPr>
          <w:p w14:paraId="49BFE410">
            <w:pPr>
              <w:pStyle w:val="10"/>
              <w:rPr>
                <w:rFonts w:hint="eastAsia" w:ascii="宋体" w:hAnsi="宋体" w:eastAsia="宋体" w:cs="宋体"/>
              </w:rPr>
            </w:pPr>
          </w:p>
        </w:tc>
        <w:tc>
          <w:tcPr>
            <w:tcW w:w="955" w:type="dxa"/>
            <w:vMerge w:val="continue"/>
            <w:tcBorders>
              <w:top w:val="nil"/>
            </w:tcBorders>
            <w:noWrap w:val="0"/>
            <w:vAlign w:val="top"/>
          </w:tcPr>
          <w:p w14:paraId="6076AC40">
            <w:pPr>
              <w:pStyle w:val="10"/>
              <w:rPr>
                <w:rFonts w:hint="eastAsia" w:ascii="宋体" w:hAnsi="宋体" w:eastAsia="宋体" w:cs="宋体"/>
              </w:rPr>
            </w:pPr>
          </w:p>
        </w:tc>
        <w:tc>
          <w:tcPr>
            <w:tcW w:w="1244" w:type="dxa"/>
            <w:noWrap w:val="0"/>
            <w:vAlign w:val="top"/>
          </w:tcPr>
          <w:p w14:paraId="3FE999EF">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7703B1B5">
            <w:pPr>
              <w:pStyle w:val="10"/>
              <w:spacing w:line="225" w:lineRule="exact"/>
              <w:rPr>
                <w:rFonts w:hint="eastAsia" w:ascii="宋体" w:hAnsi="宋体" w:eastAsia="宋体" w:cs="宋体"/>
                <w:sz w:val="19"/>
              </w:rPr>
            </w:pPr>
          </w:p>
        </w:tc>
        <w:tc>
          <w:tcPr>
            <w:tcW w:w="1281" w:type="dxa"/>
            <w:noWrap w:val="0"/>
            <w:vAlign w:val="top"/>
          </w:tcPr>
          <w:p w14:paraId="5A1D4921">
            <w:pPr>
              <w:pStyle w:val="10"/>
              <w:spacing w:line="225" w:lineRule="exact"/>
              <w:rPr>
                <w:rFonts w:hint="eastAsia" w:ascii="宋体" w:hAnsi="宋体" w:eastAsia="宋体" w:cs="宋体"/>
                <w:sz w:val="19"/>
              </w:rPr>
            </w:pPr>
          </w:p>
        </w:tc>
        <w:tc>
          <w:tcPr>
            <w:tcW w:w="673" w:type="dxa"/>
            <w:noWrap w:val="0"/>
            <w:vAlign w:val="top"/>
          </w:tcPr>
          <w:p w14:paraId="00314DB2">
            <w:pPr>
              <w:pStyle w:val="10"/>
              <w:spacing w:line="225" w:lineRule="exact"/>
              <w:rPr>
                <w:rFonts w:hint="eastAsia" w:ascii="宋体" w:hAnsi="宋体" w:eastAsia="宋体" w:cs="宋体"/>
                <w:sz w:val="19"/>
              </w:rPr>
            </w:pPr>
          </w:p>
        </w:tc>
        <w:tc>
          <w:tcPr>
            <w:tcW w:w="873" w:type="dxa"/>
            <w:noWrap w:val="0"/>
            <w:vAlign w:val="top"/>
          </w:tcPr>
          <w:p w14:paraId="677074E9">
            <w:pPr>
              <w:pStyle w:val="10"/>
              <w:spacing w:line="225" w:lineRule="exact"/>
              <w:rPr>
                <w:rFonts w:hint="eastAsia" w:ascii="宋体" w:hAnsi="宋体" w:eastAsia="宋体" w:cs="宋体"/>
                <w:sz w:val="19"/>
              </w:rPr>
            </w:pPr>
          </w:p>
        </w:tc>
        <w:tc>
          <w:tcPr>
            <w:tcW w:w="1422" w:type="dxa"/>
            <w:noWrap w:val="0"/>
            <w:vAlign w:val="top"/>
          </w:tcPr>
          <w:p w14:paraId="51CC9E1E">
            <w:pPr>
              <w:pStyle w:val="10"/>
              <w:spacing w:line="225" w:lineRule="exact"/>
              <w:rPr>
                <w:rFonts w:hint="eastAsia" w:ascii="宋体" w:hAnsi="宋体" w:eastAsia="宋体" w:cs="宋体"/>
                <w:sz w:val="19"/>
              </w:rPr>
            </w:pPr>
          </w:p>
        </w:tc>
      </w:tr>
      <w:tr w14:paraId="112081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5EEEEE76">
            <w:pPr>
              <w:pStyle w:val="10"/>
              <w:rPr>
                <w:rFonts w:hint="eastAsia" w:ascii="宋体" w:hAnsi="宋体" w:eastAsia="宋体" w:cs="宋体"/>
              </w:rPr>
            </w:pPr>
          </w:p>
        </w:tc>
        <w:tc>
          <w:tcPr>
            <w:tcW w:w="1079" w:type="dxa"/>
            <w:vMerge w:val="continue"/>
            <w:tcBorders>
              <w:top w:val="nil"/>
              <w:bottom w:val="nil"/>
            </w:tcBorders>
            <w:noWrap w:val="0"/>
            <w:vAlign w:val="top"/>
          </w:tcPr>
          <w:p w14:paraId="78520FEE">
            <w:pPr>
              <w:pStyle w:val="10"/>
              <w:rPr>
                <w:rFonts w:hint="eastAsia" w:ascii="宋体" w:hAnsi="宋体" w:eastAsia="宋体" w:cs="宋体"/>
              </w:rPr>
            </w:pPr>
          </w:p>
        </w:tc>
        <w:tc>
          <w:tcPr>
            <w:tcW w:w="955" w:type="dxa"/>
            <w:vMerge w:val="restart"/>
            <w:tcBorders>
              <w:bottom w:val="nil"/>
            </w:tcBorders>
            <w:noWrap w:val="0"/>
            <w:vAlign w:val="top"/>
          </w:tcPr>
          <w:p w14:paraId="0C16EA65">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2F9C64D5">
            <w:pPr>
              <w:spacing w:before="126" w:line="239" w:lineRule="auto"/>
              <w:ind w:left="379" w:right="175" w:hanging="196"/>
              <w:rPr>
                <w:rFonts w:hint="eastAsia" w:ascii="宋体" w:hAnsi="宋体" w:eastAsia="宋体" w:cs="宋体"/>
                <w:sz w:val="19"/>
                <w:szCs w:val="19"/>
              </w:rPr>
            </w:pPr>
          </w:p>
        </w:tc>
        <w:tc>
          <w:tcPr>
            <w:tcW w:w="1244" w:type="dxa"/>
            <w:noWrap w:val="0"/>
            <w:vAlign w:val="top"/>
          </w:tcPr>
          <w:p w14:paraId="32274BA8">
            <w:pPr>
              <w:pStyle w:val="10"/>
              <w:spacing w:line="225" w:lineRule="exact"/>
              <w:rPr>
                <w:rFonts w:hint="eastAsia" w:ascii="宋体" w:hAnsi="宋体" w:eastAsia="宋体" w:cs="宋体"/>
                <w:sz w:val="19"/>
              </w:rPr>
            </w:pPr>
          </w:p>
        </w:tc>
        <w:tc>
          <w:tcPr>
            <w:tcW w:w="1244" w:type="dxa"/>
            <w:noWrap w:val="0"/>
            <w:vAlign w:val="top"/>
          </w:tcPr>
          <w:p w14:paraId="3D984DC8">
            <w:pPr>
              <w:pStyle w:val="10"/>
              <w:spacing w:line="225" w:lineRule="exact"/>
              <w:rPr>
                <w:rFonts w:hint="eastAsia" w:ascii="宋体" w:hAnsi="宋体" w:eastAsia="宋体" w:cs="宋体"/>
                <w:sz w:val="19"/>
              </w:rPr>
            </w:pPr>
          </w:p>
        </w:tc>
        <w:tc>
          <w:tcPr>
            <w:tcW w:w="1281" w:type="dxa"/>
            <w:noWrap w:val="0"/>
            <w:vAlign w:val="top"/>
          </w:tcPr>
          <w:p w14:paraId="54AA7555">
            <w:pPr>
              <w:pStyle w:val="10"/>
              <w:spacing w:line="225" w:lineRule="exact"/>
              <w:rPr>
                <w:rFonts w:hint="eastAsia" w:ascii="宋体" w:hAnsi="宋体" w:eastAsia="宋体" w:cs="宋体"/>
                <w:sz w:val="19"/>
              </w:rPr>
            </w:pPr>
          </w:p>
        </w:tc>
        <w:tc>
          <w:tcPr>
            <w:tcW w:w="673" w:type="dxa"/>
            <w:noWrap w:val="0"/>
            <w:vAlign w:val="top"/>
          </w:tcPr>
          <w:p w14:paraId="1D6837C6">
            <w:pPr>
              <w:pStyle w:val="10"/>
              <w:spacing w:line="225" w:lineRule="exact"/>
              <w:rPr>
                <w:rFonts w:hint="eastAsia" w:ascii="宋体" w:hAnsi="宋体" w:eastAsia="宋体" w:cs="宋体"/>
                <w:sz w:val="19"/>
              </w:rPr>
            </w:pPr>
          </w:p>
        </w:tc>
        <w:tc>
          <w:tcPr>
            <w:tcW w:w="873" w:type="dxa"/>
            <w:noWrap w:val="0"/>
            <w:vAlign w:val="top"/>
          </w:tcPr>
          <w:p w14:paraId="510D22D6">
            <w:pPr>
              <w:pStyle w:val="10"/>
              <w:spacing w:line="225" w:lineRule="exact"/>
              <w:rPr>
                <w:rFonts w:hint="eastAsia" w:ascii="宋体" w:hAnsi="宋体" w:eastAsia="宋体" w:cs="宋体"/>
                <w:sz w:val="19"/>
              </w:rPr>
            </w:pPr>
          </w:p>
        </w:tc>
        <w:tc>
          <w:tcPr>
            <w:tcW w:w="1422" w:type="dxa"/>
            <w:noWrap w:val="0"/>
            <w:vAlign w:val="top"/>
          </w:tcPr>
          <w:p w14:paraId="69872868">
            <w:pPr>
              <w:pStyle w:val="10"/>
              <w:spacing w:line="225" w:lineRule="exact"/>
              <w:rPr>
                <w:rFonts w:hint="eastAsia" w:ascii="宋体" w:hAnsi="宋体" w:eastAsia="宋体" w:cs="宋体"/>
                <w:sz w:val="19"/>
              </w:rPr>
            </w:pPr>
          </w:p>
        </w:tc>
      </w:tr>
      <w:tr w14:paraId="0F9B3D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9C64149">
            <w:pPr>
              <w:pStyle w:val="10"/>
              <w:rPr>
                <w:rFonts w:hint="eastAsia" w:ascii="宋体" w:hAnsi="宋体" w:eastAsia="宋体" w:cs="宋体"/>
              </w:rPr>
            </w:pPr>
          </w:p>
        </w:tc>
        <w:tc>
          <w:tcPr>
            <w:tcW w:w="1079" w:type="dxa"/>
            <w:vMerge w:val="continue"/>
            <w:tcBorders>
              <w:top w:val="nil"/>
              <w:bottom w:val="nil"/>
            </w:tcBorders>
            <w:noWrap w:val="0"/>
            <w:vAlign w:val="top"/>
          </w:tcPr>
          <w:p w14:paraId="0E66FA7E">
            <w:pPr>
              <w:pStyle w:val="10"/>
              <w:rPr>
                <w:rFonts w:hint="eastAsia" w:ascii="宋体" w:hAnsi="宋体" w:eastAsia="宋体" w:cs="宋体"/>
              </w:rPr>
            </w:pPr>
          </w:p>
        </w:tc>
        <w:tc>
          <w:tcPr>
            <w:tcW w:w="955" w:type="dxa"/>
            <w:vMerge w:val="continue"/>
            <w:tcBorders>
              <w:top w:val="nil"/>
              <w:bottom w:val="nil"/>
            </w:tcBorders>
            <w:noWrap w:val="0"/>
            <w:vAlign w:val="top"/>
          </w:tcPr>
          <w:p w14:paraId="2E5EFD44">
            <w:pPr>
              <w:pStyle w:val="10"/>
              <w:rPr>
                <w:rFonts w:hint="eastAsia" w:ascii="宋体" w:hAnsi="宋体" w:eastAsia="宋体" w:cs="宋体"/>
              </w:rPr>
            </w:pPr>
          </w:p>
        </w:tc>
        <w:tc>
          <w:tcPr>
            <w:tcW w:w="1244" w:type="dxa"/>
            <w:noWrap w:val="0"/>
            <w:vAlign w:val="top"/>
          </w:tcPr>
          <w:p w14:paraId="424CF14E">
            <w:pPr>
              <w:pStyle w:val="10"/>
              <w:spacing w:line="225" w:lineRule="exact"/>
              <w:rPr>
                <w:rFonts w:hint="eastAsia" w:ascii="宋体" w:hAnsi="宋体" w:eastAsia="宋体" w:cs="宋体"/>
                <w:sz w:val="19"/>
              </w:rPr>
            </w:pPr>
          </w:p>
        </w:tc>
        <w:tc>
          <w:tcPr>
            <w:tcW w:w="1244" w:type="dxa"/>
            <w:noWrap w:val="0"/>
            <w:vAlign w:val="top"/>
          </w:tcPr>
          <w:p w14:paraId="42795498">
            <w:pPr>
              <w:pStyle w:val="10"/>
              <w:spacing w:line="225" w:lineRule="exact"/>
              <w:rPr>
                <w:rFonts w:hint="eastAsia" w:ascii="宋体" w:hAnsi="宋体" w:eastAsia="宋体" w:cs="宋体"/>
                <w:sz w:val="19"/>
              </w:rPr>
            </w:pPr>
          </w:p>
        </w:tc>
        <w:tc>
          <w:tcPr>
            <w:tcW w:w="1281" w:type="dxa"/>
            <w:noWrap w:val="0"/>
            <w:vAlign w:val="top"/>
          </w:tcPr>
          <w:p w14:paraId="1696CB02">
            <w:pPr>
              <w:pStyle w:val="10"/>
              <w:spacing w:line="225" w:lineRule="exact"/>
              <w:rPr>
                <w:rFonts w:hint="eastAsia" w:ascii="宋体" w:hAnsi="宋体" w:eastAsia="宋体" w:cs="宋体"/>
                <w:sz w:val="19"/>
              </w:rPr>
            </w:pPr>
          </w:p>
        </w:tc>
        <w:tc>
          <w:tcPr>
            <w:tcW w:w="673" w:type="dxa"/>
            <w:noWrap w:val="0"/>
            <w:vAlign w:val="top"/>
          </w:tcPr>
          <w:p w14:paraId="1C9F3158">
            <w:pPr>
              <w:pStyle w:val="10"/>
              <w:spacing w:line="225" w:lineRule="exact"/>
              <w:rPr>
                <w:rFonts w:hint="eastAsia" w:ascii="宋体" w:hAnsi="宋体" w:eastAsia="宋体" w:cs="宋体"/>
                <w:sz w:val="19"/>
              </w:rPr>
            </w:pPr>
          </w:p>
        </w:tc>
        <w:tc>
          <w:tcPr>
            <w:tcW w:w="873" w:type="dxa"/>
            <w:noWrap w:val="0"/>
            <w:vAlign w:val="top"/>
          </w:tcPr>
          <w:p w14:paraId="4BBC11BC">
            <w:pPr>
              <w:pStyle w:val="10"/>
              <w:spacing w:line="225" w:lineRule="exact"/>
              <w:rPr>
                <w:rFonts w:hint="eastAsia" w:ascii="宋体" w:hAnsi="宋体" w:eastAsia="宋体" w:cs="宋体"/>
                <w:sz w:val="19"/>
              </w:rPr>
            </w:pPr>
          </w:p>
        </w:tc>
        <w:tc>
          <w:tcPr>
            <w:tcW w:w="1422" w:type="dxa"/>
            <w:noWrap w:val="0"/>
            <w:vAlign w:val="top"/>
          </w:tcPr>
          <w:p w14:paraId="5F51AC05">
            <w:pPr>
              <w:pStyle w:val="10"/>
              <w:spacing w:line="225" w:lineRule="exact"/>
              <w:rPr>
                <w:rFonts w:hint="eastAsia" w:ascii="宋体" w:hAnsi="宋体" w:eastAsia="宋体" w:cs="宋体"/>
                <w:sz w:val="19"/>
              </w:rPr>
            </w:pPr>
          </w:p>
        </w:tc>
      </w:tr>
      <w:tr w14:paraId="4D0C6D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F971833">
            <w:pPr>
              <w:pStyle w:val="10"/>
              <w:rPr>
                <w:rFonts w:hint="eastAsia" w:ascii="宋体" w:hAnsi="宋体" w:eastAsia="宋体" w:cs="宋体"/>
              </w:rPr>
            </w:pPr>
          </w:p>
        </w:tc>
        <w:tc>
          <w:tcPr>
            <w:tcW w:w="1079" w:type="dxa"/>
            <w:vMerge w:val="continue"/>
            <w:tcBorders>
              <w:top w:val="nil"/>
              <w:bottom w:val="nil"/>
            </w:tcBorders>
            <w:noWrap w:val="0"/>
            <w:vAlign w:val="top"/>
          </w:tcPr>
          <w:p w14:paraId="18C10D35">
            <w:pPr>
              <w:pStyle w:val="10"/>
              <w:rPr>
                <w:rFonts w:hint="eastAsia" w:ascii="宋体" w:hAnsi="宋体" w:eastAsia="宋体" w:cs="宋体"/>
              </w:rPr>
            </w:pPr>
          </w:p>
        </w:tc>
        <w:tc>
          <w:tcPr>
            <w:tcW w:w="955" w:type="dxa"/>
            <w:vMerge w:val="continue"/>
            <w:tcBorders>
              <w:top w:val="nil"/>
            </w:tcBorders>
            <w:noWrap w:val="0"/>
            <w:vAlign w:val="top"/>
          </w:tcPr>
          <w:p w14:paraId="71E7C31C">
            <w:pPr>
              <w:pStyle w:val="10"/>
              <w:rPr>
                <w:rFonts w:hint="eastAsia" w:ascii="宋体" w:hAnsi="宋体" w:eastAsia="宋体" w:cs="宋体"/>
              </w:rPr>
            </w:pPr>
          </w:p>
        </w:tc>
        <w:tc>
          <w:tcPr>
            <w:tcW w:w="1244" w:type="dxa"/>
            <w:noWrap w:val="0"/>
            <w:vAlign w:val="top"/>
          </w:tcPr>
          <w:p w14:paraId="2C8C2C8C">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6FBF2354">
            <w:pPr>
              <w:pStyle w:val="10"/>
              <w:spacing w:line="225" w:lineRule="exact"/>
              <w:rPr>
                <w:rFonts w:hint="eastAsia" w:ascii="宋体" w:hAnsi="宋体" w:eastAsia="宋体" w:cs="宋体"/>
                <w:sz w:val="19"/>
              </w:rPr>
            </w:pPr>
          </w:p>
        </w:tc>
        <w:tc>
          <w:tcPr>
            <w:tcW w:w="1281" w:type="dxa"/>
            <w:noWrap w:val="0"/>
            <w:vAlign w:val="top"/>
          </w:tcPr>
          <w:p w14:paraId="3DFAAA09">
            <w:pPr>
              <w:pStyle w:val="10"/>
              <w:spacing w:line="225" w:lineRule="exact"/>
              <w:rPr>
                <w:rFonts w:hint="eastAsia" w:ascii="宋体" w:hAnsi="宋体" w:eastAsia="宋体" w:cs="宋体"/>
                <w:sz w:val="19"/>
              </w:rPr>
            </w:pPr>
          </w:p>
        </w:tc>
        <w:tc>
          <w:tcPr>
            <w:tcW w:w="673" w:type="dxa"/>
            <w:noWrap w:val="0"/>
            <w:vAlign w:val="top"/>
          </w:tcPr>
          <w:p w14:paraId="10FF49A8">
            <w:pPr>
              <w:pStyle w:val="10"/>
              <w:spacing w:line="225" w:lineRule="exact"/>
              <w:rPr>
                <w:rFonts w:hint="eastAsia" w:ascii="宋体" w:hAnsi="宋体" w:eastAsia="宋体" w:cs="宋体"/>
                <w:sz w:val="19"/>
              </w:rPr>
            </w:pPr>
          </w:p>
        </w:tc>
        <w:tc>
          <w:tcPr>
            <w:tcW w:w="873" w:type="dxa"/>
            <w:noWrap w:val="0"/>
            <w:vAlign w:val="top"/>
          </w:tcPr>
          <w:p w14:paraId="272FA624">
            <w:pPr>
              <w:pStyle w:val="10"/>
              <w:spacing w:line="225" w:lineRule="exact"/>
              <w:rPr>
                <w:rFonts w:hint="eastAsia" w:ascii="宋体" w:hAnsi="宋体" w:eastAsia="宋体" w:cs="宋体"/>
                <w:sz w:val="19"/>
              </w:rPr>
            </w:pPr>
          </w:p>
        </w:tc>
        <w:tc>
          <w:tcPr>
            <w:tcW w:w="1422" w:type="dxa"/>
            <w:noWrap w:val="0"/>
            <w:vAlign w:val="top"/>
          </w:tcPr>
          <w:p w14:paraId="4C9CFBC8">
            <w:pPr>
              <w:pStyle w:val="10"/>
              <w:spacing w:line="225" w:lineRule="exact"/>
              <w:rPr>
                <w:rFonts w:hint="eastAsia" w:ascii="宋体" w:hAnsi="宋体" w:eastAsia="宋体" w:cs="宋体"/>
                <w:sz w:val="19"/>
              </w:rPr>
            </w:pPr>
          </w:p>
        </w:tc>
      </w:tr>
      <w:tr w14:paraId="5BBD2C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noWrap w:val="0"/>
            <w:textDirection w:val="tbRlV"/>
            <w:vAlign w:val="top"/>
          </w:tcPr>
          <w:p w14:paraId="2D64D825">
            <w:pPr>
              <w:pStyle w:val="10"/>
              <w:rPr>
                <w:rFonts w:hint="eastAsia" w:ascii="宋体" w:hAnsi="宋体" w:eastAsia="宋体" w:cs="宋体"/>
              </w:rPr>
            </w:pPr>
          </w:p>
        </w:tc>
        <w:tc>
          <w:tcPr>
            <w:tcW w:w="1079" w:type="dxa"/>
            <w:vMerge w:val="continue"/>
            <w:tcBorders>
              <w:top w:val="nil"/>
              <w:bottom w:val="nil"/>
            </w:tcBorders>
            <w:noWrap w:val="0"/>
            <w:vAlign w:val="top"/>
          </w:tcPr>
          <w:p w14:paraId="56550BE1">
            <w:pPr>
              <w:pStyle w:val="10"/>
              <w:rPr>
                <w:rFonts w:hint="eastAsia" w:ascii="宋体" w:hAnsi="宋体" w:eastAsia="宋体" w:cs="宋体"/>
              </w:rPr>
            </w:pPr>
          </w:p>
        </w:tc>
        <w:tc>
          <w:tcPr>
            <w:tcW w:w="955" w:type="dxa"/>
            <w:vMerge w:val="restart"/>
            <w:tcBorders>
              <w:bottom w:val="nil"/>
            </w:tcBorders>
            <w:noWrap w:val="0"/>
            <w:vAlign w:val="top"/>
          </w:tcPr>
          <w:p w14:paraId="68687FED">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1982EBA5">
            <w:pPr>
              <w:spacing w:before="126" w:line="239" w:lineRule="auto"/>
              <w:ind w:left="379" w:right="175" w:hanging="178"/>
              <w:rPr>
                <w:rFonts w:hint="eastAsia" w:ascii="宋体" w:hAnsi="宋体" w:eastAsia="宋体" w:cs="宋体"/>
                <w:sz w:val="19"/>
                <w:szCs w:val="19"/>
              </w:rPr>
            </w:pPr>
          </w:p>
        </w:tc>
        <w:tc>
          <w:tcPr>
            <w:tcW w:w="1244" w:type="dxa"/>
            <w:noWrap w:val="0"/>
            <w:vAlign w:val="top"/>
          </w:tcPr>
          <w:p w14:paraId="0897B559">
            <w:pPr>
              <w:pStyle w:val="10"/>
              <w:spacing w:line="224" w:lineRule="exact"/>
              <w:rPr>
                <w:rFonts w:hint="eastAsia" w:ascii="宋体" w:hAnsi="宋体" w:eastAsia="宋体" w:cs="宋体"/>
                <w:sz w:val="19"/>
              </w:rPr>
            </w:pPr>
          </w:p>
        </w:tc>
        <w:tc>
          <w:tcPr>
            <w:tcW w:w="1244" w:type="dxa"/>
            <w:noWrap w:val="0"/>
            <w:vAlign w:val="top"/>
          </w:tcPr>
          <w:p w14:paraId="5688303C">
            <w:pPr>
              <w:pStyle w:val="10"/>
              <w:spacing w:line="224" w:lineRule="exact"/>
              <w:rPr>
                <w:rFonts w:hint="eastAsia" w:ascii="宋体" w:hAnsi="宋体" w:eastAsia="宋体" w:cs="宋体"/>
                <w:sz w:val="19"/>
              </w:rPr>
            </w:pPr>
          </w:p>
        </w:tc>
        <w:tc>
          <w:tcPr>
            <w:tcW w:w="1281" w:type="dxa"/>
            <w:noWrap w:val="0"/>
            <w:vAlign w:val="top"/>
          </w:tcPr>
          <w:p w14:paraId="7884E95D">
            <w:pPr>
              <w:pStyle w:val="10"/>
              <w:spacing w:line="224" w:lineRule="exact"/>
              <w:rPr>
                <w:rFonts w:hint="eastAsia" w:ascii="宋体" w:hAnsi="宋体" w:eastAsia="宋体" w:cs="宋体"/>
                <w:sz w:val="19"/>
              </w:rPr>
            </w:pPr>
          </w:p>
        </w:tc>
        <w:tc>
          <w:tcPr>
            <w:tcW w:w="673" w:type="dxa"/>
            <w:noWrap w:val="0"/>
            <w:vAlign w:val="top"/>
          </w:tcPr>
          <w:p w14:paraId="7ACDD1DD">
            <w:pPr>
              <w:pStyle w:val="10"/>
              <w:spacing w:line="224" w:lineRule="exact"/>
              <w:rPr>
                <w:rFonts w:hint="eastAsia" w:ascii="宋体" w:hAnsi="宋体" w:eastAsia="宋体" w:cs="宋体"/>
                <w:sz w:val="19"/>
              </w:rPr>
            </w:pPr>
          </w:p>
        </w:tc>
        <w:tc>
          <w:tcPr>
            <w:tcW w:w="873" w:type="dxa"/>
            <w:noWrap w:val="0"/>
            <w:vAlign w:val="top"/>
          </w:tcPr>
          <w:p w14:paraId="54861B53">
            <w:pPr>
              <w:pStyle w:val="10"/>
              <w:spacing w:line="224" w:lineRule="exact"/>
              <w:rPr>
                <w:rFonts w:hint="eastAsia" w:ascii="宋体" w:hAnsi="宋体" w:eastAsia="宋体" w:cs="宋体"/>
                <w:sz w:val="19"/>
              </w:rPr>
            </w:pPr>
          </w:p>
        </w:tc>
        <w:tc>
          <w:tcPr>
            <w:tcW w:w="1422" w:type="dxa"/>
            <w:noWrap w:val="0"/>
            <w:vAlign w:val="top"/>
          </w:tcPr>
          <w:p w14:paraId="60998D38">
            <w:pPr>
              <w:pStyle w:val="10"/>
              <w:spacing w:line="224" w:lineRule="exact"/>
              <w:rPr>
                <w:rFonts w:hint="eastAsia" w:ascii="宋体" w:hAnsi="宋体" w:eastAsia="宋体" w:cs="宋体"/>
                <w:sz w:val="19"/>
              </w:rPr>
            </w:pPr>
          </w:p>
        </w:tc>
      </w:tr>
      <w:tr w14:paraId="7776F3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BCCD8C8">
            <w:pPr>
              <w:pStyle w:val="10"/>
              <w:rPr>
                <w:rFonts w:hint="eastAsia" w:ascii="宋体" w:hAnsi="宋体" w:eastAsia="宋体" w:cs="宋体"/>
              </w:rPr>
            </w:pPr>
          </w:p>
        </w:tc>
        <w:tc>
          <w:tcPr>
            <w:tcW w:w="1079" w:type="dxa"/>
            <w:vMerge w:val="continue"/>
            <w:tcBorders>
              <w:top w:val="nil"/>
              <w:bottom w:val="nil"/>
            </w:tcBorders>
            <w:noWrap w:val="0"/>
            <w:vAlign w:val="top"/>
          </w:tcPr>
          <w:p w14:paraId="2251E137">
            <w:pPr>
              <w:pStyle w:val="10"/>
              <w:rPr>
                <w:rFonts w:hint="eastAsia" w:ascii="宋体" w:hAnsi="宋体" w:eastAsia="宋体" w:cs="宋体"/>
              </w:rPr>
            </w:pPr>
          </w:p>
        </w:tc>
        <w:tc>
          <w:tcPr>
            <w:tcW w:w="955" w:type="dxa"/>
            <w:vMerge w:val="continue"/>
            <w:tcBorders>
              <w:top w:val="nil"/>
              <w:bottom w:val="nil"/>
            </w:tcBorders>
            <w:noWrap w:val="0"/>
            <w:vAlign w:val="top"/>
          </w:tcPr>
          <w:p w14:paraId="27C683F1">
            <w:pPr>
              <w:pStyle w:val="10"/>
              <w:rPr>
                <w:rFonts w:hint="eastAsia" w:ascii="宋体" w:hAnsi="宋体" w:eastAsia="宋体" w:cs="宋体"/>
              </w:rPr>
            </w:pPr>
          </w:p>
        </w:tc>
        <w:tc>
          <w:tcPr>
            <w:tcW w:w="1244" w:type="dxa"/>
            <w:noWrap w:val="0"/>
            <w:vAlign w:val="top"/>
          </w:tcPr>
          <w:p w14:paraId="3DE2EE3C">
            <w:pPr>
              <w:pStyle w:val="10"/>
              <w:spacing w:line="225" w:lineRule="exact"/>
              <w:rPr>
                <w:rFonts w:hint="eastAsia" w:ascii="宋体" w:hAnsi="宋体" w:eastAsia="宋体" w:cs="宋体"/>
                <w:sz w:val="19"/>
              </w:rPr>
            </w:pPr>
          </w:p>
        </w:tc>
        <w:tc>
          <w:tcPr>
            <w:tcW w:w="1244" w:type="dxa"/>
            <w:noWrap w:val="0"/>
            <w:vAlign w:val="top"/>
          </w:tcPr>
          <w:p w14:paraId="149BB2E8">
            <w:pPr>
              <w:pStyle w:val="10"/>
              <w:spacing w:line="225" w:lineRule="exact"/>
              <w:rPr>
                <w:rFonts w:hint="eastAsia" w:ascii="宋体" w:hAnsi="宋体" w:eastAsia="宋体" w:cs="宋体"/>
                <w:sz w:val="19"/>
              </w:rPr>
            </w:pPr>
          </w:p>
        </w:tc>
        <w:tc>
          <w:tcPr>
            <w:tcW w:w="1281" w:type="dxa"/>
            <w:noWrap w:val="0"/>
            <w:vAlign w:val="top"/>
          </w:tcPr>
          <w:p w14:paraId="7384880B">
            <w:pPr>
              <w:pStyle w:val="10"/>
              <w:spacing w:line="225" w:lineRule="exact"/>
              <w:rPr>
                <w:rFonts w:hint="eastAsia" w:ascii="宋体" w:hAnsi="宋体" w:eastAsia="宋体" w:cs="宋体"/>
                <w:sz w:val="19"/>
              </w:rPr>
            </w:pPr>
          </w:p>
        </w:tc>
        <w:tc>
          <w:tcPr>
            <w:tcW w:w="673" w:type="dxa"/>
            <w:noWrap w:val="0"/>
            <w:vAlign w:val="top"/>
          </w:tcPr>
          <w:p w14:paraId="39F0A1F9">
            <w:pPr>
              <w:pStyle w:val="10"/>
              <w:spacing w:line="225" w:lineRule="exact"/>
              <w:rPr>
                <w:rFonts w:hint="eastAsia" w:ascii="宋体" w:hAnsi="宋体" w:eastAsia="宋体" w:cs="宋体"/>
                <w:sz w:val="19"/>
              </w:rPr>
            </w:pPr>
          </w:p>
        </w:tc>
        <w:tc>
          <w:tcPr>
            <w:tcW w:w="873" w:type="dxa"/>
            <w:noWrap w:val="0"/>
            <w:vAlign w:val="top"/>
          </w:tcPr>
          <w:p w14:paraId="250F7750">
            <w:pPr>
              <w:pStyle w:val="10"/>
              <w:spacing w:line="225" w:lineRule="exact"/>
              <w:rPr>
                <w:rFonts w:hint="eastAsia" w:ascii="宋体" w:hAnsi="宋体" w:eastAsia="宋体" w:cs="宋体"/>
                <w:sz w:val="19"/>
              </w:rPr>
            </w:pPr>
          </w:p>
        </w:tc>
        <w:tc>
          <w:tcPr>
            <w:tcW w:w="1422" w:type="dxa"/>
            <w:noWrap w:val="0"/>
            <w:vAlign w:val="top"/>
          </w:tcPr>
          <w:p w14:paraId="60115D45">
            <w:pPr>
              <w:pStyle w:val="10"/>
              <w:spacing w:line="225" w:lineRule="exact"/>
              <w:rPr>
                <w:rFonts w:hint="eastAsia" w:ascii="宋体" w:hAnsi="宋体" w:eastAsia="宋体" w:cs="宋体"/>
                <w:sz w:val="19"/>
              </w:rPr>
            </w:pPr>
          </w:p>
        </w:tc>
      </w:tr>
      <w:tr w14:paraId="377F51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B6BE9DD">
            <w:pPr>
              <w:pStyle w:val="10"/>
              <w:rPr>
                <w:rFonts w:hint="eastAsia" w:ascii="宋体" w:hAnsi="宋体" w:eastAsia="宋体" w:cs="宋体"/>
              </w:rPr>
            </w:pPr>
          </w:p>
        </w:tc>
        <w:tc>
          <w:tcPr>
            <w:tcW w:w="1079" w:type="dxa"/>
            <w:vMerge w:val="continue"/>
            <w:tcBorders>
              <w:top w:val="nil"/>
              <w:bottom w:val="nil"/>
            </w:tcBorders>
            <w:noWrap w:val="0"/>
            <w:vAlign w:val="top"/>
          </w:tcPr>
          <w:p w14:paraId="1A74BD78">
            <w:pPr>
              <w:pStyle w:val="10"/>
              <w:rPr>
                <w:rFonts w:hint="eastAsia" w:ascii="宋体" w:hAnsi="宋体" w:eastAsia="宋体" w:cs="宋体"/>
              </w:rPr>
            </w:pPr>
          </w:p>
        </w:tc>
        <w:tc>
          <w:tcPr>
            <w:tcW w:w="955" w:type="dxa"/>
            <w:vMerge w:val="continue"/>
            <w:tcBorders>
              <w:top w:val="nil"/>
            </w:tcBorders>
            <w:noWrap w:val="0"/>
            <w:vAlign w:val="top"/>
          </w:tcPr>
          <w:p w14:paraId="63FE34CB">
            <w:pPr>
              <w:pStyle w:val="10"/>
              <w:rPr>
                <w:rFonts w:hint="eastAsia" w:ascii="宋体" w:hAnsi="宋体" w:eastAsia="宋体" w:cs="宋体"/>
              </w:rPr>
            </w:pPr>
          </w:p>
        </w:tc>
        <w:tc>
          <w:tcPr>
            <w:tcW w:w="1244" w:type="dxa"/>
            <w:noWrap w:val="0"/>
            <w:vAlign w:val="top"/>
          </w:tcPr>
          <w:p w14:paraId="0EFC53AF">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58EBBE9A">
            <w:pPr>
              <w:pStyle w:val="10"/>
              <w:spacing w:line="225" w:lineRule="exact"/>
              <w:rPr>
                <w:rFonts w:hint="eastAsia" w:ascii="宋体" w:hAnsi="宋体" w:eastAsia="宋体" w:cs="宋体"/>
                <w:sz w:val="19"/>
              </w:rPr>
            </w:pPr>
          </w:p>
        </w:tc>
        <w:tc>
          <w:tcPr>
            <w:tcW w:w="1281" w:type="dxa"/>
            <w:noWrap w:val="0"/>
            <w:vAlign w:val="top"/>
          </w:tcPr>
          <w:p w14:paraId="4AAC9CC4">
            <w:pPr>
              <w:pStyle w:val="10"/>
              <w:spacing w:line="225" w:lineRule="exact"/>
              <w:rPr>
                <w:rFonts w:hint="eastAsia" w:ascii="宋体" w:hAnsi="宋体" w:eastAsia="宋体" w:cs="宋体"/>
                <w:sz w:val="19"/>
              </w:rPr>
            </w:pPr>
          </w:p>
        </w:tc>
        <w:tc>
          <w:tcPr>
            <w:tcW w:w="673" w:type="dxa"/>
            <w:noWrap w:val="0"/>
            <w:vAlign w:val="top"/>
          </w:tcPr>
          <w:p w14:paraId="7A2087C9">
            <w:pPr>
              <w:pStyle w:val="10"/>
              <w:spacing w:line="225" w:lineRule="exact"/>
              <w:rPr>
                <w:rFonts w:hint="eastAsia" w:ascii="宋体" w:hAnsi="宋体" w:eastAsia="宋体" w:cs="宋体"/>
                <w:sz w:val="19"/>
              </w:rPr>
            </w:pPr>
          </w:p>
        </w:tc>
        <w:tc>
          <w:tcPr>
            <w:tcW w:w="873" w:type="dxa"/>
            <w:noWrap w:val="0"/>
            <w:vAlign w:val="top"/>
          </w:tcPr>
          <w:p w14:paraId="0FE0B964">
            <w:pPr>
              <w:pStyle w:val="10"/>
              <w:spacing w:line="225" w:lineRule="exact"/>
              <w:rPr>
                <w:rFonts w:hint="eastAsia" w:ascii="宋体" w:hAnsi="宋体" w:eastAsia="宋体" w:cs="宋体"/>
                <w:sz w:val="19"/>
              </w:rPr>
            </w:pPr>
          </w:p>
        </w:tc>
        <w:tc>
          <w:tcPr>
            <w:tcW w:w="1422" w:type="dxa"/>
            <w:noWrap w:val="0"/>
            <w:vAlign w:val="top"/>
          </w:tcPr>
          <w:p w14:paraId="2E628CB9">
            <w:pPr>
              <w:pStyle w:val="10"/>
              <w:spacing w:line="225" w:lineRule="exact"/>
              <w:rPr>
                <w:rFonts w:hint="eastAsia" w:ascii="宋体" w:hAnsi="宋体" w:eastAsia="宋体" w:cs="宋体"/>
                <w:sz w:val="19"/>
              </w:rPr>
            </w:pPr>
          </w:p>
        </w:tc>
      </w:tr>
      <w:tr w14:paraId="1924C3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5A4A3A58">
            <w:pPr>
              <w:pStyle w:val="10"/>
              <w:rPr>
                <w:rFonts w:hint="eastAsia" w:ascii="宋体" w:hAnsi="宋体" w:eastAsia="宋体" w:cs="宋体"/>
              </w:rPr>
            </w:pPr>
          </w:p>
        </w:tc>
        <w:tc>
          <w:tcPr>
            <w:tcW w:w="1079" w:type="dxa"/>
            <w:vMerge w:val="continue"/>
            <w:tcBorders>
              <w:top w:val="nil"/>
              <w:bottom w:val="nil"/>
            </w:tcBorders>
            <w:noWrap w:val="0"/>
            <w:vAlign w:val="top"/>
          </w:tcPr>
          <w:p w14:paraId="6EDD8828">
            <w:pPr>
              <w:pStyle w:val="10"/>
              <w:rPr>
                <w:rFonts w:hint="eastAsia" w:ascii="宋体" w:hAnsi="宋体" w:eastAsia="宋体" w:cs="宋体"/>
              </w:rPr>
            </w:pPr>
          </w:p>
        </w:tc>
        <w:tc>
          <w:tcPr>
            <w:tcW w:w="955" w:type="dxa"/>
            <w:vMerge w:val="restart"/>
            <w:tcBorders>
              <w:bottom w:val="nil"/>
            </w:tcBorders>
            <w:noWrap w:val="0"/>
            <w:vAlign w:val="top"/>
          </w:tcPr>
          <w:p w14:paraId="02474477">
            <w:pPr>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4B52C3B5">
            <w:pPr>
              <w:spacing w:before="127" w:line="239" w:lineRule="auto"/>
              <w:ind w:left="379" w:right="175" w:hanging="192"/>
              <w:rPr>
                <w:rFonts w:hint="eastAsia" w:ascii="宋体" w:hAnsi="宋体" w:eastAsia="宋体" w:cs="宋体"/>
                <w:sz w:val="19"/>
                <w:szCs w:val="19"/>
              </w:rPr>
            </w:pPr>
          </w:p>
        </w:tc>
        <w:tc>
          <w:tcPr>
            <w:tcW w:w="1244" w:type="dxa"/>
            <w:noWrap w:val="0"/>
            <w:vAlign w:val="top"/>
          </w:tcPr>
          <w:p w14:paraId="16BEE2C5">
            <w:pPr>
              <w:pStyle w:val="10"/>
              <w:spacing w:line="225" w:lineRule="exact"/>
              <w:rPr>
                <w:rFonts w:hint="eastAsia" w:ascii="宋体" w:hAnsi="宋体" w:eastAsia="宋体" w:cs="宋体"/>
                <w:sz w:val="19"/>
              </w:rPr>
            </w:pPr>
          </w:p>
        </w:tc>
        <w:tc>
          <w:tcPr>
            <w:tcW w:w="1244" w:type="dxa"/>
            <w:noWrap w:val="0"/>
            <w:vAlign w:val="top"/>
          </w:tcPr>
          <w:p w14:paraId="4625AF1A">
            <w:pPr>
              <w:pStyle w:val="10"/>
              <w:spacing w:line="225" w:lineRule="exact"/>
              <w:rPr>
                <w:rFonts w:hint="eastAsia" w:ascii="宋体" w:hAnsi="宋体" w:eastAsia="宋体" w:cs="宋体"/>
                <w:sz w:val="19"/>
              </w:rPr>
            </w:pPr>
          </w:p>
        </w:tc>
        <w:tc>
          <w:tcPr>
            <w:tcW w:w="1281" w:type="dxa"/>
            <w:noWrap w:val="0"/>
            <w:vAlign w:val="top"/>
          </w:tcPr>
          <w:p w14:paraId="015AAE0C">
            <w:pPr>
              <w:pStyle w:val="10"/>
              <w:spacing w:line="225" w:lineRule="exact"/>
              <w:rPr>
                <w:rFonts w:hint="eastAsia" w:ascii="宋体" w:hAnsi="宋体" w:eastAsia="宋体" w:cs="宋体"/>
                <w:sz w:val="19"/>
              </w:rPr>
            </w:pPr>
          </w:p>
        </w:tc>
        <w:tc>
          <w:tcPr>
            <w:tcW w:w="673" w:type="dxa"/>
            <w:noWrap w:val="0"/>
            <w:vAlign w:val="top"/>
          </w:tcPr>
          <w:p w14:paraId="2D87BD6F">
            <w:pPr>
              <w:pStyle w:val="10"/>
              <w:spacing w:line="225" w:lineRule="exact"/>
              <w:rPr>
                <w:rFonts w:hint="eastAsia" w:ascii="宋体" w:hAnsi="宋体" w:eastAsia="宋体" w:cs="宋体"/>
                <w:sz w:val="19"/>
              </w:rPr>
            </w:pPr>
          </w:p>
        </w:tc>
        <w:tc>
          <w:tcPr>
            <w:tcW w:w="873" w:type="dxa"/>
            <w:noWrap w:val="0"/>
            <w:vAlign w:val="top"/>
          </w:tcPr>
          <w:p w14:paraId="6B6700A8">
            <w:pPr>
              <w:pStyle w:val="10"/>
              <w:spacing w:line="225" w:lineRule="exact"/>
              <w:rPr>
                <w:rFonts w:hint="eastAsia" w:ascii="宋体" w:hAnsi="宋体" w:eastAsia="宋体" w:cs="宋体"/>
                <w:sz w:val="19"/>
              </w:rPr>
            </w:pPr>
          </w:p>
        </w:tc>
        <w:tc>
          <w:tcPr>
            <w:tcW w:w="1422" w:type="dxa"/>
            <w:noWrap w:val="0"/>
            <w:vAlign w:val="top"/>
          </w:tcPr>
          <w:p w14:paraId="74D01763">
            <w:pPr>
              <w:pStyle w:val="10"/>
              <w:spacing w:line="225" w:lineRule="exact"/>
              <w:rPr>
                <w:rFonts w:hint="eastAsia" w:ascii="宋体" w:hAnsi="宋体" w:eastAsia="宋体" w:cs="宋体"/>
                <w:sz w:val="19"/>
              </w:rPr>
            </w:pPr>
          </w:p>
        </w:tc>
      </w:tr>
      <w:tr w14:paraId="632EFC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077BC72">
            <w:pPr>
              <w:pStyle w:val="10"/>
              <w:rPr>
                <w:rFonts w:hint="eastAsia" w:ascii="宋体" w:hAnsi="宋体" w:eastAsia="宋体" w:cs="宋体"/>
              </w:rPr>
            </w:pPr>
          </w:p>
        </w:tc>
        <w:tc>
          <w:tcPr>
            <w:tcW w:w="1079" w:type="dxa"/>
            <w:vMerge w:val="continue"/>
            <w:tcBorders>
              <w:top w:val="nil"/>
              <w:bottom w:val="nil"/>
            </w:tcBorders>
            <w:noWrap w:val="0"/>
            <w:vAlign w:val="top"/>
          </w:tcPr>
          <w:p w14:paraId="2C49EC1B">
            <w:pPr>
              <w:pStyle w:val="10"/>
              <w:rPr>
                <w:rFonts w:hint="eastAsia" w:ascii="宋体" w:hAnsi="宋体" w:eastAsia="宋体" w:cs="宋体"/>
              </w:rPr>
            </w:pPr>
          </w:p>
        </w:tc>
        <w:tc>
          <w:tcPr>
            <w:tcW w:w="955" w:type="dxa"/>
            <w:vMerge w:val="continue"/>
            <w:tcBorders>
              <w:top w:val="nil"/>
              <w:bottom w:val="nil"/>
            </w:tcBorders>
            <w:noWrap w:val="0"/>
            <w:vAlign w:val="top"/>
          </w:tcPr>
          <w:p w14:paraId="2A710FBF">
            <w:pPr>
              <w:pStyle w:val="10"/>
              <w:rPr>
                <w:rFonts w:hint="eastAsia" w:ascii="宋体" w:hAnsi="宋体" w:eastAsia="宋体" w:cs="宋体"/>
              </w:rPr>
            </w:pPr>
          </w:p>
        </w:tc>
        <w:tc>
          <w:tcPr>
            <w:tcW w:w="1244" w:type="dxa"/>
            <w:noWrap w:val="0"/>
            <w:vAlign w:val="top"/>
          </w:tcPr>
          <w:p w14:paraId="78C73715">
            <w:pPr>
              <w:pStyle w:val="10"/>
              <w:spacing w:line="225" w:lineRule="exact"/>
              <w:rPr>
                <w:rFonts w:hint="eastAsia" w:ascii="宋体" w:hAnsi="宋体" w:eastAsia="宋体" w:cs="宋体"/>
                <w:sz w:val="19"/>
              </w:rPr>
            </w:pPr>
          </w:p>
        </w:tc>
        <w:tc>
          <w:tcPr>
            <w:tcW w:w="1244" w:type="dxa"/>
            <w:noWrap w:val="0"/>
            <w:vAlign w:val="top"/>
          </w:tcPr>
          <w:p w14:paraId="2513CA3D">
            <w:pPr>
              <w:pStyle w:val="10"/>
              <w:spacing w:line="225" w:lineRule="exact"/>
              <w:rPr>
                <w:rFonts w:hint="eastAsia" w:ascii="宋体" w:hAnsi="宋体" w:eastAsia="宋体" w:cs="宋体"/>
                <w:sz w:val="19"/>
              </w:rPr>
            </w:pPr>
          </w:p>
        </w:tc>
        <w:tc>
          <w:tcPr>
            <w:tcW w:w="1281" w:type="dxa"/>
            <w:noWrap w:val="0"/>
            <w:vAlign w:val="top"/>
          </w:tcPr>
          <w:p w14:paraId="1AB75EBE">
            <w:pPr>
              <w:pStyle w:val="10"/>
              <w:spacing w:line="225" w:lineRule="exact"/>
              <w:rPr>
                <w:rFonts w:hint="eastAsia" w:ascii="宋体" w:hAnsi="宋体" w:eastAsia="宋体" w:cs="宋体"/>
                <w:sz w:val="19"/>
              </w:rPr>
            </w:pPr>
          </w:p>
        </w:tc>
        <w:tc>
          <w:tcPr>
            <w:tcW w:w="673" w:type="dxa"/>
            <w:noWrap w:val="0"/>
            <w:vAlign w:val="top"/>
          </w:tcPr>
          <w:p w14:paraId="6B6F88E4">
            <w:pPr>
              <w:pStyle w:val="10"/>
              <w:spacing w:line="225" w:lineRule="exact"/>
              <w:rPr>
                <w:rFonts w:hint="eastAsia" w:ascii="宋体" w:hAnsi="宋体" w:eastAsia="宋体" w:cs="宋体"/>
                <w:sz w:val="19"/>
              </w:rPr>
            </w:pPr>
          </w:p>
        </w:tc>
        <w:tc>
          <w:tcPr>
            <w:tcW w:w="873" w:type="dxa"/>
            <w:noWrap w:val="0"/>
            <w:vAlign w:val="top"/>
          </w:tcPr>
          <w:p w14:paraId="609B8876">
            <w:pPr>
              <w:pStyle w:val="10"/>
              <w:spacing w:line="225" w:lineRule="exact"/>
              <w:rPr>
                <w:rFonts w:hint="eastAsia" w:ascii="宋体" w:hAnsi="宋体" w:eastAsia="宋体" w:cs="宋体"/>
                <w:sz w:val="19"/>
              </w:rPr>
            </w:pPr>
          </w:p>
        </w:tc>
        <w:tc>
          <w:tcPr>
            <w:tcW w:w="1422" w:type="dxa"/>
            <w:noWrap w:val="0"/>
            <w:vAlign w:val="top"/>
          </w:tcPr>
          <w:p w14:paraId="1502B06E">
            <w:pPr>
              <w:pStyle w:val="10"/>
              <w:spacing w:line="225" w:lineRule="exact"/>
              <w:rPr>
                <w:rFonts w:hint="eastAsia" w:ascii="宋体" w:hAnsi="宋体" w:eastAsia="宋体" w:cs="宋体"/>
                <w:sz w:val="19"/>
              </w:rPr>
            </w:pPr>
          </w:p>
        </w:tc>
      </w:tr>
      <w:tr w14:paraId="570244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D04DB57">
            <w:pPr>
              <w:pStyle w:val="10"/>
              <w:rPr>
                <w:rFonts w:hint="eastAsia" w:ascii="宋体" w:hAnsi="宋体" w:eastAsia="宋体" w:cs="宋体"/>
              </w:rPr>
            </w:pPr>
          </w:p>
        </w:tc>
        <w:tc>
          <w:tcPr>
            <w:tcW w:w="1079" w:type="dxa"/>
            <w:vMerge w:val="continue"/>
            <w:tcBorders>
              <w:top w:val="nil"/>
              <w:bottom w:val="single" w:color="auto" w:sz="4" w:space="0"/>
            </w:tcBorders>
            <w:noWrap w:val="0"/>
            <w:vAlign w:val="top"/>
          </w:tcPr>
          <w:p w14:paraId="340D5BE4">
            <w:pPr>
              <w:pStyle w:val="10"/>
              <w:rPr>
                <w:rFonts w:hint="eastAsia" w:ascii="宋体" w:hAnsi="宋体" w:eastAsia="宋体" w:cs="宋体"/>
              </w:rPr>
            </w:pPr>
          </w:p>
        </w:tc>
        <w:tc>
          <w:tcPr>
            <w:tcW w:w="955" w:type="dxa"/>
            <w:vMerge w:val="continue"/>
            <w:tcBorders>
              <w:top w:val="nil"/>
              <w:bottom w:val="single" w:color="auto" w:sz="4" w:space="0"/>
            </w:tcBorders>
            <w:noWrap w:val="0"/>
            <w:vAlign w:val="top"/>
          </w:tcPr>
          <w:p w14:paraId="6A33F7FE">
            <w:pPr>
              <w:pStyle w:val="10"/>
              <w:rPr>
                <w:rFonts w:hint="eastAsia" w:ascii="宋体" w:hAnsi="宋体" w:eastAsia="宋体" w:cs="宋体"/>
              </w:rPr>
            </w:pPr>
          </w:p>
        </w:tc>
        <w:tc>
          <w:tcPr>
            <w:tcW w:w="1244" w:type="dxa"/>
            <w:noWrap w:val="0"/>
            <w:vAlign w:val="top"/>
          </w:tcPr>
          <w:p w14:paraId="5284CCBB">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39845DCB">
            <w:pPr>
              <w:pStyle w:val="10"/>
              <w:spacing w:line="225" w:lineRule="exact"/>
              <w:rPr>
                <w:rFonts w:hint="eastAsia" w:ascii="宋体" w:hAnsi="宋体" w:eastAsia="宋体" w:cs="宋体"/>
                <w:sz w:val="19"/>
              </w:rPr>
            </w:pPr>
          </w:p>
        </w:tc>
        <w:tc>
          <w:tcPr>
            <w:tcW w:w="1281" w:type="dxa"/>
            <w:noWrap w:val="0"/>
            <w:vAlign w:val="top"/>
          </w:tcPr>
          <w:p w14:paraId="5FF25770">
            <w:pPr>
              <w:pStyle w:val="10"/>
              <w:spacing w:line="225" w:lineRule="exact"/>
              <w:rPr>
                <w:rFonts w:hint="eastAsia" w:ascii="宋体" w:hAnsi="宋体" w:eastAsia="宋体" w:cs="宋体"/>
                <w:sz w:val="19"/>
              </w:rPr>
            </w:pPr>
          </w:p>
        </w:tc>
        <w:tc>
          <w:tcPr>
            <w:tcW w:w="673" w:type="dxa"/>
            <w:noWrap w:val="0"/>
            <w:vAlign w:val="top"/>
          </w:tcPr>
          <w:p w14:paraId="420F1D36">
            <w:pPr>
              <w:pStyle w:val="10"/>
              <w:spacing w:line="225" w:lineRule="exact"/>
              <w:rPr>
                <w:rFonts w:hint="eastAsia" w:ascii="宋体" w:hAnsi="宋体" w:eastAsia="宋体" w:cs="宋体"/>
                <w:sz w:val="19"/>
              </w:rPr>
            </w:pPr>
          </w:p>
        </w:tc>
        <w:tc>
          <w:tcPr>
            <w:tcW w:w="873" w:type="dxa"/>
            <w:noWrap w:val="0"/>
            <w:vAlign w:val="top"/>
          </w:tcPr>
          <w:p w14:paraId="6B8AC503">
            <w:pPr>
              <w:pStyle w:val="10"/>
              <w:spacing w:line="225" w:lineRule="exact"/>
              <w:rPr>
                <w:rFonts w:hint="eastAsia" w:ascii="宋体" w:hAnsi="宋体" w:eastAsia="宋体" w:cs="宋体"/>
                <w:sz w:val="19"/>
              </w:rPr>
            </w:pPr>
          </w:p>
        </w:tc>
        <w:tc>
          <w:tcPr>
            <w:tcW w:w="1422" w:type="dxa"/>
            <w:noWrap w:val="0"/>
            <w:vAlign w:val="top"/>
          </w:tcPr>
          <w:p w14:paraId="6826DFB1">
            <w:pPr>
              <w:pStyle w:val="10"/>
              <w:spacing w:line="225" w:lineRule="exact"/>
              <w:rPr>
                <w:rFonts w:hint="eastAsia" w:ascii="宋体" w:hAnsi="宋体" w:eastAsia="宋体" w:cs="宋体"/>
                <w:sz w:val="19"/>
              </w:rPr>
            </w:pPr>
          </w:p>
        </w:tc>
      </w:tr>
      <w:tr w14:paraId="1460FD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E6E8D5C">
            <w:pPr>
              <w:pStyle w:val="10"/>
              <w:rPr>
                <w:rFonts w:hint="eastAsia" w:ascii="宋体" w:hAnsi="宋体" w:eastAsia="宋体" w:cs="宋体"/>
              </w:rPr>
            </w:pPr>
          </w:p>
        </w:tc>
        <w:tc>
          <w:tcPr>
            <w:tcW w:w="1079" w:type="dxa"/>
            <w:vMerge w:val="restart"/>
            <w:tcBorders>
              <w:top w:val="single" w:color="auto" w:sz="4" w:space="0"/>
              <w:left w:val="single" w:color="auto" w:sz="4" w:space="0"/>
              <w:bottom w:val="nil"/>
            </w:tcBorders>
            <w:noWrap w:val="0"/>
            <w:vAlign w:val="top"/>
          </w:tcPr>
          <w:p w14:paraId="03C51C6B">
            <w:pPr>
              <w:pStyle w:val="10"/>
              <w:spacing w:line="315" w:lineRule="auto"/>
              <w:rPr>
                <w:rFonts w:hint="eastAsia" w:ascii="宋体" w:hAnsi="宋体" w:eastAsia="宋体" w:cs="宋体"/>
              </w:rPr>
            </w:pPr>
          </w:p>
          <w:p w14:paraId="7A455950">
            <w:pPr>
              <w:pStyle w:val="10"/>
              <w:spacing w:line="315" w:lineRule="auto"/>
              <w:rPr>
                <w:rFonts w:hint="eastAsia" w:ascii="宋体" w:hAnsi="宋体" w:eastAsia="宋体" w:cs="宋体"/>
              </w:rPr>
            </w:pPr>
          </w:p>
          <w:p w14:paraId="100E3113">
            <w:pPr>
              <w:pStyle w:val="10"/>
              <w:spacing w:line="315" w:lineRule="auto"/>
              <w:rPr>
                <w:rFonts w:hint="eastAsia" w:ascii="宋体" w:hAnsi="宋体" w:eastAsia="宋体" w:cs="宋体"/>
              </w:rPr>
            </w:pPr>
          </w:p>
          <w:p w14:paraId="2E7D30FA">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72E9F3D1">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noWrap w:val="0"/>
            <w:vAlign w:val="top"/>
          </w:tcPr>
          <w:p w14:paraId="28ABBFAD">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20C03021">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3DA5196C">
            <w:pPr>
              <w:spacing w:before="127" w:line="239" w:lineRule="auto"/>
              <w:ind w:left="193"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227E28BB">
            <w:pPr>
              <w:pStyle w:val="10"/>
              <w:spacing w:line="225" w:lineRule="exact"/>
              <w:rPr>
                <w:rFonts w:hint="eastAsia" w:ascii="宋体" w:hAnsi="宋体" w:eastAsia="宋体" w:cs="宋体"/>
                <w:sz w:val="19"/>
              </w:rPr>
            </w:pPr>
          </w:p>
        </w:tc>
        <w:tc>
          <w:tcPr>
            <w:tcW w:w="1244" w:type="dxa"/>
            <w:noWrap w:val="0"/>
            <w:vAlign w:val="top"/>
          </w:tcPr>
          <w:p w14:paraId="2E5C8A3A">
            <w:pPr>
              <w:pStyle w:val="10"/>
              <w:spacing w:line="225" w:lineRule="exact"/>
              <w:rPr>
                <w:rFonts w:hint="eastAsia" w:ascii="宋体" w:hAnsi="宋体" w:eastAsia="宋体" w:cs="宋体"/>
                <w:sz w:val="19"/>
              </w:rPr>
            </w:pPr>
          </w:p>
        </w:tc>
        <w:tc>
          <w:tcPr>
            <w:tcW w:w="1281" w:type="dxa"/>
            <w:noWrap w:val="0"/>
            <w:vAlign w:val="top"/>
          </w:tcPr>
          <w:p w14:paraId="5299E335">
            <w:pPr>
              <w:pStyle w:val="10"/>
              <w:spacing w:line="225" w:lineRule="exact"/>
              <w:rPr>
                <w:rFonts w:hint="eastAsia" w:ascii="宋体" w:hAnsi="宋体" w:eastAsia="宋体" w:cs="宋体"/>
                <w:sz w:val="19"/>
              </w:rPr>
            </w:pPr>
          </w:p>
        </w:tc>
        <w:tc>
          <w:tcPr>
            <w:tcW w:w="673" w:type="dxa"/>
            <w:noWrap w:val="0"/>
            <w:vAlign w:val="top"/>
          </w:tcPr>
          <w:p w14:paraId="3A854186">
            <w:pPr>
              <w:pStyle w:val="10"/>
              <w:spacing w:line="225" w:lineRule="exact"/>
              <w:rPr>
                <w:rFonts w:hint="eastAsia" w:ascii="宋体" w:hAnsi="宋体" w:eastAsia="宋体" w:cs="宋体"/>
                <w:sz w:val="19"/>
              </w:rPr>
            </w:pPr>
          </w:p>
        </w:tc>
        <w:tc>
          <w:tcPr>
            <w:tcW w:w="873" w:type="dxa"/>
            <w:noWrap w:val="0"/>
            <w:vAlign w:val="top"/>
          </w:tcPr>
          <w:p w14:paraId="783211F6">
            <w:pPr>
              <w:pStyle w:val="10"/>
              <w:spacing w:line="225" w:lineRule="exact"/>
              <w:rPr>
                <w:rFonts w:hint="eastAsia" w:ascii="宋体" w:hAnsi="宋体" w:eastAsia="宋体" w:cs="宋体"/>
                <w:sz w:val="19"/>
              </w:rPr>
            </w:pPr>
          </w:p>
        </w:tc>
        <w:tc>
          <w:tcPr>
            <w:tcW w:w="1422" w:type="dxa"/>
            <w:noWrap w:val="0"/>
            <w:vAlign w:val="top"/>
          </w:tcPr>
          <w:p w14:paraId="4445CE92">
            <w:pPr>
              <w:pStyle w:val="10"/>
              <w:spacing w:line="225" w:lineRule="exact"/>
              <w:rPr>
                <w:rFonts w:hint="eastAsia" w:ascii="宋体" w:hAnsi="宋体" w:eastAsia="宋体" w:cs="宋体"/>
                <w:sz w:val="19"/>
              </w:rPr>
            </w:pPr>
          </w:p>
        </w:tc>
      </w:tr>
      <w:tr w14:paraId="4A778A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7821188F">
            <w:pPr>
              <w:pStyle w:val="10"/>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084C1D7C">
            <w:pPr>
              <w:pStyle w:val="10"/>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482BEE61">
            <w:pPr>
              <w:pStyle w:val="10"/>
              <w:rPr>
                <w:rFonts w:hint="eastAsia" w:ascii="宋体" w:hAnsi="宋体" w:eastAsia="宋体" w:cs="宋体"/>
              </w:rPr>
            </w:pPr>
          </w:p>
        </w:tc>
        <w:tc>
          <w:tcPr>
            <w:tcW w:w="1244" w:type="dxa"/>
            <w:tcBorders>
              <w:left w:val="single" w:color="auto" w:sz="4" w:space="0"/>
            </w:tcBorders>
            <w:noWrap w:val="0"/>
            <w:vAlign w:val="top"/>
          </w:tcPr>
          <w:p w14:paraId="1F8A772E">
            <w:pPr>
              <w:pStyle w:val="10"/>
              <w:spacing w:line="225" w:lineRule="exact"/>
              <w:rPr>
                <w:rFonts w:hint="eastAsia" w:ascii="宋体" w:hAnsi="宋体" w:eastAsia="宋体" w:cs="宋体"/>
                <w:sz w:val="19"/>
              </w:rPr>
            </w:pPr>
          </w:p>
        </w:tc>
        <w:tc>
          <w:tcPr>
            <w:tcW w:w="1244" w:type="dxa"/>
            <w:noWrap w:val="0"/>
            <w:vAlign w:val="top"/>
          </w:tcPr>
          <w:p w14:paraId="1EF262EE">
            <w:pPr>
              <w:pStyle w:val="10"/>
              <w:spacing w:line="225" w:lineRule="exact"/>
              <w:rPr>
                <w:rFonts w:hint="eastAsia" w:ascii="宋体" w:hAnsi="宋体" w:eastAsia="宋体" w:cs="宋体"/>
                <w:sz w:val="19"/>
              </w:rPr>
            </w:pPr>
          </w:p>
        </w:tc>
        <w:tc>
          <w:tcPr>
            <w:tcW w:w="1281" w:type="dxa"/>
            <w:noWrap w:val="0"/>
            <w:vAlign w:val="top"/>
          </w:tcPr>
          <w:p w14:paraId="7E3204AB">
            <w:pPr>
              <w:pStyle w:val="10"/>
              <w:spacing w:line="225" w:lineRule="exact"/>
              <w:rPr>
                <w:rFonts w:hint="eastAsia" w:ascii="宋体" w:hAnsi="宋体" w:eastAsia="宋体" w:cs="宋体"/>
                <w:sz w:val="19"/>
              </w:rPr>
            </w:pPr>
          </w:p>
        </w:tc>
        <w:tc>
          <w:tcPr>
            <w:tcW w:w="673" w:type="dxa"/>
            <w:noWrap w:val="0"/>
            <w:vAlign w:val="top"/>
          </w:tcPr>
          <w:p w14:paraId="13C6DBEA">
            <w:pPr>
              <w:pStyle w:val="10"/>
              <w:spacing w:line="225" w:lineRule="exact"/>
              <w:rPr>
                <w:rFonts w:hint="eastAsia" w:ascii="宋体" w:hAnsi="宋体" w:eastAsia="宋体" w:cs="宋体"/>
                <w:sz w:val="19"/>
              </w:rPr>
            </w:pPr>
          </w:p>
        </w:tc>
        <w:tc>
          <w:tcPr>
            <w:tcW w:w="873" w:type="dxa"/>
            <w:noWrap w:val="0"/>
            <w:vAlign w:val="top"/>
          </w:tcPr>
          <w:p w14:paraId="5176E3CE">
            <w:pPr>
              <w:pStyle w:val="10"/>
              <w:spacing w:line="225" w:lineRule="exact"/>
              <w:rPr>
                <w:rFonts w:hint="eastAsia" w:ascii="宋体" w:hAnsi="宋体" w:eastAsia="宋体" w:cs="宋体"/>
                <w:sz w:val="19"/>
              </w:rPr>
            </w:pPr>
          </w:p>
        </w:tc>
        <w:tc>
          <w:tcPr>
            <w:tcW w:w="1422" w:type="dxa"/>
            <w:noWrap w:val="0"/>
            <w:vAlign w:val="top"/>
          </w:tcPr>
          <w:p w14:paraId="66E478BD">
            <w:pPr>
              <w:pStyle w:val="10"/>
              <w:spacing w:line="225" w:lineRule="exact"/>
              <w:rPr>
                <w:rFonts w:hint="eastAsia" w:ascii="宋体" w:hAnsi="宋体" w:eastAsia="宋体" w:cs="宋体"/>
                <w:sz w:val="19"/>
              </w:rPr>
            </w:pPr>
          </w:p>
        </w:tc>
      </w:tr>
      <w:tr w14:paraId="1825AF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3FF8D2DF">
            <w:pPr>
              <w:pStyle w:val="10"/>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22D19A87">
            <w:pPr>
              <w:pStyle w:val="10"/>
              <w:rPr>
                <w:rFonts w:hint="eastAsia" w:ascii="宋体" w:hAnsi="宋体" w:eastAsia="宋体" w:cs="宋体"/>
              </w:rPr>
            </w:pPr>
          </w:p>
        </w:tc>
        <w:tc>
          <w:tcPr>
            <w:tcW w:w="955" w:type="dxa"/>
            <w:vMerge w:val="continue"/>
            <w:tcBorders>
              <w:top w:val="nil"/>
              <w:right w:val="single" w:color="auto" w:sz="4" w:space="0"/>
            </w:tcBorders>
            <w:noWrap w:val="0"/>
            <w:vAlign w:val="top"/>
          </w:tcPr>
          <w:p w14:paraId="39EBF818">
            <w:pPr>
              <w:pStyle w:val="10"/>
              <w:rPr>
                <w:rFonts w:hint="eastAsia" w:ascii="宋体" w:hAnsi="宋体" w:eastAsia="宋体" w:cs="宋体"/>
              </w:rPr>
            </w:pPr>
          </w:p>
        </w:tc>
        <w:tc>
          <w:tcPr>
            <w:tcW w:w="1244" w:type="dxa"/>
            <w:tcBorders>
              <w:left w:val="single" w:color="auto" w:sz="4" w:space="0"/>
            </w:tcBorders>
            <w:noWrap w:val="0"/>
            <w:vAlign w:val="top"/>
          </w:tcPr>
          <w:p w14:paraId="44728C37">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0102B0B7">
            <w:pPr>
              <w:pStyle w:val="10"/>
              <w:spacing w:line="225" w:lineRule="exact"/>
              <w:rPr>
                <w:rFonts w:hint="eastAsia" w:ascii="宋体" w:hAnsi="宋体" w:eastAsia="宋体" w:cs="宋体"/>
                <w:sz w:val="19"/>
              </w:rPr>
            </w:pPr>
          </w:p>
        </w:tc>
        <w:tc>
          <w:tcPr>
            <w:tcW w:w="1281" w:type="dxa"/>
            <w:noWrap w:val="0"/>
            <w:vAlign w:val="top"/>
          </w:tcPr>
          <w:p w14:paraId="7D427109">
            <w:pPr>
              <w:pStyle w:val="10"/>
              <w:spacing w:line="225" w:lineRule="exact"/>
              <w:rPr>
                <w:rFonts w:hint="eastAsia" w:ascii="宋体" w:hAnsi="宋体" w:eastAsia="宋体" w:cs="宋体"/>
                <w:sz w:val="19"/>
              </w:rPr>
            </w:pPr>
          </w:p>
        </w:tc>
        <w:tc>
          <w:tcPr>
            <w:tcW w:w="673" w:type="dxa"/>
            <w:noWrap w:val="0"/>
            <w:vAlign w:val="top"/>
          </w:tcPr>
          <w:p w14:paraId="2101A791">
            <w:pPr>
              <w:pStyle w:val="10"/>
              <w:spacing w:line="225" w:lineRule="exact"/>
              <w:rPr>
                <w:rFonts w:hint="eastAsia" w:ascii="宋体" w:hAnsi="宋体" w:eastAsia="宋体" w:cs="宋体"/>
                <w:sz w:val="19"/>
              </w:rPr>
            </w:pPr>
          </w:p>
        </w:tc>
        <w:tc>
          <w:tcPr>
            <w:tcW w:w="873" w:type="dxa"/>
            <w:noWrap w:val="0"/>
            <w:vAlign w:val="top"/>
          </w:tcPr>
          <w:p w14:paraId="13D2B904">
            <w:pPr>
              <w:pStyle w:val="10"/>
              <w:spacing w:line="225" w:lineRule="exact"/>
              <w:rPr>
                <w:rFonts w:hint="eastAsia" w:ascii="宋体" w:hAnsi="宋体" w:eastAsia="宋体" w:cs="宋体"/>
                <w:sz w:val="19"/>
              </w:rPr>
            </w:pPr>
          </w:p>
        </w:tc>
        <w:tc>
          <w:tcPr>
            <w:tcW w:w="1422" w:type="dxa"/>
            <w:noWrap w:val="0"/>
            <w:vAlign w:val="top"/>
          </w:tcPr>
          <w:p w14:paraId="12FCBB13">
            <w:pPr>
              <w:pStyle w:val="10"/>
              <w:spacing w:line="225" w:lineRule="exact"/>
              <w:rPr>
                <w:rFonts w:hint="eastAsia" w:ascii="宋体" w:hAnsi="宋体" w:eastAsia="宋体" w:cs="宋体"/>
                <w:sz w:val="19"/>
              </w:rPr>
            </w:pPr>
          </w:p>
        </w:tc>
      </w:tr>
      <w:tr w14:paraId="4F44B1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7B9C0D9C">
            <w:pPr>
              <w:pStyle w:val="10"/>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15AC4949">
            <w:pPr>
              <w:pStyle w:val="10"/>
              <w:rPr>
                <w:rFonts w:hint="eastAsia" w:ascii="宋体" w:hAnsi="宋体" w:eastAsia="宋体" w:cs="宋体"/>
              </w:rPr>
            </w:pPr>
          </w:p>
        </w:tc>
        <w:tc>
          <w:tcPr>
            <w:tcW w:w="955" w:type="dxa"/>
            <w:vMerge w:val="restart"/>
            <w:tcBorders>
              <w:bottom w:val="nil"/>
              <w:right w:val="single" w:color="auto" w:sz="4" w:space="0"/>
            </w:tcBorders>
            <w:noWrap w:val="0"/>
            <w:vAlign w:val="top"/>
          </w:tcPr>
          <w:p w14:paraId="23013DBC">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761DF30F">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74877240">
            <w:pPr>
              <w:spacing w:before="127" w:line="239" w:lineRule="auto"/>
              <w:ind w:left="192"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0F800806">
            <w:pPr>
              <w:pStyle w:val="10"/>
              <w:spacing w:line="225" w:lineRule="exact"/>
              <w:rPr>
                <w:rFonts w:hint="eastAsia" w:ascii="宋体" w:hAnsi="宋体" w:eastAsia="宋体" w:cs="宋体"/>
                <w:sz w:val="19"/>
              </w:rPr>
            </w:pPr>
          </w:p>
        </w:tc>
        <w:tc>
          <w:tcPr>
            <w:tcW w:w="1244" w:type="dxa"/>
            <w:noWrap w:val="0"/>
            <w:vAlign w:val="top"/>
          </w:tcPr>
          <w:p w14:paraId="2AD9B963">
            <w:pPr>
              <w:pStyle w:val="10"/>
              <w:spacing w:line="225" w:lineRule="exact"/>
              <w:rPr>
                <w:rFonts w:hint="eastAsia" w:ascii="宋体" w:hAnsi="宋体" w:eastAsia="宋体" w:cs="宋体"/>
                <w:sz w:val="19"/>
              </w:rPr>
            </w:pPr>
          </w:p>
        </w:tc>
        <w:tc>
          <w:tcPr>
            <w:tcW w:w="1281" w:type="dxa"/>
            <w:noWrap w:val="0"/>
            <w:vAlign w:val="top"/>
          </w:tcPr>
          <w:p w14:paraId="7DCD5DE2">
            <w:pPr>
              <w:pStyle w:val="10"/>
              <w:spacing w:line="225" w:lineRule="exact"/>
              <w:rPr>
                <w:rFonts w:hint="eastAsia" w:ascii="宋体" w:hAnsi="宋体" w:eastAsia="宋体" w:cs="宋体"/>
                <w:sz w:val="19"/>
              </w:rPr>
            </w:pPr>
          </w:p>
        </w:tc>
        <w:tc>
          <w:tcPr>
            <w:tcW w:w="673" w:type="dxa"/>
            <w:noWrap w:val="0"/>
            <w:vAlign w:val="top"/>
          </w:tcPr>
          <w:p w14:paraId="237F1EB6">
            <w:pPr>
              <w:pStyle w:val="10"/>
              <w:spacing w:line="225" w:lineRule="exact"/>
              <w:rPr>
                <w:rFonts w:hint="eastAsia" w:ascii="宋体" w:hAnsi="宋体" w:eastAsia="宋体" w:cs="宋体"/>
                <w:sz w:val="19"/>
              </w:rPr>
            </w:pPr>
          </w:p>
        </w:tc>
        <w:tc>
          <w:tcPr>
            <w:tcW w:w="873" w:type="dxa"/>
            <w:noWrap w:val="0"/>
            <w:vAlign w:val="top"/>
          </w:tcPr>
          <w:p w14:paraId="21B02E5E">
            <w:pPr>
              <w:pStyle w:val="10"/>
              <w:spacing w:line="225" w:lineRule="exact"/>
              <w:rPr>
                <w:rFonts w:hint="eastAsia" w:ascii="宋体" w:hAnsi="宋体" w:eastAsia="宋体" w:cs="宋体"/>
                <w:sz w:val="19"/>
              </w:rPr>
            </w:pPr>
          </w:p>
        </w:tc>
        <w:tc>
          <w:tcPr>
            <w:tcW w:w="1422" w:type="dxa"/>
            <w:noWrap w:val="0"/>
            <w:vAlign w:val="top"/>
          </w:tcPr>
          <w:p w14:paraId="6C9290D2">
            <w:pPr>
              <w:pStyle w:val="10"/>
              <w:spacing w:line="225" w:lineRule="exact"/>
              <w:rPr>
                <w:rFonts w:hint="eastAsia" w:ascii="宋体" w:hAnsi="宋体" w:eastAsia="宋体" w:cs="宋体"/>
                <w:sz w:val="19"/>
              </w:rPr>
            </w:pPr>
          </w:p>
        </w:tc>
      </w:tr>
      <w:tr w14:paraId="16B3B4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28174927">
            <w:pPr>
              <w:pStyle w:val="10"/>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5D66EDE9">
            <w:pPr>
              <w:pStyle w:val="10"/>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43A0062F">
            <w:pPr>
              <w:pStyle w:val="10"/>
              <w:rPr>
                <w:rFonts w:hint="eastAsia" w:ascii="宋体" w:hAnsi="宋体" w:eastAsia="宋体" w:cs="宋体"/>
              </w:rPr>
            </w:pPr>
          </w:p>
        </w:tc>
        <w:tc>
          <w:tcPr>
            <w:tcW w:w="1244" w:type="dxa"/>
            <w:tcBorders>
              <w:left w:val="single" w:color="auto" w:sz="4" w:space="0"/>
            </w:tcBorders>
            <w:noWrap w:val="0"/>
            <w:vAlign w:val="top"/>
          </w:tcPr>
          <w:p w14:paraId="41F403D6">
            <w:pPr>
              <w:pStyle w:val="10"/>
              <w:spacing w:line="225" w:lineRule="exact"/>
              <w:rPr>
                <w:rFonts w:hint="eastAsia" w:ascii="宋体" w:hAnsi="宋体" w:eastAsia="宋体" w:cs="宋体"/>
                <w:sz w:val="19"/>
              </w:rPr>
            </w:pPr>
          </w:p>
        </w:tc>
        <w:tc>
          <w:tcPr>
            <w:tcW w:w="1244" w:type="dxa"/>
            <w:noWrap w:val="0"/>
            <w:vAlign w:val="top"/>
          </w:tcPr>
          <w:p w14:paraId="51F9683E">
            <w:pPr>
              <w:pStyle w:val="10"/>
              <w:spacing w:line="225" w:lineRule="exact"/>
              <w:rPr>
                <w:rFonts w:hint="eastAsia" w:ascii="宋体" w:hAnsi="宋体" w:eastAsia="宋体" w:cs="宋体"/>
                <w:sz w:val="19"/>
              </w:rPr>
            </w:pPr>
          </w:p>
        </w:tc>
        <w:tc>
          <w:tcPr>
            <w:tcW w:w="1281" w:type="dxa"/>
            <w:noWrap w:val="0"/>
            <w:vAlign w:val="top"/>
          </w:tcPr>
          <w:p w14:paraId="394AD57D">
            <w:pPr>
              <w:pStyle w:val="10"/>
              <w:spacing w:line="225" w:lineRule="exact"/>
              <w:rPr>
                <w:rFonts w:hint="eastAsia" w:ascii="宋体" w:hAnsi="宋体" w:eastAsia="宋体" w:cs="宋体"/>
                <w:sz w:val="19"/>
              </w:rPr>
            </w:pPr>
          </w:p>
        </w:tc>
        <w:tc>
          <w:tcPr>
            <w:tcW w:w="673" w:type="dxa"/>
            <w:noWrap w:val="0"/>
            <w:vAlign w:val="top"/>
          </w:tcPr>
          <w:p w14:paraId="57BADDD1">
            <w:pPr>
              <w:pStyle w:val="10"/>
              <w:spacing w:line="225" w:lineRule="exact"/>
              <w:rPr>
                <w:rFonts w:hint="eastAsia" w:ascii="宋体" w:hAnsi="宋体" w:eastAsia="宋体" w:cs="宋体"/>
                <w:sz w:val="19"/>
              </w:rPr>
            </w:pPr>
          </w:p>
        </w:tc>
        <w:tc>
          <w:tcPr>
            <w:tcW w:w="873" w:type="dxa"/>
            <w:noWrap w:val="0"/>
            <w:vAlign w:val="top"/>
          </w:tcPr>
          <w:p w14:paraId="5778941F">
            <w:pPr>
              <w:pStyle w:val="10"/>
              <w:spacing w:line="225" w:lineRule="exact"/>
              <w:rPr>
                <w:rFonts w:hint="eastAsia" w:ascii="宋体" w:hAnsi="宋体" w:eastAsia="宋体" w:cs="宋体"/>
                <w:sz w:val="19"/>
              </w:rPr>
            </w:pPr>
          </w:p>
        </w:tc>
        <w:tc>
          <w:tcPr>
            <w:tcW w:w="1422" w:type="dxa"/>
            <w:noWrap w:val="0"/>
            <w:vAlign w:val="top"/>
          </w:tcPr>
          <w:p w14:paraId="516B21A7">
            <w:pPr>
              <w:pStyle w:val="10"/>
              <w:spacing w:line="225" w:lineRule="exact"/>
              <w:rPr>
                <w:rFonts w:hint="eastAsia" w:ascii="宋体" w:hAnsi="宋体" w:eastAsia="宋体" w:cs="宋体"/>
                <w:sz w:val="19"/>
              </w:rPr>
            </w:pPr>
          </w:p>
        </w:tc>
      </w:tr>
      <w:tr w14:paraId="61F390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D15434E">
            <w:pPr>
              <w:pStyle w:val="10"/>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74D5441B">
            <w:pPr>
              <w:pStyle w:val="10"/>
              <w:rPr>
                <w:rFonts w:hint="eastAsia" w:ascii="宋体" w:hAnsi="宋体" w:eastAsia="宋体" w:cs="宋体"/>
              </w:rPr>
            </w:pPr>
          </w:p>
        </w:tc>
        <w:tc>
          <w:tcPr>
            <w:tcW w:w="955" w:type="dxa"/>
            <w:vMerge w:val="continue"/>
            <w:tcBorders>
              <w:top w:val="nil"/>
              <w:right w:val="single" w:color="auto" w:sz="4" w:space="0"/>
            </w:tcBorders>
            <w:noWrap w:val="0"/>
            <w:vAlign w:val="top"/>
          </w:tcPr>
          <w:p w14:paraId="137E3864">
            <w:pPr>
              <w:pStyle w:val="10"/>
              <w:rPr>
                <w:rFonts w:hint="eastAsia" w:ascii="宋体" w:hAnsi="宋体" w:eastAsia="宋体" w:cs="宋体"/>
              </w:rPr>
            </w:pPr>
          </w:p>
        </w:tc>
        <w:tc>
          <w:tcPr>
            <w:tcW w:w="1244" w:type="dxa"/>
            <w:tcBorders>
              <w:left w:val="single" w:color="auto" w:sz="4" w:space="0"/>
            </w:tcBorders>
            <w:noWrap w:val="0"/>
            <w:vAlign w:val="top"/>
          </w:tcPr>
          <w:p w14:paraId="576F9D15">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36CAE340">
            <w:pPr>
              <w:pStyle w:val="10"/>
              <w:spacing w:line="225" w:lineRule="exact"/>
              <w:rPr>
                <w:rFonts w:hint="eastAsia" w:ascii="宋体" w:hAnsi="宋体" w:eastAsia="宋体" w:cs="宋体"/>
                <w:sz w:val="19"/>
              </w:rPr>
            </w:pPr>
          </w:p>
        </w:tc>
        <w:tc>
          <w:tcPr>
            <w:tcW w:w="1281" w:type="dxa"/>
            <w:noWrap w:val="0"/>
            <w:vAlign w:val="top"/>
          </w:tcPr>
          <w:p w14:paraId="44351394">
            <w:pPr>
              <w:pStyle w:val="10"/>
              <w:spacing w:line="225" w:lineRule="exact"/>
              <w:rPr>
                <w:rFonts w:hint="eastAsia" w:ascii="宋体" w:hAnsi="宋体" w:eastAsia="宋体" w:cs="宋体"/>
                <w:sz w:val="19"/>
              </w:rPr>
            </w:pPr>
          </w:p>
        </w:tc>
        <w:tc>
          <w:tcPr>
            <w:tcW w:w="673" w:type="dxa"/>
            <w:noWrap w:val="0"/>
            <w:vAlign w:val="top"/>
          </w:tcPr>
          <w:p w14:paraId="18A2AE4E">
            <w:pPr>
              <w:pStyle w:val="10"/>
              <w:spacing w:line="225" w:lineRule="exact"/>
              <w:rPr>
                <w:rFonts w:hint="eastAsia" w:ascii="宋体" w:hAnsi="宋体" w:eastAsia="宋体" w:cs="宋体"/>
                <w:sz w:val="19"/>
              </w:rPr>
            </w:pPr>
          </w:p>
        </w:tc>
        <w:tc>
          <w:tcPr>
            <w:tcW w:w="873" w:type="dxa"/>
            <w:noWrap w:val="0"/>
            <w:vAlign w:val="top"/>
          </w:tcPr>
          <w:p w14:paraId="7E41E569">
            <w:pPr>
              <w:pStyle w:val="10"/>
              <w:spacing w:line="225" w:lineRule="exact"/>
              <w:rPr>
                <w:rFonts w:hint="eastAsia" w:ascii="宋体" w:hAnsi="宋体" w:eastAsia="宋体" w:cs="宋体"/>
                <w:sz w:val="19"/>
              </w:rPr>
            </w:pPr>
          </w:p>
        </w:tc>
        <w:tc>
          <w:tcPr>
            <w:tcW w:w="1422" w:type="dxa"/>
            <w:noWrap w:val="0"/>
            <w:vAlign w:val="top"/>
          </w:tcPr>
          <w:p w14:paraId="4E9181D0">
            <w:pPr>
              <w:pStyle w:val="10"/>
              <w:spacing w:line="225" w:lineRule="exact"/>
              <w:rPr>
                <w:rFonts w:hint="eastAsia" w:ascii="宋体" w:hAnsi="宋体" w:eastAsia="宋体" w:cs="宋体"/>
                <w:sz w:val="19"/>
              </w:rPr>
            </w:pPr>
          </w:p>
        </w:tc>
      </w:tr>
      <w:tr w14:paraId="4A8D9A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0B26A45F">
            <w:pPr>
              <w:pStyle w:val="10"/>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6B7CF743">
            <w:pPr>
              <w:pStyle w:val="10"/>
              <w:rPr>
                <w:rFonts w:hint="eastAsia" w:ascii="宋体" w:hAnsi="宋体" w:eastAsia="宋体" w:cs="宋体"/>
              </w:rPr>
            </w:pPr>
          </w:p>
        </w:tc>
        <w:tc>
          <w:tcPr>
            <w:tcW w:w="955" w:type="dxa"/>
            <w:vMerge w:val="restart"/>
            <w:tcBorders>
              <w:bottom w:val="nil"/>
              <w:right w:val="single" w:color="auto" w:sz="4" w:space="0"/>
            </w:tcBorders>
            <w:noWrap w:val="0"/>
            <w:vAlign w:val="top"/>
          </w:tcPr>
          <w:p w14:paraId="7946E45F">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6D1A4198">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2E77C982">
            <w:pPr>
              <w:spacing w:before="127" w:line="239" w:lineRule="auto"/>
              <w:ind w:left="193" w:right="175" w:firstLine="1"/>
              <w:rPr>
                <w:rFonts w:hint="eastAsia" w:ascii="宋体" w:hAnsi="宋体" w:eastAsia="宋体" w:cs="宋体"/>
                <w:sz w:val="19"/>
                <w:szCs w:val="19"/>
              </w:rPr>
            </w:pPr>
          </w:p>
        </w:tc>
        <w:tc>
          <w:tcPr>
            <w:tcW w:w="1244" w:type="dxa"/>
            <w:tcBorders>
              <w:left w:val="single" w:color="auto" w:sz="4" w:space="0"/>
            </w:tcBorders>
            <w:noWrap w:val="0"/>
            <w:vAlign w:val="top"/>
          </w:tcPr>
          <w:p w14:paraId="2CE24FFA">
            <w:pPr>
              <w:pStyle w:val="10"/>
              <w:spacing w:line="225" w:lineRule="exact"/>
              <w:rPr>
                <w:rFonts w:hint="eastAsia" w:ascii="宋体" w:hAnsi="宋体" w:eastAsia="宋体" w:cs="宋体"/>
                <w:sz w:val="19"/>
              </w:rPr>
            </w:pPr>
          </w:p>
        </w:tc>
        <w:tc>
          <w:tcPr>
            <w:tcW w:w="1244" w:type="dxa"/>
            <w:noWrap w:val="0"/>
            <w:vAlign w:val="top"/>
          </w:tcPr>
          <w:p w14:paraId="7B03DFE8">
            <w:pPr>
              <w:pStyle w:val="10"/>
              <w:spacing w:line="225" w:lineRule="exact"/>
              <w:rPr>
                <w:rFonts w:hint="eastAsia" w:ascii="宋体" w:hAnsi="宋体" w:eastAsia="宋体" w:cs="宋体"/>
                <w:sz w:val="19"/>
              </w:rPr>
            </w:pPr>
          </w:p>
        </w:tc>
        <w:tc>
          <w:tcPr>
            <w:tcW w:w="1281" w:type="dxa"/>
            <w:noWrap w:val="0"/>
            <w:vAlign w:val="top"/>
          </w:tcPr>
          <w:p w14:paraId="243576E2">
            <w:pPr>
              <w:pStyle w:val="10"/>
              <w:spacing w:line="225" w:lineRule="exact"/>
              <w:rPr>
                <w:rFonts w:hint="eastAsia" w:ascii="宋体" w:hAnsi="宋体" w:eastAsia="宋体" w:cs="宋体"/>
                <w:sz w:val="19"/>
              </w:rPr>
            </w:pPr>
          </w:p>
        </w:tc>
        <w:tc>
          <w:tcPr>
            <w:tcW w:w="673" w:type="dxa"/>
            <w:noWrap w:val="0"/>
            <w:vAlign w:val="top"/>
          </w:tcPr>
          <w:p w14:paraId="2B7619F1">
            <w:pPr>
              <w:pStyle w:val="10"/>
              <w:spacing w:line="225" w:lineRule="exact"/>
              <w:rPr>
                <w:rFonts w:hint="eastAsia" w:ascii="宋体" w:hAnsi="宋体" w:eastAsia="宋体" w:cs="宋体"/>
                <w:sz w:val="19"/>
              </w:rPr>
            </w:pPr>
          </w:p>
        </w:tc>
        <w:tc>
          <w:tcPr>
            <w:tcW w:w="873" w:type="dxa"/>
            <w:noWrap w:val="0"/>
            <w:vAlign w:val="top"/>
          </w:tcPr>
          <w:p w14:paraId="309C4C8B">
            <w:pPr>
              <w:pStyle w:val="10"/>
              <w:spacing w:line="225" w:lineRule="exact"/>
              <w:rPr>
                <w:rFonts w:hint="eastAsia" w:ascii="宋体" w:hAnsi="宋体" w:eastAsia="宋体" w:cs="宋体"/>
                <w:sz w:val="19"/>
              </w:rPr>
            </w:pPr>
          </w:p>
        </w:tc>
        <w:tc>
          <w:tcPr>
            <w:tcW w:w="1422" w:type="dxa"/>
            <w:noWrap w:val="0"/>
            <w:vAlign w:val="top"/>
          </w:tcPr>
          <w:p w14:paraId="6E910F43">
            <w:pPr>
              <w:pStyle w:val="10"/>
              <w:spacing w:line="225" w:lineRule="exact"/>
              <w:rPr>
                <w:rFonts w:hint="eastAsia" w:ascii="宋体" w:hAnsi="宋体" w:eastAsia="宋体" w:cs="宋体"/>
                <w:sz w:val="19"/>
              </w:rPr>
            </w:pPr>
          </w:p>
        </w:tc>
      </w:tr>
      <w:tr w14:paraId="5B92CA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7A28C50A">
            <w:pPr>
              <w:pStyle w:val="10"/>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0780D9D0">
            <w:pPr>
              <w:pStyle w:val="10"/>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28CCF2AC">
            <w:pPr>
              <w:pStyle w:val="10"/>
              <w:rPr>
                <w:rFonts w:hint="eastAsia" w:ascii="宋体" w:hAnsi="宋体" w:eastAsia="宋体" w:cs="宋体"/>
              </w:rPr>
            </w:pPr>
          </w:p>
        </w:tc>
        <w:tc>
          <w:tcPr>
            <w:tcW w:w="1244" w:type="dxa"/>
            <w:tcBorders>
              <w:left w:val="single" w:color="auto" w:sz="4" w:space="0"/>
            </w:tcBorders>
            <w:noWrap w:val="0"/>
            <w:vAlign w:val="top"/>
          </w:tcPr>
          <w:p w14:paraId="0D2A2A1C">
            <w:pPr>
              <w:pStyle w:val="10"/>
              <w:spacing w:line="225" w:lineRule="exact"/>
              <w:rPr>
                <w:rFonts w:hint="eastAsia" w:ascii="宋体" w:hAnsi="宋体" w:eastAsia="宋体" w:cs="宋体"/>
                <w:sz w:val="19"/>
              </w:rPr>
            </w:pPr>
          </w:p>
        </w:tc>
        <w:tc>
          <w:tcPr>
            <w:tcW w:w="1244" w:type="dxa"/>
            <w:noWrap w:val="0"/>
            <w:vAlign w:val="top"/>
          </w:tcPr>
          <w:p w14:paraId="2B647E2C">
            <w:pPr>
              <w:pStyle w:val="10"/>
              <w:spacing w:line="225" w:lineRule="exact"/>
              <w:rPr>
                <w:rFonts w:hint="eastAsia" w:ascii="宋体" w:hAnsi="宋体" w:eastAsia="宋体" w:cs="宋体"/>
                <w:sz w:val="19"/>
              </w:rPr>
            </w:pPr>
          </w:p>
        </w:tc>
        <w:tc>
          <w:tcPr>
            <w:tcW w:w="1281" w:type="dxa"/>
            <w:noWrap w:val="0"/>
            <w:vAlign w:val="top"/>
          </w:tcPr>
          <w:p w14:paraId="0E0DAB1E">
            <w:pPr>
              <w:pStyle w:val="10"/>
              <w:spacing w:line="225" w:lineRule="exact"/>
              <w:rPr>
                <w:rFonts w:hint="eastAsia" w:ascii="宋体" w:hAnsi="宋体" w:eastAsia="宋体" w:cs="宋体"/>
                <w:sz w:val="19"/>
              </w:rPr>
            </w:pPr>
          </w:p>
        </w:tc>
        <w:tc>
          <w:tcPr>
            <w:tcW w:w="673" w:type="dxa"/>
            <w:noWrap w:val="0"/>
            <w:vAlign w:val="top"/>
          </w:tcPr>
          <w:p w14:paraId="6D64EC84">
            <w:pPr>
              <w:pStyle w:val="10"/>
              <w:spacing w:line="225" w:lineRule="exact"/>
              <w:rPr>
                <w:rFonts w:hint="eastAsia" w:ascii="宋体" w:hAnsi="宋体" w:eastAsia="宋体" w:cs="宋体"/>
                <w:sz w:val="19"/>
              </w:rPr>
            </w:pPr>
          </w:p>
        </w:tc>
        <w:tc>
          <w:tcPr>
            <w:tcW w:w="873" w:type="dxa"/>
            <w:noWrap w:val="0"/>
            <w:vAlign w:val="top"/>
          </w:tcPr>
          <w:p w14:paraId="340C77BB">
            <w:pPr>
              <w:pStyle w:val="10"/>
              <w:spacing w:line="225" w:lineRule="exact"/>
              <w:rPr>
                <w:rFonts w:hint="eastAsia" w:ascii="宋体" w:hAnsi="宋体" w:eastAsia="宋体" w:cs="宋体"/>
                <w:sz w:val="19"/>
              </w:rPr>
            </w:pPr>
          </w:p>
        </w:tc>
        <w:tc>
          <w:tcPr>
            <w:tcW w:w="1422" w:type="dxa"/>
            <w:noWrap w:val="0"/>
            <w:vAlign w:val="top"/>
          </w:tcPr>
          <w:p w14:paraId="0DAB8786">
            <w:pPr>
              <w:pStyle w:val="10"/>
              <w:spacing w:line="225" w:lineRule="exact"/>
              <w:rPr>
                <w:rFonts w:hint="eastAsia" w:ascii="宋体" w:hAnsi="宋体" w:eastAsia="宋体" w:cs="宋体"/>
                <w:sz w:val="19"/>
              </w:rPr>
            </w:pPr>
          </w:p>
        </w:tc>
      </w:tr>
      <w:tr w14:paraId="546232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19700E2B">
            <w:pPr>
              <w:pStyle w:val="10"/>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6EC3D1FC">
            <w:pPr>
              <w:pStyle w:val="10"/>
              <w:rPr>
                <w:rFonts w:hint="eastAsia" w:ascii="宋体" w:hAnsi="宋体" w:eastAsia="宋体" w:cs="宋体"/>
              </w:rPr>
            </w:pPr>
          </w:p>
        </w:tc>
        <w:tc>
          <w:tcPr>
            <w:tcW w:w="955" w:type="dxa"/>
            <w:vMerge w:val="continue"/>
            <w:tcBorders>
              <w:top w:val="nil"/>
              <w:right w:val="single" w:color="auto" w:sz="4" w:space="0"/>
            </w:tcBorders>
            <w:noWrap w:val="0"/>
            <w:vAlign w:val="top"/>
          </w:tcPr>
          <w:p w14:paraId="7430B68F">
            <w:pPr>
              <w:pStyle w:val="10"/>
              <w:rPr>
                <w:rFonts w:hint="eastAsia" w:ascii="宋体" w:hAnsi="宋体" w:eastAsia="宋体" w:cs="宋体"/>
              </w:rPr>
            </w:pPr>
          </w:p>
        </w:tc>
        <w:tc>
          <w:tcPr>
            <w:tcW w:w="1244" w:type="dxa"/>
            <w:tcBorders>
              <w:left w:val="single" w:color="auto" w:sz="4" w:space="0"/>
            </w:tcBorders>
            <w:noWrap w:val="0"/>
            <w:vAlign w:val="top"/>
          </w:tcPr>
          <w:p w14:paraId="62585B4F">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5057DCC2">
            <w:pPr>
              <w:pStyle w:val="10"/>
              <w:spacing w:line="225" w:lineRule="exact"/>
              <w:rPr>
                <w:rFonts w:hint="eastAsia" w:ascii="宋体" w:hAnsi="宋体" w:eastAsia="宋体" w:cs="宋体"/>
                <w:sz w:val="19"/>
              </w:rPr>
            </w:pPr>
          </w:p>
        </w:tc>
        <w:tc>
          <w:tcPr>
            <w:tcW w:w="1281" w:type="dxa"/>
            <w:noWrap w:val="0"/>
            <w:vAlign w:val="top"/>
          </w:tcPr>
          <w:p w14:paraId="57B2E572">
            <w:pPr>
              <w:pStyle w:val="10"/>
              <w:spacing w:line="225" w:lineRule="exact"/>
              <w:rPr>
                <w:rFonts w:hint="eastAsia" w:ascii="宋体" w:hAnsi="宋体" w:eastAsia="宋体" w:cs="宋体"/>
                <w:sz w:val="19"/>
              </w:rPr>
            </w:pPr>
          </w:p>
        </w:tc>
        <w:tc>
          <w:tcPr>
            <w:tcW w:w="673" w:type="dxa"/>
            <w:noWrap w:val="0"/>
            <w:vAlign w:val="top"/>
          </w:tcPr>
          <w:p w14:paraId="74546AD4">
            <w:pPr>
              <w:pStyle w:val="10"/>
              <w:spacing w:line="225" w:lineRule="exact"/>
              <w:rPr>
                <w:rFonts w:hint="eastAsia" w:ascii="宋体" w:hAnsi="宋体" w:eastAsia="宋体" w:cs="宋体"/>
                <w:sz w:val="19"/>
              </w:rPr>
            </w:pPr>
          </w:p>
        </w:tc>
        <w:tc>
          <w:tcPr>
            <w:tcW w:w="873" w:type="dxa"/>
            <w:noWrap w:val="0"/>
            <w:vAlign w:val="top"/>
          </w:tcPr>
          <w:p w14:paraId="3E85D7AA">
            <w:pPr>
              <w:pStyle w:val="10"/>
              <w:spacing w:line="225" w:lineRule="exact"/>
              <w:rPr>
                <w:rFonts w:hint="eastAsia" w:ascii="宋体" w:hAnsi="宋体" w:eastAsia="宋体" w:cs="宋体"/>
                <w:sz w:val="19"/>
              </w:rPr>
            </w:pPr>
          </w:p>
        </w:tc>
        <w:tc>
          <w:tcPr>
            <w:tcW w:w="1422" w:type="dxa"/>
            <w:noWrap w:val="0"/>
            <w:vAlign w:val="top"/>
          </w:tcPr>
          <w:p w14:paraId="30B6A5AE">
            <w:pPr>
              <w:pStyle w:val="10"/>
              <w:spacing w:line="225" w:lineRule="exact"/>
              <w:rPr>
                <w:rFonts w:hint="eastAsia" w:ascii="宋体" w:hAnsi="宋体" w:eastAsia="宋体" w:cs="宋体"/>
                <w:sz w:val="19"/>
              </w:rPr>
            </w:pPr>
          </w:p>
        </w:tc>
      </w:tr>
      <w:tr w14:paraId="759093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5E10AD2">
            <w:pPr>
              <w:pStyle w:val="10"/>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6750E727">
            <w:pPr>
              <w:pStyle w:val="10"/>
              <w:rPr>
                <w:rFonts w:hint="eastAsia" w:ascii="宋体" w:hAnsi="宋体" w:eastAsia="宋体" w:cs="宋体"/>
              </w:rPr>
            </w:pPr>
          </w:p>
        </w:tc>
        <w:tc>
          <w:tcPr>
            <w:tcW w:w="955" w:type="dxa"/>
            <w:tcBorders>
              <w:bottom w:val="nil"/>
              <w:right w:val="single" w:color="auto" w:sz="4" w:space="0"/>
            </w:tcBorders>
            <w:noWrap w:val="0"/>
            <w:vAlign w:val="top"/>
          </w:tcPr>
          <w:p w14:paraId="115275BC">
            <w:pPr>
              <w:spacing w:before="26" w:line="213" w:lineRule="auto"/>
              <w:jc w:val="center"/>
              <w:rPr>
                <w:rFonts w:hint="eastAsia" w:ascii="宋体" w:hAnsi="宋体" w:cs="宋体"/>
                <w:sz w:val="19"/>
                <w:szCs w:val="19"/>
                <w:lang w:eastAsia="zh-CN"/>
              </w:rPr>
            </w:pPr>
          </w:p>
        </w:tc>
        <w:tc>
          <w:tcPr>
            <w:tcW w:w="1244" w:type="dxa"/>
            <w:tcBorders>
              <w:left w:val="single" w:color="auto" w:sz="4" w:space="0"/>
            </w:tcBorders>
            <w:noWrap w:val="0"/>
            <w:vAlign w:val="top"/>
          </w:tcPr>
          <w:p w14:paraId="4B75C94D">
            <w:pPr>
              <w:pStyle w:val="10"/>
              <w:spacing w:line="225" w:lineRule="exact"/>
              <w:rPr>
                <w:rFonts w:hint="eastAsia" w:ascii="宋体" w:hAnsi="宋体" w:eastAsia="宋体" w:cs="宋体"/>
                <w:sz w:val="19"/>
              </w:rPr>
            </w:pPr>
          </w:p>
        </w:tc>
        <w:tc>
          <w:tcPr>
            <w:tcW w:w="1244" w:type="dxa"/>
            <w:noWrap w:val="0"/>
            <w:vAlign w:val="top"/>
          </w:tcPr>
          <w:p w14:paraId="0CB5182E">
            <w:pPr>
              <w:pStyle w:val="10"/>
              <w:spacing w:line="225" w:lineRule="exact"/>
              <w:rPr>
                <w:rFonts w:hint="eastAsia" w:ascii="宋体" w:hAnsi="宋体" w:eastAsia="宋体" w:cs="宋体"/>
                <w:sz w:val="19"/>
              </w:rPr>
            </w:pPr>
          </w:p>
        </w:tc>
        <w:tc>
          <w:tcPr>
            <w:tcW w:w="1281" w:type="dxa"/>
            <w:noWrap w:val="0"/>
            <w:vAlign w:val="top"/>
          </w:tcPr>
          <w:p w14:paraId="6D5B2D3F">
            <w:pPr>
              <w:pStyle w:val="10"/>
              <w:spacing w:line="225" w:lineRule="exact"/>
              <w:rPr>
                <w:rFonts w:hint="eastAsia" w:ascii="宋体" w:hAnsi="宋体" w:eastAsia="宋体" w:cs="宋体"/>
                <w:sz w:val="19"/>
              </w:rPr>
            </w:pPr>
          </w:p>
        </w:tc>
        <w:tc>
          <w:tcPr>
            <w:tcW w:w="673" w:type="dxa"/>
            <w:noWrap w:val="0"/>
            <w:vAlign w:val="top"/>
          </w:tcPr>
          <w:p w14:paraId="5762979E">
            <w:pPr>
              <w:pStyle w:val="10"/>
              <w:spacing w:line="225" w:lineRule="exact"/>
              <w:rPr>
                <w:rFonts w:hint="eastAsia" w:ascii="宋体" w:hAnsi="宋体" w:eastAsia="宋体" w:cs="宋体"/>
                <w:sz w:val="19"/>
              </w:rPr>
            </w:pPr>
          </w:p>
        </w:tc>
        <w:tc>
          <w:tcPr>
            <w:tcW w:w="873" w:type="dxa"/>
            <w:noWrap w:val="0"/>
            <w:vAlign w:val="top"/>
          </w:tcPr>
          <w:p w14:paraId="46E6FDF3">
            <w:pPr>
              <w:pStyle w:val="10"/>
              <w:spacing w:line="225" w:lineRule="exact"/>
              <w:rPr>
                <w:rFonts w:hint="eastAsia" w:ascii="宋体" w:hAnsi="宋体" w:eastAsia="宋体" w:cs="宋体"/>
                <w:sz w:val="19"/>
              </w:rPr>
            </w:pPr>
          </w:p>
        </w:tc>
        <w:tc>
          <w:tcPr>
            <w:tcW w:w="1422" w:type="dxa"/>
            <w:noWrap w:val="0"/>
            <w:vAlign w:val="top"/>
          </w:tcPr>
          <w:p w14:paraId="3675583F">
            <w:pPr>
              <w:pStyle w:val="10"/>
              <w:spacing w:line="225" w:lineRule="exact"/>
              <w:rPr>
                <w:rFonts w:hint="eastAsia" w:ascii="宋体" w:hAnsi="宋体" w:eastAsia="宋体" w:cs="宋体"/>
                <w:sz w:val="19"/>
              </w:rPr>
            </w:pPr>
          </w:p>
        </w:tc>
      </w:tr>
      <w:tr w14:paraId="5754FC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4EF00283">
            <w:pPr>
              <w:pStyle w:val="10"/>
              <w:rPr>
                <w:rFonts w:hint="eastAsia" w:ascii="宋体" w:hAnsi="宋体" w:eastAsia="宋体" w:cs="宋体"/>
              </w:rPr>
            </w:pPr>
          </w:p>
        </w:tc>
        <w:tc>
          <w:tcPr>
            <w:tcW w:w="1079" w:type="dxa"/>
            <w:vMerge w:val="continue"/>
            <w:tcBorders>
              <w:top w:val="nil"/>
              <w:left w:val="single" w:color="auto" w:sz="4" w:space="0"/>
              <w:bottom w:val="single" w:color="auto" w:sz="4" w:space="0"/>
            </w:tcBorders>
            <w:noWrap w:val="0"/>
            <w:vAlign w:val="top"/>
          </w:tcPr>
          <w:p w14:paraId="32333F3D">
            <w:pPr>
              <w:pStyle w:val="10"/>
              <w:rPr>
                <w:rFonts w:hint="eastAsia" w:ascii="宋体" w:hAnsi="宋体" w:eastAsia="宋体" w:cs="宋体"/>
              </w:rPr>
            </w:pPr>
          </w:p>
        </w:tc>
        <w:tc>
          <w:tcPr>
            <w:tcW w:w="955" w:type="dxa"/>
            <w:vMerge w:val="restart"/>
            <w:tcBorders>
              <w:bottom w:val="single" w:color="auto" w:sz="4" w:space="0"/>
              <w:right w:val="single" w:color="auto" w:sz="4" w:space="0"/>
            </w:tcBorders>
            <w:noWrap w:val="0"/>
            <w:vAlign w:val="top"/>
          </w:tcPr>
          <w:p w14:paraId="280246AF">
            <w:pPr>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244" w:type="dxa"/>
            <w:tcBorders>
              <w:left w:val="single" w:color="auto" w:sz="4" w:space="0"/>
            </w:tcBorders>
            <w:noWrap w:val="0"/>
            <w:vAlign w:val="top"/>
          </w:tcPr>
          <w:p w14:paraId="2171B2AD">
            <w:pPr>
              <w:pStyle w:val="10"/>
              <w:spacing w:line="225" w:lineRule="exact"/>
              <w:rPr>
                <w:rFonts w:hint="eastAsia" w:ascii="宋体" w:hAnsi="宋体" w:eastAsia="宋体" w:cs="宋体"/>
                <w:sz w:val="19"/>
              </w:rPr>
            </w:pPr>
          </w:p>
        </w:tc>
        <w:tc>
          <w:tcPr>
            <w:tcW w:w="1244" w:type="dxa"/>
            <w:noWrap w:val="0"/>
            <w:vAlign w:val="top"/>
          </w:tcPr>
          <w:p w14:paraId="7F3B91B0">
            <w:pPr>
              <w:pStyle w:val="10"/>
              <w:spacing w:line="225" w:lineRule="exact"/>
              <w:rPr>
                <w:rFonts w:hint="eastAsia" w:ascii="宋体" w:hAnsi="宋体" w:eastAsia="宋体" w:cs="宋体"/>
                <w:sz w:val="19"/>
              </w:rPr>
            </w:pPr>
          </w:p>
        </w:tc>
        <w:tc>
          <w:tcPr>
            <w:tcW w:w="1281" w:type="dxa"/>
            <w:noWrap w:val="0"/>
            <w:vAlign w:val="top"/>
          </w:tcPr>
          <w:p w14:paraId="078FD7D7">
            <w:pPr>
              <w:pStyle w:val="10"/>
              <w:spacing w:line="225" w:lineRule="exact"/>
              <w:rPr>
                <w:rFonts w:hint="eastAsia" w:ascii="宋体" w:hAnsi="宋体" w:eastAsia="宋体" w:cs="宋体"/>
                <w:sz w:val="19"/>
              </w:rPr>
            </w:pPr>
          </w:p>
        </w:tc>
        <w:tc>
          <w:tcPr>
            <w:tcW w:w="673" w:type="dxa"/>
            <w:noWrap w:val="0"/>
            <w:vAlign w:val="top"/>
          </w:tcPr>
          <w:p w14:paraId="475D871B">
            <w:pPr>
              <w:pStyle w:val="10"/>
              <w:spacing w:line="225" w:lineRule="exact"/>
              <w:rPr>
                <w:rFonts w:hint="eastAsia" w:ascii="宋体" w:hAnsi="宋体" w:eastAsia="宋体" w:cs="宋体"/>
                <w:sz w:val="19"/>
              </w:rPr>
            </w:pPr>
          </w:p>
        </w:tc>
        <w:tc>
          <w:tcPr>
            <w:tcW w:w="873" w:type="dxa"/>
            <w:noWrap w:val="0"/>
            <w:vAlign w:val="top"/>
          </w:tcPr>
          <w:p w14:paraId="663A5DDB">
            <w:pPr>
              <w:pStyle w:val="10"/>
              <w:spacing w:line="225" w:lineRule="exact"/>
              <w:rPr>
                <w:rFonts w:hint="eastAsia" w:ascii="宋体" w:hAnsi="宋体" w:eastAsia="宋体" w:cs="宋体"/>
                <w:sz w:val="19"/>
              </w:rPr>
            </w:pPr>
          </w:p>
        </w:tc>
        <w:tc>
          <w:tcPr>
            <w:tcW w:w="1422" w:type="dxa"/>
            <w:noWrap w:val="0"/>
            <w:vAlign w:val="top"/>
          </w:tcPr>
          <w:p w14:paraId="79728E75">
            <w:pPr>
              <w:pStyle w:val="10"/>
              <w:spacing w:line="225" w:lineRule="exact"/>
              <w:rPr>
                <w:rFonts w:hint="eastAsia" w:ascii="宋体" w:hAnsi="宋体" w:eastAsia="宋体" w:cs="宋体"/>
                <w:sz w:val="19"/>
              </w:rPr>
            </w:pPr>
          </w:p>
        </w:tc>
      </w:tr>
      <w:tr w14:paraId="19E24B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42183786">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tcBorders>
            <w:noWrap w:val="0"/>
            <w:vAlign w:val="top"/>
          </w:tcPr>
          <w:p w14:paraId="628832AF">
            <w:pPr>
              <w:pStyle w:val="10"/>
              <w:rPr>
                <w:rFonts w:hint="eastAsia" w:ascii="宋体" w:hAnsi="宋体" w:eastAsia="宋体" w:cs="宋体"/>
              </w:rPr>
            </w:pPr>
          </w:p>
        </w:tc>
        <w:tc>
          <w:tcPr>
            <w:tcW w:w="955" w:type="dxa"/>
            <w:vMerge w:val="continue"/>
            <w:tcBorders>
              <w:top w:val="single" w:color="auto" w:sz="4" w:space="0"/>
              <w:bottom w:val="single" w:color="auto" w:sz="4" w:space="0"/>
              <w:right w:val="single" w:color="auto" w:sz="4" w:space="0"/>
            </w:tcBorders>
            <w:noWrap w:val="0"/>
            <w:vAlign w:val="top"/>
          </w:tcPr>
          <w:p w14:paraId="0928E284">
            <w:pPr>
              <w:pStyle w:val="10"/>
              <w:rPr>
                <w:rFonts w:hint="eastAsia" w:ascii="宋体" w:hAnsi="宋体" w:eastAsia="宋体" w:cs="宋体"/>
              </w:rPr>
            </w:pPr>
          </w:p>
        </w:tc>
        <w:tc>
          <w:tcPr>
            <w:tcW w:w="1244" w:type="dxa"/>
            <w:tcBorders>
              <w:left w:val="single" w:color="auto" w:sz="4" w:space="0"/>
            </w:tcBorders>
            <w:noWrap w:val="0"/>
            <w:vAlign w:val="top"/>
          </w:tcPr>
          <w:p w14:paraId="172CC6C1">
            <w:pPr>
              <w:pStyle w:val="10"/>
              <w:spacing w:line="225" w:lineRule="exact"/>
              <w:rPr>
                <w:rFonts w:hint="eastAsia" w:ascii="宋体" w:hAnsi="宋体" w:eastAsia="宋体" w:cs="宋体"/>
                <w:sz w:val="19"/>
              </w:rPr>
            </w:pPr>
            <w:r>
              <w:rPr>
                <w:rFonts w:hint="eastAsia" w:ascii="宋体" w:hAnsi="宋体" w:eastAsia="宋体" w:cs="宋体"/>
                <w:spacing w:val="-2"/>
                <w:position w:val="1"/>
                <w:sz w:val="19"/>
                <w:szCs w:val="19"/>
              </w:rPr>
              <w:t>……</w:t>
            </w:r>
          </w:p>
        </w:tc>
        <w:tc>
          <w:tcPr>
            <w:tcW w:w="1244" w:type="dxa"/>
            <w:noWrap w:val="0"/>
            <w:vAlign w:val="top"/>
          </w:tcPr>
          <w:p w14:paraId="43781077">
            <w:pPr>
              <w:pStyle w:val="10"/>
              <w:spacing w:line="225" w:lineRule="exact"/>
              <w:rPr>
                <w:rFonts w:hint="eastAsia" w:ascii="宋体" w:hAnsi="宋体" w:eastAsia="宋体" w:cs="宋体"/>
                <w:sz w:val="19"/>
              </w:rPr>
            </w:pPr>
          </w:p>
        </w:tc>
        <w:tc>
          <w:tcPr>
            <w:tcW w:w="1281" w:type="dxa"/>
            <w:noWrap w:val="0"/>
            <w:vAlign w:val="top"/>
          </w:tcPr>
          <w:p w14:paraId="777D6C30">
            <w:pPr>
              <w:pStyle w:val="10"/>
              <w:spacing w:line="225" w:lineRule="exact"/>
              <w:rPr>
                <w:rFonts w:hint="eastAsia" w:ascii="宋体" w:hAnsi="宋体" w:eastAsia="宋体" w:cs="宋体"/>
                <w:sz w:val="19"/>
              </w:rPr>
            </w:pPr>
          </w:p>
        </w:tc>
        <w:tc>
          <w:tcPr>
            <w:tcW w:w="673" w:type="dxa"/>
            <w:noWrap w:val="0"/>
            <w:vAlign w:val="top"/>
          </w:tcPr>
          <w:p w14:paraId="2F4D7D4A">
            <w:pPr>
              <w:pStyle w:val="10"/>
              <w:spacing w:line="225" w:lineRule="exact"/>
              <w:rPr>
                <w:rFonts w:hint="eastAsia" w:ascii="宋体" w:hAnsi="宋体" w:eastAsia="宋体" w:cs="宋体"/>
                <w:sz w:val="19"/>
              </w:rPr>
            </w:pPr>
          </w:p>
        </w:tc>
        <w:tc>
          <w:tcPr>
            <w:tcW w:w="873" w:type="dxa"/>
            <w:noWrap w:val="0"/>
            <w:vAlign w:val="top"/>
          </w:tcPr>
          <w:p w14:paraId="10E39C63">
            <w:pPr>
              <w:pStyle w:val="10"/>
              <w:spacing w:line="225" w:lineRule="exact"/>
              <w:rPr>
                <w:rFonts w:hint="eastAsia" w:ascii="宋体" w:hAnsi="宋体" w:eastAsia="宋体" w:cs="宋体"/>
                <w:sz w:val="19"/>
              </w:rPr>
            </w:pPr>
          </w:p>
        </w:tc>
        <w:tc>
          <w:tcPr>
            <w:tcW w:w="1422" w:type="dxa"/>
            <w:noWrap w:val="0"/>
            <w:vAlign w:val="top"/>
          </w:tcPr>
          <w:p w14:paraId="12AE2999">
            <w:pPr>
              <w:pStyle w:val="10"/>
              <w:spacing w:line="225" w:lineRule="exact"/>
              <w:rPr>
                <w:rFonts w:hint="eastAsia" w:ascii="宋体" w:hAnsi="宋体" w:eastAsia="宋体" w:cs="宋体"/>
                <w:sz w:val="19"/>
              </w:rPr>
            </w:pPr>
          </w:p>
        </w:tc>
      </w:tr>
      <w:tr w14:paraId="58B3CE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200F116">
            <w:pPr>
              <w:pStyle w:val="10"/>
              <w:rPr>
                <w:rFonts w:hint="eastAsia" w:ascii="宋体" w:hAnsi="宋体" w:eastAsia="宋体" w:cs="宋体"/>
              </w:rPr>
            </w:pPr>
          </w:p>
        </w:tc>
        <w:tc>
          <w:tcPr>
            <w:tcW w:w="1079" w:type="dxa"/>
            <w:vMerge w:val="restart"/>
            <w:tcBorders>
              <w:top w:val="single" w:color="auto" w:sz="4" w:space="0"/>
              <w:bottom w:val="single" w:color="auto" w:sz="4" w:space="0"/>
            </w:tcBorders>
            <w:noWrap w:val="0"/>
            <w:vAlign w:val="top"/>
          </w:tcPr>
          <w:p w14:paraId="23E8A802">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53542F67">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770507B9">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noWrap w:val="0"/>
            <w:vAlign w:val="top"/>
          </w:tcPr>
          <w:p w14:paraId="221A24C4">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1E90E0F1">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6725C584">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noWrap w:val="0"/>
            <w:vAlign w:val="top"/>
          </w:tcPr>
          <w:p w14:paraId="32DF72C8">
            <w:pPr>
              <w:pStyle w:val="10"/>
              <w:spacing w:line="225" w:lineRule="exact"/>
              <w:rPr>
                <w:rFonts w:hint="eastAsia" w:ascii="宋体" w:hAnsi="宋体" w:eastAsia="宋体" w:cs="宋体"/>
                <w:sz w:val="19"/>
              </w:rPr>
            </w:pPr>
          </w:p>
        </w:tc>
        <w:tc>
          <w:tcPr>
            <w:tcW w:w="1244" w:type="dxa"/>
            <w:noWrap w:val="0"/>
            <w:vAlign w:val="top"/>
          </w:tcPr>
          <w:p w14:paraId="08A06F4D">
            <w:pPr>
              <w:pStyle w:val="10"/>
              <w:spacing w:line="225" w:lineRule="exact"/>
              <w:rPr>
                <w:rFonts w:hint="eastAsia" w:ascii="宋体" w:hAnsi="宋体" w:eastAsia="宋体" w:cs="宋体"/>
                <w:sz w:val="19"/>
              </w:rPr>
            </w:pPr>
          </w:p>
        </w:tc>
        <w:tc>
          <w:tcPr>
            <w:tcW w:w="1281" w:type="dxa"/>
            <w:noWrap w:val="0"/>
            <w:vAlign w:val="top"/>
          </w:tcPr>
          <w:p w14:paraId="39D62F68">
            <w:pPr>
              <w:pStyle w:val="10"/>
              <w:spacing w:line="225" w:lineRule="exact"/>
              <w:rPr>
                <w:rFonts w:hint="eastAsia" w:ascii="宋体" w:hAnsi="宋体" w:eastAsia="宋体" w:cs="宋体"/>
                <w:sz w:val="19"/>
              </w:rPr>
            </w:pPr>
          </w:p>
        </w:tc>
        <w:tc>
          <w:tcPr>
            <w:tcW w:w="673" w:type="dxa"/>
            <w:noWrap w:val="0"/>
            <w:vAlign w:val="top"/>
          </w:tcPr>
          <w:p w14:paraId="010618E1">
            <w:pPr>
              <w:pStyle w:val="10"/>
              <w:spacing w:line="225" w:lineRule="exact"/>
              <w:rPr>
                <w:rFonts w:hint="eastAsia" w:ascii="宋体" w:hAnsi="宋体" w:eastAsia="宋体" w:cs="宋体"/>
                <w:sz w:val="19"/>
              </w:rPr>
            </w:pPr>
          </w:p>
        </w:tc>
        <w:tc>
          <w:tcPr>
            <w:tcW w:w="873" w:type="dxa"/>
            <w:noWrap w:val="0"/>
            <w:vAlign w:val="top"/>
          </w:tcPr>
          <w:p w14:paraId="7CE30733">
            <w:pPr>
              <w:pStyle w:val="10"/>
              <w:spacing w:line="225" w:lineRule="exact"/>
              <w:rPr>
                <w:rFonts w:hint="eastAsia" w:ascii="宋体" w:hAnsi="宋体" w:eastAsia="宋体" w:cs="宋体"/>
                <w:sz w:val="19"/>
              </w:rPr>
            </w:pPr>
          </w:p>
        </w:tc>
        <w:tc>
          <w:tcPr>
            <w:tcW w:w="1422" w:type="dxa"/>
            <w:noWrap w:val="0"/>
            <w:vAlign w:val="top"/>
          </w:tcPr>
          <w:p w14:paraId="75E160FC">
            <w:pPr>
              <w:pStyle w:val="10"/>
              <w:spacing w:line="225" w:lineRule="exact"/>
              <w:rPr>
                <w:rFonts w:hint="eastAsia" w:ascii="宋体" w:hAnsi="宋体" w:eastAsia="宋体" w:cs="宋体"/>
                <w:sz w:val="19"/>
              </w:rPr>
            </w:pPr>
          </w:p>
        </w:tc>
      </w:tr>
      <w:tr w14:paraId="220BF2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35B018A">
            <w:pPr>
              <w:pStyle w:val="10"/>
              <w:rPr>
                <w:rFonts w:hint="eastAsia" w:ascii="宋体" w:hAnsi="宋体" w:eastAsia="宋体" w:cs="宋体"/>
              </w:rPr>
            </w:pPr>
          </w:p>
        </w:tc>
        <w:tc>
          <w:tcPr>
            <w:tcW w:w="1079" w:type="dxa"/>
            <w:vMerge w:val="continue"/>
            <w:tcBorders>
              <w:top w:val="single" w:color="auto" w:sz="4" w:space="0"/>
              <w:bottom w:val="single" w:color="auto" w:sz="4" w:space="0"/>
            </w:tcBorders>
            <w:noWrap w:val="0"/>
            <w:vAlign w:val="top"/>
          </w:tcPr>
          <w:p w14:paraId="43DB9DBD">
            <w:pPr>
              <w:pStyle w:val="10"/>
              <w:rPr>
                <w:rFonts w:hint="eastAsia" w:ascii="宋体" w:hAnsi="宋体" w:eastAsia="宋体" w:cs="宋体"/>
              </w:rPr>
            </w:pPr>
          </w:p>
        </w:tc>
        <w:tc>
          <w:tcPr>
            <w:tcW w:w="955" w:type="dxa"/>
            <w:vMerge w:val="continue"/>
            <w:tcBorders>
              <w:top w:val="single" w:color="auto" w:sz="4" w:space="0"/>
              <w:bottom w:val="single" w:color="auto" w:sz="4" w:space="0"/>
            </w:tcBorders>
            <w:noWrap w:val="0"/>
            <w:vAlign w:val="top"/>
          </w:tcPr>
          <w:p w14:paraId="6EF83FC7">
            <w:pPr>
              <w:pStyle w:val="10"/>
              <w:rPr>
                <w:rFonts w:hint="eastAsia" w:ascii="宋体" w:hAnsi="宋体" w:eastAsia="宋体" w:cs="宋体"/>
              </w:rPr>
            </w:pPr>
          </w:p>
        </w:tc>
        <w:tc>
          <w:tcPr>
            <w:tcW w:w="1244" w:type="dxa"/>
            <w:noWrap w:val="0"/>
            <w:vAlign w:val="top"/>
          </w:tcPr>
          <w:p w14:paraId="0CF6C31D">
            <w:pPr>
              <w:pStyle w:val="10"/>
              <w:spacing w:line="225" w:lineRule="exact"/>
              <w:rPr>
                <w:rFonts w:hint="eastAsia" w:ascii="宋体" w:hAnsi="宋体" w:eastAsia="宋体" w:cs="宋体"/>
                <w:sz w:val="19"/>
              </w:rPr>
            </w:pPr>
          </w:p>
        </w:tc>
        <w:tc>
          <w:tcPr>
            <w:tcW w:w="1244" w:type="dxa"/>
            <w:noWrap w:val="0"/>
            <w:vAlign w:val="top"/>
          </w:tcPr>
          <w:p w14:paraId="0338F9E6">
            <w:pPr>
              <w:pStyle w:val="10"/>
              <w:spacing w:line="225" w:lineRule="exact"/>
              <w:rPr>
                <w:rFonts w:hint="eastAsia" w:ascii="宋体" w:hAnsi="宋体" w:eastAsia="宋体" w:cs="宋体"/>
                <w:sz w:val="19"/>
              </w:rPr>
            </w:pPr>
          </w:p>
        </w:tc>
        <w:tc>
          <w:tcPr>
            <w:tcW w:w="1281" w:type="dxa"/>
            <w:noWrap w:val="0"/>
            <w:vAlign w:val="top"/>
          </w:tcPr>
          <w:p w14:paraId="77E4D9E7">
            <w:pPr>
              <w:pStyle w:val="10"/>
              <w:spacing w:line="225" w:lineRule="exact"/>
              <w:rPr>
                <w:rFonts w:hint="eastAsia" w:ascii="宋体" w:hAnsi="宋体" w:eastAsia="宋体" w:cs="宋体"/>
                <w:sz w:val="19"/>
              </w:rPr>
            </w:pPr>
          </w:p>
        </w:tc>
        <w:tc>
          <w:tcPr>
            <w:tcW w:w="673" w:type="dxa"/>
            <w:noWrap w:val="0"/>
            <w:vAlign w:val="top"/>
          </w:tcPr>
          <w:p w14:paraId="1A473591">
            <w:pPr>
              <w:pStyle w:val="10"/>
              <w:spacing w:line="225" w:lineRule="exact"/>
              <w:rPr>
                <w:rFonts w:hint="eastAsia" w:ascii="宋体" w:hAnsi="宋体" w:eastAsia="宋体" w:cs="宋体"/>
                <w:sz w:val="19"/>
              </w:rPr>
            </w:pPr>
          </w:p>
        </w:tc>
        <w:tc>
          <w:tcPr>
            <w:tcW w:w="873" w:type="dxa"/>
            <w:noWrap w:val="0"/>
            <w:vAlign w:val="top"/>
          </w:tcPr>
          <w:p w14:paraId="6EF00BC1">
            <w:pPr>
              <w:pStyle w:val="10"/>
              <w:spacing w:line="225" w:lineRule="exact"/>
              <w:rPr>
                <w:rFonts w:hint="eastAsia" w:ascii="宋体" w:hAnsi="宋体" w:eastAsia="宋体" w:cs="宋体"/>
                <w:sz w:val="19"/>
              </w:rPr>
            </w:pPr>
          </w:p>
        </w:tc>
        <w:tc>
          <w:tcPr>
            <w:tcW w:w="1422" w:type="dxa"/>
            <w:noWrap w:val="0"/>
            <w:vAlign w:val="top"/>
          </w:tcPr>
          <w:p w14:paraId="2ED4AD6D">
            <w:pPr>
              <w:pStyle w:val="10"/>
              <w:spacing w:line="225" w:lineRule="exact"/>
              <w:rPr>
                <w:rFonts w:hint="eastAsia" w:ascii="宋体" w:hAnsi="宋体" w:eastAsia="宋体" w:cs="宋体"/>
                <w:sz w:val="19"/>
              </w:rPr>
            </w:pPr>
          </w:p>
        </w:tc>
      </w:tr>
      <w:tr w14:paraId="0F5FEE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tcBorders>
            <w:noWrap w:val="0"/>
            <w:textDirection w:val="tbRlV"/>
            <w:vAlign w:val="top"/>
          </w:tcPr>
          <w:p w14:paraId="431881CB">
            <w:pPr>
              <w:pStyle w:val="10"/>
              <w:rPr>
                <w:rFonts w:hint="eastAsia" w:ascii="宋体" w:hAnsi="宋体" w:eastAsia="宋体" w:cs="宋体"/>
              </w:rPr>
            </w:pPr>
          </w:p>
        </w:tc>
        <w:tc>
          <w:tcPr>
            <w:tcW w:w="1079" w:type="dxa"/>
            <w:vMerge w:val="continue"/>
            <w:tcBorders>
              <w:top w:val="single" w:color="auto" w:sz="4" w:space="0"/>
              <w:bottom w:val="single" w:color="auto" w:sz="4" w:space="0"/>
            </w:tcBorders>
            <w:noWrap w:val="0"/>
            <w:vAlign w:val="top"/>
          </w:tcPr>
          <w:p w14:paraId="4101D28A">
            <w:pPr>
              <w:pStyle w:val="10"/>
              <w:rPr>
                <w:rFonts w:hint="eastAsia" w:ascii="宋体" w:hAnsi="宋体" w:eastAsia="宋体" w:cs="宋体"/>
              </w:rPr>
            </w:pPr>
          </w:p>
        </w:tc>
        <w:tc>
          <w:tcPr>
            <w:tcW w:w="955" w:type="dxa"/>
            <w:vMerge w:val="continue"/>
            <w:tcBorders>
              <w:top w:val="single" w:color="auto" w:sz="4" w:space="0"/>
              <w:bottom w:val="single" w:color="auto" w:sz="4" w:space="0"/>
            </w:tcBorders>
            <w:noWrap w:val="0"/>
            <w:vAlign w:val="top"/>
          </w:tcPr>
          <w:p w14:paraId="7AF03797">
            <w:pPr>
              <w:pStyle w:val="10"/>
              <w:rPr>
                <w:rFonts w:hint="eastAsia" w:ascii="宋体" w:hAnsi="宋体" w:eastAsia="宋体" w:cs="宋体"/>
              </w:rPr>
            </w:pPr>
          </w:p>
        </w:tc>
        <w:tc>
          <w:tcPr>
            <w:tcW w:w="1244" w:type="dxa"/>
            <w:noWrap w:val="0"/>
            <w:vAlign w:val="top"/>
          </w:tcPr>
          <w:p w14:paraId="321E56F6">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262ECF48">
            <w:pPr>
              <w:pStyle w:val="10"/>
              <w:rPr>
                <w:rFonts w:hint="eastAsia" w:ascii="宋体" w:hAnsi="宋体" w:eastAsia="宋体" w:cs="宋体"/>
              </w:rPr>
            </w:pPr>
          </w:p>
        </w:tc>
        <w:tc>
          <w:tcPr>
            <w:tcW w:w="1281" w:type="dxa"/>
            <w:noWrap w:val="0"/>
            <w:vAlign w:val="top"/>
          </w:tcPr>
          <w:p w14:paraId="68F8F5E0">
            <w:pPr>
              <w:pStyle w:val="10"/>
              <w:rPr>
                <w:rFonts w:hint="eastAsia" w:ascii="宋体" w:hAnsi="宋体" w:eastAsia="宋体" w:cs="宋体"/>
              </w:rPr>
            </w:pPr>
          </w:p>
        </w:tc>
        <w:tc>
          <w:tcPr>
            <w:tcW w:w="673" w:type="dxa"/>
            <w:noWrap w:val="0"/>
            <w:vAlign w:val="top"/>
          </w:tcPr>
          <w:p w14:paraId="444D23A5">
            <w:pPr>
              <w:pStyle w:val="10"/>
              <w:rPr>
                <w:rFonts w:hint="eastAsia" w:ascii="宋体" w:hAnsi="宋体" w:eastAsia="宋体" w:cs="宋体"/>
              </w:rPr>
            </w:pPr>
          </w:p>
        </w:tc>
        <w:tc>
          <w:tcPr>
            <w:tcW w:w="873" w:type="dxa"/>
            <w:noWrap w:val="0"/>
            <w:vAlign w:val="top"/>
          </w:tcPr>
          <w:p w14:paraId="1A47579A">
            <w:pPr>
              <w:pStyle w:val="10"/>
              <w:rPr>
                <w:rFonts w:hint="eastAsia" w:ascii="宋体" w:hAnsi="宋体" w:eastAsia="宋体" w:cs="宋体"/>
              </w:rPr>
            </w:pPr>
          </w:p>
        </w:tc>
        <w:tc>
          <w:tcPr>
            <w:tcW w:w="1422" w:type="dxa"/>
            <w:noWrap w:val="0"/>
            <w:vAlign w:val="top"/>
          </w:tcPr>
          <w:p w14:paraId="5B5D5E6E">
            <w:pPr>
              <w:pStyle w:val="10"/>
              <w:rPr>
                <w:rFonts w:hint="eastAsia" w:ascii="宋体" w:hAnsi="宋体" w:eastAsia="宋体" w:cs="宋体"/>
              </w:rPr>
            </w:pPr>
          </w:p>
        </w:tc>
      </w:tr>
      <w:tr w14:paraId="0998F5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noWrap w:val="0"/>
            <w:vAlign w:val="top"/>
          </w:tcPr>
          <w:p w14:paraId="22CAED3A">
            <w:pPr>
              <w:spacing w:before="36" w:line="216" w:lineRule="auto"/>
              <w:ind w:left="3263"/>
              <w:rPr>
                <w:rFonts w:hint="eastAsia" w:ascii="宋体" w:hAnsi="宋体" w:eastAsia="宋体" w:cs="宋体"/>
                <w:sz w:val="19"/>
                <w:szCs w:val="19"/>
                <w:highlight w:val="none"/>
              </w:rPr>
            </w:pPr>
            <w:r>
              <w:rPr>
                <w:rFonts w:hint="eastAsia" w:ascii="宋体" w:hAnsi="宋体" w:eastAsia="宋体" w:cs="宋体"/>
                <w:spacing w:val="-1"/>
                <w:sz w:val="19"/>
                <w:szCs w:val="19"/>
                <w:highlight w:val="none"/>
              </w:rPr>
              <w:t>总分</w:t>
            </w:r>
          </w:p>
        </w:tc>
        <w:tc>
          <w:tcPr>
            <w:tcW w:w="673" w:type="dxa"/>
            <w:noWrap w:val="0"/>
            <w:vAlign w:val="top"/>
          </w:tcPr>
          <w:p w14:paraId="55800D71">
            <w:pPr>
              <w:spacing w:before="67" w:line="195" w:lineRule="auto"/>
              <w:ind w:left="208"/>
              <w:rPr>
                <w:rFonts w:hint="eastAsia" w:ascii="宋体" w:hAnsi="宋体" w:eastAsia="宋体" w:cs="宋体"/>
                <w:sz w:val="19"/>
                <w:szCs w:val="19"/>
                <w:highlight w:val="none"/>
              </w:rPr>
            </w:pPr>
            <w:r>
              <w:rPr>
                <w:rFonts w:hint="eastAsia" w:ascii="宋体" w:hAnsi="宋体" w:eastAsia="宋体" w:cs="宋体"/>
                <w:spacing w:val="-4"/>
                <w:sz w:val="19"/>
                <w:szCs w:val="19"/>
                <w:highlight w:val="none"/>
              </w:rPr>
              <w:t>100</w:t>
            </w:r>
          </w:p>
        </w:tc>
        <w:tc>
          <w:tcPr>
            <w:tcW w:w="873" w:type="dxa"/>
            <w:noWrap w:val="0"/>
            <w:vAlign w:val="top"/>
          </w:tcPr>
          <w:p w14:paraId="3490D443">
            <w:pPr>
              <w:pStyle w:val="10"/>
              <w:jc w:val="center"/>
              <w:rPr>
                <w:rFonts w:hint="eastAsia" w:ascii="宋体" w:hAnsi="宋体" w:eastAsia="宋体" w:cs="宋体"/>
                <w:highlight w:val="none"/>
              </w:rPr>
            </w:pPr>
            <w:r>
              <w:rPr>
                <w:rFonts w:hint="eastAsia" w:ascii="宋体" w:hAnsi="宋体" w:eastAsia="宋体" w:cs="宋体"/>
                <w:highlight w:val="none"/>
                <w:lang w:val="en-US" w:eastAsia="zh-CN"/>
              </w:rPr>
              <w:t>/</w:t>
            </w:r>
          </w:p>
        </w:tc>
        <w:tc>
          <w:tcPr>
            <w:tcW w:w="1422" w:type="dxa"/>
            <w:noWrap w:val="0"/>
            <w:vAlign w:val="top"/>
          </w:tcPr>
          <w:p w14:paraId="58FEC8F2">
            <w:pPr>
              <w:pStyle w:val="10"/>
              <w:rPr>
                <w:rFonts w:hint="eastAsia" w:ascii="宋体" w:hAnsi="宋体" w:eastAsia="宋体" w:cs="宋体"/>
                <w:highlight w:val="none"/>
              </w:rPr>
            </w:pPr>
          </w:p>
        </w:tc>
      </w:tr>
    </w:tbl>
    <w:p w14:paraId="4D6E8F09">
      <w:pPr>
        <w:pStyle w:val="4"/>
        <w:spacing w:before="232" w:line="228" w:lineRule="auto"/>
        <w:ind w:left="575"/>
        <w:rPr>
          <w:sz w:val="17"/>
          <w:szCs w:val="17"/>
        </w:rPr>
      </w:pPr>
      <w:r>
        <w:rPr>
          <w:rFonts w:hint="eastAsia" w:ascii="宋体" w:hAnsi="宋体" w:eastAsia="宋体" w:cs="宋体"/>
          <w:spacing w:val="3"/>
          <w:sz w:val="17"/>
          <w:szCs w:val="17"/>
        </w:rPr>
        <w:t>备注： 每个一级项目支出一张表。 如， 业务工作经</w:t>
      </w:r>
      <w:r>
        <w:rPr>
          <w:rFonts w:hint="eastAsia" w:ascii="宋体" w:hAnsi="宋体" w:eastAsia="宋体" w:cs="宋体"/>
          <w:spacing w:val="2"/>
          <w:sz w:val="17"/>
          <w:szCs w:val="17"/>
        </w:rPr>
        <w:t>费，运行维护经费，其他事业发展类资金</w:t>
      </w:r>
      <w:r>
        <w:rPr>
          <w:rFonts w:hint="eastAsia" w:ascii="宋体" w:hAnsi="宋体" w:eastAsia="宋体" w:cs="宋体"/>
          <w:spacing w:val="-52"/>
          <w:sz w:val="17"/>
          <w:szCs w:val="17"/>
        </w:rPr>
        <w:t xml:space="preserve"> </w:t>
      </w:r>
      <w:r>
        <w:rPr>
          <w:rFonts w:hint="eastAsia" w:ascii="宋体" w:hAnsi="宋体" w:eastAsia="宋体" w:cs="宋体"/>
          <w:spacing w:val="2"/>
          <w:sz w:val="17"/>
          <w:szCs w:val="17"/>
        </w:rPr>
        <w:t>…各一张表。</w:t>
      </w:r>
    </w:p>
    <w:p w14:paraId="7B8F4F5F">
      <w:pPr>
        <w:keepNext w:val="0"/>
        <w:keepLines w:val="0"/>
        <w:pageBreakBefore w:val="0"/>
        <w:widowControl w:val="0"/>
        <w:kinsoku/>
        <w:wordWrap/>
        <w:overflowPunct/>
        <w:topLinePunct w:val="0"/>
        <w:autoSpaceDE/>
        <w:autoSpaceDN/>
        <w:bidi w:val="0"/>
        <w:adjustRightInd/>
        <w:snapToGrid/>
        <w:jc w:val="left"/>
        <w:textAlignment w:val="auto"/>
        <w:rPr>
          <w:sz w:val="22"/>
          <w:szCs w:val="22"/>
        </w:rPr>
      </w:pPr>
    </w:p>
    <w:p w14:paraId="117A4D86">
      <w:pPr>
        <w:pStyle w:val="4"/>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eastAsia"/>
          <w:spacing w:val="7"/>
        </w:rPr>
      </w:pPr>
      <w:r>
        <w:rPr>
          <w:rFonts w:hint="eastAsia" w:ascii="宋体" w:hAnsi="宋体" w:eastAsia="宋体" w:cs="宋体"/>
          <w:color w:val="000000"/>
          <w:spacing w:val="0"/>
          <w:position w:val="0"/>
          <w:sz w:val="23"/>
          <w:szCs w:val="23"/>
        </w:rPr>
        <w:t xml:space="preserve">填表人：陈白勇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联系电话：18627309051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r>
        <w:rPr>
          <w:rFonts w:hint="eastAsia" w:ascii="宋体" w:hAnsi="宋体" w:cs="宋体"/>
          <w:color w:val="000000"/>
          <w:spacing w:val="0"/>
          <w:position w:val="0"/>
          <w:sz w:val="23"/>
          <w:szCs w:val="23"/>
          <w:lang w:val="en-US" w:eastAsia="zh-CN"/>
        </w:rPr>
        <w:t>2025.07.04</w:t>
      </w:r>
    </w:p>
    <w:sectPr>
      <w:pgSz w:w="11906" w:h="16838"/>
      <w:pgMar w:top="1134" w:right="1134" w:bottom="1134" w:left="113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82CB85F-3FC0-4259-8B4C-ABF78D98FE89}"/>
  </w:font>
  <w:font w:name="黑体">
    <w:panose1 w:val="02010609060101010101"/>
    <w:charset w:val="86"/>
    <w:family w:val="auto"/>
    <w:pitch w:val="default"/>
    <w:sig w:usb0="800002BF" w:usb1="38CF7CFA" w:usb2="00000016" w:usb3="00000000" w:csb0="00040001" w:csb1="00000000"/>
    <w:embedRegular r:id="rId2" w:fontKey="{600522F4-9F02-4EE1-B383-103E412737F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A5A2DAB4-5C9B-494D-91BB-B1E5FDF8DB22}"/>
  </w:font>
  <w:font w:name="仿宋">
    <w:panose1 w:val="02010609060101010101"/>
    <w:charset w:val="86"/>
    <w:family w:val="auto"/>
    <w:pitch w:val="default"/>
    <w:sig w:usb0="800002BF" w:usb1="38CF7CFA" w:usb2="00000016" w:usb3="00000000" w:csb0="00040001" w:csb1="00000000"/>
    <w:embedRegular r:id="rId4" w:fontKey="{C134BAA6-8B95-445D-B9F0-D999796E75F6}"/>
  </w:font>
  <w:font w:name="方正小标宋简体">
    <w:panose1 w:val="02000000000000000000"/>
    <w:charset w:val="86"/>
    <w:family w:val="auto"/>
    <w:pitch w:val="default"/>
    <w:sig w:usb0="00000001" w:usb1="08000000" w:usb2="00000000" w:usb3="00000000" w:csb0="00040000" w:csb1="00000000"/>
    <w:embedRegular r:id="rId5" w:fontKey="{4B3640F8-1EB7-4B3E-9A78-E347D2A50CDF}"/>
  </w:font>
  <w:font w:name="楷体">
    <w:panose1 w:val="02010609060101010101"/>
    <w:charset w:val="86"/>
    <w:family w:val="auto"/>
    <w:pitch w:val="default"/>
    <w:sig w:usb0="800002BF" w:usb1="38CF7CFA" w:usb2="00000016" w:usb3="00000000" w:csb0="00040001" w:csb1="00000000"/>
    <w:embedRegular r:id="rId6" w:fontKey="{6D0D223B-BF64-413D-AF34-F98BEB09CD72}"/>
  </w:font>
  <w:font w:name="仿宋_GB2312">
    <w:altName w:val="仿宋"/>
    <w:panose1 w:val="02010609030101010101"/>
    <w:charset w:val="86"/>
    <w:family w:val="auto"/>
    <w:pitch w:val="default"/>
    <w:sig w:usb0="00000000" w:usb1="00000000" w:usb2="00000000" w:usb3="00000000" w:csb0="00040000" w:csb1="00000000"/>
    <w:embedRegular r:id="rId7" w:fontKey="{B1D4D8B5-775F-4017-BFBD-CD183BC4F3BC}"/>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C8CD8">
    <w:pPr>
      <w:pStyle w:val="4"/>
      <w:spacing w:before="1" w:line="174" w:lineRule="auto"/>
      <w:jc w:val="right"/>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157B0C">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8157B0C">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5263D0"/>
    <w:multiLevelType w:val="singleLevel"/>
    <w:tmpl w:val="A45263D0"/>
    <w:lvl w:ilvl="0" w:tentative="0">
      <w:start w:val="1"/>
      <w:numFmt w:val="decimal"/>
      <w:suff w:val="nothing"/>
      <w:lvlText w:val="%1、"/>
      <w:lvlJc w:val="left"/>
    </w:lvl>
  </w:abstractNum>
  <w:abstractNum w:abstractNumId="1">
    <w:nsid w:val="A780B4DB"/>
    <w:multiLevelType w:val="singleLevel"/>
    <w:tmpl w:val="A780B4DB"/>
    <w:lvl w:ilvl="0" w:tentative="0">
      <w:start w:val="1"/>
      <w:numFmt w:val="chineseCounting"/>
      <w:suff w:val="nothing"/>
      <w:lvlText w:val="%1、"/>
      <w:lvlJc w:val="left"/>
      <w:rPr>
        <w:rFonts w:hint="eastAsia"/>
      </w:rPr>
    </w:lvl>
  </w:abstractNum>
  <w:abstractNum w:abstractNumId="2">
    <w:nsid w:val="AB383EDE"/>
    <w:multiLevelType w:val="singleLevel"/>
    <w:tmpl w:val="AB383EDE"/>
    <w:lvl w:ilvl="0" w:tentative="0">
      <w:start w:val="1"/>
      <w:numFmt w:val="decimal"/>
      <w:lvlText w:val="%1."/>
      <w:lvlJc w:val="left"/>
      <w:pPr>
        <w:tabs>
          <w:tab w:val="left" w:pos="312"/>
        </w:tabs>
      </w:pPr>
    </w:lvl>
  </w:abstractNum>
  <w:abstractNum w:abstractNumId="3">
    <w:nsid w:val="D1288E69"/>
    <w:multiLevelType w:val="singleLevel"/>
    <w:tmpl w:val="D1288E69"/>
    <w:lvl w:ilvl="0" w:tentative="0">
      <w:start w:val="2"/>
      <w:numFmt w:val="chineseCounting"/>
      <w:suff w:val="nothing"/>
      <w:lvlText w:val="（%1）"/>
      <w:lvlJc w:val="left"/>
      <w:rPr>
        <w:rFonts w:hint="eastAsia"/>
      </w:rPr>
    </w:lvl>
  </w:abstractNum>
  <w:abstractNum w:abstractNumId="4">
    <w:nsid w:val="F794A9FD"/>
    <w:multiLevelType w:val="singleLevel"/>
    <w:tmpl w:val="F794A9FD"/>
    <w:lvl w:ilvl="0" w:tentative="0">
      <w:start w:val="10"/>
      <w:numFmt w:val="chineseCounting"/>
      <w:suff w:val="space"/>
      <w:lvlText w:val="%1、"/>
      <w:lvlJc w:val="left"/>
      <w:rPr>
        <w:rFonts w:hint="eastAsia"/>
      </w:rPr>
    </w:lvl>
  </w:abstractNum>
  <w:abstractNum w:abstractNumId="5">
    <w:nsid w:val="3316DE5C"/>
    <w:multiLevelType w:val="singleLevel"/>
    <w:tmpl w:val="3316DE5C"/>
    <w:lvl w:ilvl="0" w:tentative="0">
      <w:start w:val="1"/>
      <w:numFmt w:val="decimal"/>
      <w:suff w:val="nothing"/>
      <w:lvlText w:val="%1、"/>
      <w:lvlJc w:val="left"/>
    </w:lvl>
  </w:abstractNum>
  <w:abstractNum w:abstractNumId="6">
    <w:nsid w:val="4D79A5B9"/>
    <w:multiLevelType w:val="singleLevel"/>
    <w:tmpl w:val="4D79A5B9"/>
    <w:lvl w:ilvl="0" w:tentative="0">
      <w:start w:val="1"/>
      <w:numFmt w:val="chineseCounting"/>
      <w:suff w:val="nothing"/>
      <w:lvlText w:val="（%1）"/>
      <w:lvlJc w:val="left"/>
      <w:rPr>
        <w:rFonts w:hint="eastAsia"/>
      </w:rPr>
    </w:lvl>
  </w:abstractNum>
  <w:num w:numId="1">
    <w:abstractNumId w:val="1"/>
  </w:num>
  <w:num w:numId="2">
    <w:abstractNumId w:val="3"/>
  </w:num>
  <w:num w:numId="3">
    <w:abstractNumId w:val="6"/>
  </w:num>
  <w:num w:numId="4">
    <w:abstractNumId w:val="5"/>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MxOThjOGJlZDlhNTFiNzMyYjY3MjAwMDFlOGIxZjUifQ=="/>
  </w:docVars>
  <w:rsids>
    <w:rsidRoot w:val="76284CE1"/>
    <w:rsid w:val="000A3765"/>
    <w:rsid w:val="000E7B1F"/>
    <w:rsid w:val="001D7282"/>
    <w:rsid w:val="0039081D"/>
    <w:rsid w:val="0049022E"/>
    <w:rsid w:val="005E6ECB"/>
    <w:rsid w:val="00665E2F"/>
    <w:rsid w:val="006B5224"/>
    <w:rsid w:val="00744EA1"/>
    <w:rsid w:val="009419CA"/>
    <w:rsid w:val="00955854"/>
    <w:rsid w:val="009C7330"/>
    <w:rsid w:val="00A00FBB"/>
    <w:rsid w:val="00A04D3F"/>
    <w:rsid w:val="00BF0721"/>
    <w:rsid w:val="00C03795"/>
    <w:rsid w:val="00CE3756"/>
    <w:rsid w:val="00D27A74"/>
    <w:rsid w:val="00D61779"/>
    <w:rsid w:val="00DE5743"/>
    <w:rsid w:val="00E831C8"/>
    <w:rsid w:val="00EF287A"/>
    <w:rsid w:val="010408F9"/>
    <w:rsid w:val="01057CDE"/>
    <w:rsid w:val="010B4A82"/>
    <w:rsid w:val="010C0502"/>
    <w:rsid w:val="01192786"/>
    <w:rsid w:val="01201E6A"/>
    <w:rsid w:val="01273801"/>
    <w:rsid w:val="012D57C0"/>
    <w:rsid w:val="012E7568"/>
    <w:rsid w:val="01457029"/>
    <w:rsid w:val="014900E3"/>
    <w:rsid w:val="014F5749"/>
    <w:rsid w:val="01521E95"/>
    <w:rsid w:val="015A2163"/>
    <w:rsid w:val="016F21B8"/>
    <w:rsid w:val="01727F7E"/>
    <w:rsid w:val="0174459A"/>
    <w:rsid w:val="01764DBE"/>
    <w:rsid w:val="017F63CD"/>
    <w:rsid w:val="01806F8C"/>
    <w:rsid w:val="0182483A"/>
    <w:rsid w:val="01863406"/>
    <w:rsid w:val="018D011E"/>
    <w:rsid w:val="019614B0"/>
    <w:rsid w:val="019C71AC"/>
    <w:rsid w:val="01AD7721"/>
    <w:rsid w:val="01BF00AB"/>
    <w:rsid w:val="01BF03AA"/>
    <w:rsid w:val="01C01DA9"/>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00A5B"/>
    <w:rsid w:val="02D74331"/>
    <w:rsid w:val="02F61D91"/>
    <w:rsid w:val="02FC4679"/>
    <w:rsid w:val="02FE5E0A"/>
    <w:rsid w:val="0306777B"/>
    <w:rsid w:val="03232977"/>
    <w:rsid w:val="03261624"/>
    <w:rsid w:val="03311EC2"/>
    <w:rsid w:val="033450C0"/>
    <w:rsid w:val="033464D9"/>
    <w:rsid w:val="034346D0"/>
    <w:rsid w:val="0343627E"/>
    <w:rsid w:val="0347190C"/>
    <w:rsid w:val="034760CE"/>
    <w:rsid w:val="03487959"/>
    <w:rsid w:val="034E42E9"/>
    <w:rsid w:val="03505BE1"/>
    <w:rsid w:val="0360169B"/>
    <w:rsid w:val="036D41A2"/>
    <w:rsid w:val="037B1E0D"/>
    <w:rsid w:val="037E0A06"/>
    <w:rsid w:val="037F229C"/>
    <w:rsid w:val="03911277"/>
    <w:rsid w:val="039A540B"/>
    <w:rsid w:val="03A6732C"/>
    <w:rsid w:val="03BD010E"/>
    <w:rsid w:val="03BD6500"/>
    <w:rsid w:val="03E2685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924DD"/>
    <w:rsid w:val="04914D95"/>
    <w:rsid w:val="0495144B"/>
    <w:rsid w:val="049A7BD3"/>
    <w:rsid w:val="04AC07A1"/>
    <w:rsid w:val="04BE5465"/>
    <w:rsid w:val="04C63115"/>
    <w:rsid w:val="04C804CE"/>
    <w:rsid w:val="04CF5236"/>
    <w:rsid w:val="04CF5AF0"/>
    <w:rsid w:val="04D24FF1"/>
    <w:rsid w:val="04DD0C76"/>
    <w:rsid w:val="04DE1BAB"/>
    <w:rsid w:val="04E21643"/>
    <w:rsid w:val="04E411E4"/>
    <w:rsid w:val="04F37BBA"/>
    <w:rsid w:val="05085366"/>
    <w:rsid w:val="05145F64"/>
    <w:rsid w:val="051F6284"/>
    <w:rsid w:val="052E0171"/>
    <w:rsid w:val="053B4CA5"/>
    <w:rsid w:val="054037EF"/>
    <w:rsid w:val="054E7FFF"/>
    <w:rsid w:val="055F3A4C"/>
    <w:rsid w:val="05621117"/>
    <w:rsid w:val="056D275D"/>
    <w:rsid w:val="057B382F"/>
    <w:rsid w:val="058C5045"/>
    <w:rsid w:val="05962A91"/>
    <w:rsid w:val="059C7C89"/>
    <w:rsid w:val="05A50C70"/>
    <w:rsid w:val="05B525CA"/>
    <w:rsid w:val="05BD57AA"/>
    <w:rsid w:val="05C4448F"/>
    <w:rsid w:val="05C861BC"/>
    <w:rsid w:val="05E616EC"/>
    <w:rsid w:val="05EC1380"/>
    <w:rsid w:val="06146BAF"/>
    <w:rsid w:val="06286BB6"/>
    <w:rsid w:val="063302DF"/>
    <w:rsid w:val="06405E9C"/>
    <w:rsid w:val="064D5380"/>
    <w:rsid w:val="064E0F6B"/>
    <w:rsid w:val="06517717"/>
    <w:rsid w:val="065E4BB4"/>
    <w:rsid w:val="065F1D56"/>
    <w:rsid w:val="06617309"/>
    <w:rsid w:val="06650E6A"/>
    <w:rsid w:val="066A7BFC"/>
    <w:rsid w:val="06755979"/>
    <w:rsid w:val="067740D2"/>
    <w:rsid w:val="06854A05"/>
    <w:rsid w:val="068878CA"/>
    <w:rsid w:val="068B5259"/>
    <w:rsid w:val="06986D10"/>
    <w:rsid w:val="06A14716"/>
    <w:rsid w:val="06A91E40"/>
    <w:rsid w:val="06B807E5"/>
    <w:rsid w:val="06B917BB"/>
    <w:rsid w:val="06C90184"/>
    <w:rsid w:val="06C9437B"/>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56559"/>
    <w:rsid w:val="07B913B4"/>
    <w:rsid w:val="07BA1C6A"/>
    <w:rsid w:val="07BD44A3"/>
    <w:rsid w:val="07CE6155"/>
    <w:rsid w:val="07CF5D4A"/>
    <w:rsid w:val="07D80559"/>
    <w:rsid w:val="07DD0289"/>
    <w:rsid w:val="07E11DA2"/>
    <w:rsid w:val="07E40515"/>
    <w:rsid w:val="07EE6091"/>
    <w:rsid w:val="07FE5C8F"/>
    <w:rsid w:val="08017E70"/>
    <w:rsid w:val="08031468"/>
    <w:rsid w:val="0805190B"/>
    <w:rsid w:val="081C150E"/>
    <w:rsid w:val="082A5F7E"/>
    <w:rsid w:val="08391F38"/>
    <w:rsid w:val="083A18D9"/>
    <w:rsid w:val="08455D8D"/>
    <w:rsid w:val="084735B5"/>
    <w:rsid w:val="0848472A"/>
    <w:rsid w:val="084D20E7"/>
    <w:rsid w:val="085D6BB3"/>
    <w:rsid w:val="08640DB3"/>
    <w:rsid w:val="08674899"/>
    <w:rsid w:val="08754155"/>
    <w:rsid w:val="08761316"/>
    <w:rsid w:val="087B77E7"/>
    <w:rsid w:val="087D3D34"/>
    <w:rsid w:val="088908B3"/>
    <w:rsid w:val="0889236C"/>
    <w:rsid w:val="088E051E"/>
    <w:rsid w:val="08935A7B"/>
    <w:rsid w:val="089D5EE4"/>
    <w:rsid w:val="089E48C0"/>
    <w:rsid w:val="08B2314B"/>
    <w:rsid w:val="08B86E95"/>
    <w:rsid w:val="08C11C0B"/>
    <w:rsid w:val="08D059DD"/>
    <w:rsid w:val="08DC08E7"/>
    <w:rsid w:val="09120680"/>
    <w:rsid w:val="092403B3"/>
    <w:rsid w:val="092D1C9E"/>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B04837"/>
    <w:rsid w:val="09C00408"/>
    <w:rsid w:val="09C95891"/>
    <w:rsid w:val="09CC42F5"/>
    <w:rsid w:val="09CF2A1E"/>
    <w:rsid w:val="09D8005F"/>
    <w:rsid w:val="09DC0AEC"/>
    <w:rsid w:val="09EB635B"/>
    <w:rsid w:val="09F2166E"/>
    <w:rsid w:val="09FD61A8"/>
    <w:rsid w:val="0A002E0D"/>
    <w:rsid w:val="0A0D0FD1"/>
    <w:rsid w:val="0A140987"/>
    <w:rsid w:val="0A241A5C"/>
    <w:rsid w:val="0A2E3566"/>
    <w:rsid w:val="0A320A98"/>
    <w:rsid w:val="0A3229D0"/>
    <w:rsid w:val="0A393280"/>
    <w:rsid w:val="0A47534A"/>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CF3715"/>
    <w:rsid w:val="0AE22D30"/>
    <w:rsid w:val="0AE964B0"/>
    <w:rsid w:val="0B163034"/>
    <w:rsid w:val="0B1D5B5D"/>
    <w:rsid w:val="0B1F5B6D"/>
    <w:rsid w:val="0B2F4AF7"/>
    <w:rsid w:val="0B3312B6"/>
    <w:rsid w:val="0B4064B3"/>
    <w:rsid w:val="0B42766B"/>
    <w:rsid w:val="0B6E529C"/>
    <w:rsid w:val="0B701D27"/>
    <w:rsid w:val="0B7245CE"/>
    <w:rsid w:val="0B943886"/>
    <w:rsid w:val="0B9C3CD1"/>
    <w:rsid w:val="0BAA6B12"/>
    <w:rsid w:val="0BAD3E30"/>
    <w:rsid w:val="0BB324D8"/>
    <w:rsid w:val="0BB672C7"/>
    <w:rsid w:val="0BC07BBF"/>
    <w:rsid w:val="0BC429EF"/>
    <w:rsid w:val="0BCE65D1"/>
    <w:rsid w:val="0BD25918"/>
    <w:rsid w:val="0BD60937"/>
    <w:rsid w:val="0BD912A4"/>
    <w:rsid w:val="0BDB65EC"/>
    <w:rsid w:val="0BE135FA"/>
    <w:rsid w:val="0BEE4F6B"/>
    <w:rsid w:val="0C03261E"/>
    <w:rsid w:val="0C0439FA"/>
    <w:rsid w:val="0C0B17DF"/>
    <w:rsid w:val="0C0F382B"/>
    <w:rsid w:val="0C160980"/>
    <w:rsid w:val="0C1B4EF7"/>
    <w:rsid w:val="0C1C297E"/>
    <w:rsid w:val="0C1D4988"/>
    <w:rsid w:val="0C25768D"/>
    <w:rsid w:val="0C297E69"/>
    <w:rsid w:val="0C3840B9"/>
    <w:rsid w:val="0C55038F"/>
    <w:rsid w:val="0C6B7DF9"/>
    <w:rsid w:val="0C6E2A56"/>
    <w:rsid w:val="0C7A708D"/>
    <w:rsid w:val="0C7E427E"/>
    <w:rsid w:val="0C8E7AF0"/>
    <w:rsid w:val="0C9D6ABD"/>
    <w:rsid w:val="0CA05FA3"/>
    <w:rsid w:val="0CA954B5"/>
    <w:rsid w:val="0CC37237"/>
    <w:rsid w:val="0CCA7495"/>
    <w:rsid w:val="0CD16BA2"/>
    <w:rsid w:val="0CDE4E30"/>
    <w:rsid w:val="0CEC1B65"/>
    <w:rsid w:val="0CEE7B51"/>
    <w:rsid w:val="0CF0652B"/>
    <w:rsid w:val="0D012A51"/>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14CA"/>
    <w:rsid w:val="0DE03EAA"/>
    <w:rsid w:val="0DE12394"/>
    <w:rsid w:val="0DE14775"/>
    <w:rsid w:val="0DE818F6"/>
    <w:rsid w:val="0DF15D7D"/>
    <w:rsid w:val="0DF36262"/>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F1954"/>
    <w:rsid w:val="0EA35DC8"/>
    <w:rsid w:val="0EA84420"/>
    <w:rsid w:val="0EB05323"/>
    <w:rsid w:val="0EB73157"/>
    <w:rsid w:val="0EBE40CB"/>
    <w:rsid w:val="0EC36A56"/>
    <w:rsid w:val="0EC62499"/>
    <w:rsid w:val="0ECE4E6F"/>
    <w:rsid w:val="0ED86777"/>
    <w:rsid w:val="0EDA5C56"/>
    <w:rsid w:val="0EE57112"/>
    <w:rsid w:val="0EF80318"/>
    <w:rsid w:val="0EFE4287"/>
    <w:rsid w:val="0F0A7BB7"/>
    <w:rsid w:val="0F0D525E"/>
    <w:rsid w:val="0F1440C9"/>
    <w:rsid w:val="0F2A2A37"/>
    <w:rsid w:val="0F2E6C95"/>
    <w:rsid w:val="0F4675CA"/>
    <w:rsid w:val="0F471A79"/>
    <w:rsid w:val="0F500384"/>
    <w:rsid w:val="0F517477"/>
    <w:rsid w:val="0F5B4015"/>
    <w:rsid w:val="0F6071C8"/>
    <w:rsid w:val="0F69565A"/>
    <w:rsid w:val="0F7B0394"/>
    <w:rsid w:val="0FA00CB6"/>
    <w:rsid w:val="0FA434D3"/>
    <w:rsid w:val="0FB16CA3"/>
    <w:rsid w:val="0FB471F7"/>
    <w:rsid w:val="0FC95C51"/>
    <w:rsid w:val="0FC965F5"/>
    <w:rsid w:val="0FCD6B4B"/>
    <w:rsid w:val="0FCF7138"/>
    <w:rsid w:val="0FD35AB6"/>
    <w:rsid w:val="0FE017B9"/>
    <w:rsid w:val="0FE04B17"/>
    <w:rsid w:val="0FEC2891"/>
    <w:rsid w:val="0FF71EB7"/>
    <w:rsid w:val="0FFB7051"/>
    <w:rsid w:val="0FFE76A9"/>
    <w:rsid w:val="10117AD0"/>
    <w:rsid w:val="101A4154"/>
    <w:rsid w:val="101B1E3F"/>
    <w:rsid w:val="101E3DAE"/>
    <w:rsid w:val="101F7761"/>
    <w:rsid w:val="10213FA0"/>
    <w:rsid w:val="10225AB2"/>
    <w:rsid w:val="102A2753"/>
    <w:rsid w:val="102D74F0"/>
    <w:rsid w:val="102E6601"/>
    <w:rsid w:val="103C5FE2"/>
    <w:rsid w:val="103D5CB0"/>
    <w:rsid w:val="1043497A"/>
    <w:rsid w:val="104B6B58"/>
    <w:rsid w:val="10733B4F"/>
    <w:rsid w:val="107C029A"/>
    <w:rsid w:val="108449FF"/>
    <w:rsid w:val="108A0CDB"/>
    <w:rsid w:val="108B34B0"/>
    <w:rsid w:val="108C50DA"/>
    <w:rsid w:val="108F1E83"/>
    <w:rsid w:val="109E2943"/>
    <w:rsid w:val="10C8346E"/>
    <w:rsid w:val="10EF4366"/>
    <w:rsid w:val="10F7015B"/>
    <w:rsid w:val="10FE6AB1"/>
    <w:rsid w:val="1112624E"/>
    <w:rsid w:val="11153798"/>
    <w:rsid w:val="11170F69"/>
    <w:rsid w:val="11195AAD"/>
    <w:rsid w:val="11297158"/>
    <w:rsid w:val="112C3426"/>
    <w:rsid w:val="11422B48"/>
    <w:rsid w:val="114B2C9B"/>
    <w:rsid w:val="114D3E70"/>
    <w:rsid w:val="115D78BB"/>
    <w:rsid w:val="116001E2"/>
    <w:rsid w:val="11793618"/>
    <w:rsid w:val="11813452"/>
    <w:rsid w:val="118D5183"/>
    <w:rsid w:val="11911A30"/>
    <w:rsid w:val="11913DD4"/>
    <w:rsid w:val="11961E43"/>
    <w:rsid w:val="11987ED2"/>
    <w:rsid w:val="119969A0"/>
    <w:rsid w:val="11A05C8F"/>
    <w:rsid w:val="11A5446B"/>
    <w:rsid w:val="11A91B68"/>
    <w:rsid w:val="11B76464"/>
    <w:rsid w:val="11BC2DF3"/>
    <w:rsid w:val="11C43676"/>
    <w:rsid w:val="11EA3CA0"/>
    <w:rsid w:val="11F10C7F"/>
    <w:rsid w:val="11F403BB"/>
    <w:rsid w:val="11FA6A1C"/>
    <w:rsid w:val="11FD79F3"/>
    <w:rsid w:val="120B6973"/>
    <w:rsid w:val="12116853"/>
    <w:rsid w:val="12155876"/>
    <w:rsid w:val="12183A1B"/>
    <w:rsid w:val="121A16F7"/>
    <w:rsid w:val="122A11A6"/>
    <w:rsid w:val="123D1BD2"/>
    <w:rsid w:val="123D55BF"/>
    <w:rsid w:val="123E3733"/>
    <w:rsid w:val="123E6D4D"/>
    <w:rsid w:val="12403BC7"/>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95227"/>
    <w:rsid w:val="12E33197"/>
    <w:rsid w:val="12EE0E7E"/>
    <w:rsid w:val="12EE1C9C"/>
    <w:rsid w:val="12F37AE6"/>
    <w:rsid w:val="12F863E6"/>
    <w:rsid w:val="13094CA6"/>
    <w:rsid w:val="13140815"/>
    <w:rsid w:val="13185FEC"/>
    <w:rsid w:val="132156D8"/>
    <w:rsid w:val="13280AA0"/>
    <w:rsid w:val="132911E2"/>
    <w:rsid w:val="132C647D"/>
    <w:rsid w:val="133868AE"/>
    <w:rsid w:val="135120D8"/>
    <w:rsid w:val="135133AE"/>
    <w:rsid w:val="136B7A0D"/>
    <w:rsid w:val="136C145A"/>
    <w:rsid w:val="13776D50"/>
    <w:rsid w:val="137B3EE1"/>
    <w:rsid w:val="139404F9"/>
    <w:rsid w:val="13A55CD5"/>
    <w:rsid w:val="13B654E3"/>
    <w:rsid w:val="13B819E6"/>
    <w:rsid w:val="13BC4189"/>
    <w:rsid w:val="13BF7656"/>
    <w:rsid w:val="13C169EC"/>
    <w:rsid w:val="13CA717D"/>
    <w:rsid w:val="13CE022A"/>
    <w:rsid w:val="13DF25B8"/>
    <w:rsid w:val="13E2403C"/>
    <w:rsid w:val="13F76DF0"/>
    <w:rsid w:val="14047D3B"/>
    <w:rsid w:val="140C7BCE"/>
    <w:rsid w:val="141A00EA"/>
    <w:rsid w:val="14394A85"/>
    <w:rsid w:val="143A1FCF"/>
    <w:rsid w:val="1441725F"/>
    <w:rsid w:val="14430D66"/>
    <w:rsid w:val="14470936"/>
    <w:rsid w:val="14477E65"/>
    <w:rsid w:val="14710CBF"/>
    <w:rsid w:val="14791934"/>
    <w:rsid w:val="147D213D"/>
    <w:rsid w:val="14A04833"/>
    <w:rsid w:val="14B12779"/>
    <w:rsid w:val="14B37576"/>
    <w:rsid w:val="14BD7ADB"/>
    <w:rsid w:val="14C5688E"/>
    <w:rsid w:val="14DB1415"/>
    <w:rsid w:val="14E83CF0"/>
    <w:rsid w:val="14F4219E"/>
    <w:rsid w:val="150135C1"/>
    <w:rsid w:val="151C632A"/>
    <w:rsid w:val="152E4EB1"/>
    <w:rsid w:val="153A7503"/>
    <w:rsid w:val="153E3566"/>
    <w:rsid w:val="154034C3"/>
    <w:rsid w:val="15560B2D"/>
    <w:rsid w:val="15691ED9"/>
    <w:rsid w:val="156B6CDB"/>
    <w:rsid w:val="157165EA"/>
    <w:rsid w:val="15726626"/>
    <w:rsid w:val="15781F39"/>
    <w:rsid w:val="15820278"/>
    <w:rsid w:val="1585593D"/>
    <w:rsid w:val="15931764"/>
    <w:rsid w:val="15A42FA4"/>
    <w:rsid w:val="15A6418F"/>
    <w:rsid w:val="15AA091B"/>
    <w:rsid w:val="15BC6BD3"/>
    <w:rsid w:val="15C454F7"/>
    <w:rsid w:val="15CF095E"/>
    <w:rsid w:val="15DA784E"/>
    <w:rsid w:val="15DB017B"/>
    <w:rsid w:val="15E6370B"/>
    <w:rsid w:val="15E84717"/>
    <w:rsid w:val="15EE2D2E"/>
    <w:rsid w:val="160F0091"/>
    <w:rsid w:val="16144614"/>
    <w:rsid w:val="162029BF"/>
    <w:rsid w:val="1623520D"/>
    <w:rsid w:val="163E3AB2"/>
    <w:rsid w:val="165044C3"/>
    <w:rsid w:val="165E3F72"/>
    <w:rsid w:val="166A5620"/>
    <w:rsid w:val="166D0110"/>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ED6FC0"/>
    <w:rsid w:val="16F042AC"/>
    <w:rsid w:val="16F626B5"/>
    <w:rsid w:val="16FB005D"/>
    <w:rsid w:val="16FC4F3B"/>
    <w:rsid w:val="171630EB"/>
    <w:rsid w:val="17171C62"/>
    <w:rsid w:val="172B5BB7"/>
    <w:rsid w:val="17435DB3"/>
    <w:rsid w:val="174849B3"/>
    <w:rsid w:val="174F5CC1"/>
    <w:rsid w:val="175075E0"/>
    <w:rsid w:val="175D3461"/>
    <w:rsid w:val="175F4C67"/>
    <w:rsid w:val="175F580B"/>
    <w:rsid w:val="17665207"/>
    <w:rsid w:val="17794395"/>
    <w:rsid w:val="177C00C2"/>
    <w:rsid w:val="178D50A9"/>
    <w:rsid w:val="178F0FE3"/>
    <w:rsid w:val="17AD14F4"/>
    <w:rsid w:val="17B85018"/>
    <w:rsid w:val="17BD3EAD"/>
    <w:rsid w:val="17E339CC"/>
    <w:rsid w:val="17F33C57"/>
    <w:rsid w:val="17F95974"/>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5464"/>
    <w:rsid w:val="18910B5C"/>
    <w:rsid w:val="18987644"/>
    <w:rsid w:val="18A62960"/>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64B7"/>
    <w:rsid w:val="1945717D"/>
    <w:rsid w:val="19521C94"/>
    <w:rsid w:val="19541C4C"/>
    <w:rsid w:val="195657BB"/>
    <w:rsid w:val="196B19EB"/>
    <w:rsid w:val="19717C66"/>
    <w:rsid w:val="1984763E"/>
    <w:rsid w:val="198B615B"/>
    <w:rsid w:val="198E7C2B"/>
    <w:rsid w:val="199945D5"/>
    <w:rsid w:val="199B5065"/>
    <w:rsid w:val="199F0F71"/>
    <w:rsid w:val="19A81829"/>
    <w:rsid w:val="19A90CE8"/>
    <w:rsid w:val="19AA6528"/>
    <w:rsid w:val="19C17BC9"/>
    <w:rsid w:val="19C17E7E"/>
    <w:rsid w:val="19CC1CA7"/>
    <w:rsid w:val="19D37D58"/>
    <w:rsid w:val="19DD0438"/>
    <w:rsid w:val="1A035F2C"/>
    <w:rsid w:val="1A056605"/>
    <w:rsid w:val="1A0A04E6"/>
    <w:rsid w:val="1A1B07E2"/>
    <w:rsid w:val="1A213466"/>
    <w:rsid w:val="1A3F3F76"/>
    <w:rsid w:val="1A4B4BAE"/>
    <w:rsid w:val="1A5F35C0"/>
    <w:rsid w:val="1A734275"/>
    <w:rsid w:val="1A7B1DFD"/>
    <w:rsid w:val="1A7C4FE0"/>
    <w:rsid w:val="1A8006B2"/>
    <w:rsid w:val="1A8439F7"/>
    <w:rsid w:val="1A8D640E"/>
    <w:rsid w:val="1A974192"/>
    <w:rsid w:val="1AAC2E83"/>
    <w:rsid w:val="1AB73785"/>
    <w:rsid w:val="1ACA62AD"/>
    <w:rsid w:val="1ACF41BD"/>
    <w:rsid w:val="1ADA675E"/>
    <w:rsid w:val="1AE11CDA"/>
    <w:rsid w:val="1AF22AE0"/>
    <w:rsid w:val="1AF761DE"/>
    <w:rsid w:val="1B051CF0"/>
    <w:rsid w:val="1B107EC2"/>
    <w:rsid w:val="1B113A6D"/>
    <w:rsid w:val="1B144B8D"/>
    <w:rsid w:val="1B17013D"/>
    <w:rsid w:val="1B1B14D3"/>
    <w:rsid w:val="1B1F6AF1"/>
    <w:rsid w:val="1B250DAE"/>
    <w:rsid w:val="1B2A34EB"/>
    <w:rsid w:val="1B2B0F4C"/>
    <w:rsid w:val="1B2D2734"/>
    <w:rsid w:val="1B3860E1"/>
    <w:rsid w:val="1B3E57C3"/>
    <w:rsid w:val="1B3F36F6"/>
    <w:rsid w:val="1B422830"/>
    <w:rsid w:val="1B4B369E"/>
    <w:rsid w:val="1B5271D4"/>
    <w:rsid w:val="1B553FF2"/>
    <w:rsid w:val="1B6206C5"/>
    <w:rsid w:val="1B640388"/>
    <w:rsid w:val="1B6D7C0D"/>
    <w:rsid w:val="1B754AD4"/>
    <w:rsid w:val="1B762CF0"/>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5446B4"/>
    <w:rsid w:val="1C71314E"/>
    <w:rsid w:val="1C74154B"/>
    <w:rsid w:val="1C82672C"/>
    <w:rsid w:val="1C89138D"/>
    <w:rsid w:val="1C8E76D2"/>
    <w:rsid w:val="1C907DE2"/>
    <w:rsid w:val="1C937172"/>
    <w:rsid w:val="1C975C4B"/>
    <w:rsid w:val="1CA27BB1"/>
    <w:rsid w:val="1CAC542E"/>
    <w:rsid w:val="1CAF7DCF"/>
    <w:rsid w:val="1CB07D7A"/>
    <w:rsid w:val="1CDA4D56"/>
    <w:rsid w:val="1CDD3551"/>
    <w:rsid w:val="1CF810AC"/>
    <w:rsid w:val="1D0B3755"/>
    <w:rsid w:val="1D0F7711"/>
    <w:rsid w:val="1D1034ED"/>
    <w:rsid w:val="1D124C24"/>
    <w:rsid w:val="1D2C6C65"/>
    <w:rsid w:val="1D325684"/>
    <w:rsid w:val="1D3A0AE7"/>
    <w:rsid w:val="1D402518"/>
    <w:rsid w:val="1D4E7169"/>
    <w:rsid w:val="1D554265"/>
    <w:rsid w:val="1D5A53AE"/>
    <w:rsid w:val="1D6722E2"/>
    <w:rsid w:val="1D69344A"/>
    <w:rsid w:val="1D6B31E8"/>
    <w:rsid w:val="1D6B7F83"/>
    <w:rsid w:val="1D745F75"/>
    <w:rsid w:val="1D776C3D"/>
    <w:rsid w:val="1D8B7F05"/>
    <w:rsid w:val="1D95321A"/>
    <w:rsid w:val="1DA67191"/>
    <w:rsid w:val="1DA80CFE"/>
    <w:rsid w:val="1DB85E5C"/>
    <w:rsid w:val="1DBB71A4"/>
    <w:rsid w:val="1DC46662"/>
    <w:rsid w:val="1DCA5E3A"/>
    <w:rsid w:val="1DCF5405"/>
    <w:rsid w:val="1DD75183"/>
    <w:rsid w:val="1DDE2626"/>
    <w:rsid w:val="1DDF66A8"/>
    <w:rsid w:val="1DFD7C50"/>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9F430C"/>
    <w:rsid w:val="1EA57449"/>
    <w:rsid w:val="1EB95D76"/>
    <w:rsid w:val="1EBB0A1A"/>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2B5BA0"/>
    <w:rsid w:val="1F3E6318"/>
    <w:rsid w:val="1F4B71B8"/>
    <w:rsid w:val="1F4C39A9"/>
    <w:rsid w:val="1F5665AD"/>
    <w:rsid w:val="1F587E94"/>
    <w:rsid w:val="1F692382"/>
    <w:rsid w:val="1F8815CD"/>
    <w:rsid w:val="1F8D1995"/>
    <w:rsid w:val="1F935BDD"/>
    <w:rsid w:val="1F963600"/>
    <w:rsid w:val="1F9730E6"/>
    <w:rsid w:val="1FA87477"/>
    <w:rsid w:val="1FDE0273"/>
    <w:rsid w:val="1FDE31D9"/>
    <w:rsid w:val="1FE90789"/>
    <w:rsid w:val="1FEF73C9"/>
    <w:rsid w:val="1FF26468"/>
    <w:rsid w:val="20020491"/>
    <w:rsid w:val="203C7C11"/>
    <w:rsid w:val="20421AEB"/>
    <w:rsid w:val="20471AED"/>
    <w:rsid w:val="20487E48"/>
    <w:rsid w:val="204E17C3"/>
    <w:rsid w:val="20655F7F"/>
    <w:rsid w:val="20666EBF"/>
    <w:rsid w:val="206F239E"/>
    <w:rsid w:val="207D78ED"/>
    <w:rsid w:val="2086258B"/>
    <w:rsid w:val="20A45C99"/>
    <w:rsid w:val="20AD18F5"/>
    <w:rsid w:val="20B76E81"/>
    <w:rsid w:val="20B77D0F"/>
    <w:rsid w:val="20BB288C"/>
    <w:rsid w:val="20C03064"/>
    <w:rsid w:val="20C419AD"/>
    <w:rsid w:val="20D06EB4"/>
    <w:rsid w:val="20D52CFA"/>
    <w:rsid w:val="20E40557"/>
    <w:rsid w:val="20E802FE"/>
    <w:rsid w:val="20EF04D3"/>
    <w:rsid w:val="21013191"/>
    <w:rsid w:val="21056F05"/>
    <w:rsid w:val="210C69CF"/>
    <w:rsid w:val="21107C1A"/>
    <w:rsid w:val="21131E57"/>
    <w:rsid w:val="2114000C"/>
    <w:rsid w:val="21191092"/>
    <w:rsid w:val="21237D51"/>
    <w:rsid w:val="213018E1"/>
    <w:rsid w:val="213324AB"/>
    <w:rsid w:val="21333486"/>
    <w:rsid w:val="21392BC1"/>
    <w:rsid w:val="213C7C34"/>
    <w:rsid w:val="21431802"/>
    <w:rsid w:val="21440A2D"/>
    <w:rsid w:val="21463D2C"/>
    <w:rsid w:val="2151198F"/>
    <w:rsid w:val="215D4059"/>
    <w:rsid w:val="216B652A"/>
    <w:rsid w:val="2172070D"/>
    <w:rsid w:val="2176212A"/>
    <w:rsid w:val="217B2C80"/>
    <w:rsid w:val="217D2EA2"/>
    <w:rsid w:val="21851E83"/>
    <w:rsid w:val="21861507"/>
    <w:rsid w:val="218976A0"/>
    <w:rsid w:val="219020E3"/>
    <w:rsid w:val="21916EE8"/>
    <w:rsid w:val="2193486E"/>
    <w:rsid w:val="219A308D"/>
    <w:rsid w:val="219F5834"/>
    <w:rsid w:val="21A35D48"/>
    <w:rsid w:val="21C12688"/>
    <w:rsid w:val="21C25E7D"/>
    <w:rsid w:val="21CC4855"/>
    <w:rsid w:val="21D5565C"/>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A94C09"/>
    <w:rsid w:val="22AB58F3"/>
    <w:rsid w:val="22AD616A"/>
    <w:rsid w:val="22BF1067"/>
    <w:rsid w:val="22C13FD4"/>
    <w:rsid w:val="22C24771"/>
    <w:rsid w:val="22CB0895"/>
    <w:rsid w:val="23033650"/>
    <w:rsid w:val="231527D7"/>
    <w:rsid w:val="23185AD8"/>
    <w:rsid w:val="23336451"/>
    <w:rsid w:val="23443860"/>
    <w:rsid w:val="23474320"/>
    <w:rsid w:val="23492735"/>
    <w:rsid w:val="235B5F37"/>
    <w:rsid w:val="235C3EA6"/>
    <w:rsid w:val="23604810"/>
    <w:rsid w:val="23830488"/>
    <w:rsid w:val="23932D47"/>
    <w:rsid w:val="23B75C54"/>
    <w:rsid w:val="23BE4330"/>
    <w:rsid w:val="23BF0A62"/>
    <w:rsid w:val="23C263BB"/>
    <w:rsid w:val="23C63733"/>
    <w:rsid w:val="23D50A64"/>
    <w:rsid w:val="23DC6F4C"/>
    <w:rsid w:val="23DD2202"/>
    <w:rsid w:val="23FC0268"/>
    <w:rsid w:val="23FD05F9"/>
    <w:rsid w:val="240B4621"/>
    <w:rsid w:val="241061D3"/>
    <w:rsid w:val="24114322"/>
    <w:rsid w:val="24122F3C"/>
    <w:rsid w:val="24181A61"/>
    <w:rsid w:val="241A4D23"/>
    <w:rsid w:val="241E5871"/>
    <w:rsid w:val="243178A0"/>
    <w:rsid w:val="243309E7"/>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252E5"/>
    <w:rsid w:val="24C93BB5"/>
    <w:rsid w:val="24CE311C"/>
    <w:rsid w:val="24D02E03"/>
    <w:rsid w:val="24DE5A93"/>
    <w:rsid w:val="24E41611"/>
    <w:rsid w:val="24EA02AB"/>
    <w:rsid w:val="25010438"/>
    <w:rsid w:val="250F44FD"/>
    <w:rsid w:val="2514288A"/>
    <w:rsid w:val="25174EE8"/>
    <w:rsid w:val="251A2540"/>
    <w:rsid w:val="255061EE"/>
    <w:rsid w:val="25535E50"/>
    <w:rsid w:val="256609A5"/>
    <w:rsid w:val="25781237"/>
    <w:rsid w:val="25790FBA"/>
    <w:rsid w:val="257A6914"/>
    <w:rsid w:val="25865BCB"/>
    <w:rsid w:val="2588530F"/>
    <w:rsid w:val="25905E50"/>
    <w:rsid w:val="259111BD"/>
    <w:rsid w:val="25963B5D"/>
    <w:rsid w:val="25963C8A"/>
    <w:rsid w:val="25AB3731"/>
    <w:rsid w:val="25AB7A3A"/>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8B7C99"/>
    <w:rsid w:val="268C4A4A"/>
    <w:rsid w:val="26942039"/>
    <w:rsid w:val="269618BC"/>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1F0CE3"/>
    <w:rsid w:val="27217FF0"/>
    <w:rsid w:val="27242893"/>
    <w:rsid w:val="273612F4"/>
    <w:rsid w:val="27445146"/>
    <w:rsid w:val="274E2EE0"/>
    <w:rsid w:val="27673AA1"/>
    <w:rsid w:val="27722B9A"/>
    <w:rsid w:val="27742391"/>
    <w:rsid w:val="277602F5"/>
    <w:rsid w:val="278038CA"/>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7CC2"/>
    <w:rsid w:val="284A4950"/>
    <w:rsid w:val="285710C8"/>
    <w:rsid w:val="285C4BAF"/>
    <w:rsid w:val="285D0F42"/>
    <w:rsid w:val="285E0D94"/>
    <w:rsid w:val="28703320"/>
    <w:rsid w:val="287643B1"/>
    <w:rsid w:val="289539A5"/>
    <w:rsid w:val="289730BA"/>
    <w:rsid w:val="289F019A"/>
    <w:rsid w:val="28BB307C"/>
    <w:rsid w:val="28CC6ED5"/>
    <w:rsid w:val="28D96244"/>
    <w:rsid w:val="28F010D9"/>
    <w:rsid w:val="28F05C88"/>
    <w:rsid w:val="29082E70"/>
    <w:rsid w:val="291343EF"/>
    <w:rsid w:val="29166F16"/>
    <w:rsid w:val="292E77DA"/>
    <w:rsid w:val="29394AFC"/>
    <w:rsid w:val="294D5371"/>
    <w:rsid w:val="295867A0"/>
    <w:rsid w:val="295A0917"/>
    <w:rsid w:val="295A5964"/>
    <w:rsid w:val="29626133"/>
    <w:rsid w:val="296A2440"/>
    <w:rsid w:val="29702C6A"/>
    <w:rsid w:val="298756CC"/>
    <w:rsid w:val="29A81FA5"/>
    <w:rsid w:val="29AB297C"/>
    <w:rsid w:val="29C535D7"/>
    <w:rsid w:val="29C65905"/>
    <w:rsid w:val="29CD16A4"/>
    <w:rsid w:val="29D478FA"/>
    <w:rsid w:val="29DA5777"/>
    <w:rsid w:val="29DD03DE"/>
    <w:rsid w:val="29DF2425"/>
    <w:rsid w:val="29E057D9"/>
    <w:rsid w:val="29E40890"/>
    <w:rsid w:val="29E46D67"/>
    <w:rsid w:val="29F6324E"/>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B0E64B5"/>
    <w:rsid w:val="2B110AE4"/>
    <w:rsid w:val="2B166BF6"/>
    <w:rsid w:val="2B177077"/>
    <w:rsid w:val="2B2B0DE1"/>
    <w:rsid w:val="2B3E1E16"/>
    <w:rsid w:val="2B5674FC"/>
    <w:rsid w:val="2B5D0E3B"/>
    <w:rsid w:val="2B5E2134"/>
    <w:rsid w:val="2B6F3EEE"/>
    <w:rsid w:val="2B70774D"/>
    <w:rsid w:val="2B7D446F"/>
    <w:rsid w:val="2B8C50C7"/>
    <w:rsid w:val="2B8D4A3E"/>
    <w:rsid w:val="2B91310A"/>
    <w:rsid w:val="2B9269FD"/>
    <w:rsid w:val="2BA45334"/>
    <w:rsid w:val="2BCC1BD6"/>
    <w:rsid w:val="2BD96984"/>
    <w:rsid w:val="2BDF0CFB"/>
    <w:rsid w:val="2BE234F2"/>
    <w:rsid w:val="2BE33AA6"/>
    <w:rsid w:val="2BE40B44"/>
    <w:rsid w:val="2BEF68A7"/>
    <w:rsid w:val="2BF22DBE"/>
    <w:rsid w:val="2BF7378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7348C"/>
    <w:rsid w:val="2C686702"/>
    <w:rsid w:val="2C6E3526"/>
    <w:rsid w:val="2C6F1E54"/>
    <w:rsid w:val="2C763257"/>
    <w:rsid w:val="2C802F50"/>
    <w:rsid w:val="2C993631"/>
    <w:rsid w:val="2C9B7E11"/>
    <w:rsid w:val="2CA40E61"/>
    <w:rsid w:val="2CAA6D69"/>
    <w:rsid w:val="2CAC5EEF"/>
    <w:rsid w:val="2CAF1058"/>
    <w:rsid w:val="2CB32C99"/>
    <w:rsid w:val="2CBC36F5"/>
    <w:rsid w:val="2CC907F0"/>
    <w:rsid w:val="2CCC5126"/>
    <w:rsid w:val="2CDB3D10"/>
    <w:rsid w:val="2CF24D2C"/>
    <w:rsid w:val="2CF756B7"/>
    <w:rsid w:val="2CF9252D"/>
    <w:rsid w:val="2CF97782"/>
    <w:rsid w:val="2CFE30EF"/>
    <w:rsid w:val="2CFE33A0"/>
    <w:rsid w:val="2D107154"/>
    <w:rsid w:val="2D143281"/>
    <w:rsid w:val="2D1C79F8"/>
    <w:rsid w:val="2D324177"/>
    <w:rsid w:val="2D4E073F"/>
    <w:rsid w:val="2D510DD6"/>
    <w:rsid w:val="2D5A7835"/>
    <w:rsid w:val="2D6578A0"/>
    <w:rsid w:val="2D6B21D3"/>
    <w:rsid w:val="2D6D2389"/>
    <w:rsid w:val="2D7343C9"/>
    <w:rsid w:val="2DA20908"/>
    <w:rsid w:val="2DB45073"/>
    <w:rsid w:val="2DB713DE"/>
    <w:rsid w:val="2DC72B92"/>
    <w:rsid w:val="2DE44256"/>
    <w:rsid w:val="2DE557EB"/>
    <w:rsid w:val="2E0449DE"/>
    <w:rsid w:val="2E0E6D42"/>
    <w:rsid w:val="2E0F4249"/>
    <w:rsid w:val="2E2F0A58"/>
    <w:rsid w:val="2E301D0F"/>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A6DBB"/>
    <w:rsid w:val="2F4D295B"/>
    <w:rsid w:val="2F5034C7"/>
    <w:rsid w:val="2F583C3E"/>
    <w:rsid w:val="2F5E4FF7"/>
    <w:rsid w:val="2F625574"/>
    <w:rsid w:val="2F743362"/>
    <w:rsid w:val="2F783818"/>
    <w:rsid w:val="2FA3249D"/>
    <w:rsid w:val="2FA44A0B"/>
    <w:rsid w:val="2FAF57D0"/>
    <w:rsid w:val="2FC05B92"/>
    <w:rsid w:val="2FC70776"/>
    <w:rsid w:val="2FDE3BE4"/>
    <w:rsid w:val="2FE3743A"/>
    <w:rsid w:val="2FE74C6C"/>
    <w:rsid w:val="2FEB3FA9"/>
    <w:rsid w:val="2FEC1413"/>
    <w:rsid w:val="2FEF5C51"/>
    <w:rsid w:val="301F1E0F"/>
    <w:rsid w:val="302E6295"/>
    <w:rsid w:val="303329F0"/>
    <w:rsid w:val="303818E5"/>
    <w:rsid w:val="303A25F6"/>
    <w:rsid w:val="303F1851"/>
    <w:rsid w:val="303F79AD"/>
    <w:rsid w:val="30492212"/>
    <w:rsid w:val="304C3A2B"/>
    <w:rsid w:val="30596318"/>
    <w:rsid w:val="30680BB0"/>
    <w:rsid w:val="306F339C"/>
    <w:rsid w:val="30762710"/>
    <w:rsid w:val="30814CF1"/>
    <w:rsid w:val="308E4163"/>
    <w:rsid w:val="309F0234"/>
    <w:rsid w:val="309F57C7"/>
    <w:rsid w:val="30A03CD3"/>
    <w:rsid w:val="30AA77AB"/>
    <w:rsid w:val="30B422FB"/>
    <w:rsid w:val="30C20BA4"/>
    <w:rsid w:val="30C478ED"/>
    <w:rsid w:val="30D103F7"/>
    <w:rsid w:val="30D53AF8"/>
    <w:rsid w:val="30EC01FB"/>
    <w:rsid w:val="30ED591C"/>
    <w:rsid w:val="30F54D00"/>
    <w:rsid w:val="31026564"/>
    <w:rsid w:val="310A5122"/>
    <w:rsid w:val="312107CD"/>
    <w:rsid w:val="31210CA8"/>
    <w:rsid w:val="31215285"/>
    <w:rsid w:val="312D0344"/>
    <w:rsid w:val="31346C1B"/>
    <w:rsid w:val="3135421E"/>
    <w:rsid w:val="313806BA"/>
    <w:rsid w:val="314A407E"/>
    <w:rsid w:val="314F0693"/>
    <w:rsid w:val="31664C04"/>
    <w:rsid w:val="317038BB"/>
    <w:rsid w:val="317632AC"/>
    <w:rsid w:val="317958D0"/>
    <w:rsid w:val="318B34AE"/>
    <w:rsid w:val="318D218C"/>
    <w:rsid w:val="318E419A"/>
    <w:rsid w:val="31964319"/>
    <w:rsid w:val="319A32FE"/>
    <w:rsid w:val="31A31D34"/>
    <w:rsid w:val="31A4229E"/>
    <w:rsid w:val="31A53AB7"/>
    <w:rsid w:val="31A801F9"/>
    <w:rsid w:val="31C57FB2"/>
    <w:rsid w:val="31C932E2"/>
    <w:rsid w:val="31CC7EE5"/>
    <w:rsid w:val="31F61F62"/>
    <w:rsid w:val="32012AEE"/>
    <w:rsid w:val="320358D0"/>
    <w:rsid w:val="32052FE4"/>
    <w:rsid w:val="320B77FD"/>
    <w:rsid w:val="321166F2"/>
    <w:rsid w:val="32180206"/>
    <w:rsid w:val="321976B1"/>
    <w:rsid w:val="321D6876"/>
    <w:rsid w:val="3220390C"/>
    <w:rsid w:val="322121D9"/>
    <w:rsid w:val="322A1170"/>
    <w:rsid w:val="322B51BC"/>
    <w:rsid w:val="322F26BF"/>
    <w:rsid w:val="32313F22"/>
    <w:rsid w:val="323E5792"/>
    <w:rsid w:val="32447DF8"/>
    <w:rsid w:val="324736B6"/>
    <w:rsid w:val="32565E63"/>
    <w:rsid w:val="32643522"/>
    <w:rsid w:val="326470BA"/>
    <w:rsid w:val="326D0D7C"/>
    <w:rsid w:val="32744A8B"/>
    <w:rsid w:val="32753DA5"/>
    <w:rsid w:val="32763BC7"/>
    <w:rsid w:val="32886DB3"/>
    <w:rsid w:val="32895C45"/>
    <w:rsid w:val="328C67A7"/>
    <w:rsid w:val="32983017"/>
    <w:rsid w:val="329D4B54"/>
    <w:rsid w:val="32A43D99"/>
    <w:rsid w:val="32B141E0"/>
    <w:rsid w:val="32B27592"/>
    <w:rsid w:val="32B44D2D"/>
    <w:rsid w:val="32BC5879"/>
    <w:rsid w:val="32C90A49"/>
    <w:rsid w:val="32FA24E6"/>
    <w:rsid w:val="32FA2D7F"/>
    <w:rsid w:val="32FC6C4E"/>
    <w:rsid w:val="330326BB"/>
    <w:rsid w:val="33085CC5"/>
    <w:rsid w:val="33100DE3"/>
    <w:rsid w:val="33262CBA"/>
    <w:rsid w:val="332B323C"/>
    <w:rsid w:val="332E3189"/>
    <w:rsid w:val="3333740C"/>
    <w:rsid w:val="333948D8"/>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B510BB"/>
    <w:rsid w:val="34BB2714"/>
    <w:rsid w:val="34C25EF7"/>
    <w:rsid w:val="34CC620E"/>
    <w:rsid w:val="34D20F28"/>
    <w:rsid w:val="34E22DC0"/>
    <w:rsid w:val="350233D4"/>
    <w:rsid w:val="35195F01"/>
    <w:rsid w:val="35313A72"/>
    <w:rsid w:val="35493C91"/>
    <w:rsid w:val="355C0228"/>
    <w:rsid w:val="356A29C5"/>
    <w:rsid w:val="35770D21"/>
    <w:rsid w:val="357800DF"/>
    <w:rsid w:val="358527FB"/>
    <w:rsid w:val="358B5BCF"/>
    <w:rsid w:val="358F51D7"/>
    <w:rsid w:val="359A77E8"/>
    <w:rsid w:val="35A1790B"/>
    <w:rsid w:val="35A45B99"/>
    <w:rsid w:val="35A84940"/>
    <w:rsid w:val="35B01090"/>
    <w:rsid w:val="35BE2E37"/>
    <w:rsid w:val="35BF7697"/>
    <w:rsid w:val="35C86A1A"/>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851C1"/>
    <w:rsid w:val="369510BC"/>
    <w:rsid w:val="36973632"/>
    <w:rsid w:val="36A30194"/>
    <w:rsid w:val="36D21A02"/>
    <w:rsid w:val="36E85056"/>
    <w:rsid w:val="36F86858"/>
    <w:rsid w:val="3708411D"/>
    <w:rsid w:val="3709636F"/>
    <w:rsid w:val="370E0FEC"/>
    <w:rsid w:val="37104DEB"/>
    <w:rsid w:val="37166BDC"/>
    <w:rsid w:val="372C24A3"/>
    <w:rsid w:val="372D0977"/>
    <w:rsid w:val="372F66F4"/>
    <w:rsid w:val="37337382"/>
    <w:rsid w:val="374D0B4E"/>
    <w:rsid w:val="374D3C1C"/>
    <w:rsid w:val="374D5647"/>
    <w:rsid w:val="374F42A7"/>
    <w:rsid w:val="37506DBE"/>
    <w:rsid w:val="3759338C"/>
    <w:rsid w:val="375A30C5"/>
    <w:rsid w:val="37654002"/>
    <w:rsid w:val="3770253F"/>
    <w:rsid w:val="377A7524"/>
    <w:rsid w:val="377C0259"/>
    <w:rsid w:val="378E3E66"/>
    <w:rsid w:val="37AC0E75"/>
    <w:rsid w:val="37AC63CE"/>
    <w:rsid w:val="37C244FC"/>
    <w:rsid w:val="37CA1D15"/>
    <w:rsid w:val="37D95C79"/>
    <w:rsid w:val="37DC0098"/>
    <w:rsid w:val="37E75BE2"/>
    <w:rsid w:val="37E81F7B"/>
    <w:rsid w:val="37E82F8E"/>
    <w:rsid w:val="37E91E9F"/>
    <w:rsid w:val="37E920E0"/>
    <w:rsid w:val="37FB64C2"/>
    <w:rsid w:val="38026A1B"/>
    <w:rsid w:val="3807648B"/>
    <w:rsid w:val="38173CE1"/>
    <w:rsid w:val="38197832"/>
    <w:rsid w:val="381E7591"/>
    <w:rsid w:val="383903C6"/>
    <w:rsid w:val="383C423B"/>
    <w:rsid w:val="38415136"/>
    <w:rsid w:val="384D66AB"/>
    <w:rsid w:val="38551750"/>
    <w:rsid w:val="386C1D38"/>
    <w:rsid w:val="387A25A5"/>
    <w:rsid w:val="3887148F"/>
    <w:rsid w:val="38963295"/>
    <w:rsid w:val="389D2F53"/>
    <w:rsid w:val="38A945B7"/>
    <w:rsid w:val="38B15CF9"/>
    <w:rsid w:val="38B85753"/>
    <w:rsid w:val="38C241DB"/>
    <w:rsid w:val="38CC2A09"/>
    <w:rsid w:val="38D27745"/>
    <w:rsid w:val="38D677A2"/>
    <w:rsid w:val="38D770AE"/>
    <w:rsid w:val="38EE770C"/>
    <w:rsid w:val="38F1408E"/>
    <w:rsid w:val="38F70050"/>
    <w:rsid w:val="38FC33FC"/>
    <w:rsid w:val="38FD0E84"/>
    <w:rsid w:val="38FF1B5B"/>
    <w:rsid w:val="390273B1"/>
    <w:rsid w:val="390A1188"/>
    <w:rsid w:val="39137D16"/>
    <w:rsid w:val="39153767"/>
    <w:rsid w:val="39225CA9"/>
    <w:rsid w:val="3923070B"/>
    <w:rsid w:val="392C49BB"/>
    <w:rsid w:val="39381E2B"/>
    <w:rsid w:val="393A389E"/>
    <w:rsid w:val="3942282F"/>
    <w:rsid w:val="3953338B"/>
    <w:rsid w:val="39553940"/>
    <w:rsid w:val="396B7002"/>
    <w:rsid w:val="396C2A15"/>
    <w:rsid w:val="39707C30"/>
    <w:rsid w:val="39793DDC"/>
    <w:rsid w:val="39AC01F9"/>
    <w:rsid w:val="39B73BAC"/>
    <w:rsid w:val="39B7517F"/>
    <w:rsid w:val="39BA3B51"/>
    <w:rsid w:val="39C13165"/>
    <w:rsid w:val="39C20795"/>
    <w:rsid w:val="39DE3D2B"/>
    <w:rsid w:val="39E90E2B"/>
    <w:rsid w:val="39E94D86"/>
    <w:rsid w:val="39F1638E"/>
    <w:rsid w:val="39FB1B18"/>
    <w:rsid w:val="3A001C79"/>
    <w:rsid w:val="3A03692D"/>
    <w:rsid w:val="3A1513BA"/>
    <w:rsid w:val="3A2E618D"/>
    <w:rsid w:val="3A3E52E7"/>
    <w:rsid w:val="3A4109A1"/>
    <w:rsid w:val="3A424466"/>
    <w:rsid w:val="3A604E19"/>
    <w:rsid w:val="3A742C8C"/>
    <w:rsid w:val="3A7B2702"/>
    <w:rsid w:val="3A896EEE"/>
    <w:rsid w:val="3A9D1AA3"/>
    <w:rsid w:val="3AA07361"/>
    <w:rsid w:val="3AA85C09"/>
    <w:rsid w:val="3AAA2893"/>
    <w:rsid w:val="3ABB15C7"/>
    <w:rsid w:val="3AD8279E"/>
    <w:rsid w:val="3AE11C0C"/>
    <w:rsid w:val="3AE30B6E"/>
    <w:rsid w:val="3AE73EDB"/>
    <w:rsid w:val="3AF008C9"/>
    <w:rsid w:val="3AF149C5"/>
    <w:rsid w:val="3AF713FA"/>
    <w:rsid w:val="3B08641D"/>
    <w:rsid w:val="3B0B1CA9"/>
    <w:rsid w:val="3B1B5EA6"/>
    <w:rsid w:val="3B1C7A19"/>
    <w:rsid w:val="3B2B5582"/>
    <w:rsid w:val="3B4234D4"/>
    <w:rsid w:val="3B647C84"/>
    <w:rsid w:val="3B7600B7"/>
    <w:rsid w:val="3B7622BA"/>
    <w:rsid w:val="3B7C1C88"/>
    <w:rsid w:val="3B7E779B"/>
    <w:rsid w:val="3B8107C8"/>
    <w:rsid w:val="3B8972AA"/>
    <w:rsid w:val="3B8B4BF7"/>
    <w:rsid w:val="3BA219B8"/>
    <w:rsid w:val="3BA96003"/>
    <w:rsid w:val="3BB67BA7"/>
    <w:rsid w:val="3BC205BC"/>
    <w:rsid w:val="3BC61A51"/>
    <w:rsid w:val="3BCD08A7"/>
    <w:rsid w:val="3BDF089F"/>
    <w:rsid w:val="3BE14893"/>
    <w:rsid w:val="3BE63BAE"/>
    <w:rsid w:val="3BE8265C"/>
    <w:rsid w:val="3BE92A35"/>
    <w:rsid w:val="3BEB460F"/>
    <w:rsid w:val="3BEC1CB8"/>
    <w:rsid w:val="3BEF1DA2"/>
    <w:rsid w:val="3BF64635"/>
    <w:rsid w:val="3BF956C3"/>
    <w:rsid w:val="3C0E5CDB"/>
    <w:rsid w:val="3C195860"/>
    <w:rsid w:val="3C2F32D0"/>
    <w:rsid w:val="3C360DE6"/>
    <w:rsid w:val="3C467833"/>
    <w:rsid w:val="3C4D3B02"/>
    <w:rsid w:val="3C553044"/>
    <w:rsid w:val="3C5B1D89"/>
    <w:rsid w:val="3C652EF5"/>
    <w:rsid w:val="3C6C29B2"/>
    <w:rsid w:val="3C7412BD"/>
    <w:rsid w:val="3C85498F"/>
    <w:rsid w:val="3C8946A5"/>
    <w:rsid w:val="3C8E6C34"/>
    <w:rsid w:val="3C903393"/>
    <w:rsid w:val="3CA372A1"/>
    <w:rsid w:val="3CA600E0"/>
    <w:rsid w:val="3CB765A9"/>
    <w:rsid w:val="3CBA4326"/>
    <w:rsid w:val="3CBC0BE3"/>
    <w:rsid w:val="3CC4370D"/>
    <w:rsid w:val="3CC614DA"/>
    <w:rsid w:val="3CD01DA9"/>
    <w:rsid w:val="3CDA38F5"/>
    <w:rsid w:val="3CDD517D"/>
    <w:rsid w:val="3CE13796"/>
    <w:rsid w:val="3CE214AA"/>
    <w:rsid w:val="3CE33FC3"/>
    <w:rsid w:val="3CEA3B31"/>
    <w:rsid w:val="3CF66FA0"/>
    <w:rsid w:val="3CF9401E"/>
    <w:rsid w:val="3CFC6325"/>
    <w:rsid w:val="3D093C71"/>
    <w:rsid w:val="3D0F72F6"/>
    <w:rsid w:val="3D131752"/>
    <w:rsid w:val="3D1A22C0"/>
    <w:rsid w:val="3D294B1B"/>
    <w:rsid w:val="3D2B034D"/>
    <w:rsid w:val="3D2B37F6"/>
    <w:rsid w:val="3D4A6765"/>
    <w:rsid w:val="3D5A60CA"/>
    <w:rsid w:val="3D622C7D"/>
    <w:rsid w:val="3D6677CE"/>
    <w:rsid w:val="3D957A51"/>
    <w:rsid w:val="3D9F26CD"/>
    <w:rsid w:val="3D9F4364"/>
    <w:rsid w:val="3DA702BF"/>
    <w:rsid w:val="3DA82F6E"/>
    <w:rsid w:val="3DA8529E"/>
    <w:rsid w:val="3DAC7FB0"/>
    <w:rsid w:val="3DB92106"/>
    <w:rsid w:val="3DBC1B09"/>
    <w:rsid w:val="3DCF457D"/>
    <w:rsid w:val="3DCF4793"/>
    <w:rsid w:val="3DD107B7"/>
    <w:rsid w:val="3DD36635"/>
    <w:rsid w:val="3DD96352"/>
    <w:rsid w:val="3DF169A7"/>
    <w:rsid w:val="3DF2399F"/>
    <w:rsid w:val="3DF40FE4"/>
    <w:rsid w:val="3DF650A4"/>
    <w:rsid w:val="3E0519AD"/>
    <w:rsid w:val="3E167168"/>
    <w:rsid w:val="3E214014"/>
    <w:rsid w:val="3E2A55D1"/>
    <w:rsid w:val="3E352F2A"/>
    <w:rsid w:val="3E3C527C"/>
    <w:rsid w:val="3E4A1D40"/>
    <w:rsid w:val="3E4C287B"/>
    <w:rsid w:val="3E606251"/>
    <w:rsid w:val="3E633FD2"/>
    <w:rsid w:val="3E68503F"/>
    <w:rsid w:val="3E6A62CB"/>
    <w:rsid w:val="3E6F32D2"/>
    <w:rsid w:val="3E742C66"/>
    <w:rsid w:val="3E7E19E7"/>
    <w:rsid w:val="3E8572BF"/>
    <w:rsid w:val="3E917B82"/>
    <w:rsid w:val="3E9656A5"/>
    <w:rsid w:val="3E997463"/>
    <w:rsid w:val="3E997A46"/>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D5029"/>
    <w:rsid w:val="3F7F592D"/>
    <w:rsid w:val="3F92376D"/>
    <w:rsid w:val="3F9C1CD6"/>
    <w:rsid w:val="3FB035B9"/>
    <w:rsid w:val="3FB52E94"/>
    <w:rsid w:val="3FB56958"/>
    <w:rsid w:val="3FC45A80"/>
    <w:rsid w:val="3FC75019"/>
    <w:rsid w:val="3FDE13B9"/>
    <w:rsid w:val="3FE029F1"/>
    <w:rsid w:val="3FE457AE"/>
    <w:rsid w:val="3FE47979"/>
    <w:rsid w:val="3FE57701"/>
    <w:rsid w:val="400141FF"/>
    <w:rsid w:val="400C4E03"/>
    <w:rsid w:val="400E630F"/>
    <w:rsid w:val="40126EBB"/>
    <w:rsid w:val="401A4D54"/>
    <w:rsid w:val="40262C07"/>
    <w:rsid w:val="404209E3"/>
    <w:rsid w:val="40451C67"/>
    <w:rsid w:val="404A1B2B"/>
    <w:rsid w:val="404A601E"/>
    <w:rsid w:val="404C52F4"/>
    <w:rsid w:val="4058593B"/>
    <w:rsid w:val="405C0FC1"/>
    <w:rsid w:val="406957E0"/>
    <w:rsid w:val="40733CBA"/>
    <w:rsid w:val="407A4DF7"/>
    <w:rsid w:val="40894B59"/>
    <w:rsid w:val="408B2442"/>
    <w:rsid w:val="40AF50ED"/>
    <w:rsid w:val="40B16CC2"/>
    <w:rsid w:val="40B81BAD"/>
    <w:rsid w:val="40BB2365"/>
    <w:rsid w:val="40C21A44"/>
    <w:rsid w:val="40C32C58"/>
    <w:rsid w:val="40C608EB"/>
    <w:rsid w:val="40D23962"/>
    <w:rsid w:val="40D61BC8"/>
    <w:rsid w:val="40DC4F1D"/>
    <w:rsid w:val="40DF2097"/>
    <w:rsid w:val="40E71ABD"/>
    <w:rsid w:val="40EF738A"/>
    <w:rsid w:val="41064063"/>
    <w:rsid w:val="411470C5"/>
    <w:rsid w:val="413C11C7"/>
    <w:rsid w:val="413C7EC8"/>
    <w:rsid w:val="41447F0E"/>
    <w:rsid w:val="414733E0"/>
    <w:rsid w:val="41487727"/>
    <w:rsid w:val="414C39D2"/>
    <w:rsid w:val="414D0C36"/>
    <w:rsid w:val="41542B77"/>
    <w:rsid w:val="4155040A"/>
    <w:rsid w:val="41566753"/>
    <w:rsid w:val="416A21FA"/>
    <w:rsid w:val="416B09D7"/>
    <w:rsid w:val="416F6A98"/>
    <w:rsid w:val="417D1E08"/>
    <w:rsid w:val="417D5552"/>
    <w:rsid w:val="41874A4B"/>
    <w:rsid w:val="4188208C"/>
    <w:rsid w:val="418B5DBD"/>
    <w:rsid w:val="419B51EE"/>
    <w:rsid w:val="41A1609B"/>
    <w:rsid w:val="41B11897"/>
    <w:rsid w:val="41C57D35"/>
    <w:rsid w:val="41E659FB"/>
    <w:rsid w:val="41EA0D4C"/>
    <w:rsid w:val="41F145CF"/>
    <w:rsid w:val="41F34606"/>
    <w:rsid w:val="41F51213"/>
    <w:rsid w:val="4200399D"/>
    <w:rsid w:val="4205328D"/>
    <w:rsid w:val="420E20BD"/>
    <w:rsid w:val="421647B9"/>
    <w:rsid w:val="42214B6D"/>
    <w:rsid w:val="42263E3B"/>
    <w:rsid w:val="422C70F1"/>
    <w:rsid w:val="42305330"/>
    <w:rsid w:val="42382F41"/>
    <w:rsid w:val="423C6CFA"/>
    <w:rsid w:val="42442693"/>
    <w:rsid w:val="424A7DF2"/>
    <w:rsid w:val="42616794"/>
    <w:rsid w:val="427102D5"/>
    <w:rsid w:val="4276696F"/>
    <w:rsid w:val="427B064E"/>
    <w:rsid w:val="428670A3"/>
    <w:rsid w:val="428D1B97"/>
    <w:rsid w:val="42996825"/>
    <w:rsid w:val="429E0F2A"/>
    <w:rsid w:val="42A82444"/>
    <w:rsid w:val="42B5102C"/>
    <w:rsid w:val="42B608A5"/>
    <w:rsid w:val="42BC6C8F"/>
    <w:rsid w:val="42C5446D"/>
    <w:rsid w:val="42CE5FC3"/>
    <w:rsid w:val="42E11334"/>
    <w:rsid w:val="42E94337"/>
    <w:rsid w:val="42FE6C02"/>
    <w:rsid w:val="43031943"/>
    <w:rsid w:val="431327F1"/>
    <w:rsid w:val="43182DB2"/>
    <w:rsid w:val="431E4B73"/>
    <w:rsid w:val="432D1B1D"/>
    <w:rsid w:val="43651E79"/>
    <w:rsid w:val="4368794F"/>
    <w:rsid w:val="437518D1"/>
    <w:rsid w:val="438D1E49"/>
    <w:rsid w:val="438D6382"/>
    <w:rsid w:val="43AE105F"/>
    <w:rsid w:val="43B23B98"/>
    <w:rsid w:val="43B45DD9"/>
    <w:rsid w:val="43B525FE"/>
    <w:rsid w:val="43C80076"/>
    <w:rsid w:val="43CD4F82"/>
    <w:rsid w:val="43D8550E"/>
    <w:rsid w:val="43DC0C7D"/>
    <w:rsid w:val="43E4263E"/>
    <w:rsid w:val="43EA69D8"/>
    <w:rsid w:val="43EB414E"/>
    <w:rsid w:val="43EE020C"/>
    <w:rsid w:val="43F61357"/>
    <w:rsid w:val="440026EF"/>
    <w:rsid w:val="44172128"/>
    <w:rsid w:val="441805FD"/>
    <w:rsid w:val="44210C59"/>
    <w:rsid w:val="442347E8"/>
    <w:rsid w:val="44390E25"/>
    <w:rsid w:val="443F6D81"/>
    <w:rsid w:val="44405E6B"/>
    <w:rsid w:val="44433468"/>
    <w:rsid w:val="44437F9F"/>
    <w:rsid w:val="44493A52"/>
    <w:rsid w:val="444F5C68"/>
    <w:rsid w:val="44613E6E"/>
    <w:rsid w:val="446A5324"/>
    <w:rsid w:val="447E7804"/>
    <w:rsid w:val="44943661"/>
    <w:rsid w:val="44950E83"/>
    <w:rsid w:val="44A05C5C"/>
    <w:rsid w:val="44AC3CFA"/>
    <w:rsid w:val="44AC7417"/>
    <w:rsid w:val="44B16853"/>
    <w:rsid w:val="44BE1DEF"/>
    <w:rsid w:val="44BF0A6C"/>
    <w:rsid w:val="44C1472D"/>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46F33"/>
    <w:rsid w:val="45671007"/>
    <w:rsid w:val="456C331B"/>
    <w:rsid w:val="4583405B"/>
    <w:rsid w:val="45950308"/>
    <w:rsid w:val="45A26739"/>
    <w:rsid w:val="45AC3B2C"/>
    <w:rsid w:val="45B07140"/>
    <w:rsid w:val="45B3407C"/>
    <w:rsid w:val="45C43431"/>
    <w:rsid w:val="45DE711B"/>
    <w:rsid w:val="45EE3358"/>
    <w:rsid w:val="46066722"/>
    <w:rsid w:val="461976C3"/>
    <w:rsid w:val="461C0664"/>
    <w:rsid w:val="463D42BA"/>
    <w:rsid w:val="463F2C5B"/>
    <w:rsid w:val="4643274A"/>
    <w:rsid w:val="464E5898"/>
    <w:rsid w:val="46521A41"/>
    <w:rsid w:val="465D50F1"/>
    <w:rsid w:val="46763CA7"/>
    <w:rsid w:val="467700E2"/>
    <w:rsid w:val="46771C91"/>
    <w:rsid w:val="467E1F2C"/>
    <w:rsid w:val="467F06A4"/>
    <w:rsid w:val="4694259D"/>
    <w:rsid w:val="46974BEE"/>
    <w:rsid w:val="46A64B43"/>
    <w:rsid w:val="46A87EB8"/>
    <w:rsid w:val="46AA5A85"/>
    <w:rsid w:val="46AC6264"/>
    <w:rsid w:val="46B16BA9"/>
    <w:rsid w:val="46B441C2"/>
    <w:rsid w:val="46BF0760"/>
    <w:rsid w:val="46C01696"/>
    <w:rsid w:val="46C52BE0"/>
    <w:rsid w:val="46CB099D"/>
    <w:rsid w:val="46CC73B9"/>
    <w:rsid w:val="46D01F89"/>
    <w:rsid w:val="46D118AB"/>
    <w:rsid w:val="46EE10DD"/>
    <w:rsid w:val="46F84006"/>
    <w:rsid w:val="470033AC"/>
    <w:rsid w:val="47081659"/>
    <w:rsid w:val="47123940"/>
    <w:rsid w:val="4726595C"/>
    <w:rsid w:val="47292AEA"/>
    <w:rsid w:val="472A74E5"/>
    <w:rsid w:val="4734181A"/>
    <w:rsid w:val="47600773"/>
    <w:rsid w:val="47661F26"/>
    <w:rsid w:val="476C29D6"/>
    <w:rsid w:val="476E25F3"/>
    <w:rsid w:val="47783B12"/>
    <w:rsid w:val="477C493B"/>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56984"/>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606A0B"/>
    <w:rsid w:val="486D78BB"/>
    <w:rsid w:val="486E4136"/>
    <w:rsid w:val="48915636"/>
    <w:rsid w:val="48985F31"/>
    <w:rsid w:val="48AC6E35"/>
    <w:rsid w:val="48B619BB"/>
    <w:rsid w:val="48BD43A0"/>
    <w:rsid w:val="48C53CF5"/>
    <w:rsid w:val="48C96968"/>
    <w:rsid w:val="48D7451B"/>
    <w:rsid w:val="48E977B9"/>
    <w:rsid w:val="48F84416"/>
    <w:rsid w:val="490874C4"/>
    <w:rsid w:val="491A6A98"/>
    <w:rsid w:val="491D4AAF"/>
    <w:rsid w:val="4926292B"/>
    <w:rsid w:val="492F22AB"/>
    <w:rsid w:val="49371235"/>
    <w:rsid w:val="49374FBE"/>
    <w:rsid w:val="494324F6"/>
    <w:rsid w:val="49455D20"/>
    <w:rsid w:val="49524E56"/>
    <w:rsid w:val="49670D37"/>
    <w:rsid w:val="497B341F"/>
    <w:rsid w:val="49967AF4"/>
    <w:rsid w:val="49B415EE"/>
    <w:rsid w:val="49B63FD6"/>
    <w:rsid w:val="49BF4D00"/>
    <w:rsid w:val="49D1562B"/>
    <w:rsid w:val="49DE1EF5"/>
    <w:rsid w:val="49E579C4"/>
    <w:rsid w:val="49EA2381"/>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857FAB"/>
    <w:rsid w:val="4A8C584B"/>
    <w:rsid w:val="4A906B51"/>
    <w:rsid w:val="4A9C47ED"/>
    <w:rsid w:val="4AA71D5E"/>
    <w:rsid w:val="4AAA6CA9"/>
    <w:rsid w:val="4AAC134C"/>
    <w:rsid w:val="4AC951F4"/>
    <w:rsid w:val="4AE008D2"/>
    <w:rsid w:val="4AE2639D"/>
    <w:rsid w:val="4B0B3617"/>
    <w:rsid w:val="4B110177"/>
    <w:rsid w:val="4B1525EA"/>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44EA"/>
    <w:rsid w:val="4B82653E"/>
    <w:rsid w:val="4B894031"/>
    <w:rsid w:val="4B8C1A83"/>
    <w:rsid w:val="4B8D7117"/>
    <w:rsid w:val="4B946154"/>
    <w:rsid w:val="4BAA6B1F"/>
    <w:rsid w:val="4BB04F28"/>
    <w:rsid w:val="4BB12731"/>
    <w:rsid w:val="4BB82C12"/>
    <w:rsid w:val="4BBD5933"/>
    <w:rsid w:val="4BC562A3"/>
    <w:rsid w:val="4BC7680D"/>
    <w:rsid w:val="4BE10A59"/>
    <w:rsid w:val="4BE123D1"/>
    <w:rsid w:val="4BF90797"/>
    <w:rsid w:val="4BFF725A"/>
    <w:rsid w:val="4C045F2F"/>
    <w:rsid w:val="4C0A534C"/>
    <w:rsid w:val="4C0F01F9"/>
    <w:rsid w:val="4C12544B"/>
    <w:rsid w:val="4C1C049B"/>
    <w:rsid w:val="4C270B31"/>
    <w:rsid w:val="4C2A719A"/>
    <w:rsid w:val="4C2D4391"/>
    <w:rsid w:val="4C3202E6"/>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E469F"/>
    <w:rsid w:val="4CCD33EA"/>
    <w:rsid w:val="4CCF426B"/>
    <w:rsid w:val="4CD061C1"/>
    <w:rsid w:val="4CE06178"/>
    <w:rsid w:val="4CE62DD9"/>
    <w:rsid w:val="4CE94821"/>
    <w:rsid w:val="4D033F9C"/>
    <w:rsid w:val="4D055E23"/>
    <w:rsid w:val="4D1740EA"/>
    <w:rsid w:val="4D222C22"/>
    <w:rsid w:val="4D2249C0"/>
    <w:rsid w:val="4D2433AC"/>
    <w:rsid w:val="4D4070B0"/>
    <w:rsid w:val="4D4A4A28"/>
    <w:rsid w:val="4D4F2FCB"/>
    <w:rsid w:val="4D570A24"/>
    <w:rsid w:val="4D5D7D7F"/>
    <w:rsid w:val="4D615067"/>
    <w:rsid w:val="4D6214C3"/>
    <w:rsid w:val="4D625C01"/>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0398D"/>
    <w:rsid w:val="4DF87443"/>
    <w:rsid w:val="4E302009"/>
    <w:rsid w:val="4E325E79"/>
    <w:rsid w:val="4E370600"/>
    <w:rsid w:val="4E435024"/>
    <w:rsid w:val="4E4E7E80"/>
    <w:rsid w:val="4E534A5B"/>
    <w:rsid w:val="4E5C5562"/>
    <w:rsid w:val="4E5F22C6"/>
    <w:rsid w:val="4E5F69A8"/>
    <w:rsid w:val="4E655726"/>
    <w:rsid w:val="4E6A7BE3"/>
    <w:rsid w:val="4E716700"/>
    <w:rsid w:val="4E753BE4"/>
    <w:rsid w:val="4E754A02"/>
    <w:rsid w:val="4E784630"/>
    <w:rsid w:val="4E7F4257"/>
    <w:rsid w:val="4E825AB6"/>
    <w:rsid w:val="4E8A7107"/>
    <w:rsid w:val="4E95725E"/>
    <w:rsid w:val="4E9A6CF9"/>
    <w:rsid w:val="4EA65FD0"/>
    <w:rsid w:val="4EA96F07"/>
    <w:rsid w:val="4EAD4E5F"/>
    <w:rsid w:val="4EC4497C"/>
    <w:rsid w:val="4ED33DCB"/>
    <w:rsid w:val="4EE34782"/>
    <w:rsid w:val="4EE63F4F"/>
    <w:rsid w:val="4F007E65"/>
    <w:rsid w:val="4F0A1AF8"/>
    <w:rsid w:val="4F203D73"/>
    <w:rsid w:val="4F2072BE"/>
    <w:rsid w:val="4F27252E"/>
    <w:rsid w:val="4F2D457C"/>
    <w:rsid w:val="4F2D5E44"/>
    <w:rsid w:val="4F323E26"/>
    <w:rsid w:val="4F366689"/>
    <w:rsid w:val="4F3913E8"/>
    <w:rsid w:val="4F3B5197"/>
    <w:rsid w:val="4F501419"/>
    <w:rsid w:val="4F594DAC"/>
    <w:rsid w:val="4F5E44D9"/>
    <w:rsid w:val="4F6C3F07"/>
    <w:rsid w:val="4F6E32DD"/>
    <w:rsid w:val="4F830574"/>
    <w:rsid w:val="4F8D5FB6"/>
    <w:rsid w:val="4F9753D7"/>
    <w:rsid w:val="4F9A078D"/>
    <w:rsid w:val="4F9D5157"/>
    <w:rsid w:val="4FA54804"/>
    <w:rsid w:val="4FBF34BA"/>
    <w:rsid w:val="4FC633C3"/>
    <w:rsid w:val="4FCA2B98"/>
    <w:rsid w:val="4FCB218A"/>
    <w:rsid w:val="4FCE7BAE"/>
    <w:rsid w:val="4FDD7B67"/>
    <w:rsid w:val="4FDF25A5"/>
    <w:rsid w:val="4FE42FCB"/>
    <w:rsid w:val="4FFA0AF3"/>
    <w:rsid w:val="4FFB4FE1"/>
    <w:rsid w:val="500344EA"/>
    <w:rsid w:val="500B7B4C"/>
    <w:rsid w:val="502C2CA4"/>
    <w:rsid w:val="50355FCF"/>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F647F"/>
    <w:rsid w:val="50BB317D"/>
    <w:rsid w:val="50C76AEB"/>
    <w:rsid w:val="50D06E68"/>
    <w:rsid w:val="50D37C72"/>
    <w:rsid w:val="50E466DC"/>
    <w:rsid w:val="50E75A57"/>
    <w:rsid w:val="50EA1869"/>
    <w:rsid w:val="50F71D3E"/>
    <w:rsid w:val="50FD00F4"/>
    <w:rsid w:val="50FF056E"/>
    <w:rsid w:val="510F2A7F"/>
    <w:rsid w:val="512746EF"/>
    <w:rsid w:val="51283E4C"/>
    <w:rsid w:val="51291D35"/>
    <w:rsid w:val="512B3A7F"/>
    <w:rsid w:val="51300C4D"/>
    <w:rsid w:val="513049B1"/>
    <w:rsid w:val="5136300E"/>
    <w:rsid w:val="51414399"/>
    <w:rsid w:val="515D5FD6"/>
    <w:rsid w:val="51633834"/>
    <w:rsid w:val="51653405"/>
    <w:rsid w:val="516A7012"/>
    <w:rsid w:val="51721A38"/>
    <w:rsid w:val="517D016D"/>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2077D46"/>
    <w:rsid w:val="521255C5"/>
    <w:rsid w:val="52187D0D"/>
    <w:rsid w:val="5225687C"/>
    <w:rsid w:val="522E046E"/>
    <w:rsid w:val="523547E0"/>
    <w:rsid w:val="52361B9C"/>
    <w:rsid w:val="52362A26"/>
    <w:rsid w:val="523B0BAD"/>
    <w:rsid w:val="523B7753"/>
    <w:rsid w:val="524B7169"/>
    <w:rsid w:val="524D3789"/>
    <w:rsid w:val="524E301A"/>
    <w:rsid w:val="524F210B"/>
    <w:rsid w:val="5250515D"/>
    <w:rsid w:val="525852F2"/>
    <w:rsid w:val="525D267C"/>
    <w:rsid w:val="526921DD"/>
    <w:rsid w:val="527B1073"/>
    <w:rsid w:val="52915993"/>
    <w:rsid w:val="5297132B"/>
    <w:rsid w:val="529F28D8"/>
    <w:rsid w:val="529F6FBB"/>
    <w:rsid w:val="52B13290"/>
    <w:rsid w:val="52B90DC7"/>
    <w:rsid w:val="52C076EC"/>
    <w:rsid w:val="52C25708"/>
    <w:rsid w:val="52C315CC"/>
    <w:rsid w:val="52CC5ABE"/>
    <w:rsid w:val="52CD10CA"/>
    <w:rsid w:val="52CF6D34"/>
    <w:rsid w:val="52EB6F11"/>
    <w:rsid w:val="52F0249E"/>
    <w:rsid w:val="52FD6A32"/>
    <w:rsid w:val="530D6AAB"/>
    <w:rsid w:val="531973FC"/>
    <w:rsid w:val="53387CD2"/>
    <w:rsid w:val="5353575F"/>
    <w:rsid w:val="535B2E70"/>
    <w:rsid w:val="535C4E8B"/>
    <w:rsid w:val="535D5E4C"/>
    <w:rsid w:val="536278AA"/>
    <w:rsid w:val="53673357"/>
    <w:rsid w:val="53676B5F"/>
    <w:rsid w:val="536E21FF"/>
    <w:rsid w:val="53707438"/>
    <w:rsid w:val="5385006E"/>
    <w:rsid w:val="538A4A6D"/>
    <w:rsid w:val="538C18DC"/>
    <w:rsid w:val="53910E70"/>
    <w:rsid w:val="53921BBC"/>
    <w:rsid w:val="53966D85"/>
    <w:rsid w:val="53B2707B"/>
    <w:rsid w:val="53B45677"/>
    <w:rsid w:val="53C0579F"/>
    <w:rsid w:val="53D23CC3"/>
    <w:rsid w:val="53DD2466"/>
    <w:rsid w:val="53DE11D6"/>
    <w:rsid w:val="53E34323"/>
    <w:rsid w:val="53F40360"/>
    <w:rsid w:val="53FF492A"/>
    <w:rsid w:val="5407756C"/>
    <w:rsid w:val="540A5EE2"/>
    <w:rsid w:val="54184953"/>
    <w:rsid w:val="54191438"/>
    <w:rsid w:val="542247A4"/>
    <w:rsid w:val="5427381E"/>
    <w:rsid w:val="543B788E"/>
    <w:rsid w:val="5442060B"/>
    <w:rsid w:val="54447CBB"/>
    <w:rsid w:val="545062A7"/>
    <w:rsid w:val="545C3555"/>
    <w:rsid w:val="5461132F"/>
    <w:rsid w:val="54617320"/>
    <w:rsid w:val="547A28DC"/>
    <w:rsid w:val="54827775"/>
    <w:rsid w:val="548C3C7E"/>
    <w:rsid w:val="54A656E0"/>
    <w:rsid w:val="54AC5134"/>
    <w:rsid w:val="54DE502D"/>
    <w:rsid w:val="54DE6078"/>
    <w:rsid w:val="54DF2784"/>
    <w:rsid w:val="54E86EBD"/>
    <w:rsid w:val="54F2526E"/>
    <w:rsid w:val="55075D9B"/>
    <w:rsid w:val="550B3CF8"/>
    <w:rsid w:val="55162F3C"/>
    <w:rsid w:val="55184BBF"/>
    <w:rsid w:val="551874CA"/>
    <w:rsid w:val="551E6A56"/>
    <w:rsid w:val="552006D3"/>
    <w:rsid w:val="552511A0"/>
    <w:rsid w:val="552B3B3C"/>
    <w:rsid w:val="55301CB3"/>
    <w:rsid w:val="55327054"/>
    <w:rsid w:val="553A26BA"/>
    <w:rsid w:val="553D4226"/>
    <w:rsid w:val="554B637E"/>
    <w:rsid w:val="554D6204"/>
    <w:rsid w:val="5556054C"/>
    <w:rsid w:val="557B1A25"/>
    <w:rsid w:val="55862A42"/>
    <w:rsid w:val="55990578"/>
    <w:rsid w:val="55A56891"/>
    <w:rsid w:val="55AC66CB"/>
    <w:rsid w:val="55B71F92"/>
    <w:rsid w:val="55C33131"/>
    <w:rsid w:val="55CD41AB"/>
    <w:rsid w:val="55CD7903"/>
    <w:rsid w:val="55E172A0"/>
    <w:rsid w:val="55E24605"/>
    <w:rsid w:val="55F81C60"/>
    <w:rsid w:val="55F84B33"/>
    <w:rsid w:val="55FA0F14"/>
    <w:rsid w:val="56045286"/>
    <w:rsid w:val="56097F90"/>
    <w:rsid w:val="56107511"/>
    <w:rsid w:val="56133E90"/>
    <w:rsid w:val="561F369F"/>
    <w:rsid w:val="5625126F"/>
    <w:rsid w:val="562C3D93"/>
    <w:rsid w:val="56344B27"/>
    <w:rsid w:val="563F747D"/>
    <w:rsid w:val="56474D43"/>
    <w:rsid w:val="564C1D1D"/>
    <w:rsid w:val="565F1E2E"/>
    <w:rsid w:val="56652F8C"/>
    <w:rsid w:val="56670F45"/>
    <w:rsid w:val="5669554E"/>
    <w:rsid w:val="566F1BE2"/>
    <w:rsid w:val="567B004B"/>
    <w:rsid w:val="56812138"/>
    <w:rsid w:val="56815E63"/>
    <w:rsid w:val="56825178"/>
    <w:rsid w:val="568F784B"/>
    <w:rsid w:val="56A17AE8"/>
    <w:rsid w:val="56B1636C"/>
    <w:rsid w:val="56C62996"/>
    <w:rsid w:val="56C9634D"/>
    <w:rsid w:val="56D41BE8"/>
    <w:rsid w:val="56D54BC7"/>
    <w:rsid w:val="56E41BA7"/>
    <w:rsid w:val="56E768DE"/>
    <w:rsid w:val="56EC7A5D"/>
    <w:rsid w:val="56F424FF"/>
    <w:rsid w:val="56F4599D"/>
    <w:rsid w:val="56F57C47"/>
    <w:rsid w:val="570D0322"/>
    <w:rsid w:val="57180ACE"/>
    <w:rsid w:val="5718113B"/>
    <w:rsid w:val="571B61B6"/>
    <w:rsid w:val="57213E7D"/>
    <w:rsid w:val="5723561B"/>
    <w:rsid w:val="572362C9"/>
    <w:rsid w:val="572823EA"/>
    <w:rsid w:val="572F37C6"/>
    <w:rsid w:val="573568EF"/>
    <w:rsid w:val="5736629C"/>
    <w:rsid w:val="574511BD"/>
    <w:rsid w:val="57540996"/>
    <w:rsid w:val="57802A35"/>
    <w:rsid w:val="57815555"/>
    <w:rsid w:val="57882730"/>
    <w:rsid w:val="578C3658"/>
    <w:rsid w:val="57AD7E3A"/>
    <w:rsid w:val="57B66918"/>
    <w:rsid w:val="57B67E42"/>
    <w:rsid w:val="57BA5F2B"/>
    <w:rsid w:val="57BB3665"/>
    <w:rsid w:val="57BC796D"/>
    <w:rsid w:val="57BD6FCE"/>
    <w:rsid w:val="57CE5E8C"/>
    <w:rsid w:val="57D214D2"/>
    <w:rsid w:val="57DA1A42"/>
    <w:rsid w:val="57DD425E"/>
    <w:rsid w:val="57FD7EA9"/>
    <w:rsid w:val="58002D08"/>
    <w:rsid w:val="58057728"/>
    <w:rsid w:val="5813707A"/>
    <w:rsid w:val="58142903"/>
    <w:rsid w:val="581D1F94"/>
    <w:rsid w:val="582872BA"/>
    <w:rsid w:val="5829318A"/>
    <w:rsid w:val="582D7EE9"/>
    <w:rsid w:val="58312C61"/>
    <w:rsid w:val="583343BB"/>
    <w:rsid w:val="583439B3"/>
    <w:rsid w:val="583B5787"/>
    <w:rsid w:val="58567936"/>
    <w:rsid w:val="58595511"/>
    <w:rsid w:val="586412C9"/>
    <w:rsid w:val="586759C7"/>
    <w:rsid w:val="586D4BE9"/>
    <w:rsid w:val="58905FCC"/>
    <w:rsid w:val="58AD7359"/>
    <w:rsid w:val="58C07CA9"/>
    <w:rsid w:val="58C5235F"/>
    <w:rsid w:val="58CB35D4"/>
    <w:rsid w:val="58DE5A38"/>
    <w:rsid w:val="58ED2719"/>
    <w:rsid w:val="58FA7B16"/>
    <w:rsid w:val="58FB22A6"/>
    <w:rsid w:val="59003437"/>
    <w:rsid w:val="59035499"/>
    <w:rsid w:val="59080725"/>
    <w:rsid w:val="59182EE7"/>
    <w:rsid w:val="591D7A2A"/>
    <w:rsid w:val="5921212C"/>
    <w:rsid w:val="5935330C"/>
    <w:rsid w:val="59395687"/>
    <w:rsid w:val="59407518"/>
    <w:rsid w:val="594934AD"/>
    <w:rsid w:val="595079D6"/>
    <w:rsid w:val="59591E8D"/>
    <w:rsid w:val="59652CA2"/>
    <w:rsid w:val="596D2336"/>
    <w:rsid w:val="596F472F"/>
    <w:rsid w:val="5974345D"/>
    <w:rsid w:val="597534AA"/>
    <w:rsid w:val="59763334"/>
    <w:rsid w:val="598334E1"/>
    <w:rsid w:val="59951C91"/>
    <w:rsid w:val="59982867"/>
    <w:rsid w:val="59A11ED6"/>
    <w:rsid w:val="59AB0DFC"/>
    <w:rsid w:val="59C1557F"/>
    <w:rsid w:val="59C34F85"/>
    <w:rsid w:val="59C8615E"/>
    <w:rsid w:val="59D41CD5"/>
    <w:rsid w:val="59E4715C"/>
    <w:rsid w:val="59E5799E"/>
    <w:rsid w:val="59E57E93"/>
    <w:rsid w:val="59E62F4F"/>
    <w:rsid w:val="59E771C2"/>
    <w:rsid w:val="59E84659"/>
    <w:rsid w:val="59FF2575"/>
    <w:rsid w:val="5A067BD8"/>
    <w:rsid w:val="5A0E45FA"/>
    <w:rsid w:val="5A174419"/>
    <w:rsid w:val="5A1C15DB"/>
    <w:rsid w:val="5A225816"/>
    <w:rsid w:val="5A3279A1"/>
    <w:rsid w:val="5A344FB0"/>
    <w:rsid w:val="5A360707"/>
    <w:rsid w:val="5A440589"/>
    <w:rsid w:val="5A482568"/>
    <w:rsid w:val="5A5755C9"/>
    <w:rsid w:val="5A5A13C0"/>
    <w:rsid w:val="5A772EA3"/>
    <w:rsid w:val="5A7D29E6"/>
    <w:rsid w:val="5A7E3C77"/>
    <w:rsid w:val="5A821401"/>
    <w:rsid w:val="5A860D7B"/>
    <w:rsid w:val="5A8649B6"/>
    <w:rsid w:val="5A8A2B4B"/>
    <w:rsid w:val="5A9F5080"/>
    <w:rsid w:val="5AAB6618"/>
    <w:rsid w:val="5AC52E1B"/>
    <w:rsid w:val="5ACC12DE"/>
    <w:rsid w:val="5AE91049"/>
    <w:rsid w:val="5AEF582B"/>
    <w:rsid w:val="5B0B5334"/>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9E05AD"/>
    <w:rsid w:val="5BA337D9"/>
    <w:rsid w:val="5BBB1AC4"/>
    <w:rsid w:val="5BE11C63"/>
    <w:rsid w:val="5BF24E07"/>
    <w:rsid w:val="5BFB55EA"/>
    <w:rsid w:val="5C005C87"/>
    <w:rsid w:val="5C15792E"/>
    <w:rsid w:val="5C1A5869"/>
    <w:rsid w:val="5C2404DB"/>
    <w:rsid w:val="5C290BF2"/>
    <w:rsid w:val="5C4E1E1E"/>
    <w:rsid w:val="5C4F343B"/>
    <w:rsid w:val="5C54608B"/>
    <w:rsid w:val="5C6A79EB"/>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EB0141"/>
    <w:rsid w:val="5CFD9166"/>
    <w:rsid w:val="5D130D14"/>
    <w:rsid w:val="5D291440"/>
    <w:rsid w:val="5D2E44D2"/>
    <w:rsid w:val="5D3F028D"/>
    <w:rsid w:val="5D464016"/>
    <w:rsid w:val="5D563089"/>
    <w:rsid w:val="5D566DF5"/>
    <w:rsid w:val="5D5736EC"/>
    <w:rsid w:val="5D592213"/>
    <w:rsid w:val="5D5C103F"/>
    <w:rsid w:val="5D7067ED"/>
    <w:rsid w:val="5D77660D"/>
    <w:rsid w:val="5D7A7C97"/>
    <w:rsid w:val="5D8A240A"/>
    <w:rsid w:val="5D8A4019"/>
    <w:rsid w:val="5D9907FA"/>
    <w:rsid w:val="5DC15F6D"/>
    <w:rsid w:val="5DC1666E"/>
    <w:rsid w:val="5DCD2A8F"/>
    <w:rsid w:val="5DCD4FAD"/>
    <w:rsid w:val="5DD45E20"/>
    <w:rsid w:val="5DD77F01"/>
    <w:rsid w:val="5DDB7AE1"/>
    <w:rsid w:val="5DF376B4"/>
    <w:rsid w:val="5DF40AE7"/>
    <w:rsid w:val="5DF974C4"/>
    <w:rsid w:val="5E150E16"/>
    <w:rsid w:val="5E156702"/>
    <w:rsid w:val="5E284971"/>
    <w:rsid w:val="5E2C3CE8"/>
    <w:rsid w:val="5E480DBB"/>
    <w:rsid w:val="5E4B0589"/>
    <w:rsid w:val="5E532C32"/>
    <w:rsid w:val="5E5D506F"/>
    <w:rsid w:val="5E6B78B9"/>
    <w:rsid w:val="5E72530D"/>
    <w:rsid w:val="5E7B3471"/>
    <w:rsid w:val="5E811840"/>
    <w:rsid w:val="5E9D36BD"/>
    <w:rsid w:val="5EAC620C"/>
    <w:rsid w:val="5EAF12A6"/>
    <w:rsid w:val="5EB56E43"/>
    <w:rsid w:val="5EBF60CC"/>
    <w:rsid w:val="5EBF6AA7"/>
    <w:rsid w:val="5ED82627"/>
    <w:rsid w:val="5EDB6E5E"/>
    <w:rsid w:val="5F050603"/>
    <w:rsid w:val="5F073AC0"/>
    <w:rsid w:val="5F0F5BF5"/>
    <w:rsid w:val="5F1070E5"/>
    <w:rsid w:val="5F137093"/>
    <w:rsid w:val="5F144956"/>
    <w:rsid w:val="5F2E4A29"/>
    <w:rsid w:val="5F3B5980"/>
    <w:rsid w:val="5F475DFB"/>
    <w:rsid w:val="5F4A6912"/>
    <w:rsid w:val="5F5024DD"/>
    <w:rsid w:val="5F5D3310"/>
    <w:rsid w:val="5F792AFF"/>
    <w:rsid w:val="5F826595"/>
    <w:rsid w:val="5F901AC8"/>
    <w:rsid w:val="5F993F7A"/>
    <w:rsid w:val="5FA342D5"/>
    <w:rsid w:val="5FA40581"/>
    <w:rsid w:val="5FBF418B"/>
    <w:rsid w:val="5FC03F1C"/>
    <w:rsid w:val="5FC128D4"/>
    <w:rsid w:val="5FC30F01"/>
    <w:rsid w:val="5FC577B3"/>
    <w:rsid w:val="5FD02E83"/>
    <w:rsid w:val="5FE15D7D"/>
    <w:rsid w:val="5FED681E"/>
    <w:rsid w:val="5FFB751D"/>
    <w:rsid w:val="5FFC1DCE"/>
    <w:rsid w:val="600475A4"/>
    <w:rsid w:val="600B2CBA"/>
    <w:rsid w:val="600F19CA"/>
    <w:rsid w:val="602423C7"/>
    <w:rsid w:val="603F2394"/>
    <w:rsid w:val="604407B5"/>
    <w:rsid w:val="60487E62"/>
    <w:rsid w:val="605A5C34"/>
    <w:rsid w:val="60630B92"/>
    <w:rsid w:val="606E4C0D"/>
    <w:rsid w:val="60734E0E"/>
    <w:rsid w:val="60811477"/>
    <w:rsid w:val="60844109"/>
    <w:rsid w:val="6090580E"/>
    <w:rsid w:val="60935B47"/>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233B56"/>
    <w:rsid w:val="6129287D"/>
    <w:rsid w:val="6132559A"/>
    <w:rsid w:val="614A57AA"/>
    <w:rsid w:val="61535DEE"/>
    <w:rsid w:val="615628BC"/>
    <w:rsid w:val="6166167A"/>
    <w:rsid w:val="616B1A35"/>
    <w:rsid w:val="616D02E8"/>
    <w:rsid w:val="616E1A7D"/>
    <w:rsid w:val="617020C2"/>
    <w:rsid w:val="61755B39"/>
    <w:rsid w:val="617637D1"/>
    <w:rsid w:val="617A0C46"/>
    <w:rsid w:val="618A6F1A"/>
    <w:rsid w:val="619952F0"/>
    <w:rsid w:val="61A33787"/>
    <w:rsid w:val="61A66AB4"/>
    <w:rsid w:val="61B94C34"/>
    <w:rsid w:val="61BC38FA"/>
    <w:rsid w:val="61BE0E4F"/>
    <w:rsid w:val="61C85E7F"/>
    <w:rsid w:val="61CD78CF"/>
    <w:rsid w:val="61DA14FE"/>
    <w:rsid w:val="61E53D34"/>
    <w:rsid w:val="61E73697"/>
    <w:rsid w:val="61EE3162"/>
    <w:rsid w:val="61F62056"/>
    <w:rsid w:val="61F80EAF"/>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93709"/>
    <w:rsid w:val="629105C7"/>
    <w:rsid w:val="62A975CA"/>
    <w:rsid w:val="62AB5771"/>
    <w:rsid w:val="62AE05DB"/>
    <w:rsid w:val="62B60A29"/>
    <w:rsid w:val="62BA5EE7"/>
    <w:rsid w:val="62D572CD"/>
    <w:rsid w:val="62DD4B35"/>
    <w:rsid w:val="62F04E93"/>
    <w:rsid w:val="62F14EED"/>
    <w:rsid w:val="62F93064"/>
    <w:rsid w:val="62F936F2"/>
    <w:rsid w:val="62FF3767"/>
    <w:rsid w:val="63074094"/>
    <w:rsid w:val="631F1A5C"/>
    <w:rsid w:val="63256E52"/>
    <w:rsid w:val="6337684E"/>
    <w:rsid w:val="63403C73"/>
    <w:rsid w:val="6351410B"/>
    <w:rsid w:val="635D4427"/>
    <w:rsid w:val="635F082F"/>
    <w:rsid w:val="63710CD7"/>
    <w:rsid w:val="637D427E"/>
    <w:rsid w:val="639A0C81"/>
    <w:rsid w:val="639A36B2"/>
    <w:rsid w:val="63A00543"/>
    <w:rsid w:val="63B31BEC"/>
    <w:rsid w:val="63BE2991"/>
    <w:rsid w:val="63D62DC2"/>
    <w:rsid w:val="63D672A4"/>
    <w:rsid w:val="63DD727B"/>
    <w:rsid w:val="63E900E8"/>
    <w:rsid w:val="63F105D2"/>
    <w:rsid w:val="63F4037D"/>
    <w:rsid w:val="63F56D28"/>
    <w:rsid w:val="64003000"/>
    <w:rsid w:val="64020FD8"/>
    <w:rsid w:val="640B49C1"/>
    <w:rsid w:val="64107D36"/>
    <w:rsid w:val="64156CD8"/>
    <w:rsid w:val="643917C9"/>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76164"/>
    <w:rsid w:val="64D3186F"/>
    <w:rsid w:val="64EF2266"/>
    <w:rsid w:val="64F33559"/>
    <w:rsid w:val="64FD2EEA"/>
    <w:rsid w:val="64FF1ABC"/>
    <w:rsid w:val="650B22E3"/>
    <w:rsid w:val="650E3520"/>
    <w:rsid w:val="651D0967"/>
    <w:rsid w:val="654069DE"/>
    <w:rsid w:val="65413B3E"/>
    <w:rsid w:val="654B3E81"/>
    <w:rsid w:val="6551078B"/>
    <w:rsid w:val="65547627"/>
    <w:rsid w:val="655555A6"/>
    <w:rsid w:val="655B28DC"/>
    <w:rsid w:val="655D3488"/>
    <w:rsid w:val="655F14F0"/>
    <w:rsid w:val="65660277"/>
    <w:rsid w:val="656E6D13"/>
    <w:rsid w:val="65990AED"/>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A1F46"/>
    <w:rsid w:val="665346CA"/>
    <w:rsid w:val="6661498D"/>
    <w:rsid w:val="6667571D"/>
    <w:rsid w:val="666B3926"/>
    <w:rsid w:val="66786477"/>
    <w:rsid w:val="667A19E6"/>
    <w:rsid w:val="667E5965"/>
    <w:rsid w:val="667F58D3"/>
    <w:rsid w:val="668C5B9C"/>
    <w:rsid w:val="66A421AD"/>
    <w:rsid w:val="66AF0431"/>
    <w:rsid w:val="66B21902"/>
    <w:rsid w:val="66C240B5"/>
    <w:rsid w:val="66C47E13"/>
    <w:rsid w:val="66C77BCC"/>
    <w:rsid w:val="66CF58C8"/>
    <w:rsid w:val="66D00FF0"/>
    <w:rsid w:val="66DF617E"/>
    <w:rsid w:val="66E50A5C"/>
    <w:rsid w:val="66E5305A"/>
    <w:rsid w:val="66FA0A76"/>
    <w:rsid w:val="66FA2904"/>
    <w:rsid w:val="66FC2F4B"/>
    <w:rsid w:val="66FE00E5"/>
    <w:rsid w:val="670314C2"/>
    <w:rsid w:val="670A28DD"/>
    <w:rsid w:val="670C12ED"/>
    <w:rsid w:val="671300CD"/>
    <w:rsid w:val="671F2137"/>
    <w:rsid w:val="67256725"/>
    <w:rsid w:val="672C3BD3"/>
    <w:rsid w:val="67441F0C"/>
    <w:rsid w:val="674465E9"/>
    <w:rsid w:val="67456CEF"/>
    <w:rsid w:val="67594618"/>
    <w:rsid w:val="675B3954"/>
    <w:rsid w:val="675F4E37"/>
    <w:rsid w:val="676B6466"/>
    <w:rsid w:val="6776404D"/>
    <w:rsid w:val="679406A3"/>
    <w:rsid w:val="67954429"/>
    <w:rsid w:val="67A2383F"/>
    <w:rsid w:val="67A828D8"/>
    <w:rsid w:val="67B07AFB"/>
    <w:rsid w:val="67B26E00"/>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C1EF3"/>
    <w:rsid w:val="685D249D"/>
    <w:rsid w:val="68600066"/>
    <w:rsid w:val="6861776A"/>
    <w:rsid w:val="687222C2"/>
    <w:rsid w:val="6879445C"/>
    <w:rsid w:val="687A5897"/>
    <w:rsid w:val="687D194E"/>
    <w:rsid w:val="68945561"/>
    <w:rsid w:val="689D6C87"/>
    <w:rsid w:val="68A05E34"/>
    <w:rsid w:val="68A67612"/>
    <w:rsid w:val="68AD0074"/>
    <w:rsid w:val="68C61A62"/>
    <w:rsid w:val="68CF78A2"/>
    <w:rsid w:val="68D4182F"/>
    <w:rsid w:val="68DA458B"/>
    <w:rsid w:val="68E565D8"/>
    <w:rsid w:val="68ED4DA7"/>
    <w:rsid w:val="68FC5EBD"/>
    <w:rsid w:val="690D65A1"/>
    <w:rsid w:val="69122538"/>
    <w:rsid w:val="69194FE8"/>
    <w:rsid w:val="691D6C1E"/>
    <w:rsid w:val="691F4315"/>
    <w:rsid w:val="6922138F"/>
    <w:rsid w:val="692C2AEA"/>
    <w:rsid w:val="69383028"/>
    <w:rsid w:val="694D0C27"/>
    <w:rsid w:val="69544350"/>
    <w:rsid w:val="696740B2"/>
    <w:rsid w:val="696C0671"/>
    <w:rsid w:val="69703FA0"/>
    <w:rsid w:val="697D0373"/>
    <w:rsid w:val="698455B8"/>
    <w:rsid w:val="69997B9C"/>
    <w:rsid w:val="69A53B11"/>
    <w:rsid w:val="69A84304"/>
    <w:rsid w:val="69AC5DA1"/>
    <w:rsid w:val="69B52A42"/>
    <w:rsid w:val="69B67148"/>
    <w:rsid w:val="69BE4DB3"/>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A7A54"/>
    <w:rsid w:val="6A0C706C"/>
    <w:rsid w:val="6A130CD7"/>
    <w:rsid w:val="6A1A3E14"/>
    <w:rsid w:val="6A242290"/>
    <w:rsid w:val="6A2622A1"/>
    <w:rsid w:val="6A29523C"/>
    <w:rsid w:val="6A35577F"/>
    <w:rsid w:val="6A3A22EA"/>
    <w:rsid w:val="6A3B76D1"/>
    <w:rsid w:val="6A3F2D1D"/>
    <w:rsid w:val="6A592054"/>
    <w:rsid w:val="6A6F04CF"/>
    <w:rsid w:val="6A777087"/>
    <w:rsid w:val="6A807B72"/>
    <w:rsid w:val="6A820574"/>
    <w:rsid w:val="6A9274CB"/>
    <w:rsid w:val="6A99048F"/>
    <w:rsid w:val="6AA077DB"/>
    <w:rsid w:val="6AA22738"/>
    <w:rsid w:val="6AA47C92"/>
    <w:rsid w:val="6AB909BB"/>
    <w:rsid w:val="6ABA0C51"/>
    <w:rsid w:val="6ABD020C"/>
    <w:rsid w:val="6ABD3E18"/>
    <w:rsid w:val="6ADD6D64"/>
    <w:rsid w:val="6AE032BE"/>
    <w:rsid w:val="6AE24014"/>
    <w:rsid w:val="6AF12E6D"/>
    <w:rsid w:val="6AFA5927"/>
    <w:rsid w:val="6B0F06C2"/>
    <w:rsid w:val="6B2B6878"/>
    <w:rsid w:val="6B313A43"/>
    <w:rsid w:val="6B585A95"/>
    <w:rsid w:val="6B5C172C"/>
    <w:rsid w:val="6B633F4F"/>
    <w:rsid w:val="6B70680D"/>
    <w:rsid w:val="6B816F14"/>
    <w:rsid w:val="6B82736C"/>
    <w:rsid w:val="6B8A779B"/>
    <w:rsid w:val="6B947D7E"/>
    <w:rsid w:val="6BA94B8D"/>
    <w:rsid w:val="6BAD6C20"/>
    <w:rsid w:val="6BAF0432"/>
    <w:rsid w:val="6BB456BB"/>
    <w:rsid w:val="6BB62A44"/>
    <w:rsid w:val="6BC164A3"/>
    <w:rsid w:val="6BD2493B"/>
    <w:rsid w:val="6BD51433"/>
    <w:rsid w:val="6BE052CE"/>
    <w:rsid w:val="6BF2692A"/>
    <w:rsid w:val="6BF358A4"/>
    <w:rsid w:val="6BFE293B"/>
    <w:rsid w:val="6C051F4E"/>
    <w:rsid w:val="6C096C12"/>
    <w:rsid w:val="6C157004"/>
    <w:rsid w:val="6C1A5960"/>
    <w:rsid w:val="6C304BD6"/>
    <w:rsid w:val="6C311D32"/>
    <w:rsid w:val="6C377C16"/>
    <w:rsid w:val="6C3F4006"/>
    <w:rsid w:val="6C417EB8"/>
    <w:rsid w:val="6C613F45"/>
    <w:rsid w:val="6C756221"/>
    <w:rsid w:val="6C7B08BB"/>
    <w:rsid w:val="6C816AF9"/>
    <w:rsid w:val="6C846694"/>
    <w:rsid w:val="6C947428"/>
    <w:rsid w:val="6C954D50"/>
    <w:rsid w:val="6CA21112"/>
    <w:rsid w:val="6CA841D2"/>
    <w:rsid w:val="6CB10385"/>
    <w:rsid w:val="6CDF0F3A"/>
    <w:rsid w:val="6CE32BE3"/>
    <w:rsid w:val="6CE47854"/>
    <w:rsid w:val="6CE72999"/>
    <w:rsid w:val="6D011AA2"/>
    <w:rsid w:val="6D0D25B8"/>
    <w:rsid w:val="6D1A2893"/>
    <w:rsid w:val="6D2A2544"/>
    <w:rsid w:val="6D490A6B"/>
    <w:rsid w:val="6D4E3368"/>
    <w:rsid w:val="6D5610FF"/>
    <w:rsid w:val="6D582A6D"/>
    <w:rsid w:val="6D604FD1"/>
    <w:rsid w:val="6D635FBA"/>
    <w:rsid w:val="6D6534EB"/>
    <w:rsid w:val="6D6972E3"/>
    <w:rsid w:val="6D6C0EA8"/>
    <w:rsid w:val="6D7025D5"/>
    <w:rsid w:val="6D732F9C"/>
    <w:rsid w:val="6D846F22"/>
    <w:rsid w:val="6D9239A2"/>
    <w:rsid w:val="6DA524EE"/>
    <w:rsid w:val="6DAE5920"/>
    <w:rsid w:val="6DB664EE"/>
    <w:rsid w:val="6DC325DE"/>
    <w:rsid w:val="6DC64BAC"/>
    <w:rsid w:val="6DC91BE5"/>
    <w:rsid w:val="6DDA4BA3"/>
    <w:rsid w:val="6E037AD7"/>
    <w:rsid w:val="6E056523"/>
    <w:rsid w:val="6E074EC9"/>
    <w:rsid w:val="6E0F5F0C"/>
    <w:rsid w:val="6E160E52"/>
    <w:rsid w:val="6E2E569B"/>
    <w:rsid w:val="6E4064F1"/>
    <w:rsid w:val="6E4E39FC"/>
    <w:rsid w:val="6E5545BD"/>
    <w:rsid w:val="6E5D1964"/>
    <w:rsid w:val="6E614B19"/>
    <w:rsid w:val="6E616F13"/>
    <w:rsid w:val="6E71421E"/>
    <w:rsid w:val="6E7203E4"/>
    <w:rsid w:val="6E7369B5"/>
    <w:rsid w:val="6E7375B5"/>
    <w:rsid w:val="6E743900"/>
    <w:rsid w:val="6E7B3BEF"/>
    <w:rsid w:val="6E7B5CAB"/>
    <w:rsid w:val="6E7F3D55"/>
    <w:rsid w:val="6E80227A"/>
    <w:rsid w:val="6E936F9B"/>
    <w:rsid w:val="6E963C85"/>
    <w:rsid w:val="6EAA56FE"/>
    <w:rsid w:val="6EB37B5B"/>
    <w:rsid w:val="6EC1762C"/>
    <w:rsid w:val="6ED50081"/>
    <w:rsid w:val="6ED70BA2"/>
    <w:rsid w:val="6EDB7671"/>
    <w:rsid w:val="6EF77260"/>
    <w:rsid w:val="6F0B4C6A"/>
    <w:rsid w:val="6F226923"/>
    <w:rsid w:val="6F2302E3"/>
    <w:rsid w:val="6F314C13"/>
    <w:rsid w:val="6F382FA6"/>
    <w:rsid w:val="6F391F60"/>
    <w:rsid w:val="6F694006"/>
    <w:rsid w:val="6F6C5490"/>
    <w:rsid w:val="6F6D23E0"/>
    <w:rsid w:val="6F6D4CE5"/>
    <w:rsid w:val="6F6D6A5C"/>
    <w:rsid w:val="6F75014C"/>
    <w:rsid w:val="6F761900"/>
    <w:rsid w:val="6F852993"/>
    <w:rsid w:val="6FA71AD5"/>
    <w:rsid w:val="6FAF2607"/>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3F2471"/>
    <w:rsid w:val="704A511A"/>
    <w:rsid w:val="704B4131"/>
    <w:rsid w:val="70531ED5"/>
    <w:rsid w:val="705A528C"/>
    <w:rsid w:val="7068062C"/>
    <w:rsid w:val="70797E89"/>
    <w:rsid w:val="707F47B3"/>
    <w:rsid w:val="70867905"/>
    <w:rsid w:val="70954F53"/>
    <w:rsid w:val="70971294"/>
    <w:rsid w:val="709F7BD9"/>
    <w:rsid w:val="70A51792"/>
    <w:rsid w:val="70A92DC8"/>
    <w:rsid w:val="70A94A40"/>
    <w:rsid w:val="70B774F6"/>
    <w:rsid w:val="70BB13B4"/>
    <w:rsid w:val="70D80F32"/>
    <w:rsid w:val="70D97C76"/>
    <w:rsid w:val="70F12A55"/>
    <w:rsid w:val="70F76E40"/>
    <w:rsid w:val="70FA04FB"/>
    <w:rsid w:val="710C1219"/>
    <w:rsid w:val="711337D0"/>
    <w:rsid w:val="711D7FAC"/>
    <w:rsid w:val="713173E8"/>
    <w:rsid w:val="71420658"/>
    <w:rsid w:val="7143472C"/>
    <w:rsid w:val="71440341"/>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341FD3"/>
    <w:rsid w:val="72364FB6"/>
    <w:rsid w:val="723B04C8"/>
    <w:rsid w:val="724266AF"/>
    <w:rsid w:val="724E6817"/>
    <w:rsid w:val="725F40EB"/>
    <w:rsid w:val="72600D68"/>
    <w:rsid w:val="72604620"/>
    <w:rsid w:val="726B02C1"/>
    <w:rsid w:val="726D2C67"/>
    <w:rsid w:val="727C2338"/>
    <w:rsid w:val="72862316"/>
    <w:rsid w:val="729A0F74"/>
    <w:rsid w:val="72A21DB8"/>
    <w:rsid w:val="72A700F5"/>
    <w:rsid w:val="72BD1FAF"/>
    <w:rsid w:val="72BE7DA1"/>
    <w:rsid w:val="72C02A90"/>
    <w:rsid w:val="72EB23D5"/>
    <w:rsid w:val="72F03574"/>
    <w:rsid w:val="72F77CB6"/>
    <w:rsid w:val="72FA423D"/>
    <w:rsid w:val="72FF629D"/>
    <w:rsid w:val="73025BA4"/>
    <w:rsid w:val="731438BD"/>
    <w:rsid w:val="73216743"/>
    <w:rsid w:val="732D5C49"/>
    <w:rsid w:val="733155C8"/>
    <w:rsid w:val="73403A1F"/>
    <w:rsid w:val="73407A23"/>
    <w:rsid w:val="73422D3C"/>
    <w:rsid w:val="735171FE"/>
    <w:rsid w:val="73625723"/>
    <w:rsid w:val="737007D9"/>
    <w:rsid w:val="73861499"/>
    <w:rsid w:val="738B5B50"/>
    <w:rsid w:val="73AA53A0"/>
    <w:rsid w:val="73B04F6B"/>
    <w:rsid w:val="73D20D1A"/>
    <w:rsid w:val="73E168D2"/>
    <w:rsid w:val="73E873C4"/>
    <w:rsid w:val="73EC193B"/>
    <w:rsid w:val="73F07AA4"/>
    <w:rsid w:val="73FE47A6"/>
    <w:rsid w:val="74010DBC"/>
    <w:rsid w:val="74054701"/>
    <w:rsid w:val="740D2C3F"/>
    <w:rsid w:val="74135925"/>
    <w:rsid w:val="74176620"/>
    <w:rsid w:val="74262CDB"/>
    <w:rsid w:val="74277859"/>
    <w:rsid w:val="742827DB"/>
    <w:rsid w:val="7429075B"/>
    <w:rsid w:val="742D098E"/>
    <w:rsid w:val="742D6CA9"/>
    <w:rsid w:val="742E58A2"/>
    <w:rsid w:val="742F147C"/>
    <w:rsid w:val="74525628"/>
    <w:rsid w:val="74562CF1"/>
    <w:rsid w:val="745F06BF"/>
    <w:rsid w:val="746C713B"/>
    <w:rsid w:val="748D2368"/>
    <w:rsid w:val="749217E0"/>
    <w:rsid w:val="749D7B3F"/>
    <w:rsid w:val="74B22D8C"/>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30A9A"/>
    <w:rsid w:val="75355FA6"/>
    <w:rsid w:val="75367802"/>
    <w:rsid w:val="754163AB"/>
    <w:rsid w:val="75453AE1"/>
    <w:rsid w:val="754F4BAD"/>
    <w:rsid w:val="75533119"/>
    <w:rsid w:val="75573AC9"/>
    <w:rsid w:val="75595449"/>
    <w:rsid w:val="755B307D"/>
    <w:rsid w:val="7572283C"/>
    <w:rsid w:val="758641A3"/>
    <w:rsid w:val="758A08EA"/>
    <w:rsid w:val="758B283A"/>
    <w:rsid w:val="758F1B5A"/>
    <w:rsid w:val="75AE7B06"/>
    <w:rsid w:val="75BD313A"/>
    <w:rsid w:val="75BF09C7"/>
    <w:rsid w:val="75BF6D3D"/>
    <w:rsid w:val="75D0419D"/>
    <w:rsid w:val="75D13C64"/>
    <w:rsid w:val="75D800EB"/>
    <w:rsid w:val="75DC1EF4"/>
    <w:rsid w:val="75DD7BCA"/>
    <w:rsid w:val="75E50837"/>
    <w:rsid w:val="75ED02CE"/>
    <w:rsid w:val="75EF5520"/>
    <w:rsid w:val="75EF6BD7"/>
    <w:rsid w:val="75F63713"/>
    <w:rsid w:val="75FE4A3C"/>
    <w:rsid w:val="761258D4"/>
    <w:rsid w:val="76134713"/>
    <w:rsid w:val="76143A54"/>
    <w:rsid w:val="76284CE1"/>
    <w:rsid w:val="762D6256"/>
    <w:rsid w:val="7637074A"/>
    <w:rsid w:val="763B63B0"/>
    <w:rsid w:val="764772A3"/>
    <w:rsid w:val="76741EF9"/>
    <w:rsid w:val="767B7960"/>
    <w:rsid w:val="767E0C6B"/>
    <w:rsid w:val="76826888"/>
    <w:rsid w:val="7691181B"/>
    <w:rsid w:val="76956794"/>
    <w:rsid w:val="769A6195"/>
    <w:rsid w:val="769F5EDA"/>
    <w:rsid w:val="76A44430"/>
    <w:rsid w:val="76A71FBB"/>
    <w:rsid w:val="76AA5D81"/>
    <w:rsid w:val="76AB50DC"/>
    <w:rsid w:val="76AE56FC"/>
    <w:rsid w:val="76B50450"/>
    <w:rsid w:val="76BB316D"/>
    <w:rsid w:val="76BB3C83"/>
    <w:rsid w:val="76C80EC7"/>
    <w:rsid w:val="76EC260D"/>
    <w:rsid w:val="76F229DF"/>
    <w:rsid w:val="76F73D47"/>
    <w:rsid w:val="77006E1F"/>
    <w:rsid w:val="77032A24"/>
    <w:rsid w:val="771670C1"/>
    <w:rsid w:val="772C164B"/>
    <w:rsid w:val="772C16E9"/>
    <w:rsid w:val="772E1F8C"/>
    <w:rsid w:val="77316A71"/>
    <w:rsid w:val="773736A8"/>
    <w:rsid w:val="77536779"/>
    <w:rsid w:val="77683E14"/>
    <w:rsid w:val="77734EA5"/>
    <w:rsid w:val="777E537D"/>
    <w:rsid w:val="77A06542"/>
    <w:rsid w:val="77A922C9"/>
    <w:rsid w:val="77AC049C"/>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B6B00"/>
    <w:rsid w:val="78B515B5"/>
    <w:rsid w:val="78BC6FFF"/>
    <w:rsid w:val="78C107B1"/>
    <w:rsid w:val="78C21620"/>
    <w:rsid w:val="78CE2D76"/>
    <w:rsid w:val="78EE2375"/>
    <w:rsid w:val="78F41CD4"/>
    <w:rsid w:val="78FA244C"/>
    <w:rsid w:val="78FE1B78"/>
    <w:rsid w:val="79024116"/>
    <w:rsid w:val="790B5E4F"/>
    <w:rsid w:val="790D572F"/>
    <w:rsid w:val="7911339B"/>
    <w:rsid w:val="79233654"/>
    <w:rsid w:val="79327795"/>
    <w:rsid w:val="793E4F07"/>
    <w:rsid w:val="79455569"/>
    <w:rsid w:val="79470AE2"/>
    <w:rsid w:val="795123A8"/>
    <w:rsid w:val="79524E02"/>
    <w:rsid w:val="79535AC3"/>
    <w:rsid w:val="79620961"/>
    <w:rsid w:val="79987ED2"/>
    <w:rsid w:val="79AE1AE3"/>
    <w:rsid w:val="79AE77FB"/>
    <w:rsid w:val="79AF50E3"/>
    <w:rsid w:val="79B40F91"/>
    <w:rsid w:val="79B85AA8"/>
    <w:rsid w:val="79C342A8"/>
    <w:rsid w:val="79C34F9F"/>
    <w:rsid w:val="79C81B6A"/>
    <w:rsid w:val="79D46A2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B3865"/>
    <w:rsid w:val="7A7041ED"/>
    <w:rsid w:val="7A832390"/>
    <w:rsid w:val="7A92679C"/>
    <w:rsid w:val="7A955810"/>
    <w:rsid w:val="7A985E92"/>
    <w:rsid w:val="7A9A1D5D"/>
    <w:rsid w:val="7A9C2E47"/>
    <w:rsid w:val="7AC019FF"/>
    <w:rsid w:val="7ACA6FB9"/>
    <w:rsid w:val="7AF46C5F"/>
    <w:rsid w:val="7AF91BCC"/>
    <w:rsid w:val="7B0C5BAE"/>
    <w:rsid w:val="7B230651"/>
    <w:rsid w:val="7B2374FE"/>
    <w:rsid w:val="7B24476E"/>
    <w:rsid w:val="7B252618"/>
    <w:rsid w:val="7B34342A"/>
    <w:rsid w:val="7B3873CB"/>
    <w:rsid w:val="7B412669"/>
    <w:rsid w:val="7B472446"/>
    <w:rsid w:val="7B496993"/>
    <w:rsid w:val="7B6B35F1"/>
    <w:rsid w:val="7B763C81"/>
    <w:rsid w:val="7B783675"/>
    <w:rsid w:val="7B796807"/>
    <w:rsid w:val="7B8352C9"/>
    <w:rsid w:val="7BAA07E8"/>
    <w:rsid w:val="7BAB6832"/>
    <w:rsid w:val="7BAC2D3A"/>
    <w:rsid w:val="7BAE3C97"/>
    <w:rsid w:val="7BB16076"/>
    <w:rsid w:val="7BB46DB9"/>
    <w:rsid w:val="7BC12C72"/>
    <w:rsid w:val="7BD53F1A"/>
    <w:rsid w:val="7BD74454"/>
    <w:rsid w:val="7BE96DEC"/>
    <w:rsid w:val="7C0148DF"/>
    <w:rsid w:val="7C021A51"/>
    <w:rsid w:val="7C033C13"/>
    <w:rsid w:val="7C041A0F"/>
    <w:rsid w:val="7C110306"/>
    <w:rsid w:val="7C1A1B2C"/>
    <w:rsid w:val="7C1A63E7"/>
    <w:rsid w:val="7C212B8A"/>
    <w:rsid w:val="7C3C3809"/>
    <w:rsid w:val="7C3D66BC"/>
    <w:rsid w:val="7C6212C4"/>
    <w:rsid w:val="7C8464A1"/>
    <w:rsid w:val="7C9D2D7B"/>
    <w:rsid w:val="7CA26867"/>
    <w:rsid w:val="7CB43A8E"/>
    <w:rsid w:val="7CC106AB"/>
    <w:rsid w:val="7CDF4250"/>
    <w:rsid w:val="7D09113D"/>
    <w:rsid w:val="7D0B1257"/>
    <w:rsid w:val="7D157A0E"/>
    <w:rsid w:val="7D1658AD"/>
    <w:rsid w:val="7D1B2E27"/>
    <w:rsid w:val="7D1D4159"/>
    <w:rsid w:val="7D243099"/>
    <w:rsid w:val="7D4B3993"/>
    <w:rsid w:val="7D5F5E30"/>
    <w:rsid w:val="7D656BAD"/>
    <w:rsid w:val="7D680D06"/>
    <w:rsid w:val="7D6B45FB"/>
    <w:rsid w:val="7D6C208F"/>
    <w:rsid w:val="7D897D56"/>
    <w:rsid w:val="7D8F519C"/>
    <w:rsid w:val="7D9B14E5"/>
    <w:rsid w:val="7DA753B2"/>
    <w:rsid w:val="7DAA42B2"/>
    <w:rsid w:val="7DAA569A"/>
    <w:rsid w:val="7DB025C3"/>
    <w:rsid w:val="7DB1501E"/>
    <w:rsid w:val="7DB31B42"/>
    <w:rsid w:val="7DB676D9"/>
    <w:rsid w:val="7DBE16CF"/>
    <w:rsid w:val="7DC37DE3"/>
    <w:rsid w:val="7DD45912"/>
    <w:rsid w:val="7DD93D26"/>
    <w:rsid w:val="7DF51E1E"/>
    <w:rsid w:val="7E070C08"/>
    <w:rsid w:val="7E0D4E8F"/>
    <w:rsid w:val="7E107D04"/>
    <w:rsid w:val="7E202441"/>
    <w:rsid w:val="7E214E29"/>
    <w:rsid w:val="7E2E0E57"/>
    <w:rsid w:val="7E304C9A"/>
    <w:rsid w:val="7E5341B1"/>
    <w:rsid w:val="7E613E8F"/>
    <w:rsid w:val="7E616C7B"/>
    <w:rsid w:val="7E733A70"/>
    <w:rsid w:val="7E7B6F02"/>
    <w:rsid w:val="7E7C322C"/>
    <w:rsid w:val="7E8A0780"/>
    <w:rsid w:val="7E974F26"/>
    <w:rsid w:val="7EA06B86"/>
    <w:rsid w:val="7EA574A2"/>
    <w:rsid w:val="7EAF5D14"/>
    <w:rsid w:val="7EBB0DC0"/>
    <w:rsid w:val="7EC42E15"/>
    <w:rsid w:val="7EC50C54"/>
    <w:rsid w:val="7EC65EC0"/>
    <w:rsid w:val="7ED11A3C"/>
    <w:rsid w:val="7ED91C72"/>
    <w:rsid w:val="7EEB5BB3"/>
    <w:rsid w:val="7EF05AD7"/>
    <w:rsid w:val="7EFA2ADA"/>
    <w:rsid w:val="7F1568D7"/>
    <w:rsid w:val="7F2E0D24"/>
    <w:rsid w:val="7F312E91"/>
    <w:rsid w:val="7F33645C"/>
    <w:rsid w:val="7F370B28"/>
    <w:rsid w:val="7F4E4DC2"/>
    <w:rsid w:val="7F5A577A"/>
    <w:rsid w:val="7F625BE9"/>
    <w:rsid w:val="7F66205C"/>
    <w:rsid w:val="7F6776A3"/>
    <w:rsid w:val="7F704CA4"/>
    <w:rsid w:val="7F8A0815"/>
    <w:rsid w:val="7F915ABD"/>
    <w:rsid w:val="7FA41496"/>
    <w:rsid w:val="7FA8327A"/>
    <w:rsid w:val="7FB12AEF"/>
    <w:rsid w:val="7FB32EED"/>
    <w:rsid w:val="7FB6358D"/>
    <w:rsid w:val="7FBF394E"/>
    <w:rsid w:val="7FD82F39"/>
    <w:rsid w:val="7FE076F1"/>
    <w:rsid w:val="7FF56F47"/>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oa heading"/>
    <w:basedOn w:val="1"/>
    <w:next w:val="1"/>
    <w:qFormat/>
    <w:uiPriority w:val="99"/>
    <w:pPr>
      <w:widowControl w:val="0"/>
      <w:spacing w:before="120" w:after="200" w:line="276" w:lineRule="auto"/>
      <w:jc w:val="both"/>
    </w:pPr>
    <w:rPr>
      <w:rFonts w:ascii="Arial" w:hAnsi="Arial" w:eastAsia="宋体" w:cs="Times New Roman"/>
      <w:kern w:val="2"/>
      <w:sz w:val="24"/>
      <w:szCs w:val="21"/>
      <w:lang w:val="en-US" w:eastAsia="zh-CN" w:bidi="ar-SA"/>
    </w:rPr>
  </w:style>
  <w:style w:type="paragraph" w:styleId="3">
    <w:name w:val="annotation text"/>
    <w:qFormat/>
    <w:uiPriority w:val="0"/>
    <w:pPr>
      <w:widowControl w:val="0"/>
      <w:jc w:val="left"/>
    </w:pPr>
    <w:rPr>
      <w:rFonts w:asciiTheme="minorHAnsi" w:hAnsiTheme="minorHAnsi" w:eastAsiaTheme="minorEastAsia" w:cstheme="minorBidi"/>
      <w:kern w:val="2"/>
      <w:sz w:val="21"/>
      <w:szCs w:val="24"/>
      <w:lang w:val="en-US" w:eastAsia="zh-CN" w:bidi="ar-SA"/>
    </w:rPr>
  </w:style>
  <w:style w:type="paragraph" w:styleId="4">
    <w:name w:val="Body Text"/>
    <w:basedOn w:val="1"/>
    <w:semiHidden/>
    <w:qFormat/>
    <w:uiPriority w:val="0"/>
    <w:rPr>
      <w:rFonts w:ascii="仿宋" w:hAnsi="仿宋" w:eastAsia="仿宋" w:cs="仿宋"/>
      <w:sz w:val="35"/>
      <w:szCs w:val="35"/>
      <w:lang w:val="en-US" w:eastAsia="en-US"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9">
    <w:name w:val="Table Normal"/>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4256</Words>
  <Characters>4654</Characters>
  <Lines>0</Lines>
  <Paragraphs>0</Paragraphs>
  <TotalTime>0</TotalTime>
  <ScaleCrop>false</ScaleCrop>
  <LinksUpToDate>false</LinksUpToDate>
  <CharactersWithSpaces>4833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批注</cp:lastModifiedBy>
  <dcterms:modified xsi:type="dcterms:W3CDTF">2026-08-27T11:12:40Z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4B5FDDC259FB49A4A0EBEC5A4BB60567_11</vt:lpwstr>
  </property>
  <property fmtid="{D5CDD505-2E9C-101B-9397-08002B2CF9AE}" pid="4" name="KSOTemplateDocerSaveRecord">
    <vt:lpwstr>eyJoZGlkIjoiZTgzOWY0Yjk5YWYyNzBjMTkzYjM3YjA3YWUzOWY0ZGIiLCJ1c2VySWQiOiIzNDk2MzkxMTcifQ==</vt:lpwstr>
  </property>
</Properties>
</file>