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A3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44DE4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岳阳市岳阳楼区白杨坡小学</w:t>
      </w:r>
    </w:p>
    <w:p w14:paraId="1E3E3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73DD6990">
      <w:pPr>
        <w:spacing w:line="243" w:lineRule="auto"/>
        <w:rPr>
          <w:rFonts w:ascii="Arial"/>
          <w:sz w:val="21"/>
        </w:rPr>
      </w:pPr>
    </w:p>
    <w:p w14:paraId="7C59D46B">
      <w:pPr>
        <w:spacing w:line="243" w:lineRule="auto"/>
        <w:rPr>
          <w:rFonts w:ascii="Arial"/>
          <w:sz w:val="21"/>
        </w:rPr>
      </w:pPr>
    </w:p>
    <w:p w14:paraId="4EB98379">
      <w:pPr>
        <w:spacing w:line="243" w:lineRule="auto"/>
        <w:rPr>
          <w:rFonts w:ascii="Arial"/>
          <w:sz w:val="21"/>
        </w:rPr>
      </w:pPr>
    </w:p>
    <w:p w14:paraId="1DFFEBBC">
      <w:pPr>
        <w:spacing w:line="243" w:lineRule="auto"/>
        <w:rPr>
          <w:rFonts w:ascii="Arial"/>
          <w:sz w:val="21"/>
        </w:rPr>
      </w:pPr>
    </w:p>
    <w:p w14:paraId="0AE5E0A1">
      <w:pPr>
        <w:spacing w:line="243" w:lineRule="auto"/>
        <w:rPr>
          <w:rFonts w:ascii="Arial"/>
          <w:sz w:val="21"/>
        </w:rPr>
      </w:pPr>
      <w:bookmarkStart w:id="0" w:name="_GoBack"/>
      <w:bookmarkEnd w:id="0"/>
    </w:p>
    <w:p w14:paraId="0CB7A9AA">
      <w:pPr>
        <w:spacing w:line="243" w:lineRule="auto"/>
        <w:rPr>
          <w:rFonts w:ascii="Arial"/>
          <w:sz w:val="21"/>
        </w:rPr>
      </w:pPr>
    </w:p>
    <w:p w14:paraId="7D52C937">
      <w:pPr>
        <w:spacing w:line="243" w:lineRule="auto"/>
        <w:rPr>
          <w:rFonts w:ascii="Arial"/>
          <w:sz w:val="21"/>
        </w:rPr>
      </w:pPr>
    </w:p>
    <w:p w14:paraId="503E1F30">
      <w:pPr>
        <w:spacing w:line="243" w:lineRule="auto"/>
        <w:rPr>
          <w:rFonts w:ascii="Arial"/>
          <w:sz w:val="21"/>
        </w:rPr>
      </w:pPr>
    </w:p>
    <w:p w14:paraId="408E133D">
      <w:pPr>
        <w:spacing w:line="243" w:lineRule="auto"/>
        <w:rPr>
          <w:rFonts w:ascii="Arial"/>
          <w:sz w:val="21"/>
        </w:rPr>
      </w:pPr>
    </w:p>
    <w:p w14:paraId="65ABD074">
      <w:pPr>
        <w:spacing w:line="243" w:lineRule="auto"/>
        <w:rPr>
          <w:rFonts w:ascii="Arial"/>
          <w:sz w:val="21"/>
        </w:rPr>
      </w:pPr>
    </w:p>
    <w:p w14:paraId="205A89FD">
      <w:pPr>
        <w:spacing w:line="243" w:lineRule="auto"/>
        <w:rPr>
          <w:rFonts w:ascii="Arial"/>
          <w:sz w:val="21"/>
        </w:rPr>
      </w:pPr>
    </w:p>
    <w:p w14:paraId="596EF65E">
      <w:pPr>
        <w:spacing w:line="243" w:lineRule="auto"/>
        <w:rPr>
          <w:rFonts w:ascii="Arial"/>
          <w:sz w:val="21"/>
        </w:rPr>
      </w:pPr>
    </w:p>
    <w:p w14:paraId="7285DBD5">
      <w:pPr>
        <w:spacing w:line="243" w:lineRule="auto"/>
        <w:rPr>
          <w:rFonts w:ascii="Arial"/>
          <w:sz w:val="21"/>
        </w:rPr>
      </w:pPr>
    </w:p>
    <w:p w14:paraId="4796B56C">
      <w:pPr>
        <w:spacing w:line="243" w:lineRule="auto"/>
        <w:rPr>
          <w:rFonts w:ascii="Arial"/>
          <w:sz w:val="21"/>
        </w:rPr>
      </w:pPr>
    </w:p>
    <w:p w14:paraId="7DAB262C">
      <w:pPr>
        <w:spacing w:line="243" w:lineRule="auto"/>
        <w:rPr>
          <w:rFonts w:ascii="Arial"/>
          <w:sz w:val="21"/>
        </w:rPr>
      </w:pPr>
    </w:p>
    <w:p w14:paraId="1FCC4C05">
      <w:pPr>
        <w:spacing w:line="243" w:lineRule="auto"/>
        <w:rPr>
          <w:rFonts w:ascii="Arial"/>
          <w:sz w:val="21"/>
        </w:rPr>
      </w:pPr>
    </w:p>
    <w:p w14:paraId="67636EBC">
      <w:pPr>
        <w:spacing w:line="243" w:lineRule="auto"/>
        <w:rPr>
          <w:rFonts w:ascii="Arial"/>
          <w:sz w:val="21"/>
        </w:rPr>
      </w:pPr>
    </w:p>
    <w:p w14:paraId="3D0B5AD3">
      <w:pPr>
        <w:spacing w:line="243" w:lineRule="auto"/>
        <w:rPr>
          <w:rFonts w:ascii="Arial"/>
          <w:sz w:val="21"/>
        </w:rPr>
      </w:pPr>
    </w:p>
    <w:p w14:paraId="78118EB0">
      <w:pPr>
        <w:spacing w:line="243" w:lineRule="auto"/>
        <w:rPr>
          <w:rFonts w:ascii="Arial"/>
          <w:sz w:val="21"/>
        </w:rPr>
      </w:pPr>
    </w:p>
    <w:p w14:paraId="446BEB28">
      <w:pPr>
        <w:spacing w:line="243" w:lineRule="auto"/>
        <w:rPr>
          <w:rFonts w:ascii="Arial"/>
          <w:sz w:val="21"/>
        </w:rPr>
      </w:pPr>
    </w:p>
    <w:p w14:paraId="3BE9D14F">
      <w:pPr>
        <w:spacing w:line="243" w:lineRule="auto"/>
        <w:rPr>
          <w:rFonts w:ascii="Arial"/>
          <w:sz w:val="21"/>
        </w:rPr>
      </w:pPr>
    </w:p>
    <w:p w14:paraId="153480A1">
      <w:pPr>
        <w:spacing w:line="243" w:lineRule="auto"/>
        <w:rPr>
          <w:rFonts w:ascii="Arial"/>
          <w:sz w:val="21"/>
        </w:rPr>
      </w:pPr>
    </w:p>
    <w:p w14:paraId="5056D716">
      <w:pPr>
        <w:spacing w:line="243" w:lineRule="auto"/>
        <w:rPr>
          <w:rFonts w:ascii="Arial"/>
          <w:sz w:val="21"/>
        </w:rPr>
      </w:pPr>
    </w:p>
    <w:p w14:paraId="3A5B5F68">
      <w:pPr>
        <w:spacing w:line="244" w:lineRule="auto"/>
        <w:rPr>
          <w:rFonts w:ascii="Arial"/>
          <w:sz w:val="21"/>
        </w:rPr>
      </w:pPr>
    </w:p>
    <w:p w14:paraId="460D8AB6">
      <w:pPr>
        <w:spacing w:line="244" w:lineRule="auto"/>
        <w:rPr>
          <w:rFonts w:ascii="Arial"/>
          <w:sz w:val="21"/>
        </w:rPr>
      </w:pPr>
    </w:p>
    <w:p w14:paraId="69FA1234">
      <w:pPr>
        <w:pStyle w:val="4"/>
        <w:spacing w:before="100" w:line="221" w:lineRule="auto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rFonts w:hint="eastAsia"/>
          <w:spacing w:val="-10"/>
          <w:u w:val="single" w:color="auto"/>
          <w:lang w:val="en-US" w:eastAsia="zh-CN"/>
        </w:rPr>
        <w:t>岳阳市岳阳楼区白杨坡小学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</w:p>
    <w:p w14:paraId="2B7E1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5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62C9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default" w:ascii="仿宋" w:hAnsi="仿宋" w:eastAsia="仿宋" w:cs="仿宋"/>
          <w:spacing w:val="-10"/>
          <w:kern w:val="2"/>
          <w:sz w:val="35"/>
          <w:szCs w:val="35"/>
          <w:lang w:val="en-US" w:eastAsia="en-US" w:bidi="ar-SA"/>
        </w:rPr>
      </w:pPr>
      <w:r>
        <w:rPr>
          <w:rFonts w:hint="eastAsia" w:ascii="仿宋" w:hAnsi="仿宋" w:eastAsia="仿宋" w:cs="仿宋"/>
          <w:spacing w:val="-10"/>
          <w:kern w:val="2"/>
          <w:sz w:val="35"/>
          <w:szCs w:val="35"/>
          <w:lang w:val="en-US" w:eastAsia="zh-CN" w:bidi="ar-SA"/>
        </w:rPr>
        <w:t>（此页为封面）</w:t>
      </w:r>
    </w:p>
    <w:p w14:paraId="3838C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25C13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岳阳市岳阳楼区白杨坡小学</w:t>
      </w:r>
    </w:p>
    <w:p w14:paraId="187D6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22076B3D">
      <w:pPr>
        <w:spacing w:line="283" w:lineRule="auto"/>
        <w:rPr>
          <w:rFonts w:ascii="Arial"/>
          <w:sz w:val="21"/>
        </w:rPr>
      </w:pPr>
    </w:p>
    <w:p w14:paraId="566050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5456409D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（一）职能职责</w:t>
      </w:r>
    </w:p>
    <w:p w14:paraId="11379BC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1、学校负责辖区内适龄学生的教学、教育任务。</w:t>
      </w:r>
    </w:p>
    <w:p w14:paraId="0E2583E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2、宣传贯彻执行党和国家的教育方针、政策、法律法规等，坚持依法治教、依法治学，贯彻执行岳阳楼区教育局的行政规章制度。</w:t>
      </w:r>
    </w:p>
    <w:p w14:paraId="4F99E79B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3、维护学校的教学秩序，为学生创造良好的学习环境。</w:t>
      </w:r>
    </w:p>
    <w:p w14:paraId="4AC3706D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4、积极稳妥地推进教育改革，按教育规律办事，不断提高教育质量。</w:t>
      </w:r>
    </w:p>
    <w:p w14:paraId="1C3DF5FF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5、根据学校规模，设置学校管理机构，建立健全各项规章制度和岗位责任制。</w:t>
      </w:r>
    </w:p>
    <w:p w14:paraId="53E84660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6、坚持教书育人，服务育人，环境育人方针，加强对学生的思想品德教育，使学生的德智体全面发展。</w:t>
      </w:r>
    </w:p>
    <w:p w14:paraId="4F8989F0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7、抓好教师队伍建设，使每个教师都热心于教育事业。</w:t>
      </w:r>
    </w:p>
    <w:p w14:paraId="154E4B69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8、做好安全防范，保证学生的人身安全。</w:t>
      </w:r>
    </w:p>
    <w:p w14:paraId="6E8B3917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（二）机构设置</w:t>
      </w:r>
    </w:p>
    <w:p w14:paraId="3D9B193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　　本单位内设机构包括：校务办、教研室、德育办、后勤保卫办。根据编办核定，我校共有教职工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259</w:t>
      </w:r>
      <w:r>
        <w:rPr>
          <w:rFonts w:hint="eastAsia" w:ascii="仿宋" w:hAnsi="仿宋" w:eastAsia="仿宋" w:cs="仿宋"/>
          <w:bCs/>
          <w:sz w:val="28"/>
          <w:szCs w:val="28"/>
        </w:rPr>
        <w:t>人，其中：在职编制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198</w:t>
      </w:r>
      <w:r>
        <w:rPr>
          <w:rFonts w:hint="eastAsia" w:ascii="仿宋" w:hAnsi="仿宋" w:eastAsia="仿宋" w:cs="仿宋"/>
          <w:bCs/>
          <w:sz w:val="28"/>
          <w:szCs w:val="28"/>
        </w:rPr>
        <w:t>人；退休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61</w:t>
      </w:r>
      <w:r>
        <w:rPr>
          <w:rFonts w:hint="eastAsia" w:ascii="仿宋" w:hAnsi="仿宋" w:eastAsia="仿宋" w:cs="仿宋"/>
          <w:bCs/>
          <w:sz w:val="28"/>
          <w:szCs w:val="28"/>
        </w:rPr>
        <w:t>人。</w:t>
      </w:r>
    </w:p>
    <w:p w14:paraId="0C2787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5"/>
          <w:sz w:val="31"/>
          <w:szCs w:val="31"/>
        </w:rPr>
      </w:pPr>
    </w:p>
    <w:p w14:paraId="04C46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二、一般公共预算支出情况</w:t>
      </w:r>
    </w:p>
    <w:p w14:paraId="0B4E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0BAD9AA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基本支出202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年度总支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出3279.78万元，其</w:t>
      </w:r>
      <w:r>
        <w:rPr>
          <w:rFonts w:hint="eastAsia" w:ascii="仿宋" w:hAnsi="仿宋" w:eastAsia="仿宋" w:cs="仿宋"/>
          <w:bCs/>
          <w:sz w:val="28"/>
          <w:szCs w:val="28"/>
        </w:rPr>
        <w:t>中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：</w:t>
      </w:r>
    </w:p>
    <w:p w14:paraId="7D26279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人员经费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3007.69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万元：包括</w:t>
      </w:r>
      <w:r>
        <w:rPr>
          <w:rFonts w:hint="eastAsia" w:ascii="仿宋" w:hAnsi="仿宋" w:eastAsia="仿宋" w:cs="仿宋"/>
          <w:bCs/>
          <w:sz w:val="28"/>
          <w:szCs w:val="28"/>
        </w:rPr>
        <w:t>基本工资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837.31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万</w:t>
      </w:r>
      <w:r>
        <w:rPr>
          <w:rFonts w:hint="eastAsia" w:ascii="仿宋" w:hAnsi="仿宋" w:eastAsia="仿宋" w:cs="仿宋"/>
          <w:bCs/>
          <w:sz w:val="28"/>
          <w:szCs w:val="28"/>
        </w:rPr>
        <w:t>元；津贴补贴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25.92万元；奖金635.83万元</w:t>
      </w:r>
      <w:r>
        <w:rPr>
          <w:rFonts w:hint="eastAsia" w:ascii="仿宋" w:hAnsi="仿宋" w:eastAsia="仿宋" w:cs="仿宋"/>
          <w:bCs/>
          <w:sz w:val="28"/>
          <w:szCs w:val="28"/>
        </w:rPr>
        <w:t>；伙食补助费75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.00万元；绩效工资515.36万元；</w:t>
      </w:r>
      <w:r>
        <w:rPr>
          <w:rFonts w:hint="eastAsia" w:ascii="仿宋" w:hAnsi="仿宋" w:eastAsia="仿宋" w:cs="仿宋"/>
          <w:bCs/>
          <w:sz w:val="28"/>
          <w:szCs w:val="28"/>
        </w:rPr>
        <w:t>机关事业单位基本养老保险缴费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296.18万元；职工基本医疗保险缴费120.66万元；其他社会保障缴费22.27万元；住房公积金222.13万元；其他工资福利支出55.58万元；退休费164.26</w:t>
      </w:r>
      <w:r>
        <w:rPr>
          <w:rFonts w:hint="eastAsia" w:ascii="仿宋" w:hAnsi="仿宋" w:eastAsia="仿宋" w:cs="仿宋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抚恤金7.7万元；奖励金5.04万元；其他对个人和家庭的补助24.45万元。</w:t>
      </w:r>
    </w:p>
    <w:p w14:paraId="2506F11D">
      <w:pPr>
        <w:spacing w:line="560" w:lineRule="exact"/>
        <w:ind w:firstLine="560" w:firstLineChars="200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公用经费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272.09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28"/>
          <w:szCs w:val="28"/>
        </w:rPr>
        <w:t>办公费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42.16</w:t>
      </w:r>
      <w:r>
        <w:rPr>
          <w:rFonts w:hint="eastAsia" w:ascii="仿宋" w:hAnsi="仿宋" w:eastAsia="仿宋" w:cs="仿宋"/>
          <w:bCs/>
          <w:sz w:val="28"/>
          <w:szCs w:val="28"/>
        </w:rPr>
        <w:t>万元；印刷费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15.67</w:t>
      </w:r>
      <w:r>
        <w:rPr>
          <w:rFonts w:hint="eastAsia" w:ascii="仿宋" w:hAnsi="仿宋" w:eastAsia="仿宋" w:cs="仿宋"/>
          <w:bCs/>
          <w:sz w:val="28"/>
          <w:szCs w:val="28"/>
        </w:rPr>
        <w:t>万元；咨询费0.45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万元；</w:t>
      </w:r>
      <w:r>
        <w:rPr>
          <w:rFonts w:hint="eastAsia" w:ascii="仿宋" w:hAnsi="仿宋" w:eastAsia="仿宋" w:cs="仿宋"/>
          <w:bCs/>
          <w:sz w:val="28"/>
          <w:szCs w:val="28"/>
        </w:rPr>
        <w:t>水费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1.92</w:t>
      </w:r>
      <w:r>
        <w:rPr>
          <w:rFonts w:hint="eastAsia" w:ascii="仿宋" w:hAnsi="仿宋" w:eastAsia="仿宋" w:cs="仿宋"/>
          <w:bCs/>
          <w:sz w:val="28"/>
          <w:szCs w:val="28"/>
        </w:rPr>
        <w:t>万元；电费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25.11</w:t>
      </w:r>
      <w:r>
        <w:rPr>
          <w:rFonts w:hint="eastAsia" w:ascii="仿宋" w:hAnsi="仿宋" w:eastAsia="仿宋" w:cs="仿宋"/>
          <w:bCs/>
          <w:sz w:val="28"/>
          <w:szCs w:val="28"/>
        </w:rPr>
        <w:t>万元；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邮电费2.10万元；物业管理费48.72万元；差旅费0.27万元；</w:t>
      </w:r>
      <w:r>
        <w:rPr>
          <w:rFonts w:hint="eastAsia" w:ascii="仿宋" w:hAnsi="仿宋" w:eastAsia="仿宋" w:cs="仿宋"/>
          <w:bCs/>
          <w:sz w:val="28"/>
          <w:szCs w:val="28"/>
        </w:rPr>
        <w:t>维修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28"/>
          <w:szCs w:val="28"/>
        </w:rPr>
        <w:t>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44.64</w:t>
      </w:r>
      <w:r>
        <w:rPr>
          <w:rFonts w:hint="eastAsia" w:ascii="仿宋" w:hAnsi="仿宋" w:eastAsia="仿宋" w:cs="仿宋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；租赁费0.91万元；会议费10.12万元；</w:t>
      </w:r>
      <w:r>
        <w:rPr>
          <w:rFonts w:hint="eastAsia" w:ascii="仿宋" w:hAnsi="仿宋" w:eastAsia="仿宋" w:cs="仿宋"/>
          <w:bCs/>
          <w:sz w:val="28"/>
          <w:szCs w:val="28"/>
        </w:rPr>
        <w:t>培训费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11.37</w:t>
      </w:r>
      <w:r>
        <w:rPr>
          <w:rFonts w:hint="eastAsia" w:ascii="仿宋" w:hAnsi="仿宋" w:eastAsia="仿宋" w:cs="仿宋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专用材料费16.73万元；劳务费11.25万元；委托业务费1.69万元；工会经费7.71万元；其他商品和服务支出31.27万元。</w:t>
      </w:r>
    </w:p>
    <w:p w14:paraId="40B1344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64F81D94">
      <w:pPr>
        <w:spacing w:line="560" w:lineRule="exact"/>
        <w:ind w:firstLine="560" w:firstLineChars="200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本单位2024年度项目支出367.24万元。</w:t>
      </w:r>
    </w:p>
    <w:p w14:paraId="70590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三、</w:t>
      </w:r>
      <w:r>
        <w:rPr>
          <w:rFonts w:ascii="黑体" w:hAnsi="黑体" w:eastAsia="黑体" w:cs="黑体"/>
          <w:spacing w:val="8"/>
          <w:sz w:val="31"/>
          <w:szCs w:val="31"/>
        </w:rPr>
        <w:t>政府性基金预算支出情况</w:t>
      </w:r>
    </w:p>
    <w:p w14:paraId="2BBB153A">
      <w:pPr>
        <w:spacing w:line="560" w:lineRule="exact"/>
        <w:ind w:firstLine="560" w:firstLineChars="200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本单位2024年度政府性基金预算支出6.07万元。</w:t>
      </w:r>
    </w:p>
    <w:p w14:paraId="423214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hint="eastAsia" w:ascii="黑体" w:hAnsi="黑体" w:eastAsia="黑体" w:cs="黑体"/>
          <w:spacing w:val="7"/>
          <w:position w:val="21"/>
          <w:sz w:val="31"/>
          <w:szCs w:val="31"/>
          <w:lang w:val="en-US" w:eastAsia="zh-CN"/>
        </w:rPr>
        <w:t>四、</w:t>
      </w: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094893FC">
      <w:pPr>
        <w:spacing w:line="560" w:lineRule="exact"/>
        <w:ind w:firstLine="560" w:firstLineChars="200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本单位2024年度国有资本经营预算支出0万元。</w:t>
      </w:r>
    </w:p>
    <w:p w14:paraId="292407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五、</w:t>
      </w: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3630771C">
      <w:pPr>
        <w:spacing w:line="560" w:lineRule="exact"/>
        <w:ind w:firstLine="560" w:firstLineChars="200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本单位2024年度社会保险基金预算支出0万元。</w:t>
      </w:r>
    </w:p>
    <w:p w14:paraId="4D301AA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19E3BB1A">
      <w:pPr>
        <w:pStyle w:val="7"/>
        <w:shd w:val="clear" w:color="auto" w:fill="FFFFFF"/>
        <w:spacing w:before="0" w:beforeAutospacing="0" w:after="0" w:afterAutospacing="0" w:line="560" w:lineRule="exact"/>
        <w:ind w:firstLine="918" w:firstLineChars="328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2024年，在教育局党委的正确领导和全体教职员工的锐意进取下，全体白杨师生乘着全市教育高质量发展的东风，坚持“立德树人”根本任务，聚焦教学质量彰显德育特色，奏响了学校高速发展的奋进乐章。</w:t>
      </w:r>
    </w:p>
    <w:p w14:paraId="437A3074">
      <w:pPr>
        <w:numPr>
          <w:ilvl w:val="0"/>
          <w:numId w:val="4"/>
        </w:numPr>
        <w:spacing w:line="240" w:lineRule="auto"/>
        <w:ind w:firstLine="0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20B009BF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37333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年度足额发放教职工工资及福利待遇人数259人，完成在校学生德智体美劳全面教育与培养3666人。开展与白杨坡教育集团蔡家分校结对活动，派出彭莎、任莎等5位老师开展援教工作，通过采取走出去拜师，请进来展示的活动，在语文、数学、英语、心理健康、体育、信息技术等学科方面进行交流活动。各教研组聚焦新教材、新课标要求，立足本组已有教研成果，积极组织学习和课堂教学研讨，以优化教学方法，提升课堂教学效率。本年度，语文、数学、体育教研组承办了省、市、区级教学研讨活动累计13次，组织各学科教研组成员外出参加新课标、新教材教学研讨活动10余次，参培比例达到100%。</w:t>
      </w:r>
    </w:p>
    <w:p w14:paraId="0E9B49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0089A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依托白杨坡教育集团科研团队和各级名师工作室，实施名师培养工程。学校拥有省级名师工作室1个，市级名师工作室1个，区级名师工作室2个，校级教科研团队3个。学校是市级课改基地校，全年依托各级名师工作室，承办或参与了数十次工作室研讨活动，助力多名教师在教学和科研方面取得显著成绩：童琦获评全国优秀教育工作者，岳阳名师；熊瑾获评楼区名师；刘庆获得金鹗奖教学竞赛第一名；黄雨琴获得语文报杯全国中青年教师教学竞赛二等奖；王桉获得湖南省小语会教学竞赛一等奖；黎源获得岳阳市第二届思政微课堂特等奖；欧阳骄获得岳阳市金鹗奖心理健康教学竞赛二等奖；今年，学校7个区级课题完成结题，1个省级规划课题和1个省级教改项目立项。音乐学科积极创建学科特色，组织器乐打造巴陵戏教学特色，选送的巴陵戏教学课例参加了省级教学展示，音乐学科获“岳阳楼区优秀教研团队”嘉奖。</w:t>
      </w:r>
    </w:p>
    <w:p w14:paraId="52A1C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3、时效指标</w:t>
      </w:r>
    </w:p>
    <w:p w14:paraId="6FDF6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及时完成春、秋两季教学计划。</w:t>
      </w:r>
    </w:p>
    <w:p w14:paraId="4859E90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0E324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全年经费开支控制在预算以内。</w:t>
      </w:r>
    </w:p>
    <w:p w14:paraId="0CBE9A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617EB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1、经济效益</w:t>
      </w:r>
    </w:p>
    <w:p w14:paraId="7D9D2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不适用。 </w:t>
      </w:r>
    </w:p>
    <w:p w14:paraId="54ACCB3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社会效益</w:t>
      </w:r>
    </w:p>
    <w:p w14:paraId="652EEF9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以富有校园文化特色的校园节为载体，有序组织、积极开展丰富多彩的学生活动，通过足球月活动、乒乓球赛、艺术节、体育节、科技节等活动搭建学生展示平台。加强乒乓球、足球、艺术体操、篮球、羽毛球等社团的管理，积极组织参加各类竞赛，做到以竞赛促成绩，以竞赛促发展。啦啦操队在2024年岳阳楼区中小学生啦啦操比赛中获二等奖。足球队获岳阳楼区第七届中小学生足球联赛小学男子甲组第二名，篮球队获岳阳楼区中小学篮球比赛小学男子甲组第一名、女子甲组第二名。岳阳市中小学运动会上，羽毛球、乒乓球均荣获团队总分第一，篮球队获荣获亚军的好成绩。</w:t>
      </w:r>
    </w:p>
    <w:p w14:paraId="4B232B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3、生态效益</w:t>
      </w:r>
    </w:p>
    <w:p w14:paraId="74FF6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在优化、美化学校校园环境的基础上，进行了田径场主席台升级改造，食堂显示屏、餐盘放置柜的添置，校园微型智能图书馆系统建设、校园围树椅建设等，不仅为师生打造温馨美丽校园，还进一步营造了浓厚的校园文化，实现环境育人。学校充分利用宣传栏、广播站、健康教育课、家长会等阵地进行常见病及传染病的预防宣传教育；组织开展爱国卫生运动，加强师生的公共卫生安全意识，促使师生养成良好的卫生习惯，提高自我防范的能力；采取了一系列行之有效的措施，如完善两案九制，坚持做好晨午检及因病缺勤师生的登记、追踪，做好了传染性疾病的防治工作，保证广大师生的身体健康，维护正常、稳定的教学秩序和校园稳定，多次迎检受到省、市、区卫健局、教育局领导的肯定。</w:t>
      </w:r>
    </w:p>
    <w:p w14:paraId="431A4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4、可持续影响</w:t>
      </w:r>
    </w:p>
    <w:p w14:paraId="42ECA12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依托优质师资，学校开发了一系列特色课程，丰富了学生的课程选择，增强了学生的综合素质。如艺术类特色课程：器乐教学、巴陵戏、美育课程。思政类特色课程：思政微课堂，以8-10分钟的微课程为载体，精准选择教育点，组织学生开展体验活动。学校录制的微课程视频在第二届“与理有岳·思政微课”竞赛中获得第一名。阅读类特色课程：1+X主题学习。将阅读课纳入课程，每周一节阅读课。全校每学期每班开展一次阅览室阅读活动，二到五年级开展语文主题学习，以“1+X”的形式组织学生将课内外阅读结合，做实大量阅读。体育健康特色课程：分学段开展体育类特色课，一二年级开设乒乓球课，三四年级开设足球课，五六年级开设篮球课。定期开展乒乓球、足球、篮球月活动。让每个学生都掌握多项体育技能，健康、活泼、生动发展。</w:t>
      </w:r>
    </w:p>
    <w:p w14:paraId="7C80E0E1">
      <w:pPr>
        <w:numPr>
          <w:ilvl w:val="0"/>
          <w:numId w:val="6"/>
        </w:numPr>
        <w:ind w:left="0" w:leftChars="0" w:firstLine="600" w:firstLineChars="200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社会公众满意度</w:t>
      </w:r>
    </w:p>
    <w:p w14:paraId="7D86CC0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社会公众满意度98%，学生满意度98%，家长满意度98%。</w:t>
      </w:r>
    </w:p>
    <w:p w14:paraId="3B475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黑体" w:hAnsi="黑体" w:eastAsia="黑体" w:cs="黑体"/>
          <w:spacing w:val="9"/>
          <w:position w:val="21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七、存在的问题及原因分析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val="en-US" w:eastAsia="zh-CN"/>
        </w:rPr>
        <w:t xml:space="preserve"> </w:t>
      </w:r>
    </w:p>
    <w:p w14:paraId="5DFAF75D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1.随着学生人数的增加，学生校内课间活动的范围有些受限。</w:t>
      </w:r>
    </w:p>
    <w:p w14:paraId="0A09FA0F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2.作为中心城区的重点小学，办学以来一直处于高位运作状态，社会和家长对学校教育的关注程度比较高，周边又有南湖小学、朝阳小学等比照，学校前五年发展取得了一定的成果，如何克服倦怠思想，力争更大的成绩是我们面临的新的挑战。</w:t>
      </w:r>
    </w:p>
    <w:p w14:paraId="10AB3D7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下一步改进措施</w:t>
      </w:r>
    </w:p>
    <w:p w14:paraId="66DD5873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1.进一步完善校级领导、职能处室、年级组和教研组三级管理体制，提高工作效率。加强中层管理队伍建设，努力形成一支步调一致，职责分工明确、团结协作、高效务实的中层管理队伍。严格执行学校管理制度，形成具有白杨坡小学特色的管理模式。</w:t>
      </w:r>
    </w:p>
    <w:p w14:paraId="473614BB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2.进一步完善工会和教职工代表大会制度，提高教职工参与民主管理和民主监督的积极性；创新“暖心工程”，实行人文关怀，增强教师幸福指数，提升教师干事创业的原动力。</w:t>
      </w:r>
    </w:p>
    <w:p w14:paraId="4F345621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3.全方位提升教师基本功和专业素养，打造一批能教书、善育人、懂管理的复合型中坚力量。</w:t>
      </w:r>
    </w:p>
    <w:p w14:paraId="194DFA0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4.做好特色教研，加强骨干力量助推，做好课题研究，把教学上存在的问题转化为课题，以解决实际问题为目的，注重实效。</w:t>
      </w:r>
    </w:p>
    <w:p w14:paraId="4233644A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5.狠抓学生养成教育，努力形成良好班风、学风，在之前学校特色德育工作的基础上,继续做好巩固，形成经验，并做好传承和创新。</w:t>
      </w:r>
    </w:p>
    <w:p w14:paraId="4E7D036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531BA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77ED3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十、其他需要说明的情况</w:t>
      </w:r>
    </w:p>
    <w:p w14:paraId="5761E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2B62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2DA64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</w:pPr>
      <w:r>
        <w:rPr>
          <w:spacing w:val="6"/>
        </w:rPr>
        <w:t>附件：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5E10B9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26705B9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9"/>
          <w:position w:val="21"/>
        </w:rPr>
        <w:t>3</w:t>
      </w:r>
      <w:r>
        <w:rPr>
          <w:spacing w:val="9"/>
          <w:position w:val="21"/>
        </w:rPr>
        <w:t>、项目支出绩效自评表（每个一级项目一张</w:t>
      </w:r>
      <w:r>
        <w:rPr>
          <w:spacing w:val="8"/>
          <w:position w:val="21"/>
        </w:rPr>
        <w:t>表）</w:t>
      </w:r>
    </w:p>
    <w:p w14:paraId="397DD22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、政府性基金预算支出情况表</w:t>
      </w:r>
    </w:p>
    <w:p w14:paraId="270DFB5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7"/>
          <w:position w:val="21"/>
        </w:rPr>
        <w:t>5</w:t>
      </w:r>
      <w:r>
        <w:rPr>
          <w:spacing w:val="7"/>
          <w:position w:val="21"/>
        </w:rPr>
        <w:t>、国有资本经营预算支出情况表</w:t>
      </w:r>
    </w:p>
    <w:p w14:paraId="155FF56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spacing w:val="7"/>
        </w:rPr>
        <w:sectPr>
          <w:footerReference r:id="rId3" w:type="default"/>
          <w:pgSz w:w="11906" w:h="16838"/>
          <w:pgMar w:top="1701" w:right="1701" w:bottom="1701" w:left="170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ascii="Times New Roman" w:hAnsi="Times New Roman" w:eastAsia="Times New Roman" w:cs="Times New Roman"/>
          <w:spacing w:val="7"/>
        </w:rPr>
        <w:t>6</w:t>
      </w:r>
      <w:r>
        <w:rPr>
          <w:spacing w:val="7"/>
        </w:rPr>
        <w:t>、社会保险基金预算支出情况</w:t>
      </w:r>
    </w:p>
    <w:p w14:paraId="6A0AA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63C0B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01D47CA9">
      <w:pPr>
        <w:spacing w:line="115" w:lineRule="exact"/>
        <w:rPr>
          <w:color w:val="000000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57A5B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29F4C9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69D37F1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岳阳市岳阳楼区白杨坡小学</w:t>
            </w:r>
          </w:p>
        </w:tc>
      </w:tr>
      <w:tr w14:paraId="4BE36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517D50F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9F79D9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BBE4D3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D1E7D6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662CA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9BA4F79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262C81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3B8939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70632DD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 w14:paraId="4A8CC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A05D744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9ACBCF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8DE20C1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16D891F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68D3D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22D7EC2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88512C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51654C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BABD93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</w:tr>
      <w:tr w14:paraId="206B6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3EDA534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FC6EF8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353128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0CF11E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F8EA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CE570F5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87921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503A20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D4427F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61FB1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C6A44B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8AE0B2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B0678E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27CD69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18D7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6EA49B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74A3B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F12333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ACE3EA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1AF1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4B16B4B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32A178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530E42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99F314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8A44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E1DA8BD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317EDF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A7EB6E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15.00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FA9367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367.24</w:t>
            </w:r>
          </w:p>
        </w:tc>
      </w:tr>
      <w:tr w14:paraId="3978F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91229C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E3518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978132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DE7527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01BE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1E053F0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9B1AE1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101DE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15.00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20D9D7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367.24</w:t>
            </w:r>
          </w:p>
        </w:tc>
      </w:tr>
      <w:tr w14:paraId="1E298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noWrap w:val="0"/>
            <w:vAlign w:val="top"/>
          </w:tcPr>
          <w:p w14:paraId="5758900D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692C85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83954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050BC2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E2A6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405D8AB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BB6A5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0FF25F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8CF6B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8357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AC4580C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08C7473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B0A735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2DB912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DCC8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EE5B225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DA9F65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522D7A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F9761D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</w:tc>
      </w:tr>
      <w:tr w14:paraId="04D96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F8ED5FC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E6E546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390.24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15705F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282.31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645B1E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272.09</w:t>
            </w:r>
          </w:p>
        </w:tc>
      </w:tr>
      <w:tr w14:paraId="5862B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EA3DC46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89F301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39.38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58B8FC7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50.97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42D69B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42.16</w:t>
            </w:r>
          </w:p>
        </w:tc>
      </w:tr>
      <w:tr w14:paraId="17703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402AD2D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E8257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32.55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1B62E12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22.94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F5AD401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27.30</w:t>
            </w:r>
          </w:p>
        </w:tc>
      </w:tr>
      <w:tr w14:paraId="1260F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DE50148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8AEFAB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16.51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8888DDB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12.74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E07B818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21.49</w:t>
            </w:r>
          </w:p>
        </w:tc>
      </w:tr>
      <w:tr w14:paraId="26BB3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44028C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59EF2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  <w:t>367.04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705FD35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282.3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71D94D2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  <w:t>251.5</w:t>
            </w:r>
          </w:p>
        </w:tc>
      </w:tr>
      <w:tr w14:paraId="269C7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1A7011D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BA485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B6B3A7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EC415A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A6CF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0715A8A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1C60F79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4BD4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70C86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60A9A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7EE31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2269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3B13C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0C504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2BA6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5B8D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2D65E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330C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236E8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11359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227B0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C539609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6B33089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noWrap w:val="0"/>
            <w:vAlign w:val="top"/>
          </w:tcPr>
          <w:p w14:paraId="4535539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00679A96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noWrap w:val="0"/>
            <w:vAlign w:val="top"/>
          </w:tcPr>
          <w:p w14:paraId="5962DF9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0B8534EC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noWrap w:val="0"/>
            <w:vAlign w:val="top"/>
          </w:tcPr>
          <w:p w14:paraId="3777D65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1779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1CDC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02C8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22BB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0D0B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475F4F1C">
      <w:pPr>
        <w:pStyle w:val="2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填表人：易莎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联系电话：19607306968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7E6467F0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40DF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年度预算单位整体支出绩效自评表</w:t>
      </w:r>
    </w:p>
    <w:p w14:paraId="011463A5">
      <w:pPr>
        <w:spacing w:line="132" w:lineRule="exact"/>
      </w:pPr>
    </w:p>
    <w:tbl>
      <w:tblPr>
        <w:tblStyle w:val="10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5D47E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1FE0722E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12923E4C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岳阳市岳阳楼区白杨坡小学</w:t>
            </w:r>
          </w:p>
        </w:tc>
      </w:tr>
      <w:tr w14:paraId="6E8CF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D104D36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28FF8E0A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6192DB9E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7F81E5F4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79419617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3ED6FE03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7BC6AA1A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4147C7C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68A3C91A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B512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0FE5A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4935AC4C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17697CC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3241.05</w:t>
            </w:r>
          </w:p>
        </w:tc>
        <w:tc>
          <w:tcPr>
            <w:tcW w:w="1310" w:type="dxa"/>
            <w:noWrap w:val="0"/>
            <w:vAlign w:val="top"/>
          </w:tcPr>
          <w:p w14:paraId="745D762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4530.99</w:t>
            </w:r>
          </w:p>
        </w:tc>
        <w:tc>
          <w:tcPr>
            <w:tcW w:w="1268" w:type="dxa"/>
            <w:noWrap w:val="0"/>
            <w:vAlign w:val="top"/>
          </w:tcPr>
          <w:p w14:paraId="26ABCFD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4522.81</w:t>
            </w:r>
          </w:p>
        </w:tc>
        <w:tc>
          <w:tcPr>
            <w:tcW w:w="716" w:type="dxa"/>
            <w:noWrap w:val="0"/>
            <w:vAlign w:val="top"/>
          </w:tcPr>
          <w:p w14:paraId="0CDDA4E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8886AB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99.82 %</w:t>
            </w:r>
          </w:p>
        </w:tc>
        <w:tc>
          <w:tcPr>
            <w:tcW w:w="1450" w:type="dxa"/>
            <w:noWrap w:val="0"/>
            <w:vAlign w:val="top"/>
          </w:tcPr>
          <w:p w14:paraId="683D03F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9.98</w:t>
            </w:r>
          </w:p>
        </w:tc>
      </w:tr>
      <w:tr w14:paraId="13127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56C9D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621DDD5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7D159FC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6BF3D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7C70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42A2E4C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3647.02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876721B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3338.68</w:t>
            </w:r>
          </w:p>
        </w:tc>
      </w:tr>
      <w:tr w14:paraId="6F90D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8DC8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8F1DA58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6.07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78DC4FB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1184.13</w:t>
            </w:r>
          </w:p>
        </w:tc>
      </w:tr>
      <w:tr w14:paraId="69F61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9C218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409C56D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8353B93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80DC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46A73A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671DAE9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869.72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8EAC9F0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0735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EA8465B">
            <w:pPr>
              <w:pStyle w:val="11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452BE685">
            <w:pPr>
              <w:pStyle w:val="11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477BBA0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7BAFCA99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EE56B0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63F28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99198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F4EC9D9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目标1：育人为本，擦亮德育特色名片</w:t>
            </w:r>
          </w:p>
          <w:p w14:paraId="2574C492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目标2：深化改革，提升教育教学质量</w:t>
            </w:r>
          </w:p>
          <w:p w14:paraId="03824202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目标3：多方联动，共创平安和谐校园</w:t>
            </w:r>
          </w:p>
          <w:p w14:paraId="62BD7112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07" w:type="dxa"/>
            <w:gridSpan w:val="4"/>
            <w:noWrap w:val="0"/>
            <w:vAlign w:val="top"/>
          </w:tcPr>
          <w:p w14:paraId="669B5717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目标1：推动全员育人，融合传统文化与劳动教育，凸显戏曲育人特色，发挥心理健康教育作用，推进家校社共育。</w:t>
            </w:r>
          </w:p>
          <w:p w14:paraId="225142C2">
            <w:pPr>
              <w:pStyle w:val="11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目标2：打造高效课堂，构建特色课程，设计特色作业，提升教师素养，助力学生发展，优化课后服务。</w:t>
            </w:r>
          </w:p>
          <w:p w14:paraId="742EC09C">
            <w:pPr>
              <w:pStyle w:val="11"/>
              <w:rPr>
                <w:rFonts w:hint="default" w:ascii="宋体" w:hAnsi="宋体" w:eastAsia="仿宋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目标3：改善办学条件，做好安全维稳，开展爱国卫生运动。</w:t>
            </w:r>
          </w:p>
        </w:tc>
      </w:tr>
      <w:tr w14:paraId="72075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F6A4C4D">
            <w:pPr>
              <w:pStyle w:val="11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0B0E4CEC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04E4AC3B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50A2D3A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76B30AD7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696CD69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29EC6BDE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22E330D6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6F148A1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45D20D0A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618C2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C101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4D96DC19">
            <w:pPr>
              <w:pStyle w:val="11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35949AEF">
            <w:pPr>
              <w:pStyle w:val="11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0BBF7B01">
            <w:pPr>
              <w:pStyle w:val="11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1CAFDF90">
            <w:pPr>
              <w:pStyle w:val="11"/>
              <w:spacing w:line="273" w:lineRule="auto"/>
              <w:rPr>
                <w:rFonts w:hint="eastAsia" w:ascii="宋体" w:hAnsi="宋体" w:eastAsia="宋体" w:cs="宋体"/>
              </w:rPr>
            </w:pPr>
          </w:p>
          <w:p w14:paraId="6DD388E3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0B7AB2C2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730624DB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2A87A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完成在校学生在的智体美劳全面培养与教育</w:t>
            </w:r>
          </w:p>
        </w:tc>
        <w:tc>
          <w:tcPr>
            <w:tcW w:w="1310" w:type="dxa"/>
            <w:noWrap w:val="0"/>
            <w:vAlign w:val="center"/>
          </w:tcPr>
          <w:p w14:paraId="7D70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在校学生总人数≥3666人</w:t>
            </w:r>
          </w:p>
        </w:tc>
        <w:tc>
          <w:tcPr>
            <w:tcW w:w="1268" w:type="dxa"/>
            <w:noWrap w:val="0"/>
            <w:vAlign w:val="center"/>
          </w:tcPr>
          <w:p w14:paraId="0DA6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3666人</w:t>
            </w:r>
          </w:p>
        </w:tc>
        <w:tc>
          <w:tcPr>
            <w:tcW w:w="716" w:type="dxa"/>
            <w:noWrap w:val="0"/>
            <w:vAlign w:val="center"/>
          </w:tcPr>
          <w:p w14:paraId="02A5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1133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50" w:type="dxa"/>
            <w:noWrap w:val="0"/>
            <w:vAlign w:val="top"/>
          </w:tcPr>
          <w:p w14:paraId="57ECC78F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C6D4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B01FC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61CE9B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E69E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vMerge w:val="restart"/>
            <w:noWrap w:val="0"/>
            <w:vAlign w:val="center"/>
          </w:tcPr>
          <w:p w14:paraId="3891F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按时足额发放教师职工及退休人员工资奖金及福利待遇</w:t>
            </w:r>
          </w:p>
        </w:tc>
        <w:tc>
          <w:tcPr>
            <w:tcW w:w="1310" w:type="dxa"/>
            <w:noWrap w:val="0"/>
            <w:vAlign w:val="center"/>
          </w:tcPr>
          <w:p w14:paraId="0530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在职人数≥198人</w:t>
            </w:r>
          </w:p>
        </w:tc>
        <w:tc>
          <w:tcPr>
            <w:tcW w:w="1268" w:type="dxa"/>
            <w:noWrap w:val="0"/>
            <w:vAlign w:val="center"/>
          </w:tcPr>
          <w:p w14:paraId="16FB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198人</w:t>
            </w:r>
          </w:p>
        </w:tc>
        <w:tc>
          <w:tcPr>
            <w:tcW w:w="716" w:type="dxa"/>
            <w:noWrap w:val="0"/>
            <w:vAlign w:val="center"/>
          </w:tcPr>
          <w:p w14:paraId="06EA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27C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589D54CB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38C3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1ED8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2B04A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945E5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vMerge w:val="continue"/>
            <w:noWrap w:val="0"/>
            <w:vAlign w:val="top"/>
          </w:tcPr>
          <w:p w14:paraId="222B430C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64F7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退休人数≥61人</w:t>
            </w:r>
          </w:p>
        </w:tc>
        <w:tc>
          <w:tcPr>
            <w:tcW w:w="1268" w:type="dxa"/>
            <w:noWrap w:val="0"/>
            <w:vAlign w:val="center"/>
          </w:tcPr>
          <w:p w14:paraId="6572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61人</w:t>
            </w:r>
          </w:p>
        </w:tc>
        <w:tc>
          <w:tcPr>
            <w:tcW w:w="716" w:type="dxa"/>
            <w:noWrap w:val="0"/>
            <w:vAlign w:val="center"/>
          </w:tcPr>
          <w:p w14:paraId="703A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451E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noWrap w:val="0"/>
            <w:vAlign w:val="top"/>
          </w:tcPr>
          <w:p w14:paraId="595991DB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029B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FE504E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EC7C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C101B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49660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教育集团开展援教工作教师参与人数</w:t>
            </w:r>
          </w:p>
        </w:tc>
        <w:tc>
          <w:tcPr>
            <w:tcW w:w="1310" w:type="dxa"/>
            <w:noWrap w:val="0"/>
            <w:vAlign w:val="center"/>
          </w:tcPr>
          <w:p w14:paraId="68D2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5人</w:t>
            </w:r>
          </w:p>
        </w:tc>
        <w:tc>
          <w:tcPr>
            <w:tcW w:w="1268" w:type="dxa"/>
            <w:noWrap w:val="0"/>
            <w:vAlign w:val="center"/>
          </w:tcPr>
          <w:p w14:paraId="19F8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5人</w:t>
            </w:r>
          </w:p>
        </w:tc>
        <w:tc>
          <w:tcPr>
            <w:tcW w:w="716" w:type="dxa"/>
            <w:noWrap w:val="0"/>
            <w:vAlign w:val="center"/>
          </w:tcPr>
          <w:p w14:paraId="7CF8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E50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CC137FA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3868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21743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BD535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5110A55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55C0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承办了省、市、区级教学研讨活动次数</w:t>
            </w:r>
          </w:p>
        </w:tc>
        <w:tc>
          <w:tcPr>
            <w:tcW w:w="1310" w:type="dxa"/>
            <w:noWrap w:val="0"/>
            <w:vAlign w:val="center"/>
          </w:tcPr>
          <w:p w14:paraId="0CD6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13次</w:t>
            </w:r>
          </w:p>
        </w:tc>
        <w:tc>
          <w:tcPr>
            <w:tcW w:w="1268" w:type="dxa"/>
            <w:noWrap w:val="0"/>
            <w:vAlign w:val="center"/>
          </w:tcPr>
          <w:p w14:paraId="5C4F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13次</w:t>
            </w:r>
          </w:p>
        </w:tc>
        <w:tc>
          <w:tcPr>
            <w:tcW w:w="716" w:type="dxa"/>
            <w:noWrap w:val="0"/>
            <w:vAlign w:val="center"/>
          </w:tcPr>
          <w:p w14:paraId="2745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2995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noWrap w:val="0"/>
            <w:vAlign w:val="top"/>
          </w:tcPr>
          <w:p w14:paraId="5A73983E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2B52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A263A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E2786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615AEAFE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1D5D5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教师外出参培率</w:t>
            </w:r>
          </w:p>
        </w:tc>
        <w:tc>
          <w:tcPr>
            <w:tcW w:w="1310" w:type="dxa"/>
            <w:noWrap w:val="0"/>
            <w:vAlign w:val="center"/>
          </w:tcPr>
          <w:p w14:paraId="7D99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420E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1B5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992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CA460DC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179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17651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95EBF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3171F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BAC3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安全事故</w:t>
            </w:r>
          </w:p>
        </w:tc>
        <w:tc>
          <w:tcPr>
            <w:tcW w:w="1310" w:type="dxa"/>
            <w:noWrap w:val="0"/>
            <w:vAlign w:val="center"/>
          </w:tcPr>
          <w:p w14:paraId="274B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68" w:type="dxa"/>
            <w:noWrap w:val="0"/>
            <w:vAlign w:val="center"/>
          </w:tcPr>
          <w:p w14:paraId="367D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6" w:type="dxa"/>
            <w:noWrap w:val="0"/>
            <w:vAlign w:val="center"/>
          </w:tcPr>
          <w:p w14:paraId="5572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08A6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2E16BB0D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9C18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251D6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2FF30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5C1929F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4DE14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“双减”制度落实率</w:t>
            </w:r>
          </w:p>
        </w:tc>
        <w:tc>
          <w:tcPr>
            <w:tcW w:w="1310" w:type="dxa"/>
            <w:noWrap w:val="0"/>
            <w:vAlign w:val="center"/>
          </w:tcPr>
          <w:p w14:paraId="4697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≧100%</w:t>
            </w:r>
          </w:p>
        </w:tc>
        <w:tc>
          <w:tcPr>
            <w:tcW w:w="1268" w:type="dxa"/>
            <w:noWrap w:val="0"/>
            <w:vAlign w:val="center"/>
          </w:tcPr>
          <w:p w14:paraId="4AAC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3EA4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5267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noWrap w:val="0"/>
            <w:vAlign w:val="top"/>
          </w:tcPr>
          <w:p w14:paraId="0B95C3D2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A571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2D747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F2FC6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6897038D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49D91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0" w:type="dxa"/>
            <w:noWrap w:val="0"/>
            <w:vAlign w:val="center"/>
          </w:tcPr>
          <w:p w14:paraId="585A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540E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年内已完成</w:t>
            </w:r>
          </w:p>
        </w:tc>
        <w:tc>
          <w:tcPr>
            <w:tcW w:w="716" w:type="dxa"/>
            <w:noWrap w:val="0"/>
            <w:vAlign w:val="center"/>
          </w:tcPr>
          <w:p w14:paraId="6EF7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5E1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6F4D1CD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5CE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6801C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D3FD4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2E3F4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3E582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按时完成承诺的产出任务</w:t>
            </w:r>
          </w:p>
        </w:tc>
        <w:tc>
          <w:tcPr>
            <w:tcW w:w="1310" w:type="dxa"/>
            <w:noWrap w:val="0"/>
            <w:vAlign w:val="center"/>
          </w:tcPr>
          <w:p w14:paraId="59B2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1268" w:type="dxa"/>
            <w:noWrap w:val="0"/>
            <w:vAlign w:val="center"/>
          </w:tcPr>
          <w:p w14:paraId="525B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年内已完成</w:t>
            </w:r>
          </w:p>
        </w:tc>
        <w:tc>
          <w:tcPr>
            <w:tcW w:w="716" w:type="dxa"/>
            <w:noWrap w:val="0"/>
            <w:vAlign w:val="center"/>
          </w:tcPr>
          <w:p w14:paraId="22F6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B06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547E895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A510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3D368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4714B6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2ADD7D9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2AED2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全年经费开支控制在预算以内</w:t>
            </w:r>
          </w:p>
        </w:tc>
        <w:tc>
          <w:tcPr>
            <w:tcW w:w="1310" w:type="dxa"/>
            <w:noWrap w:val="0"/>
            <w:vAlign w:val="center"/>
          </w:tcPr>
          <w:p w14:paraId="1AB9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控制在预算以内</w:t>
            </w:r>
          </w:p>
        </w:tc>
        <w:tc>
          <w:tcPr>
            <w:tcW w:w="1268" w:type="dxa"/>
            <w:noWrap w:val="0"/>
            <w:vAlign w:val="center"/>
          </w:tcPr>
          <w:p w14:paraId="3286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年内已完成</w:t>
            </w:r>
          </w:p>
        </w:tc>
        <w:tc>
          <w:tcPr>
            <w:tcW w:w="716" w:type="dxa"/>
            <w:noWrap w:val="0"/>
            <w:vAlign w:val="center"/>
          </w:tcPr>
          <w:p w14:paraId="5C4D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DD8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1450" w:type="dxa"/>
            <w:noWrap w:val="0"/>
            <w:vAlign w:val="top"/>
          </w:tcPr>
          <w:p w14:paraId="26E47A9D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学生增加,</w:t>
            </w:r>
            <w:r>
              <w:rPr>
                <w:rFonts w:hint="eastAsia" w:ascii="宋体" w:hAnsi="宋体" w:eastAsia="宋体" w:cs="宋体"/>
                <w:sz w:val="20"/>
              </w:rPr>
              <w:t>单位工作开展的消耗性支出增加</w:t>
            </w:r>
          </w:p>
        </w:tc>
      </w:tr>
      <w:tr w14:paraId="70C73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DC6BD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2988449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7487D52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B88E797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DBA2D8A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3B4E6A2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522D0D71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719507FB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55E93846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4EE10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0" w:type="dxa"/>
            <w:noWrap w:val="0"/>
            <w:vAlign w:val="center"/>
          </w:tcPr>
          <w:p w14:paraId="5503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6D2A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46C0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 w14:paraId="4A4C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450" w:type="dxa"/>
            <w:noWrap w:val="0"/>
            <w:vAlign w:val="top"/>
          </w:tcPr>
          <w:p w14:paraId="7829E43A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EE59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C860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8BB70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2DDE0A6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E5AEA14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5CF65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重视思想教育、办党和人民满意的教育</w:t>
            </w:r>
          </w:p>
        </w:tc>
        <w:tc>
          <w:tcPr>
            <w:tcW w:w="1310" w:type="dxa"/>
            <w:noWrap w:val="0"/>
            <w:vAlign w:val="center"/>
          </w:tcPr>
          <w:p w14:paraId="4567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noWrap w:val="0"/>
            <w:vAlign w:val="center"/>
          </w:tcPr>
          <w:p w14:paraId="650C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34FD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6964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noWrap w:val="0"/>
            <w:vAlign w:val="top"/>
          </w:tcPr>
          <w:p w14:paraId="15D97F13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F97B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4E7A2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15F0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8C74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09CD7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提升教学质量、为社会输送合规人才</w:t>
            </w:r>
          </w:p>
        </w:tc>
        <w:tc>
          <w:tcPr>
            <w:tcW w:w="1310" w:type="dxa"/>
            <w:noWrap w:val="0"/>
            <w:vAlign w:val="center"/>
          </w:tcPr>
          <w:p w14:paraId="3A91C9D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noWrap w:val="0"/>
            <w:vAlign w:val="center"/>
          </w:tcPr>
          <w:p w14:paraId="67155DE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07FE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99A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noWrap w:val="0"/>
            <w:vAlign w:val="top"/>
          </w:tcPr>
          <w:p w14:paraId="798E36E8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6FFE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E3DAF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DD1B1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47B3914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8B4F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优化教育教学条件，提高学校好评度</w:t>
            </w:r>
          </w:p>
        </w:tc>
        <w:tc>
          <w:tcPr>
            <w:tcW w:w="1310" w:type="dxa"/>
            <w:noWrap w:val="0"/>
            <w:vAlign w:val="top"/>
          </w:tcPr>
          <w:p w14:paraId="359576E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noWrap w:val="0"/>
            <w:vAlign w:val="top"/>
          </w:tcPr>
          <w:p w14:paraId="4F6D7D2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7652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3" w:type="dxa"/>
            <w:noWrap w:val="0"/>
            <w:vAlign w:val="center"/>
          </w:tcPr>
          <w:p w14:paraId="724F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50" w:type="dxa"/>
            <w:noWrap w:val="0"/>
            <w:vAlign w:val="top"/>
          </w:tcPr>
          <w:p w14:paraId="4A3DC690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3032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21E02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8A63CB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04CAD513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68B67A6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18724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310" w:type="dxa"/>
            <w:noWrap w:val="0"/>
            <w:vAlign w:val="center"/>
          </w:tcPr>
          <w:p w14:paraId="1925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noWrap w:val="0"/>
            <w:vAlign w:val="center"/>
          </w:tcPr>
          <w:p w14:paraId="350B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1EA9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94C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3DB49A9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3F6E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1BD97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CA6AD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2EC07C34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73B15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对学校发展有持续和建设性指标，如持续发展把教师的发展放在首位，通过教师的发展带动学生的发展，促进学校的发展、形成学校优良传统、特色特长保持等</w:t>
            </w:r>
          </w:p>
        </w:tc>
        <w:tc>
          <w:tcPr>
            <w:tcW w:w="1310" w:type="dxa"/>
            <w:noWrap w:val="0"/>
            <w:vAlign w:val="center"/>
          </w:tcPr>
          <w:p w14:paraId="3BE8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574E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2A4B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1D4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330DFE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3C45A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F3AECE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4C3D53D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5C34E71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C835862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7D2EDD15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07AD7FC9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0BFB1621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3B07A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0" w:type="dxa"/>
            <w:noWrap w:val="0"/>
            <w:vAlign w:val="center"/>
          </w:tcPr>
          <w:p w14:paraId="2835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16FA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3799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40FB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5E3B35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093A8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D5D80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1619E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CB3FA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B8BC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0" w:type="dxa"/>
            <w:noWrap w:val="0"/>
            <w:vAlign w:val="center"/>
          </w:tcPr>
          <w:p w14:paraId="04B0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72FC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62A7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5A9F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503DE79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06AAD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F266D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top"/>
          </w:tcPr>
          <w:p w14:paraId="365C19D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6EDE5A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406DE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0" w:type="dxa"/>
            <w:noWrap w:val="0"/>
            <w:vAlign w:val="center"/>
          </w:tcPr>
          <w:p w14:paraId="5829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≧90%</w:t>
            </w:r>
          </w:p>
        </w:tc>
        <w:tc>
          <w:tcPr>
            <w:tcW w:w="1268" w:type="dxa"/>
            <w:noWrap w:val="0"/>
            <w:vAlign w:val="center"/>
          </w:tcPr>
          <w:p w14:paraId="546C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6862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1954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7373B1F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EA96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47A3F7CD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noWrap w:val="0"/>
            <w:vAlign w:val="top"/>
          </w:tcPr>
          <w:p w14:paraId="1C8A74F8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522DD888">
            <w:pPr>
              <w:pStyle w:val="11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99.48</w:t>
            </w:r>
          </w:p>
        </w:tc>
        <w:tc>
          <w:tcPr>
            <w:tcW w:w="1450" w:type="dxa"/>
            <w:noWrap w:val="0"/>
            <w:vAlign w:val="top"/>
          </w:tcPr>
          <w:p w14:paraId="6647568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3397A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6FC77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3FF55A21">
      <w:pPr>
        <w:pStyle w:val="2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填表人：易莎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联系电话：19607306968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2015FA7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/>
          <w:spacing w:val="7"/>
        </w:rPr>
      </w:pPr>
    </w:p>
    <w:p w14:paraId="067093B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/>
          <w:spacing w:val="7"/>
        </w:rPr>
      </w:pPr>
    </w:p>
    <w:p w14:paraId="184CE5C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/>
          <w:spacing w:val="7"/>
        </w:rPr>
      </w:pPr>
    </w:p>
    <w:p w14:paraId="21F3C55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/>
          <w:spacing w:val="7"/>
        </w:rPr>
      </w:pPr>
    </w:p>
    <w:p w14:paraId="24A65430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5A675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0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5E1F7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3D841A2A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65E0AF9E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</w:tr>
      <w:tr w14:paraId="78341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22AE3C5B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6E3AD2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2B48AE5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5250ED3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2F67F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3A9A5A6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5D96C7BC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6AAB254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188DB91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997B164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4ED1A5B3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BC2770D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CDFE7C6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1DBD214C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9910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8D543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5D5B08E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2ECF87DA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02221406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71DEE13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46C7373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F11F34C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45FC1470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</w:tr>
      <w:tr w14:paraId="292AF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6BD01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046F00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0348B1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6F2298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F9799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FA2C12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614FAE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7E1C34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7161B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9231D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D235348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FDF044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BB89C1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B6FDD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FB0DAA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D2FB9C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41033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9785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382DC2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73C61CB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5B705DD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1731A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3CD824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65E98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1BD77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6DDA00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9D95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3A83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3D5A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E38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BBD8E2C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4BE6B601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0FA3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9A98E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6E085A6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ACA055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5834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04E55EA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3490E2D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2D8FE4B1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2B897981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A792BE6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6DB5800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EE237A9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A2B3959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31D06E2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13F6CA6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12607B2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27692CE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A73E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83B4A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6425991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B8CE2A4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F669232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BA75C9E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5BC2F82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619508F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E961E24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6053647B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DD6A8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325CC0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CD3F1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49ED86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F00F4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3D13A2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321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B65FD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A936A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ADBD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F37C91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F4650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196CE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F221E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B65FF2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D960C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4BA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E914F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BFE41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076AC4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FE999EF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703B1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A1D492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314DB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7074E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CC9E1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208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EEEE7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520FE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C16EA65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2F9C64D5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2274B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D984D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AA755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D6837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10D22D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87286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9B3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C6414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66FA7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5EFD4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24CF1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27954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96CB0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F31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BC11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F51AC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0C6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97183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C10D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E7C31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C8C2C8C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FBF235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DFAAA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0FF49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72FA62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C9CFB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BD2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64D82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550BE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8687FED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1982EBA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97B559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688303C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84E95D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CDD1DD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4861B53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998D38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76F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CCD8C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51E13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C683F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DE2EE3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9BB2E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384880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9F0A1F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0F775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115D4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7F5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6BE9D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74BD7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3FE34C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EFC53A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EBBE9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AC9CC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2087C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E0B96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628CB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24C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4A3A5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D882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2474477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4B52C3B5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6BEE2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625AF1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5AAE0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87BD6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6700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4D017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32EF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077BC7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49EC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710FB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8C7371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513CA3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B75EB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6F88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9B887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502B0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024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04DB5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40D5BE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A33F7F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284CCB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9845D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FF2577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0F1D3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8AC50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826DFB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60F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E6E8D5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3C51C6B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A455950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00E3113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E7D30FA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2E9F3D1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8ABBFAD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0C0302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DA5196C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27E28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E5C8A3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99E33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A8541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83211F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445CE9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778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21188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84C1D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82BEE6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F8A772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EF262E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E3204A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C6DBE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176E3C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E478B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25A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F8D2D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2D19A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9EBF81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4728C3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102B0B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4271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01A79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D2B90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2FCBB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44B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B9C0D9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5AC494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3013DB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61DF30F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4877240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F8008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AD9B9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CD5D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37F1EB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1B02E5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C9290D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6B3B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17492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D66EDE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3A0062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1F403D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1F968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4AD57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BADDD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77894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6B21A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F39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15434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4D544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37E386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76F9D1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CAE3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3513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8A2AE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E41E56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E9181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8D9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26A45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7CF7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946E45F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D1A419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E77C982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CE24FF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03DFE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3576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B7619F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9C4C8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E910F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92C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A28C50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780D9D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8CCF2A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D2A2A1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B647E2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E0DAB1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64EC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0C77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AB87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623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700E2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EC3D1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430B68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2585B4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57DCC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B2E57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4546AD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E85D7A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0B6A5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5909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E10AD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750E72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15275BC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B75C9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B5182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B2D3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62979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E6FD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675583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54F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EF0028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2333F3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246AF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171B2A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3B91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78FD7D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75D871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3A5DD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9728E7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E24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218378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28832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8E2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2CC6C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378107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7D6C3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F4D7D4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0E39C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2AE299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B3C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00F1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E8A80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3542F67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70507B9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21A24C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1E90E0F1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725C584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32DF72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A06F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D62F6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10618E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CE3073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E160F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0BF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5B018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3DB9DB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EF83FC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CF6C31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338F9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E4D9E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A47359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F00BC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D4AD6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5FE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31881C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01D28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AF037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21E56F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2ECF4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8F8F5E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444D23A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A47579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B5D5E6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0998F5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22CAED3A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5800D71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highlight w:val="none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3490D443">
            <w:pPr>
              <w:pStyle w:val="11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8FEC8F2">
            <w:pPr>
              <w:pStyle w:val="11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4D6E8F09">
      <w:pPr>
        <w:pStyle w:val="4"/>
        <w:spacing w:before="232" w:line="228" w:lineRule="auto"/>
        <w:ind w:left="575"/>
        <w:rPr>
          <w:sz w:val="17"/>
          <w:szCs w:val="17"/>
        </w:rPr>
      </w:pPr>
      <w:r>
        <w:rPr>
          <w:rFonts w:hint="eastAsia" w:ascii="宋体" w:hAnsi="宋体" w:eastAsia="宋体" w:cs="宋体"/>
          <w:spacing w:val="3"/>
          <w:sz w:val="17"/>
          <w:szCs w:val="17"/>
        </w:rPr>
        <w:t>备注： 每个一级项目支出一张表。 如， 业务工作经</w:t>
      </w:r>
      <w:r>
        <w:rPr>
          <w:rFonts w:hint="eastAsia" w:ascii="宋体" w:hAnsi="宋体" w:eastAsia="宋体" w:cs="宋体"/>
          <w:spacing w:val="2"/>
          <w:sz w:val="17"/>
          <w:szCs w:val="17"/>
        </w:rPr>
        <w:t>费，运行维护经费，其他事业发展类资金</w:t>
      </w:r>
      <w:r>
        <w:rPr>
          <w:rFonts w:hint="eastAsia" w:ascii="宋体" w:hAnsi="宋体" w:eastAsia="宋体" w:cs="宋体"/>
          <w:spacing w:val="-52"/>
          <w:sz w:val="17"/>
          <w:szCs w:val="17"/>
        </w:rPr>
        <w:t xml:space="preserve"> </w:t>
      </w:r>
      <w:r>
        <w:rPr>
          <w:rFonts w:hint="eastAsia" w:ascii="宋体" w:hAnsi="宋体" w:eastAsia="宋体" w:cs="宋体"/>
          <w:spacing w:val="2"/>
          <w:sz w:val="17"/>
          <w:szCs w:val="17"/>
        </w:rPr>
        <w:t>…各一张表。</w:t>
      </w:r>
    </w:p>
    <w:p w14:paraId="7B8F4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</w:pPr>
    </w:p>
    <w:p w14:paraId="5B56951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/>
          <w:spacing w:val="7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填表人：易莎                    联系电话：19607306968          填报日期：2025.07.04</w:t>
      </w:r>
    </w:p>
    <w:sectPr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E4AE8F8-5FDC-4859-B30A-B34CE20EC22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48B2297-5DB6-4452-8645-CCA2190ED3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83AC176-F3D6-4CD7-B14B-61E125BFFBA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2C1D157-81C0-41B8-8E4C-A0BD88A0982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157448A-E19B-4E73-B456-2FBB3D40717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819C9E2F-DE15-49A2-B04B-1790AC52687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6CC82D1C-5437-4431-9549-9CB9A96452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D0325">
    <w:pPr>
      <w:pStyle w:val="4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50EFA1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50EFA1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44F04"/>
    <w:multiLevelType w:val="singleLevel"/>
    <w:tmpl w:val="99644F04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A0CD026D"/>
    <w:multiLevelType w:val="singleLevel"/>
    <w:tmpl w:val="A0CD026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AEA49F48"/>
    <w:multiLevelType w:val="singleLevel"/>
    <w:tmpl w:val="AEA49F4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09EB284"/>
    <w:multiLevelType w:val="singleLevel"/>
    <w:tmpl w:val="E09EB284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686AF7B"/>
    <w:multiLevelType w:val="singleLevel"/>
    <w:tmpl w:val="4686AF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D79A5B9"/>
    <w:multiLevelType w:val="singleLevel"/>
    <w:tmpl w:val="4D79A5B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77FD0D7A"/>
    <w:multiLevelType w:val="singleLevel"/>
    <w:tmpl w:val="77FD0D7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NGI0YTRlOTlkYTRmYTcxMjg5ODdlOTkxMjI2NDkifQ=="/>
  </w:docVars>
  <w:rsids>
    <w:rsidRoot w:val="76284CE1"/>
    <w:rsid w:val="000A3765"/>
    <w:rsid w:val="001D7282"/>
    <w:rsid w:val="00311A5F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11C20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263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31ABF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E021C5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6F2E0E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131970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75C22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2784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EF451D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DD276D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256A8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B7FD7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0F5662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B14C22"/>
    <w:rsid w:val="10C8346E"/>
    <w:rsid w:val="10D821AF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611F1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A94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B3898"/>
    <w:rsid w:val="1C1D4C3D"/>
    <w:rsid w:val="1C212C7F"/>
    <w:rsid w:val="1C2A7637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04055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64474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376D95"/>
    <w:rsid w:val="244328F6"/>
    <w:rsid w:val="2443573A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3432D4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D36F91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771DCD"/>
    <w:rsid w:val="278038CA"/>
    <w:rsid w:val="27906EE8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02F5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51EE0"/>
    <w:rsid w:val="285710C8"/>
    <w:rsid w:val="285919D0"/>
    <w:rsid w:val="285C4BAF"/>
    <w:rsid w:val="285D0F42"/>
    <w:rsid w:val="28703320"/>
    <w:rsid w:val="287643B1"/>
    <w:rsid w:val="288B76AF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91312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20E3E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4C168F"/>
    <w:rsid w:val="2E5520B9"/>
    <w:rsid w:val="2E5E24D0"/>
    <w:rsid w:val="2E63548C"/>
    <w:rsid w:val="2E640C1C"/>
    <w:rsid w:val="2E642D9D"/>
    <w:rsid w:val="2E6B523D"/>
    <w:rsid w:val="2E6B5FB9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6E6078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433E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87367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274D4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026F4B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0150E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3D24BC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01F4"/>
    <w:rsid w:val="37CA1D15"/>
    <w:rsid w:val="37D95C79"/>
    <w:rsid w:val="37DC0098"/>
    <w:rsid w:val="37E5553A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3D0CD3"/>
    <w:rsid w:val="38415136"/>
    <w:rsid w:val="384D66AB"/>
    <w:rsid w:val="38551750"/>
    <w:rsid w:val="3857135C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2758E"/>
    <w:rsid w:val="39FB1B18"/>
    <w:rsid w:val="3A001C79"/>
    <w:rsid w:val="3A03692D"/>
    <w:rsid w:val="3A1513BA"/>
    <w:rsid w:val="3A2E618D"/>
    <w:rsid w:val="3A3E52E7"/>
    <w:rsid w:val="3A4109A1"/>
    <w:rsid w:val="3A424466"/>
    <w:rsid w:val="3A5A2A77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8753D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D3535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45B57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923879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564BBE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05CF4"/>
    <w:rsid w:val="45646F33"/>
    <w:rsid w:val="45671007"/>
    <w:rsid w:val="456C331B"/>
    <w:rsid w:val="45723C79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6C2476"/>
    <w:rsid w:val="46733805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27933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2075D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C4DB0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66588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8497E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3D513B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860D64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9A6B8C"/>
    <w:rsid w:val="56A17AE8"/>
    <w:rsid w:val="56B1636C"/>
    <w:rsid w:val="56C62996"/>
    <w:rsid w:val="56C9634D"/>
    <w:rsid w:val="56CE6835"/>
    <w:rsid w:val="56D41BE8"/>
    <w:rsid w:val="56D54BC7"/>
    <w:rsid w:val="56DF0A43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D7E3A"/>
    <w:rsid w:val="57B36157"/>
    <w:rsid w:val="57B66918"/>
    <w:rsid w:val="57B67E42"/>
    <w:rsid w:val="57B95737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8D29D8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490FF5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DD24CF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84B39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55733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64242D"/>
    <w:rsid w:val="5F77395E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AE1BB1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7D1584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43C96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DE6052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A177AC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7E1BB2"/>
    <w:rsid w:val="679406A3"/>
    <w:rsid w:val="67954429"/>
    <w:rsid w:val="67A2383F"/>
    <w:rsid w:val="67B07AFB"/>
    <w:rsid w:val="67B26E00"/>
    <w:rsid w:val="67BA3B34"/>
    <w:rsid w:val="67C47F84"/>
    <w:rsid w:val="67C972D1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32E85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20EA6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3E488C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34A09"/>
    <w:rsid w:val="727C2338"/>
    <w:rsid w:val="72862316"/>
    <w:rsid w:val="729A0F74"/>
    <w:rsid w:val="72A21DB8"/>
    <w:rsid w:val="72A700F5"/>
    <w:rsid w:val="72BD1FAF"/>
    <w:rsid w:val="72BE7DA1"/>
    <w:rsid w:val="72C02A90"/>
    <w:rsid w:val="72E13254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44601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2A77EC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42B72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424C0F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63D12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35E02"/>
    <w:rsid w:val="7ACA6FB9"/>
    <w:rsid w:val="7AF46C5F"/>
    <w:rsid w:val="7AF91BCC"/>
    <w:rsid w:val="7B0C5BAE"/>
    <w:rsid w:val="7B18439F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7B0C16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1580F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Lines="0" w:after="200" w:afterLines="0" w:line="276" w:lineRule="auto"/>
    </w:pPr>
    <w:rPr>
      <w:rFonts w:hint="eastAsia" w:ascii="Arial" w:hAnsi="Arial"/>
      <w:sz w:val="24"/>
      <w:szCs w:val="24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fb9610d6-2081-4f99-8925-489c2302a9f9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11379BC5</paraID>
      <start>2</start>
      <end>4</end>
      <status>unmodified</status>
      <modifiedWord/>
      <trackRevisions>false</trackRevisions>
    </reviewItem>
    <reviewItem>
      <errorID>296bde1b-63be-4ac0-8230-bee9e0d3a0a4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E2583E8</paraID>
      <start>2</start>
      <end>4</end>
      <status>unmodified</status>
      <modifiedWord/>
      <trackRevisions>false</trackRevisions>
    </reviewItem>
    <reviewItem>
      <errorID>44dae993-4366-45b7-902a-c86cd3b8d2c2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4F99E79B</paraID>
      <start>2</start>
      <end>4</end>
      <status>unmodified</status>
      <modifiedWord/>
      <trackRevisions>false</trackRevisions>
    </reviewItem>
    <reviewItem>
      <errorID>403e6963-aeb9-41d5-a562-c38978f1f4b4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4AC3706D</paraID>
      <start>2</start>
      <end>4</end>
      <status>unmodified</status>
      <modifiedWord/>
      <trackRevisions>false</trackRevisions>
    </reviewItem>
    <reviewItem>
      <errorID>f356f5bc-7e51-47b0-bd9f-c8233bbffc1e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1C3DF5FF</paraID>
      <start>2</start>
      <end>4</end>
      <status>unmodified</status>
      <modifiedWord/>
      <trackRevisions>false</trackRevisions>
    </reviewItem>
    <reviewItem>
      <errorID>161eba7d-d052-4f9b-96ce-7df2adbadb9b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53E84660</paraID>
      <start>2</start>
      <end>4</end>
      <status>unmodified</status>
      <modifiedWord/>
      <trackRevisions>false</trackRevisions>
    </reviewItem>
    <reviewItem>
      <errorID>1ecd5bfb-145d-4ba3-a403-511ea610bd6d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4F8989F0</paraID>
      <start>2</start>
      <end>4</end>
      <status>unmodified</status>
      <modifiedWord/>
      <trackRevisions>false</trackRevisions>
    </reviewItem>
    <reviewItem>
      <errorID>ee662c02-cf33-407d-be6c-d41599048dad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154E4B69</paraID>
      <start>2</start>
      <end>4</end>
      <status>unmodified</status>
      <modifiedWord/>
      <trackRevisions>false</trackRevisions>
    </reviewItem>
    <reviewItem>
      <errorID>c7dddf48-5bbb-4243-b58f-7a0b1c7d2464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E9B4980</paraID>
      <start>0</start>
      <end>2</end>
      <status>unmodified</status>
      <modifiedWord/>
      <trackRevisions>false</trackRevisions>
    </reviewItem>
    <reviewItem>
      <errorID>62f94ce8-8308-47dc-9c4a-be1f4cfb00d7</errorID>
      <errorWord>作</errorWord>
      <group>L1_Word</group>
      <groupName>字词问题</groupName>
      <ability>L2_Typo</ability>
      <abilityName>字词错误</abilityName>
      <candidateList>
        <item>作室</item>
      </candidateList>
      <explain/>
      <paraID>  89A259</paraID>
      <start>60</start>
      <end>62</end>
      <status>modified</status>
      <modifiedWord>作室</modifiedWord>
      <trackRevisions>false</trackRevisions>
    </reviewItem>
    <reviewItem>
      <errorID>f76b31c0-b2d6-4716-9f9f-b01c54302ddb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52A1CF40</paraID>
      <start>0</start>
      <end>2</end>
      <status>unmodified</status>
      <modifiedWord/>
      <trackRevisions>false</trackRevisions>
    </reviewItem>
    <reviewItem>
      <errorID>98df3192-f9ae-4ad6-ab8a-6156273f3db7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617EB5E9</paraID>
      <start>0</start>
      <end>2</end>
      <status>unmodified</status>
      <modifiedWord/>
      <trackRevisions>false</trackRevisions>
    </reviewItem>
    <reviewItem>
      <errorID>a28345d7-9057-4247-9ad0-6a9538f32621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4B232B05</paraID>
      <start>0</start>
      <end>2</end>
      <status>unmodified</status>
      <modifiedWord/>
      <trackRevisions>false</trackRevisions>
    </reviewItem>
    <reviewItem>
      <errorID>3b7216ed-7fe1-4e09-b49a-43f8201513c1</errorID>
      <errorWord>贵</errorWord>
      <group>L1_Word</group>
      <groupName>字词问题</groupName>
      <ability>L2_Typo</ability>
      <abilityName>字词错误</abilityName>
      <candidateList>
        <item>柜</item>
      </candidateList>
      <explain/>
      <paraID>74FF66C4</paraID>
      <start>41</start>
      <end>42</end>
      <status>modified</status>
      <modifiedWord>柜</modifiedWord>
      <trackRevisions>false</trackRevisions>
    </reviewItem>
    <reviewItem>
      <errorID>c0eff774-9efe-4638-8a6c-ec3ed3b8037b</errorID>
      <errorWord>读书馆</errorWord>
      <group>L1_Word</group>
      <groupName>字词问题</groupName>
      <ability>L2_Typo</ability>
      <abilityName>字词错误</abilityName>
      <candidateList>
        <item>图书馆</item>
      </candidateList>
      <explain/>
      <paraID>74FF66C4</paraID>
      <start>52</start>
      <end>55</end>
      <status>modified</status>
      <modifiedWord>图书馆</modifiedWord>
      <trackRevisions>false</trackRevisions>
    </reviewItem>
    <reviewItem>
      <errorID>028f5336-3346-4b0f-91d6-686bd19cf960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431A4539</paraID>
      <start>0</start>
      <end>2</end>
      <status>unmodified</status>
      <modifiedWord/>
      <trackRevisions>false</trackRevisions>
    </reviewItem>
    <reviewItem>
      <errorID>6f6f2e83-7387-441e-abfb-2c2f360324d9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42ECA125</paraID>
      <start>81</start>
      <end>82</end>
      <status>unmodified</status>
      <modifiedWord/>
      <trackRevisions>false</trackRevisions>
    </reviewItem>
    <reviewItem>
      <errorID>8d3da2cc-2ec5-487d-add9-cb31f683d65a</errorID>
      <errorWord>岳</errorWord>
      <group>L1_Word</group>
      <groupName>字词问题</groupName>
      <ability>L2_Typo</ability>
      <abilityName>字词错误</abilityName>
      <candidateList>
        <item>约</item>
      </candidateList>
      <explain/>
      <paraID>42ECA125</paraID>
      <start>131</start>
      <end>132</end>
      <status>unmodified</status>
      <modifiedWord/>
      <trackRevisions>false</trackRevisions>
    </reviewItem>
    <reviewItem>
      <errorID>fad7ee05-bb2f-4cf9-b8b2-3f06f571807f</errorID>
      <errorWord>读</errorWord>
      <group>L1_Word</group>
      <groupName>字词问题</groupName>
      <ability>L2_Typo</ability>
      <abilityName>字词错误</abilityName>
      <candidateList>
        <item>读相</item>
      </candidateList>
      <explain/>
      <paraID>42ECA125</paraID>
      <start>231</start>
      <end>232</end>
      <status>unmodified</status>
      <modifiedWord/>
      <trackRevisions>false</trackRevisions>
    </reviewItem>
    <reviewItem>
      <errorID>75a7cdca-8102-462a-8c67-24883921d7a0</errorID>
      <errorWord>一二年级</errorWord>
      <group>L1_Word</group>
      <groupName>字词问题</groupName>
      <ability>L2_Typo</ability>
      <abilityName>字词错误</abilityName>
      <candidateList>
        <item>一、二年级</item>
      </candidateList>
      <explain/>
      <paraID>42ECA125</paraID>
      <start>263</start>
      <end>267</end>
      <status>unmodified</status>
      <modifiedWord/>
      <trackRevisions>false</trackRevisions>
    </reviewItem>
    <reviewItem>
      <errorID>e8a52e62-96ba-4112-8d11-4351b6b497cf</errorID>
      <errorWord>三四年级</errorWord>
      <group>L1_Punc</group>
      <groupName>标点问题</groupName>
      <ability>L2_Punc_CN</ability>
      <abilityName>标点符号问题</abilityName>
      <candidateList>
        <item>三、四年级</item>
      </candidateList>
      <explain/>
      <paraID>42ECA125</paraID>
      <start>274</start>
      <end>278</end>
      <status>unmodified</status>
      <modifiedWord/>
      <trackRevisions>false</trackRevisions>
    </reviewItem>
    <reviewItem>
      <errorID>8a7255af-2370-49c3-aa59-14435c20b31e</errorID>
      <errorWord>民主管理和民主监督</errorWord>
      <group>L1_Political</group>
      <groupName>政治性问题</groupName>
      <ability>L2_Keyword</ability>
      <abilityName>固定表述</abilityName>
      <candidateList>
        <item>民主管理、民主监督</item>
      </candidateList>
      <explain>词汇“民主管理、民主监督”在特定场景下为固定表述形式，请确认此处的“民主管理和民主监督”是否存在不当。</explain>
      <paraID>473614BB</paraID>
      <start>27</start>
      <end>36</end>
      <status>unmodified</status>
      <modifiedWord/>
      <trackRevisions>false</trackRevisions>
    </reviewItem>
    <reviewItem>
      <errorID>dd2c7257-fe8e-4e87-9a9b-786355c2761c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4233644A</paraID>
      <start>38</start>
      <end>39</end>
      <status>unmodified</status>
      <modifiedWord/>
      <trackRevisions>false</trackRevisions>
    </reviewItem>
    <reviewItem>
      <errorID>d727a9cb-b2a0-4185-bdb2-851ba83f7910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5E10B958</paraID>
      <start>0</start>
      <end>2</end>
      <status>unmodified</status>
      <modifiedWord/>
      <trackRevisions>false</trackRevisions>
    </reviewItem>
    <reviewItem>
      <errorID>2b32e5d0-89c4-4b8d-a565-28d9df4300cb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26705B97</paraID>
      <start>0</start>
      <end>2</end>
      <status>unmodified</status>
      <modifiedWord/>
      <trackRevisions>false</trackRevisions>
    </reviewItem>
    <reviewItem>
      <errorID>2e0c860b-b06b-4da3-b2ea-21f65ff4aa40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397DD220</paraID>
      <start>0</start>
      <end>2</end>
      <status>unmodified</status>
      <modifiedWord/>
      <trackRevisions>false</trackRevisions>
    </reviewItem>
    <reviewItem>
      <errorID>f7b4fe0d-a4d2-4a68-966d-93a858a53eff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270DFB56</paraID>
      <start>0</start>
      <end>2</end>
      <status>unmodified</status>
      <modifiedWord/>
      <trackRevisions>false</trackRevisions>
    </reviewItem>
    <reviewItem>
      <errorID>1341ea56-cea2-407d-b5eb-0173af884c12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155FF56E</paraID>
      <start>0</start>
      <end>2</end>
      <status>unmodified</status>
      <modifiedWord/>
      <trackRevisions>false</trackRevisions>
    </reviewItem>
    <reviewItem>
      <errorID>240bb7e9-c5e0-4b8e-bda4-ae7b64bdd93e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2517D50F</paraID>
      <start>8</start>
      <end>9</end>
      <status>unmodified</status>
      <modifiedWord/>
      <trackRevisions>false</trackRevisions>
    </reviewItem>
    <reviewItem>
      <errorID>785d3a91-acfc-4892-b2b4-991bfa05d164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2517D50F</paraID>
      <start>10</start>
      <end>11</end>
      <status>unmodified</status>
      <modifiedWord/>
      <trackRevisions>false</trackRevisions>
    </reviewItem>
    <reviewItem>
      <errorID>35bd3e72-5749-4d0a-ac59-7baee443dd2c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1A05D744</paraID>
      <start>6</start>
      <end>7</end>
      <status>unmodified</status>
      <modifiedWord/>
      <trackRevisions>false</trackRevisions>
    </reviewItem>
    <reviewItem>
      <errorID>579f21e1-ab22-442d-9c34-71d8ea774ef9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1A05D744</paraID>
      <start>9</start>
      <end>10</end>
      <status>unmodified</status>
      <modifiedWord/>
      <trackRevisions>false</trackRevisions>
    </reviewItem>
    <reviewItem>
      <errorID>66362c6f-0d80-4cb5-b9cd-3d2d1ea8e259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522D7EC2</paraID>
      <start>0</start>
      <end>4</end>
      <status>unmodified</status>
      <modifiedWord/>
      <trackRevisions>false</trackRevisions>
    </reviewItem>
    <reviewItem>
      <errorID>946cbbc5-1cd8-4704-b1be-784db946064d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3EDA534</paraID>
      <start>0</start>
      <end>2</end>
      <status>unmodified</status>
      <modifiedWord/>
      <trackRevisions>false</trackRevisions>
    </reviewItem>
    <reviewItem>
      <errorID>142cba81-d8b3-44d5-97c0-2e028eea8dcf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16EA49BB</paraID>
      <start>0</start>
      <end>2</end>
      <status>unmodified</status>
      <modifiedWord/>
      <trackRevisions>false</trackRevisions>
    </reviewItem>
    <reviewItem>
      <errorID>5d900f29-3938-41ef-8868-fa81f9254291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54B16B4B</paraID>
      <start>0</start>
      <end>2</end>
      <status>unmodified</status>
      <modifiedWord/>
      <trackRevisions>false</trackRevisions>
    </reviewItem>
    <reviewItem>
      <errorID>745980f6-e98b-4d54-8147-c7539dec4b05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391229C1</paraID>
      <start>0</start>
      <end>2</end>
      <status>unmodified</status>
      <modifiedWord/>
      <trackRevisions>false</trackRevisions>
    </reviewItem>
    <reviewItem>
      <errorID>26fb8fea-2392-45fe-a67f-fda0c63540ff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31E053F0</paraID>
      <start>0</start>
      <end>2</end>
      <status>unmodified</status>
      <modifiedWord/>
      <trackRevisions>false</trackRevisions>
    </reviewItem>
    <reviewItem>
      <errorID>5f2add60-4eec-4b0a-848b-2ff66784f212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5758900D</paraID>
      <start>0</start>
      <end>6</end>
      <status>unmodified</status>
      <modifiedWord/>
      <trackRevisions>false</trackRevisions>
    </reviewItem>
    <reviewItem>
      <errorID>35ced74b-d01c-42d7-ac67-f4da9798e7f3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405D8AB</paraID>
      <start>0</start>
      <end>2</end>
      <status>unmodified</status>
      <modifiedWord/>
      <trackRevisions>false</trackRevisions>
    </reviewItem>
    <reviewItem>
      <errorID>3bc92d7e-08f8-45a9-8433-e14552bee1c7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405D8AB</paraID>
      <start>8</start>
      <end>9</end>
      <status>unmodified</status>
      <modifiedWord/>
      <trackRevisions>false</trackRevisions>
    </reviewItem>
    <reviewItem>
      <errorID>fec95687-19a3-48ba-97bb-d6e633b242df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405D8AB</paraID>
      <start>15</start>
      <end>16</end>
      <status>unmodified</status>
      <modifiedWord/>
      <trackRevisions>false</trackRevisions>
    </reviewItem>
    <reviewItem>
      <errorID>00be0f37-10b5-4cf7-909d-5941cd62e38c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4EE5B225</paraID>
      <start>0</start>
      <end>2</end>
      <status>unmodified</status>
      <modifiedWord/>
      <trackRevisions>false</trackRevisions>
    </reviewItem>
    <reviewItem>
      <errorID>8034a33d-4126-43ad-9d66-fb295ebbd202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4EE5B225</paraID>
      <start>8</start>
      <end>9</end>
      <status>unmodified</status>
      <modifiedWord/>
      <trackRevisions>false</trackRevisions>
    </reviewItem>
    <reviewItem>
      <errorID>4cc93ca4-b3f1-4e88-87ed-1ccd4793e43f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1C60F79A</paraID>
      <start>10</start>
      <end>11</end>
      <status>unmodified</status>
      <modifiedWord/>
      <trackRevisions>false</trackRevisions>
    </reviewItem>
    <reviewItem>
      <errorID>54e7dd43-bfdd-44c9-ad73-870fbb9f2767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7EE31DE9</paraID>
      <start>1</start>
      <end>2</end>
      <status>unmodified</status>
      <modifiedWord/>
      <trackRevisions>false</trackRevisions>
    </reviewItem>
    <reviewItem>
      <errorID>9d21e92c-9d96-4ffc-919e-25bab79f1126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7EE31DE9</paraID>
      <start>4</start>
      <end>5</end>
      <status>unmodified</status>
      <modifiedWord/>
      <trackRevisions>false</trackRevisions>
    </reviewItem>
    <reviewItem>
      <errorID>1b33e418-2a84-44fd-a68d-e4f2bc383c7c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C504B76</paraID>
      <start>0</start>
      <end>1</end>
      <status>unmodified</status>
      <modifiedWord/>
      <trackRevisions>false</trackRevisions>
    </reviewItem>
    <reviewItem>
      <errorID>d8a2f0ea-5ebf-4ade-a2ef-528a95544e82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C504B76</paraID>
      <start>3</start>
      <end>4</end>
      <status>unmodified</status>
      <modifiedWord/>
      <trackRevisions>false</trackRevisions>
    </reviewItem>
    <reviewItem>
      <errorID>e9ae62cc-e2f1-470b-9531-5b808c73b9bb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2D65E1C7</paraID>
      <start>0</start>
      <end>1</end>
      <status>unmodified</status>
      <modifiedWord/>
      <trackRevisions>false</trackRevisions>
    </reviewItem>
    <reviewItem>
      <errorID>21cc58e0-7417-4662-9167-6ea969e2ef38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2D65E1C7</paraID>
      <start>3</start>
      <end>4</end>
      <status>unmodified</status>
      <modifiedWord/>
      <trackRevisions>false</trackRevisions>
    </reviewItem>
    <reviewItem>
      <errorID>be524ab8-d631-44a6-8a0d-5e6506e38cca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B7AB2C2</paraID>
      <start>5</start>
      <end>6</end>
      <status>unmodified</status>
      <modifiedWord/>
      <trackRevisions>false</trackRevisions>
    </reviewItem>
    <reviewItem>
      <errorID>ea46b461-5b80-46a6-af4c-8000ca77fd0c</errorID>
      <errorWord>在校学生在</errorWord>
      <group>L1_Word</group>
      <groupName>字词问题</groupName>
      <ability>L2_Typo</ability>
      <abilityName>字词错误</abilityName>
      <candidateList>
        <item>在校学生</item>
      </candidateList>
      <explain/>
      <paraID>2A87A4C8</paraID>
      <start>2</start>
      <end>7</end>
      <status>unmodified</status>
      <modifiedWord/>
      <trackRevisions>false</trackRevisions>
    </reviewItem>
    <reviewItem>
      <errorID>3afa93ee-0e13-465c-818d-476f56a43702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26E47A9D</paraID>
      <start>4</start>
      <end>5</end>
      <status>unmodified</status>
      <modifiedWord/>
      <trackRevisions>false</trackRevisions>
    </reviewItem>
    <reviewItem>
      <errorID>37a9f1a9-c59c-49a0-8856-b128de21b4e5</errorID>
      <errorWord>办党和人民满意的教育</errorWord>
      <group>L1_Political</group>
      <groupName>政治性问题</groupName>
      <ability>L2_Keyword</ability>
      <abilityName>固定表述</abilityName>
      <candidateList>
        <item>办好人民满意的教育</item>
      </candidateList>
      <explain>词汇“办好人民满意的教育”在特定场景下为固定表述形式，请确认此处的“办党和人民满意的教育”是否存在不当。</explain>
      <paraID>5CF65BDD</paraID>
      <start>7</start>
      <end>17</end>
      <status>unmodified</status>
      <modifiedWord/>
      <trackRevisions>false</trackRevisions>
    </reviewItem>
    <reviewItem>
      <errorID>fe6be235-cb50-414f-af10-9c37b6c05254</errorID>
      <errorWord>提示</errorWord>
      <group>L1_Word</group>
      <groupName>字词问题</groupName>
      <ability>L2_Typo</ability>
      <abilityName>字词错误</abilityName>
      <candidateList>
        <item>提升</item>
      </candidateList>
      <explain/>
      <paraID> 9CD7342</paraID>
      <start>0</start>
      <end>2</end>
      <status>modified</status>
      <modifiedWord>提升</modifiedWord>
      <trackRevisions>false</trackRevisions>
    </reviewItem>
    <reviewItem>
      <errorID>8aa8418a-000d-4bda-b17b-27d338bec9e1</errorID>
      <errorWord>校</errorWord>
      <group>L1_Word</group>
      <groupName>字词问题</groupName>
      <ability>L2_Typo</ability>
      <abilityName>字词错误</abilityName>
      <candidateList>
        <item>校发</item>
      </candidateList>
      <explain/>
      <paraID>73B15B4B</paraID>
      <start>2</start>
      <end>4</end>
      <status>modified</status>
      <modifiedWord>校发</modifiedWord>
      <trackRevisions>false</trackRevisions>
    </reviewItem>
    <reviewItem>
      <errorID>be1cf797-95cd-4ee0-bc18-07485d90a2c1</errorID>
      <errorWord>续</errorWord>
      <group>L1_Word</group>
      <groupName>字词问题</groupName>
      <ability>L2_Typo</ability>
      <abilityName>字词错误</abilityName>
      <candidateList>
        <item>续性</item>
      </candidateList>
      <explain/>
      <paraID>73B15B4B</paraID>
      <start>7</start>
      <end>8</end>
      <status>unmodified</status>
      <modifiedWord/>
      <trackRevisions>false</trackRevisions>
    </reviewItem>
    <reviewItem>
      <errorID>d1daef36-3e71-47d7-a57a-b9700ad29052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3619508F</paraID>
      <start>0</start>
      <end>1</end>
      <status>unmodified</status>
      <modifiedWord/>
      <trackRevisions>false</trackRevisions>
    </reviewItem>
    <reviewItem>
      <errorID>4818d594-30ee-49c6-8c31-140f79db6d44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3619508F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0bf519-61e7-4874-8ffb-51db2e49d5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5007</Words>
  <Characters>5531</Characters>
  <Lines>0</Lines>
  <Paragraphs>0</Paragraphs>
  <TotalTime>2</TotalTime>
  <ScaleCrop>false</ScaleCrop>
  <LinksUpToDate>false</LinksUpToDate>
  <CharactersWithSpaces>5675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2026-08-27T01:22:07Z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