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BC83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both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spacing w:val="-4"/>
          <w:sz w:val="31"/>
          <w:szCs w:val="31"/>
          <w:lang w:val="en-US" w:eastAsia="zh-CN"/>
        </w:rPr>
        <w:t xml:space="preserve"> </w:t>
      </w:r>
    </w:p>
    <w:p w14:paraId="4EEE7141">
      <w:pPr>
        <w:pStyle w:val="10"/>
        <w:ind w:left="0" w:leftChars="0" w:firstLine="0" w:firstLineChars="0"/>
        <w:rPr>
          <w:rFonts w:hint="default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:lang w:val="en-US" w:eastAsia="zh-CN"/>
          <w14:textFill>
            <w14:solidFill>
              <w14:schemeClr w14:val="tx1"/>
            </w14:solidFill>
          </w14:textFill>
        </w:rPr>
      </w:pPr>
    </w:p>
    <w:p w14:paraId="24C88AA7">
      <w:pPr>
        <w:pStyle w:val="10"/>
        <w:ind w:left="0" w:leftChars="0" w:firstLine="0" w:firstLineChars="0"/>
        <w:rPr>
          <w:rFonts w:hint="default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:lang w:val="en-US" w:eastAsia="zh-CN"/>
          <w14:textFill>
            <w14:solidFill>
              <w14:schemeClr w14:val="tx1"/>
            </w14:solidFill>
          </w14:textFill>
        </w:rPr>
      </w:pPr>
    </w:p>
    <w:p w14:paraId="119F321D">
      <w:pPr>
        <w:pStyle w:val="10"/>
        <w:rPr>
          <w:rFonts w:hint="default"/>
          <w:lang w:val="en-US" w:eastAsia="zh-CN"/>
        </w:rPr>
      </w:pPr>
    </w:p>
    <w:p w14:paraId="648315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default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年度岳阳市岳阳楼区长动小学</w:t>
      </w:r>
    </w:p>
    <w:p w14:paraId="6231B7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整体支出绩效自评报告</w:t>
      </w:r>
    </w:p>
    <w:p w14:paraId="04E629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1C64F5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2B7EAE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0EDC1C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3EA5F4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013F95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44AF59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0E9718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0F2E3B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4DC278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6D5085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2254BB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2F4E50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745109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01B412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065B9E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2DE509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47014E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63FCBE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04152F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center"/>
        <w:textAlignment w:val="auto"/>
        <w:rPr>
          <w:rFonts w:hint="eastAsia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部门(单位)名称：岳阳市岳阳楼区长动小学</w:t>
      </w:r>
    </w:p>
    <w:p w14:paraId="301B30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center"/>
        <w:textAlignment w:val="auto"/>
        <w:rPr>
          <w:rFonts w:hint="eastAsia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 xml:space="preserve"> ( 盖 章 )</w:t>
      </w:r>
    </w:p>
    <w:p w14:paraId="6984C0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center"/>
        <w:textAlignment w:val="auto"/>
        <w:rPr>
          <w:rFonts w:hint="eastAsia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2025年07月03日</w:t>
      </w:r>
    </w:p>
    <w:p w14:paraId="6510DD71">
      <w:pPr>
        <w:pStyle w:val="3"/>
        <w:spacing w:before="102" w:line="224" w:lineRule="auto"/>
        <w:ind w:left="3216"/>
        <w:sectPr>
          <w:footerReference r:id="rId3" w:type="default"/>
          <w:pgSz w:w="11900" w:h="16833"/>
          <w:pgMar w:top="1401" w:right="1583" w:bottom="1445" w:left="1618" w:header="0" w:footer="1170" w:gutter="0"/>
          <w:pgNumType w:fmt="decimal"/>
          <w:cols w:space="720" w:num="1"/>
        </w:sectPr>
      </w:pPr>
    </w:p>
    <w:p w14:paraId="16E3CA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</w:rPr>
        <w:t>年度</w:t>
      </w:r>
      <w:r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  <w:lang w:val="en-US" w:eastAsia="zh-CN"/>
        </w:rPr>
        <w:t>岳阳市岳阳楼区长动小学</w:t>
      </w:r>
      <w:r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  <w:lang w:eastAsia="zh-CN"/>
        </w:rPr>
        <w:t>单位</w:t>
      </w:r>
      <w:r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</w:rPr>
        <w:t>整体支出</w:t>
      </w:r>
      <w:r>
        <w:rPr>
          <w:rFonts w:hint="eastAsia" w:ascii="方正小标宋简体" w:hAnsi="方正小标宋简体" w:eastAsia="方正小标宋简体" w:cs="方正小标宋简体"/>
          <w:spacing w:val="7"/>
          <w:sz w:val="44"/>
          <w:szCs w:val="44"/>
        </w:rPr>
        <w:t>绩效自评报告</w:t>
      </w:r>
    </w:p>
    <w:p w14:paraId="39BDC8B2">
      <w:pPr>
        <w:spacing w:line="283" w:lineRule="auto"/>
        <w:rPr>
          <w:rFonts w:ascii="Arial"/>
          <w:sz w:val="21"/>
        </w:rPr>
      </w:pPr>
    </w:p>
    <w:p w14:paraId="29635CE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hint="eastAsia" w:ascii="仿宋" w:hAnsi="仿宋" w:eastAsia="仿宋" w:cs="仿宋"/>
          <w:color w:val="333333"/>
          <w:sz w:val="30"/>
          <w:szCs w:val="30"/>
        </w:rPr>
      </w:pPr>
      <w:r>
        <w:rPr>
          <w:rFonts w:hint="eastAsia" w:ascii="黑体" w:hAnsi="黑体" w:eastAsia="黑体" w:cs="黑体"/>
          <w:spacing w:val="5"/>
          <w:sz w:val="31"/>
          <w:szCs w:val="31"/>
          <w:lang w:eastAsia="zh-CN"/>
        </w:rPr>
        <w:t>单位</w:t>
      </w:r>
      <w:r>
        <w:rPr>
          <w:rFonts w:ascii="黑体" w:hAnsi="黑体" w:eastAsia="黑体" w:cs="黑体"/>
          <w:spacing w:val="5"/>
          <w:sz w:val="31"/>
          <w:szCs w:val="31"/>
        </w:rPr>
        <w:t>基本情况</w:t>
      </w:r>
    </w:p>
    <w:p w14:paraId="07816C5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color w:val="333333"/>
          <w:sz w:val="30"/>
          <w:szCs w:val="30"/>
        </w:rPr>
      </w:pPr>
      <w:r>
        <w:rPr>
          <w:rFonts w:hint="eastAsia" w:ascii="仿宋" w:hAnsi="仿宋" w:eastAsia="仿宋" w:cs="仿宋"/>
          <w:color w:val="333333"/>
          <w:sz w:val="30"/>
          <w:szCs w:val="30"/>
        </w:rPr>
        <w:t>（一）职能职责</w:t>
      </w:r>
    </w:p>
    <w:p w14:paraId="647C2FF8">
      <w:pPr>
        <w:keepNext/>
        <w:keepLines/>
        <w:widowControl/>
        <w:spacing w:beforeLines="0" w:afterLines="0"/>
        <w:rPr>
          <w:rFonts w:hint="eastAsia" w:ascii="仿宋" w:hAnsi="仿宋" w:eastAsia="仿宋" w:cs="仿宋"/>
          <w:color w:val="333333"/>
          <w:sz w:val="30"/>
          <w:szCs w:val="30"/>
        </w:rPr>
      </w:pPr>
      <w:r>
        <w:rPr>
          <w:rFonts w:hint="eastAsia" w:ascii="仿宋" w:hAnsi="仿宋" w:eastAsia="仿宋" w:cs="仿宋"/>
          <w:color w:val="333333"/>
          <w:sz w:val="30"/>
          <w:szCs w:val="30"/>
        </w:rPr>
        <w:t>1、宣传贯彻执行党和国家的教育方针、政策、法律法规等，坚持依法治教、依法治学，贯彻执行岳阳楼区教育局的行政规章制度。</w:t>
      </w:r>
    </w:p>
    <w:p w14:paraId="699F55F7">
      <w:pPr>
        <w:keepNext/>
        <w:keepLines/>
        <w:widowControl/>
        <w:spacing w:beforeLines="0" w:afterLines="0"/>
        <w:rPr>
          <w:rFonts w:hint="eastAsia" w:ascii="仿宋" w:hAnsi="仿宋" w:eastAsia="仿宋" w:cs="仿宋"/>
          <w:color w:val="333333"/>
          <w:sz w:val="30"/>
          <w:szCs w:val="30"/>
        </w:rPr>
      </w:pPr>
      <w:r>
        <w:rPr>
          <w:rFonts w:hint="eastAsia" w:ascii="仿宋" w:hAnsi="仿宋" w:eastAsia="仿宋" w:cs="仿宋"/>
          <w:color w:val="333333"/>
          <w:sz w:val="30"/>
          <w:szCs w:val="30"/>
        </w:rPr>
        <w:t>2、维护学校的教学秩序，为学生创造良好的学习环境。</w:t>
      </w:r>
    </w:p>
    <w:p w14:paraId="3A61ADA3">
      <w:pPr>
        <w:keepNext/>
        <w:keepLines/>
        <w:widowControl/>
        <w:spacing w:beforeLines="0" w:afterLines="0"/>
        <w:rPr>
          <w:rFonts w:hint="eastAsia" w:ascii="仿宋" w:hAnsi="仿宋" w:eastAsia="仿宋" w:cs="仿宋"/>
          <w:color w:val="333333"/>
          <w:sz w:val="30"/>
          <w:szCs w:val="30"/>
        </w:rPr>
      </w:pPr>
      <w:r>
        <w:rPr>
          <w:rFonts w:hint="eastAsia" w:ascii="仿宋" w:hAnsi="仿宋" w:eastAsia="仿宋" w:cs="仿宋"/>
          <w:color w:val="333333"/>
          <w:sz w:val="30"/>
          <w:szCs w:val="30"/>
        </w:rPr>
        <w:t>3、积极稳妥地推进教育改革，按教育规律办事，不断提高教育质量。</w:t>
      </w:r>
    </w:p>
    <w:p w14:paraId="164F4794">
      <w:pPr>
        <w:keepNext/>
        <w:keepLines/>
        <w:widowControl/>
        <w:spacing w:beforeLines="0" w:afterLines="0"/>
        <w:rPr>
          <w:rFonts w:hint="eastAsia" w:ascii="仿宋" w:hAnsi="仿宋" w:eastAsia="仿宋" w:cs="仿宋"/>
          <w:color w:val="333333"/>
          <w:sz w:val="30"/>
          <w:szCs w:val="30"/>
        </w:rPr>
      </w:pPr>
      <w:r>
        <w:rPr>
          <w:rFonts w:hint="eastAsia" w:ascii="仿宋" w:hAnsi="仿宋" w:eastAsia="仿宋" w:cs="仿宋"/>
          <w:color w:val="333333"/>
          <w:sz w:val="30"/>
          <w:szCs w:val="30"/>
        </w:rPr>
        <w:t>4、根据学校规模，设置学校管理机构，建立健全各项规章制度和岗位责任制。</w:t>
      </w:r>
    </w:p>
    <w:p w14:paraId="5014BC4B">
      <w:pPr>
        <w:keepNext/>
        <w:keepLines/>
        <w:widowControl/>
        <w:spacing w:beforeLines="0" w:afterLines="0"/>
        <w:rPr>
          <w:rFonts w:hint="eastAsia" w:ascii="仿宋" w:hAnsi="仿宋" w:eastAsia="仿宋" w:cs="仿宋"/>
          <w:color w:val="333333"/>
          <w:sz w:val="30"/>
          <w:szCs w:val="30"/>
        </w:rPr>
      </w:pPr>
      <w:r>
        <w:rPr>
          <w:rFonts w:hint="eastAsia" w:ascii="仿宋" w:hAnsi="仿宋" w:eastAsia="仿宋" w:cs="仿宋"/>
          <w:color w:val="333333"/>
          <w:sz w:val="30"/>
          <w:szCs w:val="30"/>
        </w:rPr>
        <w:t>5、坚持教书育人，服务育人，环境育人方针，加强对学生的思想品德教育，使学生的德智体全面发展。</w:t>
      </w:r>
    </w:p>
    <w:p w14:paraId="3C545323">
      <w:pPr>
        <w:keepNext/>
        <w:keepLines/>
        <w:widowControl/>
        <w:spacing w:beforeLines="0" w:afterLines="0"/>
        <w:rPr>
          <w:rFonts w:hint="eastAsia" w:ascii="仿宋" w:hAnsi="仿宋" w:eastAsia="仿宋" w:cs="仿宋"/>
          <w:color w:val="333333"/>
          <w:sz w:val="30"/>
          <w:szCs w:val="30"/>
        </w:rPr>
      </w:pPr>
      <w:r>
        <w:rPr>
          <w:rFonts w:hint="eastAsia" w:ascii="仿宋" w:hAnsi="仿宋" w:eastAsia="仿宋" w:cs="仿宋"/>
          <w:color w:val="333333"/>
          <w:sz w:val="30"/>
          <w:szCs w:val="30"/>
        </w:rPr>
        <w:t>6、抓好教师队伍建设，使每个教师都热心于教育事业。</w:t>
      </w:r>
    </w:p>
    <w:p w14:paraId="745B622D">
      <w:pPr>
        <w:keepNext/>
        <w:keepLines/>
        <w:widowControl/>
        <w:spacing w:beforeLines="0" w:afterLines="0"/>
        <w:rPr>
          <w:rFonts w:hint="eastAsia" w:ascii="仿宋" w:hAnsi="仿宋" w:eastAsia="仿宋" w:cs="仿宋"/>
          <w:color w:val="333333"/>
          <w:sz w:val="30"/>
          <w:szCs w:val="30"/>
        </w:rPr>
      </w:pPr>
      <w:r>
        <w:rPr>
          <w:rFonts w:hint="eastAsia" w:ascii="仿宋" w:hAnsi="仿宋" w:eastAsia="仿宋" w:cs="仿宋"/>
          <w:color w:val="333333"/>
          <w:sz w:val="30"/>
          <w:szCs w:val="30"/>
        </w:rPr>
        <w:t>7、做好安全防范，保证学生的人身安全。</w:t>
      </w:r>
    </w:p>
    <w:p w14:paraId="2B02FA5D">
      <w:pPr>
        <w:keepNext/>
        <w:keepLines/>
        <w:widowControl/>
        <w:spacing w:beforeLines="0" w:afterLines="0"/>
        <w:rPr>
          <w:rFonts w:hint="eastAsia" w:ascii="仿宋" w:hAnsi="仿宋" w:eastAsia="仿宋" w:cs="仿宋"/>
          <w:color w:val="333333"/>
          <w:sz w:val="30"/>
          <w:szCs w:val="30"/>
        </w:rPr>
      </w:pPr>
      <w:r>
        <w:rPr>
          <w:rFonts w:hint="eastAsia" w:ascii="仿宋" w:hAnsi="仿宋" w:eastAsia="仿宋" w:cs="仿宋"/>
          <w:color w:val="333333"/>
          <w:sz w:val="30"/>
          <w:szCs w:val="30"/>
        </w:rPr>
        <w:t>（二）机构设置</w:t>
      </w:r>
    </w:p>
    <w:p w14:paraId="2B6BB080">
      <w:pPr>
        <w:keepNext/>
        <w:keepLines/>
        <w:widowControl/>
        <w:spacing w:beforeLines="0" w:afterLines="0"/>
        <w:ind w:firstLine="600" w:firstLineChars="200"/>
        <w:rPr>
          <w:rFonts w:hint="eastAsia" w:ascii="仿宋" w:hAnsi="仿宋" w:eastAsia="仿宋" w:cs="仿宋"/>
          <w:color w:val="333333"/>
          <w:sz w:val="30"/>
          <w:szCs w:val="30"/>
        </w:rPr>
      </w:pPr>
      <w:r>
        <w:rPr>
          <w:rFonts w:hint="eastAsia" w:ascii="仿宋" w:hAnsi="仿宋" w:eastAsia="仿宋" w:cs="仿宋"/>
          <w:color w:val="333333"/>
          <w:sz w:val="30"/>
          <w:szCs w:val="30"/>
        </w:rPr>
        <w:t>本部门内设机构包括：校务办、教研室、德育办、后勤保卫办。根据编办核定，我校共有教职工</w:t>
      </w:r>
      <w:r>
        <w:rPr>
          <w:rFonts w:hint="eastAsia" w:ascii="仿宋" w:hAnsi="仿宋" w:eastAsia="仿宋" w:cs="仿宋"/>
          <w:color w:val="333333"/>
          <w:sz w:val="30"/>
          <w:szCs w:val="30"/>
          <w:lang w:val="en-US" w:eastAsia="zh-CN"/>
        </w:rPr>
        <w:t>87</w:t>
      </w:r>
      <w:r>
        <w:rPr>
          <w:rFonts w:hint="eastAsia" w:ascii="仿宋" w:hAnsi="仿宋" w:eastAsia="仿宋" w:cs="仿宋"/>
          <w:color w:val="333333"/>
          <w:sz w:val="30"/>
          <w:szCs w:val="30"/>
        </w:rPr>
        <w:t>人，其中：在职编制46人；离退休4</w:t>
      </w:r>
      <w:r>
        <w:rPr>
          <w:rFonts w:hint="eastAsia" w:ascii="仿宋" w:hAnsi="仿宋" w:eastAsia="仿宋" w:cs="仿宋"/>
          <w:color w:val="333333"/>
          <w:sz w:val="30"/>
          <w:szCs w:val="30"/>
          <w:lang w:val="en-US" w:eastAsia="zh-CN"/>
        </w:rPr>
        <w:t>1</w:t>
      </w:r>
      <w:r>
        <w:rPr>
          <w:rFonts w:hint="eastAsia" w:ascii="仿宋" w:hAnsi="仿宋" w:eastAsia="仿宋" w:cs="仿宋"/>
          <w:color w:val="333333"/>
          <w:sz w:val="30"/>
          <w:szCs w:val="30"/>
        </w:rPr>
        <w:t>人。其中：事业编制职工46人。</w:t>
      </w:r>
    </w:p>
    <w:p w14:paraId="6965D3A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（三）年度工作内容</w:t>
      </w:r>
    </w:p>
    <w:p w14:paraId="1354860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eastAsia" w:ascii="仿宋" w:hAnsi="仿宋" w:eastAsia="仿宋" w:cs="仿宋"/>
          <w:color w:val="333333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30"/>
          <w:szCs w:val="30"/>
          <w:lang w:val="en-US" w:eastAsia="zh-CN"/>
        </w:rPr>
        <w:t>1：抓好教学教育工作，不断提高教育质量。加强教学常规工作管理，抓好教学质量，按时按质完成电子学籍的申报工作。</w:t>
      </w:r>
    </w:p>
    <w:p w14:paraId="10E439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color w:val="333333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30"/>
          <w:szCs w:val="30"/>
          <w:lang w:val="en-US" w:eastAsia="zh-CN"/>
        </w:rPr>
        <w:t>2：抓好教师队伍建设，打造德才兼备的教师队伍。加强教师目标管理、师德教育，进行教师培训，狠抓教师队伍建设，打造一支品德高尚、业务过硬、德才兼备的教师队伍。</w:t>
      </w:r>
    </w:p>
    <w:p w14:paraId="75F01B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color w:val="333333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30"/>
          <w:szCs w:val="30"/>
          <w:lang w:val="en-US" w:eastAsia="zh-CN"/>
        </w:rPr>
        <w:t xml:space="preserve">   3：开展各项教研活动，持续提高教学质量。积极开展课题为主的教研活动和教学竞赛，完成论文的撰写，提升教师整体素质。</w:t>
      </w:r>
    </w:p>
    <w:p w14:paraId="187D7E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color w:val="333333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30"/>
          <w:szCs w:val="30"/>
          <w:lang w:val="en-US" w:eastAsia="zh-CN"/>
        </w:rPr>
        <w:t xml:space="preserve">   4：加强对学生的思想品德教育，使学生的德智体全面发展。加强学校德育工作和班主任队伍建设, 加强对少先队的管理，积极开展班队活动，发挥少先队的先锋模范作用，提高学生身体和心理素质，完成体质健康数据的上报工作。</w:t>
      </w:r>
    </w:p>
    <w:p w14:paraId="619973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color w:val="333333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30"/>
          <w:szCs w:val="30"/>
          <w:lang w:val="en-US" w:eastAsia="zh-CN"/>
        </w:rPr>
        <w:t xml:space="preserve">   5：全方位保障校园安全。加强学校安全工作，切实做好交通安全、防溺水安全、防火安全、食品安全等工作，规范食堂管理，确保食品安全卫生，争取本年内无校方安全责任事故和食品安全责任事故。</w:t>
      </w:r>
    </w:p>
    <w:p w14:paraId="2645E5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color w:val="333333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30"/>
          <w:szCs w:val="30"/>
          <w:lang w:val="en-US" w:eastAsia="zh-CN"/>
        </w:rPr>
        <w:t>6：完成上级部门交给的其他工作，按时完成上级部门交给的创文创卫工作和其他工作。</w:t>
      </w:r>
    </w:p>
    <w:p w14:paraId="135660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黑体" w:hAnsi="黑体" w:eastAsia="黑体" w:cs="黑体"/>
          <w:sz w:val="31"/>
          <w:szCs w:val="31"/>
          <w:highlight w:val="none"/>
        </w:rPr>
      </w:pPr>
      <w:r>
        <w:rPr>
          <w:rFonts w:ascii="黑体" w:hAnsi="黑体" w:eastAsia="黑体" w:cs="黑体"/>
          <w:spacing w:val="-2"/>
          <w:sz w:val="31"/>
          <w:szCs w:val="31"/>
          <w:highlight w:val="none"/>
        </w:rPr>
        <w:t>二、</w:t>
      </w:r>
      <w:r>
        <w:rPr>
          <w:rFonts w:ascii="黑体" w:hAnsi="黑体" w:eastAsia="黑体" w:cs="黑体"/>
          <w:spacing w:val="-31"/>
          <w:sz w:val="31"/>
          <w:szCs w:val="31"/>
          <w:highlight w:val="none"/>
        </w:rPr>
        <w:t xml:space="preserve"> </w:t>
      </w:r>
      <w:r>
        <w:rPr>
          <w:rFonts w:ascii="黑体" w:hAnsi="黑体" w:eastAsia="黑体" w:cs="黑体"/>
          <w:spacing w:val="-2"/>
          <w:sz w:val="31"/>
          <w:szCs w:val="31"/>
          <w:highlight w:val="none"/>
        </w:rPr>
        <w:t>一般公共预算支出情况</w:t>
      </w:r>
    </w:p>
    <w:p w14:paraId="59C895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ascii="楷体" w:hAnsi="楷体" w:eastAsia="楷体" w:cs="楷体"/>
          <w:spacing w:val="9"/>
          <w:position w:val="21"/>
          <w:sz w:val="31"/>
          <w:szCs w:val="31"/>
        </w:rPr>
      </w:pPr>
      <w:r>
        <w:rPr>
          <w:rFonts w:ascii="楷体" w:hAnsi="楷体" w:eastAsia="楷体" w:cs="楷体"/>
          <w:spacing w:val="9"/>
          <w:position w:val="21"/>
          <w:sz w:val="31"/>
          <w:szCs w:val="31"/>
        </w:rPr>
        <w:t>（一）基本支出情况</w:t>
      </w:r>
    </w:p>
    <w:p w14:paraId="745DDB70">
      <w:pPr>
        <w:spacing w:line="240" w:lineRule="auto"/>
        <w:ind w:firstLine="600" w:firstLineChars="200"/>
        <w:rPr>
          <w:rFonts w:hint="eastAsia" w:ascii="仿宋" w:hAnsi="仿宋" w:eastAsia="仿宋" w:cs="仿宋"/>
          <w:bCs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一般公共预算基本支出202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4</w:t>
      </w:r>
      <w:r>
        <w:rPr>
          <w:rFonts w:hint="eastAsia" w:ascii="仿宋" w:hAnsi="仿宋" w:eastAsia="仿宋" w:cs="仿宋"/>
          <w:bCs/>
          <w:sz w:val="30"/>
          <w:szCs w:val="30"/>
        </w:rPr>
        <w:t>年度总支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出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713.37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万</w:t>
      </w:r>
      <w:r>
        <w:rPr>
          <w:rFonts w:hint="eastAsia" w:ascii="仿宋" w:hAnsi="仿宋" w:eastAsia="仿宋" w:cs="仿宋"/>
          <w:bCs/>
          <w:sz w:val="30"/>
          <w:szCs w:val="30"/>
        </w:rPr>
        <w:t>元，其中</w:t>
      </w:r>
      <w:r>
        <w:rPr>
          <w:rFonts w:hint="eastAsia" w:ascii="仿宋" w:hAnsi="仿宋" w:eastAsia="仿宋" w:cs="仿宋"/>
          <w:bCs/>
          <w:sz w:val="30"/>
          <w:szCs w:val="30"/>
          <w:lang w:eastAsia="zh-CN"/>
        </w:rPr>
        <w:t>：</w:t>
      </w:r>
    </w:p>
    <w:p w14:paraId="4AEA6220">
      <w:pPr>
        <w:spacing w:line="240" w:lineRule="auto"/>
        <w:ind w:firstLine="600" w:firstLineChars="200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人员经费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661.93万元：包括</w:t>
      </w:r>
      <w:r>
        <w:rPr>
          <w:rFonts w:hint="eastAsia" w:ascii="仿宋" w:hAnsi="仿宋" w:eastAsia="仿宋" w:cs="仿宋"/>
          <w:bCs/>
          <w:sz w:val="30"/>
          <w:szCs w:val="30"/>
        </w:rPr>
        <w:t>基本工资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169.36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万</w:t>
      </w:r>
      <w:r>
        <w:rPr>
          <w:rFonts w:hint="eastAsia" w:ascii="仿宋" w:hAnsi="仿宋" w:eastAsia="仿宋" w:cs="仿宋"/>
          <w:bCs/>
          <w:sz w:val="30"/>
          <w:szCs w:val="30"/>
        </w:rPr>
        <w:t>元；津贴补贴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0.97万元；奖金86.50万元</w:t>
      </w:r>
      <w:r>
        <w:rPr>
          <w:rFonts w:hint="eastAsia" w:ascii="仿宋" w:hAnsi="仿宋" w:eastAsia="仿宋" w:cs="仿宋"/>
          <w:bCs/>
          <w:sz w:val="30"/>
          <w:szCs w:val="30"/>
        </w:rPr>
        <w:t>；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伙食补助费16.80万元；绩效工资135.62万元；</w:t>
      </w:r>
      <w:r>
        <w:rPr>
          <w:rFonts w:hint="eastAsia" w:ascii="仿宋" w:hAnsi="仿宋" w:eastAsia="仿宋" w:cs="仿宋"/>
          <w:bCs/>
          <w:sz w:val="30"/>
          <w:szCs w:val="30"/>
        </w:rPr>
        <w:t>机关事业单位基本养老保险缴费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58.23万元；职工基本医疗保险缴费23.58万元；其他社会保障缴费4.17万元；住房公积金43.67万元；其他工资福利28.99万元；退</w:t>
      </w:r>
      <w:r>
        <w:rPr>
          <w:rFonts w:hint="eastAsia" w:ascii="仿宋" w:hAnsi="仿宋" w:eastAsia="仿宋" w:cs="仿宋"/>
          <w:bCs/>
          <w:sz w:val="30"/>
          <w:szCs w:val="30"/>
          <w:lang w:eastAsia="zh-CN"/>
        </w:rPr>
        <w:t>休费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 xml:space="preserve">30.35万元；生活补助63.69万元。 </w:t>
      </w:r>
    </w:p>
    <w:p w14:paraId="59193912">
      <w:pPr>
        <w:spacing w:line="240" w:lineRule="auto"/>
        <w:ind w:firstLine="600" w:firstLineChars="200"/>
        <w:rPr>
          <w:rFonts w:hint="default" w:ascii="楷体" w:hAnsi="楷体" w:eastAsia="楷体" w:cs="楷体"/>
          <w:spacing w:val="9"/>
          <w:position w:val="21"/>
          <w:sz w:val="31"/>
          <w:szCs w:val="31"/>
          <w:lang w:val="en-US"/>
        </w:rPr>
      </w:pPr>
      <w:r>
        <w:rPr>
          <w:rFonts w:hint="eastAsia" w:ascii="仿宋" w:hAnsi="仿宋" w:eastAsia="仿宋" w:cs="仿宋"/>
          <w:b w:val="0"/>
          <w:bCs/>
          <w:sz w:val="30"/>
          <w:szCs w:val="30"/>
        </w:rPr>
        <w:t>公用经费</w:t>
      </w:r>
      <w:r>
        <w:rPr>
          <w:rFonts w:hint="eastAsia" w:ascii="仿宋" w:hAnsi="仿宋" w:eastAsia="仿宋" w:cs="仿宋"/>
          <w:b w:val="0"/>
          <w:bCs/>
          <w:sz w:val="30"/>
          <w:szCs w:val="30"/>
          <w:lang w:val="en-US" w:eastAsia="zh-CN"/>
        </w:rPr>
        <w:t>51.44</w:t>
      </w:r>
      <w:r>
        <w:rPr>
          <w:rFonts w:hint="eastAsia" w:ascii="仿宋" w:hAnsi="仿宋" w:eastAsia="仿宋" w:cs="仿宋"/>
          <w:b w:val="0"/>
          <w:bCs/>
          <w:sz w:val="30"/>
          <w:szCs w:val="30"/>
        </w:rPr>
        <w:t>万元</w:t>
      </w:r>
      <w:r>
        <w:rPr>
          <w:rFonts w:hint="eastAsia" w:ascii="仿宋" w:hAnsi="仿宋" w:eastAsia="仿宋" w:cs="仿宋"/>
          <w:b w:val="0"/>
          <w:bCs/>
          <w:sz w:val="30"/>
          <w:szCs w:val="30"/>
          <w:lang w:eastAsia="zh-CN"/>
        </w:rPr>
        <w:t>：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包括</w:t>
      </w:r>
      <w:r>
        <w:rPr>
          <w:rFonts w:hint="eastAsia" w:ascii="仿宋" w:hAnsi="仿宋" w:eastAsia="仿宋" w:cs="仿宋"/>
          <w:bCs/>
          <w:sz w:val="30"/>
          <w:szCs w:val="30"/>
        </w:rPr>
        <w:t>办公费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6.63</w:t>
      </w:r>
      <w:r>
        <w:rPr>
          <w:rFonts w:hint="eastAsia" w:ascii="仿宋" w:hAnsi="仿宋" w:eastAsia="仿宋" w:cs="仿宋"/>
          <w:bCs/>
          <w:sz w:val="30"/>
          <w:szCs w:val="30"/>
        </w:rPr>
        <w:t>万元；印刷费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1.63</w:t>
      </w:r>
      <w:r>
        <w:rPr>
          <w:rFonts w:hint="eastAsia" w:ascii="仿宋" w:hAnsi="仿宋" w:eastAsia="仿宋" w:cs="仿宋"/>
          <w:bCs/>
          <w:sz w:val="30"/>
          <w:szCs w:val="30"/>
        </w:rPr>
        <w:t>万元；水费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1.51</w:t>
      </w:r>
      <w:r>
        <w:rPr>
          <w:rFonts w:hint="eastAsia" w:ascii="仿宋" w:hAnsi="仿宋" w:eastAsia="仿宋" w:cs="仿宋"/>
          <w:bCs/>
          <w:sz w:val="30"/>
          <w:szCs w:val="30"/>
        </w:rPr>
        <w:t>万元；电费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5.66</w:t>
      </w:r>
      <w:r>
        <w:rPr>
          <w:rFonts w:hint="eastAsia" w:ascii="仿宋" w:hAnsi="仿宋" w:eastAsia="仿宋" w:cs="仿宋"/>
          <w:bCs/>
          <w:sz w:val="30"/>
          <w:szCs w:val="30"/>
        </w:rPr>
        <w:t>万元；维修</w:t>
      </w:r>
      <w:r>
        <w:rPr>
          <w:rFonts w:hint="eastAsia" w:ascii="仿宋" w:hAnsi="仿宋" w:eastAsia="仿宋" w:cs="仿宋"/>
          <w:bCs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护）</w:t>
      </w:r>
      <w:r>
        <w:rPr>
          <w:rFonts w:hint="eastAsia" w:ascii="仿宋" w:hAnsi="仿宋" w:eastAsia="仿宋" w:cs="仿宋"/>
          <w:bCs/>
          <w:sz w:val="30"/>
          <w:szCs w:val="30"/>
        </w:rPr>
        <w:t>费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6.70</w:t>
      </w:r>
      <w:r>
        <w:rPr>
          <w:rFonts w:hint="eastAsia" w:ascii="仿宋" w:hAnsi="仿宋" w:eastAsia="仿宋" w:cs="仿宋"/>
          <w:bCs/>
          <w:sz w:val="30"/>
          <w:szCs w:val="30"/>
        </w:rPr>
        <w:t>万元；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会议费2.90万元；</w:t>
      </w:r>
      <w:r>
        <w:rPr>
          <w:rFonts w:hint="eastAsia" w:ascii="仿宋" w:hAnsi="仿宋" w:eastAsia="仿宋" w:cs="仿宋"/>
          <w:bCs/>
          <w:sz w:val="30"/>
          <w:szCs w:val="30"/>
        </w:rPr>
        <w:t>培训费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2.43</w:t>
      </w:r>
      <w:r>
        <w:rPr>
          <w:rFonts w:hint="eastAsia" w:ascii="仿宋" w:hAnsi="仿宋" w:eastAsia="仿宋" w:cs="仿宋"/>
          <w:bCs/>
          <w:sz w:val="30"/>
          <w:szCs w:val="30"/>
        </w:rPr>
        <w:t>万元；专用材料费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5.85</w:t>
      </w:r>
      <w:r>
        <w:rPr>
          <w:rFonts w:hint="eastAsia" w:ascii="仿宋" w:hAnsi="仿宋" w:eastAsia="仿宋" w:cs="仿宋"/>
          <w:bCs/>
          <w:sz w:val="30"/>
          <w:szCs w:val="30"/>
        </w:rPr>
        <w:t>万元；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委托业务费</w:t>
      </w:r>
      <w:r>
        <w:rPr>
          <w:rFonts w:hint="eastAsia" w:ascii="仿宋" w:hAnsi="仿宋" w:eastAsia="仿宋" w:cs="仿宋"/>
          <w:bCs/>
          <w:sz w:val="30"/>
          <w:szCs w:val="30"/>
        </w:rPr>
        <w:t>0.01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万元；</w:t>
      </w:r>
      <w:r>
        <w:rPr>
          <w:rFonts w:hint="eastAsia" w:ascii="仿宋" w:hAnsi="仿宋" w:eastAsia="仿宋" w:cs="仿宋"/>
          <w:bCs/>
          <w:sz w:val="30"/>
          <w:szCs w:val="30"/>
        </w:rPr>
        <w:t>工会经费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2.60</w:t>
      </w:r>
      <w:r>
        <w:rPr>
          <w:rFonts w:hint="eastAsia" w:ascii="仿宋" w:hAnsi="仿宋" w:eastAsia="仿宋" w:cs="仿宋"/>
          <w:bCs/>
          <w:sz w:val="30"/>
          <w:szCs w:val="30"/>
        </w:rPr>
        <w:t>万元；其他商品和服务支出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3.34万元；办公设备购置12.18万元。</w:t>
      </w:r>
    </w:p>
    <w:p w14:paraId="3BD3FFA5">
      <w:pPr>
        <w:pStyle w:val="10"/>
      </w:pPr>
    </w:p>
    <w:p w14:paraId="274C128A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ascii="楷体" w:hAnsi="楷体" w:eastAsia="楷体" w:cs="楷体"/>
          <w:spacing w:val="9"/>
          <w:sz w:val="31"/>
          <w:szCs w:val="31"/>
        </w:rPr>
      </w:pPr>
      <w:r>
        <w:rPr>
          <w:rFonts w:ascii="楷体" w:hAnsi="楷体" w:eastAsia="楷体" w:cs="楷体"/>
          <w:spacing w:val="9"/>
          <w:sz w:val="31"/>
          <w:szCs w:val="31"/>
        </w:rPr>
        <w:t>项目支出情况</w:t>
      </w:r>
    </w:p>
    <w:p w14:paraId="69FAF5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 w:firstLine="482" w:firstLineChars="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一般公共预算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项目</w:t>
      </w:r>
      <w:r>
        <w:rPr>
          <w:rFonts w:hint="eastAsia" w:ascii="仿宋" w:hAnsi="仿宋" w:eastAsia="仿宋" w:cs="仿宋"/>
          <w:bCs/>
          <w:sz w:val="30"/>
          <w:szCs w:val="30"/>
        </w:rPr>
        <w:t>支出202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4</w:t>
      </w:r>
      <w:r>
        <w:rPr>
          <w:rFonts w:hint="eastAsia" w:ascii="仿宋" w:hAnsi="仿宋" w:eastAsia="仿宋" w:cs="仿宋"/>
          <w:bCs/>
          <w:sz w:val="30"/>
          <w:szCs w:val="30"/>
        </w:rPr>
        <w:t>年度总支出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194.62</w:t>
      </w:r>
      <w:r>
        <w:rPr>
          <w:rFonts w:hint="eastAsia" w:ascii="仿宋" w:hAnsi="仿宋" w:eastAsia="仿宋" w:cs="仿宋"/>
          <w:bCs/>
          <w:sz w:val="30"/>
          <w:szCs w:val="30"/>
        </w:rPr>
        <w:t>万元</w:t>
      </w:r>
      <w:r>
        <w:rPr>
          <w:rFonts w:hint="eastAsia" w:ascii="仿宋" w:hAnsi="仿宋" w:eastAsia="仿宋" w:cs="仿宋"/>
          <w:bCs/>
          <w:sz w:val="30"/>
          <w:szCs w:val="30"/>
          <w:lang w:eastAsia="zh-CN"/>
        </w:rPr>
        <w:t>。</w:t>
      </w:r>
      <w:r>
        <w:rPr>
          <w:rFonts w:hint="eastAsia" w:ascii="仿宋" w:hAnsi="仿宋" w:eastAsia="仿宋" w:cs="仿宋"/>
          <w:bCs/>
          <w:sz w:val="28"/>
          <w:szCs w:val="30"/>
          <w:highlight w:val="none"/>
          <w:lang w:val="en-US" w:eastAsia="zh-CN"/>
        </w:rPr>
        <w:t>非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重点绩效项目支出，未开展项目绩效自评，无项目绩效自评结果。</w:t>
      </w:r>
    </w:p>
    <w:p w14:paraId="63BC41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ascii="黑体" w:hAnsi="黑体" w:eastAsia="黑体" w:cs="黑体"/>
          <w:spacing w:val="8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三、政府性基金预算支出情况</w:t>
      </w:r>
    </w:p>
    <w:p w14:paraId="57580F41">
      <w:pPr>
        <w:pStyle w:val="10"/>
        <w:rPr>
          <w:rFonts w:hint="default"/>
          <w:lang w:val="en-US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本单位2024年年度政府性基金预算支出0万元。</w:t>
      </w:r>
    </w:p>
    <w:p w14:paraId="71C35633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ascii="黑体" w:hAnsi="黑体" w:eastAsia="黑体" w:cs="黑体"/>
          <w:spacing w:val="7"/>
          <w:position w:val="21"/>
          <w:sz w:val="31"/>
          <w:szCs w:val="31"/>
        </w:rPr>
      </w:pPr>
      <w:r>
        <w:rPr>
          <w:rFonts w:ascii="黑体" w:hAnsi="黑体" w:eastAsia="黑体" w:cs="黑体"/>
          <w:spacing w:val="7"/>
          <w:position w:val="21"/>
          <w:sz w:val="31"/>
          <w:szCs w:val="31"/>
        </w:rPr>
        <w:t>国有资本经营预算支出情况</w:t>
      </w:r>
    </w:p>
    <w:p w14:paraId="5E29BC4E">
      <w:pPr>
        <w:pStyle w:val="10"/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本单位2024年年度国有资本经营预算支出0万元。</w:t>
      </w:r>
    </w:p>
    <w:p w14:paraId="49088113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ascii="黑体" w:hAnsi="黑体" w:eastAsia="黑体" w:cs="黑体"/>
          <w:spacing w:val="8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社会保险基金预算支出情况</w:t>
      </w:r>
    </w:p>
    <w:p w14:paraId="268024A7">
      <w:pPr>
        <w:pStyle w:val="10"/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本单位2024年年度社会保险基金预算支出0万元。</w:t>
      </w:r>
    </w:p>
    <w:p w14:paraId="607DC4BE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ascii="黑体" w:hAnsi="黑体" w:eastAsia="黑体" w:cs="黑体"/>
          <w:spacing w:val="8"/>
          <w:sz w:val="31"/>
          <w:szCs w:val="31"/>
        </w:rPr>
      </w:pPr>
      <w:r>
        <w:rPr>
          <w:rFonts w:hint="eastAsia" w:ascii="黑体" w:hAnsi="黑体" w:eastAsia="黑体" w:cs="黑体"/>
          <w:spacing w:val="8"/>
          <w:sz w:val="31"/>
          <w:szCs w:val="31"/>
          <w:lang w:eastAsia="zh-CN"/>
        </w:rPr>
        <w:t>单位</w:t>
      </w:r>
      <w:r>
        <w:rPr>
          <w:rFonts w:ascii="黑体" w:hAnsi="黑体" w:eastAsia="黑体" w:cs="黑体"/>
          <w:spacing w:val="8"/>
          <w:sz w:val="31"/>
          <w:szCs w:val="31"/>
        </w:rPr>
        <w:t>整体支出绩效情况</w:t>
      </w:r>
    </w:p>
    <w:p w14:paraId="074114A3">
      <w:pPr>
        <w:numPr>
          <w:ilvl w:val="0"/>
          <w:numId w:val="0"/>
        </w:numPr>
        <w:spacing w:line="240" w:lineRule="auto"/>
        <w:ind w:firstLine="600" w:firstLineChars="200"/>
        <w:jc w:val="left"/>
        <w:rPr>
          <w:rFonts w:hint="eastAsia" w:ascii="仿宋" w:hAnsi="仿宋" w:eastAsia="仿宋" w:cs="仿宋"/>
          <w:b w:val="0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30"/>
          <w:szCs w:val="30"/>
          <w:lang w:val="en-US" w:eastAsia="zh-CN"/>
        </w:rPr>
        <w:t>长动小学作为教育体系中的重要组成部分，其单位整体支出绩效情况对于学校的可持续发展、教育教学质量的提升以及教育资源的有效利用具有关键意义。通过对学校整体支出绩效的深入分析，能够清晰了解资金的使用方向、效益以及存在的问题，为优化资源配置、提高资金使用效率提供有力依据，进而推动学校教育事业的高质量发展。</w:t>
      </w:r>
    </w:p>
    <w:p w14:paraId="56659546">
      <w:pPr>
        <w:numPr>
          <w:ilvl w:val="0"/>
          <w:numId w:val="0"/>
        </w:numPr>
        <w:spacing w:line="240" w:lineRule="auto"/>
        <w:jc w:val="left"/>
        <w:rPr>
          <w:rFonts w:hint="eastAsia" w:ascii="仿宋" w:hAnsi="仿宋" w:eastAsia="仿宋" w:cs="仿宋"/>
          <w:b/>
          <w:color w:val="000000"/>
          <w:kern w:val="0"/>
          <w:sz w:val="30"/>
          <w:szCs w:val="30"/>
        </w:rPr>
      </w:pP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  <w:lang w:val="en-US" w:eastAsia="zh-CN"/>
        </w:rPr>
        <w:t>一</w:t>
      </w: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  <w:lang w:eastAsia="zh-CN"/>
        </w:rPr>
        <w:t>）</w:t>
      </w: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</w:rPr>
        <w:t>产出指标完成情况分析</w:t>
      </w:r>
    </w:p>
    <w:p w14:paraId="47CF0790">
      <w:pPr>
        <w:numPr>
          <w:ilvl w:val="0"/>
          <w:numId w:val="4"/>
        </w:numPr>
        <w:spacing w:line="560" w:lineRule="exact"/>
        <w:ind w:firstLine="600" w:firstLineChars="200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数量指标</w:t>
      </w:r>
    </w:p>
    <w:p w14:paraId="6EE5D785">
      <w:pPr>
        <w:pStyle w:val="1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上半年我校开展了第七届“常青杯”青年教师教学竞赛活动，26位三十岁以下的老师进行教学比武。下半年开展了第二届中年骨干教师的展示课活动，25位经验丰富的老师向老师们展示精彩的课堂，传授教学经验。我校教师还积极参加线上、线下培训，本学年参与外出培训的教师人数共计32人次。语文、数学、英语、音乐、道法等多个学科的教师参加楼区的名师工作室学习，其中道法学科的曾凡昱老师为名师，语文学科的张小千、彭兰昕老师，音乐学科的易岚老师为骨干教师。今年我校语文、体育、英语、音乐四个学科进行了小课题研究，并顺利结题。在研究中，有10余人次撰写的论文获得了省级、区级等奖项。</w:t>
      </w:r>
    </w:p>
    <w:p w14:paraId="3E1C8E32">
      <w:pPr>
        <w:pStyle w:val="10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2、质量指标</w:t>
      </w:r>
    </w:p>
    <w:p w14:paraId="72088AF9">
      <w:pPr>
        <w:pStyle w:val="1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本年度，语文教研组开展了系列教研活动，包括主题学习，经典诵读，讲故事比赛，阅读节，写字比赛等，都获得了一致好评。数学教研组开展了“欢乐六一，数学文化节”活动，以游园会的形式让学生从游戏中感受数学带来的乐趣。我校啦啦操代表队在岳阳楼区中小学啦啦操比赛中获得小学A组自选花球啦啦操二等奖。作为全国校园足球特色校，楼区篮球特色校，我校在9月份楼区教育局组织的小学生足球联赛中男子组取得甲组第三，女子组取得第三名的优异成绩，并获得参加市运会的资格。在11月份的楼区中小学篮球比赛中我校篮球队获得男子乙组冠军。</w:t>
      </w:r>
    </w:p>
    <w:p w14:paraId="30C14F0E">
      <w:pPr>
        <w:pStyle w:val="10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3、时效指标</w:t>
      </w:r>
    </w:p>
    <w:p w14:paraId="2C36BF16">
      <w:pPr>
        <w:pStyle w:val="1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及时完成在校学生的春、秋两季教学计划，及时发放教职工的工资及福利待遇。</w:t>
      </w:r>
    </w:p>
    <w:p w14:paraId="58D83F42">
      <w:pPr>
        <w:pStyle w:val="10"/>
        <w:numPr>
          <w:ilvl w:val="0"/>
          <w:numId w:val="5"/>
        </w:numPr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成本指标</w:t>
      </w:r>
    </w:p>
    <w:p w14:paraId="6EDC3783"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全年经费开支控制在预算以内。</w:t>
      </w:r>
    </w:p>
    <w:p w14:paraId="0BE6280B">
      <w:pPr>
        <w:numPr>
          <w:ilvl w:val="0"/>
          <w:numId w:val="0"/>
        </w:numPr>
        <w:spacing w:line="240" w:lineRule="auto"/>
        <w:jc w:val="left"/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  <w:lang w:val="en-US" w:eastAsia="zh-CN"/>
        </w:rPr>
        <w:t>（二）效益</w:t>
      </w: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</w:rPr>
        <w:t>指标完成情况分析</w:t>
      </w:r>
    </w:p>
    <w:p w14:paraId="71AED67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240" w:line="40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1、经济效益</w:t>
      </w:r>
    </w:p>
    <w:p w14:paraId="3E2F42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 xml:space="preserve">不适用。  </w:t>
      </w:r>
    </w:p>
    <w:p w14:paraId="6E9601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2、社会效益</w:t>
      </w:r>
    </w:p>
    <w:p w14:paraId="293D9FD7">
      <w:pPr>
        <w:pStyle w:val="1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00" w:firstLineChars="200"/>
        <w:textAlignment w:val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 xml:space="preserve">年初，我校申报了区级“清廉学校示范点”。一年来，我校积极营造校园廉洁氛围，坚持开展丰富多彩的廉洁文化进校园活动，通过观看反腐倡廉教育影视片、上党风廉政教育课、开展学生清廉书画比赛、清廉故事会和主题班会、“清廉杯”课堂教学比武、家长学校培训和优秀家风示范家庭评比等活动，使廉洁文化渗透到教育、教学、管理的各个环节和每一位师生心中。2024年4月，我校青年教师自编自演的《清廉进校园》快板舞在岳阳楼区清廉警示教育活动中精彩演出，获得嘉宾的一致好评。“清廉学校”的创建工作在推进我校的党风、校风、教风、学风、家风等方面取得了显著成效。 </w:t>
      </w:r>
    </w:p>
    <w:p w14:paraId="78DBB6A7">
      <w:pPr>
        <w:pStyle w:val="1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00" w:firstLineChars="200"/>
        <w:textAlignment w:val="auto"/>
        <w:rPr>
          <w:rFonts w:hint="default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3、生态效益</w:t>
      </w:r>
    </w:p>
    <w:p w14:paraId="2DA5105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00" w:firstLineChars="200"/>
        <w:textAlignment w:val="auto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开展环境保护教育，提升教职工及学生生态环保意识。</w:t>
      </w:r>
    </w:p>
    <w:p w14:paraId="065F893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00" w:firstLineChars="200"/>
        <w:textAlignment w:val="auto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4、可持续影响</w:t>
      </w:r>
    </w:p>
    <w:p w14:paraId="3E3BB5F2"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稳步提高教育质量，培植学校特色，打造学校品牌，促进教育事业持续发展。</w:t>
      </w:r>
    </w:p>
    <w:p w14:paraId="722FE985">
      <w:pPr>
        <w:pStyle w:val="10"/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社会公众满意度</w:t>
      </w:r>
    </w:p>
    <w:p w14:paraId="24966EAB"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/>
          <w:lang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学生满意度96%，家长满意度96%，教职工满意度98%。</w:t>
      </w:r>
    </w:p>
    <w:p w14:paraId="78355973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ascii="黑体" w:hAnsi="黑体" w:eastAsia="黑体" w:cs="黑体"/>
          <w:spacing w:val="9"/>
          <w:position w:val="21"/>
          <w:sz w:val="31"/>
          <w:szCs w:val="31"/>
        </w:rPr>
      </w:pPr>
      <w:r>
        <w:rPr>
          <w:rFonts w:ascii="黑体" w:hAnsi="黑体" w:eastAsia="黑体" w:cs="黑体"/>
          <w:spacing w:val="9"/>
          <w:position w:val="21"/>
          <w:sz w:val="31"/>
          <w:szCs w:val="31"/>
        </w:rPr>
        <w:t>存在的问题及原因分析</w:t>
      </w:r>
    </w:p>
    <w:p w14:paraId="60787B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00" w:firstLineChars="200"/>
        <w:textAlignment w:val="auto"/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1.各年级、各班学科成绩参差不齐，教学质量有待提升。</w:t>
      </w:r>
    </w:p>
    <w:p w14:paraId="48F12D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00" w:firstLineChars="200"/>
        <w:textAlignment w:val="auto"/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2.一些年轻教师缺乏教学经验、教学效果不佳。</w:t>
      </w:r>
    </w:p>
    <w:p w14:paraId="1A381A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00" w:firstLineChars="200"/>
        <w:textAlignment w:val="auto"/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3.功能室的设备老旧，急需更新。</w:t>
      </w:r>
    </w:p>
    <w:p w14:paraId="683E78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hint="default" w:ascii="黑体" w:hAnsi="黑体" w:eastAsia="黑体" w:cs="黑体"/>
          <w:spacing w:val="8"/>
          <w:sz w:val="31"/>
          <w:szCs w:val="31"/>
          <w:lang w:val="en-US" w:eastAsia="zh-CN"/>
        </w:rPr>
      </w:pPr>
      <w:r>
        <w:rPr>
          <w:rFonts w:ascii="黑体" w:hAnsi="黑体" w:eastAsia="黑体" w:cs="黑体"/>
          <w:spacing w:val="8"/>
          <w:sz w:val="31"/>
          <w:szCs w:val="31"/>
        </w:rPr>
        <w:t>八、下一步改进措施</w:t>
      </w:r>
      <w:r>
        <w:rPr>
          <w:rFonts w:hint="eastAsia" w:ascii="黑体" w:hAnsi="黑体" w:eastAsia="黑体" w:cs="黑体"/>
          <w:spacing w:val="8"/>
          <w:sz w:val="31"/>
          <w:szCs w:val="31"/>
          <w:lang w:eastAsia="zh-CN"/>
        </w:rPr>
        <w:t>、</w:t>
      </w:r>
      <w:r>
        <w:rPr>
          <w:rFonts w:hint="eastAsia" w:ascii="黑体" w:hAnsi="黑体" w:eastAsia="黑体" w:cs="黑体"/>
          <w:spacing w:val="8"/>
          <w:sz w:val="31"/>
          <w:szCs w:val="31"/>
          <w:lang w:val="en-US" w:eastAsia="zh-CN"/>
        </w:rPr>
        <w:t>工作建议</w:t>
      </w:r>
    </w:p>
    <w:p w14:paraId="23C291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1.加强各学科带头人的引领作用，加快青年教师的专业成长。</w:t>
      </w:r>
    </w:p>
    <w:p w14:paraId="620B6B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2.丰富校园文化建设，发展学生个性特长，打造学校亮点工程。</w:t>
      </w:r>
    </w:p>
    <w:p w14:paraId="520EE8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3.想尽一切办法提高教学质量。</w:t>
      </w:r>
    </w:p>
    <w:p w14:paraId="64F201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4.进一步明确学校未来3到5年发展规划。</w:t>
      </w:r>
    </w:p>
    <w:p w14:paraId="317023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黑体" w:hAnsi="黑体" w:eastAsia="黑体" w:cs="黑体"/>
          <w:spacing w:val="8"/>
          <w:position w:val="21"/>
          <w:sz w:val="31"/>
          <w:szCs w:val="31"/>
        </w:rPr>
      </w:pPr>
      <w:r>
        <w:rPr>
          <w:rFonts w:ascii="黑体" w:hAnsi="黑体" w:eastAsia="黑体" w:cs="黑体"/>
          <w:spacing w:val="9"/>
          <w:position w:val="21"/>
          <w:sz w:val="31"/>
          <w:szCs w:val="31"/>
        </w:rPr>
        <w:t>九、</w:t>
      </w:r>
      <w:r>
        <w:rPr>
          <w:rFonts w:hint="eastAsia" w:ascii="黑体" w:hAnsi="黑体" w:eastAsia="黑体" w:cs="黑体"/>
          <w:spacing w:val="9"/>
          <w:position w:val="21"/>
          <w:sz w:val="31"/>
          <w:szCs w:val="31"/>
          <w:lang w:eastAsia="zh-CN"/>
        </w:rPr>
        <w:t>单位</w:t>
      </w:r>
      <w:r>
        <w:rPr>
          <w:rFonts w:ascii="黑体" w:hAnsi="黑体" w:eastAsia="黑体" w:cs="黑体"/>
          <w:spacing w:val="9"/>
          <w:position w:val="21"/>
          <w:sz w:val="31"/>
          <w:szCs w:val="31"/>
        </w:rPr>
        <w:t>整体支出绩效自评结果拟应用和公开</w:t>
      </w:r>
      <w:r>
        <w:rPr>
          <w:rFonts w:ascii="黑体" w:hAnsi="黑体" w:eastAsia="黑体" w:cs="黑体"/>
          <w:spacing w:val="8"/>
          <w:position w:val="21"/>
          <w:sz w:val="31"/>
          <w:szCs w:val="31"/>
        </w:rPr>
        <w:t>情况</w:t>
      </w:r>
    </w:p>
    <w:p w14:paraId="05C840C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</w:pP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根据部门整体支出绩效评价指标体系，长动小学在2024年度取得了较好的评价结果。体现在资金使用、项目管理、教育教学成果等多个方面的出色表现。在资金使用上，学校严格按照预算安排进行支出，确保资金使用的合理性和合规性。在项目管理方面，无论是改造工程还是教学专项项目，都能按照计划有序推进，保证项目质量。教育教学成果显著，学生在学业成绩、综合素质发展等方面都取得了进步。同时将部门整体支出绩效自评报告在单位门户网站上进行公开，广泛接受社会监督。</w:t>
      </w:r>
    </w:p>
    <w:p w14:paraId="73E112B0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ascii="黑体" w:hAnsi="黑体" w:eastAsia="黑体" w:cs="黑体"/>
          <w:spacing w:val="-3"/>
          <w:sz w:val="31"/>
          <w:szCs w:val="31"/>
        </w:rPr>
      </w:pPr>
      <w:r>
        <w:rPr>
          <w:rFonts w:ascii="黑体" w:hAnsi="黑体" w:eastAsia="黑体" w:cs="黑体"/>
          <w:spacing w:val="-3"/>
          <w:sz w:val="31"/>
          <w:szCs w:val="31"/>
        </w:rPr>
        <w:t>其他需要说明的情况</w:t>
      </w:r>
    </w:p>
    <w:p w14:paraId="0A863EA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ascii="Arial"/>
          <w:sz w:val="21"/>
        </w:rPr>
      </w:pP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无</w:t>
      </w:r>
    </w:p>
    <w:p w14:paraId="1A90FF4E">
      <w:pPr>
        <w:pStyle w:val="10"/>
        <w:rPr>
          <w:rFonts w:ascii="Arial"/>
          <w:sz w:val="21"/>
        </w:rPr>
      </w:pPr>
    </w:p>
    <w:p w14:paraId="386F12C1">
      <w:pPr>
        <w:pStyle w:val="10"/>
        <w:rPr>
          <w:rFonts w:ascii="Arial"/>
          <w:sz w:val="21"/>
        </w:rPr>
      </w:pPr>
    </w:p>
    <w:p w14:paraId="3246C687">
      <w:pPr>
        <w:pStyle w:val="10"/>
        <w:rPr>
          <w:rFonts w:ascii="Arial"/>
          <w:sz w:val="21"/>
        </w:rPr>
      </w:pPr>
    </w:p>
    <w:p w14:paraId="09610445">
      <w:pPr>
        <w:pStyle w:val="10"/>
        <w:rPr>
          <w:rFonts w:ascii="Arial"/>
          <w:sz w:val="21"/>
        </w:rPr>
      </w:pPr>
    </w:p>
    <w:p w14:paraId="63C838B1">
      <w:pPr>
        <w:pStyle w:val="10"/>
        <w:rPr>
          <w:rFonts w:ascii="Arial"/>
          <w:sz w:val="21"/>
        </w:rPr>
      </w:pPr>
    </w:p>
    <w:p w14:paraId="6EFDCAE2">
      <w:pPr>
        <w:pStyle w:val="10"/>
        <w:rPr>
          <w:rFonts w:ascii="Arial"/>
          <w:sz w:val="21"/>
        </w:rPr>
      </w:pPr>
    </w:p>
    <w:p w14:paraId="4D7A8A1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附件：</w:t>
      </w:r>
    </w:p>
    <w:p w14:paraId="01FFBBC3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900" w:firstLineChars="300"/>
        <w:jc w:val="left"/>
        <w:textAlignment w:val="auto"/>
        <w:rPr>
          <w:rFonts w:hint="eastAsia" w:ascii="仿宋" w:hAnsi="仿宋" w:eastAsia="仿宋" w:cs="仿宋"/>
          <w:color w:val="000000" w:themeColor="text1"/>
          <w:spacing w:val="0"/>
          <w:kern w:val="2"/>
          <w:position w:val="0"/>
          <w:sz w:val="30"/>
          <w:szCs w:val="30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pacing w:val="0"/>
          <w:kern w:val="2"/>
          <w:position w:val="0"/>
          <w:sz w:val="30"/>
          <w:szCs w:val="30"/>
          <w:lang w:val="en-US" w:eastAsia="zh-CN" w:bidi="ar-SA"/>
          <w14:textFill>
            <w14:solidFill>
              <w14:schemeClr w14:val="tx1"/>
            </w14:solidFill>
          </w14:textFill>
        </w:rPr>
        <w:t>1、单位整体支出绩效评价基础数据表</w:t>
      </w:r>
    </w:p>
    <w:p w14:paraId="5F4BDDB4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900" w:firstLineChars="300"/>
        <w:jc w:val="left"/>
        <w:textAlignment w:val="auto"/>
        <w:rPr>
          <w:rFonts w:hint="eastAsia" w:ascii="仿宋" w:hAnsi="仿宋" w:eastAsia="仿宋" w:cs="仿宋"/>
          <w:color w:val="000000" w:themeColor="text1"/>
          <w:spacing w:val="0"/>
          <w:kern w:val="2"/>
          <w:position w:val="0"/>
          <w:sz w:val="30"/>
          <w:szCs w:val="30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pacing w:val="0"/>
          <w:kern w:val="2"/>
          <w:position w:val="0"/>
          <w:sz w:val="30"/>
          <w:szCs w:val="30"/>
          <w:lang w:val="en-US" w:eastAsia="zh-CN" w:bidi="ar-SA"/>
          <w14:textFill>
            <w14:solidFill>
              <w14:schemeClr w14:val="tx1"/>
            </w14:solidFill>
          </w14:textFill>
        </w:rPr>
        <w:t>2、单位整体支出绩效自评表</w:t>
      </w:r>
    </w:p>
    <w:p w14:paraId="5A3F0413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900" w:firstLineChars="30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kern w:val="2"/>
          <w:position w:val="0"/>
          <w:sz w:val="30"/>
          <w:szCs w:val="30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cs="仿宋"/>
          <w:color w:val="000000" w:themeColor="text1"/>
          <w:spacing w:val="0"/>
          <w:kern w:val="2"/>
          <w:position w:val="0"/>
          <w:sz w:val="30"/>
          <w:szCs w:val="30"/>
          <w:lang w:val="en-US" w:eastAsia="zh-CN" w:bidi="ar-SA"/>
          <w14:textFill>
            <w14:solidFill>
              <w14:schemeClr w14:val="tx1"/>
            </w14:solidFill>
          </w14:textFill>
        </w:rPr>
        <w:t>3、</w:t>
      </w:r>
      <w:r>
        <w:rPr>
          <w:rFonts w:hint="eastAsia" w:ascii="仿宋" w:hAnsi="仿宋" w:eastAsia="仿宋" w:cs="仿宋"/>
          <w:color w:val="000000" w:themeColor="text1"/>
          <w:spacing w:val="0"/>
          <w:kern w:val="2"/>
          <w:position w:val="0"/>
          <w:sz w:val="30"/>
          <w:szCs w:val="30"/>
          <w:lang w:val="en-US" w:eastAsia="zh-CN" w:bidi="ar-SA"/>
          <w14:textFill>
            <w14:solidFill>
              <w14:schemeClr w14:val="tx1"/>
            </w14:solidFill>
          </w14:textFill>
        </w:rPr>
        <w:t>项目支出绩效自评表</w:t>
      </w:r>
    </w:p>
    <w:p w14:paraId="5F61AE12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left"/>
        <w:textAlignment w:val="auto"/>
        <w:rPr>
          <w:rFonts w:hint="eastAsia"/>
          <w:spacing w:val="8"/>
        </w:rPr>
      </w:pPr>
    </w:p>
    <w:p w14:paraId="5D009C38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left"/>
        <w:textAlignment w:val="auto"/>
        <w:rPr>
          <w:rFonts w:hint="eastAsia"/>
          <w:spacing w:val="8"/>
        </w:rPr>
      </w:pPr>
    </w:p>
    <w:p w14:paraId="24FE4E57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left"/>
        <w:textAlignment w:val="auto"/>
        <w:rPr>
          <w:rFonts w:hint="eastAsia"/>
          <w:spacing w:val="8"/>
        </w:rPr>
      </w:pPr>
    </w:p>
    <w:p w14:paraId="05E3F30C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left"/>
        <w:textAlignment w:val="auto"/>
        <w:rPr>
          <w:rFonts w:hint="eastAsia"/>
          <w:spacing w:val="8"/>
        </w:rPr>
      </w:pPr>
    </w:p>
    <w:p w14:paraId="33EDDE19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left"/>
        <w:textAlignment w:val="auto"/>
        <w:rPr>
          <w:rFonts w:hint="eastAsia"/>
          <w:spacing w:val="8"/>
        </w:rPr>
      </w:pPr>
    </w:p>
    <w:p w14:paraId="7EF4FA0F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left"/>
        <w:textAlignment w:val="auto"/>
        <w:rPr>
          <w:rFonts w:hint="eastAsia"/>
          <w:spacing w:val="8"/>
        </w:rPr>
      </w:pPr>
    </w:p>
    <w:p w14:paraId="5F2E98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黑体" w:hAnsi="黑体" w:eastAsia="黑体" w:cs="黑体"/>
          <w:b w:val="0"/>
          <w:bCs w:val="0"/>
          <w:color w:val="000000"/>
          <w:spacing w:val="1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pacing w:val="1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color w:val="000000"/>
          <w:spacing w:val="10"/>
          <w:sz w:val="32"/>
          <w:szCs w:val="32"/>
          <w:lang w:val="en-US" w:eastAsia="zh-CN"/>
        </w:rPr>
        <w:t>1</w:t>
      </w:r>
    </w:p>
    <w:p w14:paraId="515590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36"/>
          <w:szCs w:val="36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36"/>
          <w:szCs w:val="36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36"/>
          <w:szCs w:val="36"/>
        </w:rPr>
        <w:t>年度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36"/>
          <w:szCs w:val="36"/>
          <w:lang w:eastAsia="zh-CN"/>
        </w:rPr>
        <w:t>预算单位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36"/>
          <w:szCs w:val="36"/>
        </w:rPr>
        <w:t>整体支出绩效评价基础数据表</w:t>
      </w:r>
    </w:p>
    <w:p w14:paraId="0997FD5D">
      <w:pPr>
        <w:spacing w:line="115" w:lineRule="exact"/>
        <w:rPr>
          <w:color w:val="000000"/>
        </w:rPr>
      </w:pPr>
    </w:p>
    <w:tbl>
      <w:tblPr>
        <w:tblStyle w:val="11"/>
        <w:tblW w:w="10056" w:type="dxa"/>
        <w:tblInd w:w="-69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492"/>
        <w:gridCol w:w="1176"/>
        <w:gridCol w:w="948"/>
        <w:gridCol w:w="1176"/>
        <w:gridCol w:w="1056"/>
        <w:gridCol w:w="1056"/>
        <w:gridCol w:w="1152"/>
      </w:tblGrid>
      <w:tr w14:paraId="56D1FF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3492" w:type="dxa"/>
            <w:tcBorders>
              <w:bottom w:val="nil"/>
            </w:tcBorders>
            <w:noWrap w:val="0"/>
            <w:vAlign w:val="center"/>
          </w:tcPr>
          <w:p w14:paraId="45BCC67D">
            <w:pPr>
              <w:spacing w:before="33" w:line="198" w:lineRule="auto"/>
              <w:ind w:right="118" w:rightChars="0"/>
              <w:jc w:val="center"/>
              <w:rPr>
                <w:rFonts w:hint="eastAsia" w:ascii="宋体" w:hAnsi="宋体" w:eastAsia="宋体" w:cs="宋体"/>
                <w:color w:val="000000"/>
                <w:spacing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2"/>
                <w:sz w:val="22"/>
                <w:szCs w:val="22"/>
              </w:rPr>
              <w:t>预算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2"/>
                <w:szCs w:val="22"/>
                <w:lang w:eastAsia="zh-CN"/>
              </w:rPr>
              <w:t>单位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2"/>
                <w:szCs w:val="22"/>
              </w:rPr>
              <w:t>名称</w:t>
            </w:r>
          </w:p>
        </w:tc>
        <w:tc>
          <w:tcPr>
            <w:tcW w:w="6564" w:type="dxa"/>
            <w:gridSpan w:val="6"/>
            <w:noWrap w:val="0"/>
            <w:vAlign w:val="top"/>
          </w:tcPr>
          <w:p w14:paraId="57F53A04">
            <w:pPr>
              <w:spacing w:before="103" w:line="219" w:lineRule="auto"/>
              <w:jc w:val="center"/>
              <w:rPr>
                <w:rFonts w:hint="eastAsia" w:ascii="宋体" w:hAnsi="宋体" w:eastAsia="宋体" w:cs="宋体"/>
                <w:color w:val="000000"/>
                <w:spacing w:val="-2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2"/>
                <w:szCs w:val="22"/>
                <w:lang w:eastAsia="zh-CN"/>
              </w:rPr>
              <w:t>岳阳市岳阳楼区</w:t>
            </w:r>
            <w:r>
              <w:rPr>
                <w:rFonts w:hint="eastAsia" w:ascii="宋体" w:hAnsi="宋体" w:eastAsia="宋体" w:cs="宋体"/>
                <w:color w:val="000000"/>
                <w:spacing w:val="-2"/>
                <w:sz w:val="22"/>
                <w:szCs w:val="22"/>
                <w:lang w:val="en-US" w:eastAsia="zh-CN"/>
              </w:rPr>
              <w:t>长动</w:t>
            </w:r>
            <w:r>
              <w:rPr>
                <w:rFonts w:hint="eastAsia" w:ascii="宋体" w:hAnsi="宋体" w:eastAsia="宋体" w:cs="宋体"/>
                <w:color w:val="000000"/>
                <w:spacing w:val="-2"/>
                <w:sz w:val="22"/>
                <w:szCs w:val="22"/>
                <w:lang w:eastAsia="zh-CN"/>
              </w:rPr>
              <w:t>小学</w:t>
            </w:r>
          </w:p>
        </w:tc>
      </w:tr>
      <w:tr w14:paraId="798389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3492" w:type="dxa"/>
            <w:vMerge w:val="restart"/>
            <w:tcBorders>
              <w:bottom w:val="nil"/>
            </w:tcBorders>
            <w:noWrap w:val="0"/>
            <w:vAlign w:val="top"/>
          </w:tcPr>
          <w:p w14:paraId="3FE9A53A">
            <w:pPr>
              <w:spacing w:before="262" w:line="219" w:lineRule="auto"/>
              <w:ind w:left="575"/>
              <w:jc w:val="left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3"/>
                <w:sz w:val="22"/>
                <w:szCs w:val="22"/>
              </w:rPr>
              <w:t>财政供养人员情况(人)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4938F347">
            <w:pPr>
              <w:spacing w:before="103" w:line="219" w:lineRule="auto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-3"/>
                <w:sz w:val="22"/>
                <w:szCs w:val="22"/>
              </w:rPr>
              <w:t>编制数</w:t>
            </w:r>
          </w:p>
        </w:tc>
        <w:tc>
          <w:tcPr>
            <w:tcW w:w="2232" w:type="dxa"/>
            <w:gridSpan w:val="2"/>
            <w:noWrap w:val="0"/>
            <w:vAlign w:val="top"/>
          </w:tcPr>
          <w:p w14:paraId="5EBA1970">
            <w:pPr>
              <w:spacing w:before="83" w:line="219" w:lineRule="auto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"/>
                <w:sz w:val="22"/>
                <w:szCs w:val="22"/>
              </w:rPr>
              <w:t>202</w:t>
            </w:r>
            <w:r>
              <w:rPr>
                <w:rFonts w:hint="eastAsia" w:ascii="宋体" w:hAnsi="宋体" w:eastAsia="宋体" w:cs="宋体"/>
                <w:color w:val="000000"/>
                <w:spacing w:val="-1"/>
                <w:sz w:val="22"/>
                <w:szCs w:val="22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spacing w:val="-1"/>
                <w:sz w:val="22"/>
                <w:szCs w:val="22"/>
              </w:rPr>
              <w:t>年实际在职人数</w:t>
            </w:r>
          </w:p>
        </w:tc>
        <w:tc>
          <w:tcPr>
            <w:tcW w:w="2208" w:type="dxa"/>
            <w:gridSpan w:val="2"/>
            <w:noWrap w:val="0"/>
            <w:vAlign w:val="top"/>
          </w:tcPr>
          <w:p w14:paraId="548308AC">
            <w:pPr>
              <w:spacing w:before="103" w:line="219" w:lineRule="auto"/>
              <w:ind w:left="708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2"/>
                <w:szCs w:val="22"/>
              </w:rPr>
              <w:t>控制率</w:t>
            </w:r>
          </w:p>
        </w:tc>
      </w:tr>
      <w:tr w14:paraId="4B9C6D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492" w:type="dxa"/>
            <w:vMerge w:val="continue"/>
            <w:tcBorders>
              <w:top w:val="nil"/>
            </w:tcBorders>
            <w:noWrap w:val="0"/>
            <w:vAlign w:val="top"/>
          </w:tcPr>
          <w:p w14:paraId="5CA4236C">
            <w:pPr>
              <w:jc w:val="left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2124" w:type="dxa"/>
            <w:gridSpan w:val="2"/>
            <w:noWrap w:val="0"/>
            <w:vAlign w:val="top"/>
          </w:tcPr>
          <w:p w14:paraId="2C452F20">
            <w:pPr>
              <w:jc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46</w:t>
            </w:r>
          </w:p>
        </w:tc>
        <w:tc>
          <w:tcPr>
            <w:tcW w:w="2232" w:type="dxa"/>
            <w:gridSpan w:val="2"/>
            <w:noWrap w:val="0"/>
            <w:vAlign w:val="top"/>
          </w:tcPr>
          <w:p w14:paraId="3C082593">
            <w:pPr>
              <w:jc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46</w:t>
            </w:r>
          </w:p>
        </w:tc>
        <w:tc>
          <w:tcPr>
            <w:tcW w:w="2208" w:type="dxa"/>
            <w:gridSpan w:val="2"/>
            <w:noWrap w:val="0"/>
            <w:vAlign w:val="top"/>
          </w:tcPr>
          <w:p w14:paraId="2D99E31F">
            <w:pPr>
              <w:jc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100%</w:t>
            </w:r>
          </w:p>
        </w:tc>
      </w:tr>
      <w:tr w14:paraId="4B8D28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3492" w:type="dxa"/>
            <w:noWrap w:val="0"/>
            <w:vAlign w:val="top"/>
          </w:tcPr>
          <w:p w14:paraId="6EC6B10C">
            <w:pPr>
              <w:spacing w:before="140" w:line="202" w:lineRule="auto"/>
              <w:ind w:left="684"/>
              <w:jc w:val="left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4"/>
                <w:sz w:val="22"/>
                <w:szCs w:val="22"/>
              </w:rPr>
              <w:t>经费控制情况(万元)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0C3BC7BB">
            <w:pPr>
              <w:spacing w:before="119" w:line="219" w:lineRule="auto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2"/>
                <w:szCs w:val="22"/>
              </w:rPr>
              <w:t>202</w:t>
            </w:r>
            <w:r>
              <w:rPr>
                <w:rFonts w:hint="eastAsia" w:ascii="宋体" w:hAnsi="宋体" w:eastAsia="宋体" w:cs="宋体"/>
                <w:color w:val="000000"/>
                <w:spacing w:val="-2"/>
                <w:sz w:val="22"/>
                <w:szCs w:val="22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spacing w:val="-2"/>
                <w:sz w:val="22"/>
                <w:szCs w:val="22"/>
              </w:rPr>
              <w:t>年决算数</w:t>
            </w:r>
          </w:p>
        </w:tc>
        <w:tc>
          <w:tcPr>
            <w:tcW w:w="2232" w:type="dxa"/>
            <w:gridSpan w:val="2"/>
            <w:noWrap w:val="0"/>
            <w:vAlign w:val="top"/>
          </w:tcPr>
          <w:p w14:paraId="798AB46F">
            <w:pPr>
              <w:spacing w:before="119" w:line="219" w:lineRule="auto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2"/>
                <w:szCs w:val="22"/>
              </w:rPr>
              <w:t>202</w:t>
            </w:r>
            <w:r>
              <w:rPr>
                <w:rFonts w:hint="eastAsia" w:ascii="宋体" w:hAnsi="宋体" w:eastAsia="宋体" w:cs="宋体"/>
                <w:color w:val="000000"/>
                <w:spacing w:val="-2"/>
                <w:sz w:val="22"/>
                <w:szCs w:val="22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spacing w:val="-2"/>
                <w:sz w:val="22"/>
                <w:szCs w:val="22"/>
              </w:rPr>
              <w:t>年预算数</w:t>
            </w:r>
          </w:p>
        </w:tc>
        <w:tc>
          <w:tcPr>
            <w:tcW w:w="2208" w:type="dxa"/>
            <w:gridSpan w:val="2"/>
            <w:noWrap w:val="0"/>
            <w:vAlign w:val="top"/>
          </w:tcPr>
          <w:p w14:paraId="6AFF4935">
            <w:pPr>
              <w:spacing w:before="76" w:line="219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-4"/>
                <w:sz w:val="22"/>
                <w:szCs w:val="22"/>
              </w:rPr>
              <w:t>202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-4"/>
                <w:sz w:val="22"/>
                <w:szCs w:val="22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-4"/>
                <w:sz w:val="22"/>
                <w:szCs w:val="22"/>
              </w:rPr>
              <w:t>年决算数</w:t>
            </w:r>
          </w:p>
        </w:tc>
      </w:tr>
      <w:tr w14:paraId="21657B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492" w:type="dxa"/>
            <w:noWrap w:val="0"/>
            <w:vAlign w:val="top"/>
          </w:tcPr>
          <w:p w14:paraId="43EB7443">
            <w:pPr>
              <w:spacing w:before="141" w:line="202" w:lineRule="auto"/>
              <w:ind w:left="114"/>
              <w:jc w:val="left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3"/>
                <w:sz w:val="22"/>
                <w:szCs w:val="22"/>
              </w:rPr>
              <w:t>三公经费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132AC07B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2232" w:type="dxa"/>
            <w:gridSpan w:val="2"/>
            <w:noWrap w:val="0"/>
            <w:vAlign w:val="top"/>
          </w:tcPr>
          <w:p w14:paraId="13C26667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2208" w:type="dxa"/>
            <w:gridSpan w:val="2"/>
            <w:noWrap w:val="0"/>
            <w:vAlign w:val="top"/>
          </w:tcPr>
          <w:p w14:paraId="5A125564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0</w:t>
            </w:r>
          </w:p>
        </w:tc>
      </w:tr>
      <w:tr w14:paraId="5545EE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atLeast"/>
        </w:trPr>
        <w:tc>
          <w:tcPr>
            <w:tcW w:w="3492" w:type="dxa"/>
            <w:noWrap w:val="0"/>
            <w:vAlign w:val="top"/>
          </w:tcPr>
          <w:p w14:paraId="41AA4231">
            <w:pPr>
              <w:spacing w:before="149" w:line="193" w:lineRule="auto"/>
              <w:ind w:left="414"/>
              <w:jc w:val="left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1、公务用车购置和维护经费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0275A836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2232" w:type="dxa"/>
            <w:gridSpan w:val="2"/>
            <w:noWrap w:val="0"/>
            <w:vAlign w:val="top"/>
          </w:tcPr>
          <w:p w14:paraId="3C11B72D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2208" w:type="dxa"/>
            <w:gridSpan w:val="2"/>
            <w:noWrap w:val="0"/>
            <w:vAlign w:val="top"/>
          </w:tcPr>
          <w:p w14:paraId="54CA9FCA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0</w:t>
            </w:r>
          </w:p>
        </w:tc>
      </w:tr>
      <w:tr w14:paraId="0A8731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492" w:type="dxa"/>
            <w:noWrap w:val="0"/>
            <w:vAlign w:val="top"/>
          </w:tcPr>
          <w:p w14:paraId="256CEF58">
            <w:pPr>
              <w:spacing w:before="81" w:line="219" w:lineRule="auto"/>
              <w:ind w:left="814"/>
              <w:jc w:val="left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2"/>
                <w:szCs w:val="22"/>
              </w:rPr>
              <w:t>其中：公车购置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2E14BD43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2232" w:type="dxa"/>
            <w:gridSpan w:val="2"/>
            <w:noWrap w:val="0"/>
            <w:vAlign w:val="top"/>
          </w:tcPr>
          <w:p w14:paraId="2C3968C3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2208" w:type="dxa"/>
            <w:gridSpan w:val="2"/>
            <w:noWrap w:val="0"/>
            <w:vAlign w:val="top"/>
          </w:tcPr>
          <w:p w14:paraId="321713A7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0</w:t>
            </w:r>
          </w:p>
        </w:tc>
      </w:tr>
      <w:tr w14:paraId="08DA2C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492" w:type="dxa"/>
            <w:noWrap w:val="0"/>
            <w:vAlign w:val="top"/>
          </w:tcPr>
          <w:p w14:paraId="2BA4C110">
            <w:pPr>
              <w:spacing w:before="91" w:line="219" w:lineRule="auto"/>
              <w:ind w:left="1424"/>
              <w:jc w:val="left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2"/>
                <w:sz w:val="22"/>
                <w:szCs w:val="22"/>
              </w:rPr>
              <w:t>公车运行维护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37A8093A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2232" w:type="dxa"/>
            <w:gridSpan w:val="2"/>
            <w:noWrap w:val="0"/>
            <w:vAlign w:val="top"/>
          </w:tcPr>
          <w:p w14:paraId="31997CB1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2208" w:type="dxa"/>
            <w:gridSpan w:val="2"/>
            <w:noWrap w:val="0"/>
            <w:vAlign w:val="top"/>
          </w:tcPr>
          <w:p w14:paraId="000E042B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0</w:t>
            </w:r>
          </w:p>
        </w:tc>
      </w:tr>
      <w:tr w14:paraId="41B06A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3492" w:type="dxa"/>
            <w:noWrap w:val="0"/>
            <w:vAlign w:val="top"/>
          </w:tcPr>
          <w:p w14:paraId="702F96FB">
            <w:pPr>
              <w:spacing w:before="81" w:line="220" w:lineRule="auto"/>
              <w:ind w:left="384"/>
              <w:jc w:val="left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2"/>
                <w:sz w:val="22"/>
                <w:szCs w:val="22"/>
              </w:rPr>
              <w:t>2、出国经费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0529ED57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2232" w:type="dxa"/>
            <w:gridSpan w:val="2"/>
            <w:noWrap w:val="0"/>
            <w:vAlign w:val="top"/>
          </w:tcPr>
          <w:p w14:paraId="770C0FA2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2208" w:type="dxa"/>
            <w:gridSpan w:val="2"/>
            <w:noWrap w:val="0"/>
            <w:vAlign w:val="top"/>
          </w:tcPr>
          <w:p w14:paraId="4CCC2C3A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0</w:t>
            </w:r>
          </w:p>
        </w:tc>
      </w:tr>
      <w:tr w14:paraId="2E0142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492" w:type="dxa"/>
            <w:noWrap w:val="0"/>
            <w:vAlign w:val="top"/>
          </w:tcPr>
          <w:p w14:paraId="33F49EC8">
            <w:pPr>
              <w:spacing w:before="82" w:line="219" w:lineRule="auto"/>
              <w:ind w:left="384"/>
              <w:jc w:val="left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2"/>
                <w:szCs w:val="22"/>
              </w:rPr>
              <w:t>3、公务接待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71550C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2232" w:type="dxa"/>
            <w:gridSpan w:val="2"/>
            <w:noWrap w:val="0"/>
            <w:vAlign w:val="top"/>
          </w:tcPr>
          <w:p w14:paraId="7D5379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2208" w:type="dxa"/>
            <w:gridSpan w:val="2"/>
            <w:noWrap w:val="0"/>
            <w:vAlign w:val="top"/>
          </w:tcPr>
          <w:p w14:paraId="7CB904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0</w:t>
            </w:r>
          </w:p>
        </w:tc>
      </w:tr>
      <w:tr w14:paraId="4805F4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492" w:type="dxa"/>
            <w:noWrap w:val="0"/>
            <w:vAlign w:val="top"/>
          </w:tcPr>
          <w:p w14:paraId="23B3852C">
            <w:pPr>
              <w:spacing w:before="143" w:line="200" w:lineRule="auto"/>
              <w:ind w:left="84"/>
              <w:jc w:val="left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19"/>
                <w:sz w:val="22"/>
                <w:szCs w:val="22"/>
              </w:rPr>
              <w:t>项目支出：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5E9D90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2232" w:type="dxa"/>
            <w:gridSpan w:val="2"/>
            <w:noWrap w:val="0"/>
            <w:vAlign w:val="top"/>
          </w:tcPr>
          <w:p w14:paraId="70FC83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2208" w:type="dxa"/>
            <w:gridSpan w:val="2"/>
            <w:noWrap w:val="0"/>
            <w:vAlign w:val="top"/>
          </w:tcPr>
          <w:p w14:paraId="03799C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200.96</w:t>
            </w:r>
          </w:p>
        </w:tc>
      </w:tr>
      <w:tr w14:paraId="49139F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492" w:type="dxa"/>
            <w:noWrap w:val="0"/>
            <w:vAlign w:val="top"/>
          </w:tcPr>
          <w:p w14:paraId="6780C153">
            <w:pPr>
              <w:spacing w:before="133" w:line="200" w:lineRule="auto"/>
              <w:ind w:firstLine="222" w:firstLineChars="100"/>
              <w:jc w:val="left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2"/>
                <w:szCs w:val="22"/>
              </w:rPr>
              <w:t>1、业务工作经费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75DCFB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2232" w:type="dxa"/>
            <w:gridSpan w:val="2"/>
            <w:noWrap w:val="0"/>
            <w:vAlign w:val="top"/>
          </w:tcPr>
          <w:p w14:paraId="34A5E3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2208" w:type="dxa"/>
            <w:gridSpan w:val="2"/>
            <w:noWrap w:val="0"/>
            <w:vAlign w:val="top"/>
          </w:tcPr>
          <w:p w14:paraId="46AC5C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200.96</w:t>
            </w:r>
          </w:p>
        </w:tc>
      </w:tr>
      <w:tr w14:paraId="3AC88A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492" w:type="dxa"/>
            <w:noWrap w:val="0"/>
            <w:vAlign w:val="top"/>
          </w:tcPr>
          <w:p w14:paraId="2076CBB4">
            <w:pPr>
              <w:spacing w:before="143" w:line="209" w:lineRule="auto"/>
              <w:ind w:firstLine="222" w:firstLineChars="100"/>
              <w:jc w:val="left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2"/>
                <w:szCs w:val="22"/>
              </w:rPr>
              <w:t>2、运行维护经费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36593F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2232" w:type="dxa"/>
            <w:gridSpan w:val="2"/>
            <w:noWrap w:val="0"/>
            <w:vAlign w:val="top"/>
          </w:tcPr>
          <w:p w14:paraId="5D8241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2208" w:type="dxa"/>
            <w:gridSpan w:val="2"/>
            <w:noWrap w:val="0"/>
            <w:vAlign w:val="top"/>
          </w:tcPr>
          <w:p w14:paraId="43E30D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0</w:t>
            </w:r>
          </w:p>
        </w:tc>
      </w:tr>
      <w:tr w14:paraId="580BDF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3492" w:type="dxa"/>
            <w:noWrap w:val="0"/>
            <w:vAlign w:val="top"/>
          </w:tcPr>
          <w:p w14:paraId="18516462">
            <w:pPr>
              <w:spacing w:before="93" w:line="219" w:lineRule="auto"/>
              <w:ind w:firstLine="224" w:firstLineChars="100"/>
              <w:jc w:val="left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2"/>
                <w:sz w:val="22"/>
                <w:szCs w:val="22"/>
              </w:rPr>
              <w:t>3、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2"/>
                <w:szCs w:val="22"/>
                <w:lang w:eastAsia="zh-CN"/>
              </w:rPr>
              <w:t>区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2"/>
                <w:szCs w:val="22"/>
              </w:rPr>
              <w:t>级专项资金(一个专项一行)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7D6597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2232" w:type="dxa"/>
            <w:gridSpan w:val="2"/>
            <w:noWrap w:val="0"/>
            <w:vAlign w:val="top"/>
          </w:tcPr>
          <w:p w14:paraId="7E9B6F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2208" w:type="dxa"/>
            <w:gridSpan w:val="2"/>
            <w:noWrap w:val="0"/>
            <w:vAlign w:val="top"/>
          </w:tcPr>
          <w:p w14:paraId="1D8FBE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0</w:t>
            </w:r>
          </w:p>
        </w:tc>
      </w:tr>
      <w:tr w14:paraId="007D7D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492" w:type="dxa"/>
            <w:noWrap w:val="0"/>
            <w:vAlign w:val="top"/>
          </w:tcPr>
          <w:p w14:paraId="6043F62B">
            <w:pPr>
              <w:spacing w:before="85" w:line="220" w:lineRule="auto"/>
              <w:ind w:firstLine="226" w:firstLineChars="100"/>
              <w:jc w:val="left"/>
              <w:rPr>
                <w:rFonts w:hint="eastAsia" w:ascii="宋体" w:hAnsi="宋体" w:eastAsia="宋体" w:cs="宋体"/>
                <w:color w:val="000000"/>
                <w:spacing w:val="3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3"/>
                <w:sz w:val="22"/>
                <w:szCs w:val="22"/>
                <w:lang w:val="en-US" w:eastAsia="zh-CN"/>
              </w:rPr>
              <w:t>4、上级转移支付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2"/>
                <w:szCs w:val="22"/>
              </w:rPr>
              <w:t>(一个专项一行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5FBB6D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2232" w:type="dxa"/>
            <w:gridSpan w:val="2"/>
            <w:noWrap w:val="0"/>
            <w:vAlign w:val="top"/>
          </w:tcPr>
          <w:p w14:paraId="63CDE0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2208" w:type="dxa"/>
            <w:gridSpan w:val="2"/>
            <w:noWrap w:val="0"/>
            <w:vAlign w:val="top"/>
          </w:tcPr>
          <w:p w14:paraId="6C2937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0</w:t>
            </w:r>
          </w:p>
        </w:tc>
      </w:tr>
      <w:tr w14:paraId="66CE82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492" w:type="dxa"/>
            <w:noWrap w:val="0"/>
            <w:vAlign w:val="top"/>
          </w:tcPr>
          <w:p w14:paraId="1B7DC5BF">
            <w:pPr>
              <w:spacing w:before="85" w:line="220" w:lineRule="auto"/>
              <w:ind w:left="94"/>
              <w:jc w:val="left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3"/>
                <w:sz w:val="22"/>
                <w:szCs w:val="22"/>
              </w:rPr>
              <w:t>公用经费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38E108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81.62</w:t>
            </w:r>
          </w:p>
        </w:tc>
        <w:tc>
          <w:tcPr>
            <w:tcW w:w="2232" w:type="dxa"/>
            <w:gridSpan w:val="2"/>
            <w:noWrap w:val="0"/>
            <w:vAlign w:val="center"/>
          </w:tcPr>
          <w:p w14:paraId="72DFD6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76.68</w:t>
            </w:r>
          </w:p>
        </w:tc>
        <w:tc>
          <w:tcPr>
            <w:tcW w:w="2208" w:type="dxa"/>
            <w:gridSpan w:val="2"/>
            <w:noWrap w:val="0"/>
            <w:vAlign w:val="top"/>
          </w:tcPr>
          <w:p w14:paraId="7A70FF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357.37</w:t>
            </w:r>
          </w:p>
        </w:tc>
      </w:tr>
      <w:tr w14:paraId="04D0CE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492" w:type="dxa"/>
            <w:noWrap w:val="0"/>
            <w:vAlign w:val="top"/>
          </w:tcPr>
          <w:p w14:paraId="148BACF1">
            <w:pPr>
              <w:spacing w:before="85" w:line="219" w:lineRule="auto"/>
              <w:ind w:left="384"/>
              <w:jc w:val="left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2"/>
                <w:szCs w:val="22"/>
              </w:rPr>
              <w:t>其中：办公经费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397F68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13.69</w:t>
            </w:r>
          </w:p>
        </w:tc>
        <w:tc>
          <w:tcPr>
            <w:tcW w:w="2232" w:type="dxa"/>
            <w:gridSpan w:val="2"/>
            <w:noWrap w:val="0"/>
            <w:vAlign w:val="top"/>
          </w:tcPr>
          <w:p w14:paraId="528583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21.23</w:t>
            </w:r>
          </w:p>
        </w:tc>
        <w:tc>
          <w:tcPr>
            <w:tcW w:w="2208" w:type="dxa"/>
            <w:gridSpan w:val="2"/>
            <w:noWrap w:val="0"/>
            <w:vAlign w:val="top"/>
          </w:tcPr>
          <w:p w14:paraId="7E99EF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9.21</w:t>
            </w:r>
          </w:p>
        </w:tc>
      </w:tr>
      <w:tr w14:paraId="0DF459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492" w:type="dxa"/>
            <w:noWrap w:val="0"/>
            <w:vAlign w:val="top"/>
          </w:tcPr>
          <w:p w14:paraId="338579CB">
            <w:pPr>
              <w:spacing w:before="135" w:line="198" w:lineRule="auto"/>
              <w:ind w:left="1114"/>
              <w:jc w:val="left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2"/>
                <w:szCs w:val="22"/>
              </w:rPr>
              <w:t>水费、电费、差旅费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5210CC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9.42</w:t>
            </w:r>
          </w:p>
        </w:tc>
        <w:tc>
          <w:tcPr>
            <w:tcW w:w="2232" w:type="dxa"/>
            <w:gridSpan w:val="2"/>
            <w:noWrap w:val="0"/>
            <w:vAlign w:val="top"/>
          </w:tcPr>
          <w:p w14:paraId="2FB470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8.00</w:t>
            </w:r>
          </w:p>
        </w:tc>
        <w:tc>
          <w:tcPr>
            <w:tcW w:w="2208" w:type="dxa"/>
            <w:gridSpan w:val="2"/>
            <w:noWrap w:val="0"/>
            <w:vAlign w:val="top"/>
          </w:tcPr>
          <w:p w14:paraId="7F6FA4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8.37</w:t>
            </w:r>
          </w:p>
        </w:tc>
      </w:tr>
      <w:tr w14:paraId="3864E6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492" w:type="dxa"/>
            <w:noWrap w:val="0"/>
            <w:vAlign w:val="top"/>
          </w:tcPr>
          <w:p w14:paraId="44AE3B1E">
            <w:pPr>
              <w:spacing w:before="144" w:line="198" w:lineRule="auto"/>
              <w:ind w:left="1124"/>
              <w:jc w:val="left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"/>
                <w:sz w:val="22"/>
                <w:szCs w:val="22"/>
              </w:rPr>
              <w:t>会议费、培训费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45C293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7.89</w:t>
            </w:r>
          </w:p>
        </w:tc>
        <w:tc>
          <w:tcPr>
            <w:tcW w:w="2232" w:type="dxa"/>
            <w:gridSpan w:val="2"/>
            <w:noWrap w:val="0"/>
            <w:vAlign w:val="top"/>
          </w:tcPr>
          <w:p w14:paraId="0A631A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2.00</w:t>
            </w:r>
          </w:p>
        </w:tc>
        <w:tc>
          <w:tcPr>
            <w:tcW w:w="2208" w:type="dxa"/>
            <w:gridSpan w:val="2"/>
            <w:noWrap w:val="0"/>
            <w:vAlign w:val="top"/>
          </w:tcPr>
          <w:p w14:paraId="5CE082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5.83</w:t>
            </w:r>
          </w:p>
        </w:tc>
      </w:tr>
      <w:tr w14:paraId="687957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492" w:type="dxa"/>
            <w:noWrap w:val="0"/>
            <w:vAlign w:val="top"/>
          </w:tcPr>
          <w:p w14:paraId="136F59BB">
            <w:pPr>
              <w:spacing w:before="145" w:line="189" w:lineRule="auto"/>
              <w:ind w:left="104"/>
              <w:jc w:val="left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"/>
                <w:sz w:val="22"/>
                <w:szCs w:val="22"/>
              </w:rPr>
              <w:t>政府采购金额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096C05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81.89</w:t>
            </w:r>
          </w:p>
        </w:tc>
        <w:tc>
          <w:tcPr>
            <w:tcW w:w="2232" w:type="dxa"/>
            <w:gridSpan w:val="2"/>
            <w:noWrap w:val="0"/>
            <w:vAlign w:val="center"/>
          </w:tcPr>
          <w:p w14:paraId="0D260B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76.68</w:t>
            </w:r>
          </w:p>
        </w:tc>
        <w:tc>
          <w:tcPr>
            <w:tcW w:w="2208" w:type="dxa"/>
            <w:gridSpan w:val="2"/>
            <w:noWrap w:val="0"/>
            <w:vAlign w:val="center"/>
          </w:tcPr>
          <w:p w14:paraId="5C2C45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52.25</w:t>
            </w:r>
          </w:p>
        </w:tc>
      </w:tr>
      <w:tr w14:paraId="61F922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" w:hRule="atLeast"/>
        </w:trPr>
        <w:tc>
          <w:tcPr>
            <w:tcW w:w="3492" w:type="dxa"/>
            <w:noWrap w:val="0"/>
            <w:vAlign w:val="top"/>
          </w:tcPr>
          <w:p w14:paraId="15FA9ACF">
            <w:pPr>
              <w:spacing w:before="145" w:line="198" w:lineRule="auto"/>
              <w:ind w:left="114"/>
              <w:jc w:val="left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2"/>
                <w:szCs w:val="22"/>
              </w:rPr>
              <w:t>部门基本支出预算调整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643546E1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2232" w:type="dxa"/>
            <w:gridSpan w:val="2"/>
            <w:noWrap w:val="0"/>
            <w:vAlign w:val="top"/>
          </w:tcPr>
          <w:p w14:paraId="7A44EC47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2208" w:type="dxa"/>
            <w:gridSpan w:val="2"/>
            <w:noWrap w:val="0"/>
            <w:vAlign w:val="top"/>
          </w:tcPr>
          <w:p w14:paraId="6B1D9CF0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638289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3492" w:type="dxa"/>
            <w:vMerge w:val="restart"/>
            <w:tcBorders>
              <w:bottom w:val="nil"/>
            </w:tcBorders>
            <w:noWrap w:val="0"/>
            <w:vAlign w:val="center"/>
          </w:tcPr>
          <w:p w14:paraId="6ACED326">
            <w:pPr>
              <w:spacing w:before="65" w:line="39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"/>
                <w:position w:val="14"/>
                <w:sz w:val="22"/>
                <w:szCs w:val="22"/>
              </w:rPr>
              <w:t>楼堂馆所控制情况</w:t>
            </w:r>
          </w:p>
          <w:p w14:paraId="513E81AA">
            <w:pPr>
              <w:spacing w:line="219" w:lineRule="auto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3"/>
                <w:sz w:val="22"/>
                <w:szCs w:val="22"/>
              </w:rPr>
              <w:t>(202</w:t>
            </w:r>
            <w:r>
              <w:rPr>
                <w:rFonts w:hint="eastAsia" w:ascii="宋体" w:hAnsi="宋体" w:eastAsia="宋体" w:cs="宋体"/>
                <w:color w:val="000000"/>
                <w:spacing w:val="3"/>
                <w:sz w:val="22"/>
                <w:szCs w:val="22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spacing w:val="3"/>
                <w:sz w:val="22"/>
                <w:szCs w:val="22"/>
              </w:rPr>
              <w:t>年完工项目)</w:t>
            </w:r>
          </w:p>
        </w:tc>
        <w:tc>
          <w:tcPr>
            <w:tcW w:w="1176" w:type="dxa"/>
            <w:noWrap w:val="0"/>
            <w:vAlign w:val="center"/>
          </w:tcPr>
          <w:p w14:paraId="390BCE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2"/>
                <w:szCs w:val="22"/>
              </w:rPr>
              <w:t>批复规模</w:t>
            </w:r>
          </w:p>
          <w:p w14:paraId="70FCDE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2"/>
                <w:szCs w:val="22"/>
              </w:rPr>
              <w:t>(m²)</w:t>
            </w:r>
          </w:p>
        </w:tc>
        <w:tc>
          <w:tcPr>
            <w:tcW w:w="948" w:type="dxa"/>
            <w:noWrap w:val="0"/>
            <w:vAlign w:val="center"/>
          </w:tcPr>
          <w:p w14:paraId="77D94E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2"/>
                <w:szCs w:val="22"/>
              </w:rPr>
              <w:t>实际规</w:t>
            </w:r>
          </w:p>
          <w:p w14:paraId="272076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2"/>
                <w:szCs w:val="22"/>
              </w:rPr>
              <w:t>模(m²)</w:t>
            </w:r>
          </w:p>
        </w:tc>
        <w:tc>
          <w:tcPr>
            <w:tcW w:w="1176" w:type="dxa"/>
            <w:noWrap w:val="0"/>
            <w:vAlign w:val="center"/>
          </w:tcPr>
          <w:p w14:paraId="3C708C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2"/>
                <w:szCs w:val="22"/>
              </w:rPr>
              <w:t>规模控制率</w:t>
            </w:r>
          </w:p>
        </w:tc>
        <w:tc>
          <w:tcPr>
            <w:tcW w:w="1056" w:type="dxa"/>
            <w:noWrap w:val="0"/>
            <w:vAlign w:val="center"/>
          </w:tcPr>
          <w:p w14:paraId="6045E9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2"/>
                <w:szCs w:val="22"/>
              </w:rPr>
              <w:t>预算投资</w:t>
            </w:r>
          </w:p>
          <w:p w14:paraId="18844B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2"/>
                <w:szCs w:val="22"/>
              </w:rPr>
              <w:t>(万元)</w:t>
            </w:r>
          </w:p>
        </w:tc>
        <w:tc>
          <w:tcPr>
            <w:tcW w:w="1056" w:type="dxa"/>
            <w:noWrap w:val="0"/>
            <w:vAlign w:val="center"/>
          </w:tcPr>
          <w:p w14:paraId="5B4DA1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2"/>
                <w:szCs w:val="22"/>
              </w:rPr>
              <w:t>实际投资</w:t>
            </w:r>
          </w:p>
          <w:p w14:paraId="321BB2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2"/>
                <w:szCs w:val="22"/>
              </w:rPr>
              <w:t>(万元)</w:t>
            </w:r>
          </w:p>
        </w:tc>
        <w:tc>
          <w:tcPr>
            <w:tcW w:w="1152" w:type="dxa"/>
            <w:noWrap w:val="0"/>
            <w:vAlign w:val="center"/>
          </w:tcPr>
          <w:p w14:paraId="3C7C32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2"/>
                <w:szCs w:val="22"/>
              </w:rPr>
              <w:t>投资概算控制率</w:t>
            </w:r>
          </w:p>
        </w:tc>
      </w:tr>
      <w:tr w14:paraId="5B4991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492" w:type="dxa"/>
            <w:vMerge w:val="continue"/>
            <w:tcBorders>
              <w:top w:val="nil"/>
            </w:tcBorders>
            <w:noWrap w:val="0"/>
            <w:vAlign w:val="top"/>
          </w:tcPr>
          <w:p w14:paraId="40EDBEB9">
            <w:pPr>
              <w:jc w:val="left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176" w:type="dxa"/>
            <w:noWrap w:val="0"/>
            <w:vAlign w:val="top"/>
          </w:tcPr>
          <w:p w14:paraId="5AC6A555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948" w:type="dxa"/>
            <w:noWrap w:val="0"/>
            <w:vAlign w:val="top"/>
          </w:tcPr>
          <w:p w14:paraId="60CA6F13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176" w:type="dxa"/>
            <w:noWrap w:val="0"/>
            <w:vAlign w:val="top"/>
          </w:tcPr>
          <w:p w14:paraId="56E96991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6" w:type="dxa"/>
            <w:noWrap w:val="0"/>
            <w:vAlign w:val="top"/>
          </w:tcPr>
          <w:p w14:paraId="7FBA0042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6" w:type="dxa"/>
            <w:noWrap w:val="0"/>
            <w:vAlign w:val="top"/>
          </w:tcPr>
          <w:p w14:paraId="62A2C4EB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152" w:type="dxa"/>
            <w:noWrap w:val="0"/>
            <w:vAlign w:val="top"/>
          </w:tcPr>
          <w:p w14:paraId="562F4406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63D147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3492" w:type="dxa"/>
            <w:noWrap w:val="0"/>
            <w:vAlign w:val="top"/>
          </w:tcPr>
          <w:p w14:paraId="7D16BA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2"/>
                <w:szCs w:val="22"/>
              </w:rPr>
              <w:t>厉行节约保障措施</w:t>
            </w:r>
          </w:p>
        </w:tc>
        <w:tc>
          <w:tcPr>
            <w:tcW w:w="6564" w:type="dxa"/>
            <w:gridSpan w:val="6"/>
            <w:noWrap w:val="0"/>
            <w:vAlign w:val="top"/>
          </w:tcPr>
          <w:p w14:paraId="6A5C37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</w:tbl>
    <w:p w14:paraId="379345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10" w:lineRule="exact"/>
        <w:ind w:left="0"/>
        <w:textAlignment w:val="auto"/>
        <w:rPr>
          <w:rFonts w:hint="default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</w:pPr>
      <w:r>
        <w:rPr>
          <w:rFonts w:hint="eastAsia" w:ascii="宋体" w:hAnsi="宋体" w:eastAsia="宋体" w:cs="宋体"/>
          <w:color w:val="000000"/>
          <w:spacing w:val="0"/>
          <w:position w:val="0"/>
          <w:sz w:val="22"/>
          <w:szCs w:val="22"/>
        </w:rPr>
        <w:t>填表人：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2"/>
          <w:szCs w:val="22"/>
          <w:lang w:val="en-US" w:eastAsia="zh-CN"/>
        </w:rPr>
        <w:t xml:space="preserve"> 郑水军       </w:t>
      </w:r>
      <w:r>
        <w:rPr>
          <w:rFonts w:hint="eastAsia" w:ascii="宋体" w:hAnsi="宋体" w:cs="宋体"/>
          <w:color w:val="000000"/>
          <w:spacing w:val="0"/>
          <w:position w:val="0"/>
          <w:sz w:val="22"/>
          <w:szCs w:val="2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2"/>
          <w:szCs w:val="22"/>
        </w:rPr>
        <w:t xml:space="preserve"> 联系电话：13575035036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2"/>
          <w:szCs w:val="22"/>
          <w:lang w:val="en-US" w:eastAsia="zh-CN"/>
        </w:rPr>
        <w:t xml:space="preserve"> </w:t>
      </w:r>
      <w:r>
        <w:rPr>
          <w:rFonts w:hint="eastAsia" w:ascii="宋体" w:hAnsi="宋体" w:cs="宋体"/>
          <w:color w:val="000000"/>
          <w:spacing w:val="0"/>
          <w:position w:val="0"/>
          <w:sz w:val="22"/>
          <w:szCs w:val="22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2"/>
          <w:szCs w:val="22"/>
        </w:rPr>
        <w:t>填报日期：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2"/>
          <w:szCs w:val="22"/>
          <w:lang w:val="en-US" w:eastAsia="zh-CN"/>
        </w:rPr>
        <w:t>2025年7月3日</w:t>
      </w:r>
    </w:p>
    <w:p w14:paraId="46EF68EB">
      <w:pPr>
        <w:spacing w:before="64" w:line="230" w:lineRule="auto"/>
        <w:rPr>
          <w:rFonts w:ascii="黑体" w:hAnsi="黑体" w:eastAsia="黑体" w:cs="黑体"/>
          <w:spacing w:val="-4"/>
          <w:sz w:val="31"/>
          <w:szCs w:val="31"/>
        </w:rPr>
      </w:pPr>
    </w:p>
    <w:p w14:paraId="4B87299D">
      <w:pPr>
        <w:spacing w:before="64" w:line="230" w:lineRule="auto"/>
        <w:rPr>
          <w:rFonts w:hint="eastAsia" w:ascii="Times New Roman" w:hAnsi="Times New Roman" w:eastAsia="黑体" w:cs="Times New Roman"/>
          <w:sz w:val="31"/>
          <w:szCs w:val="31"/>
          <w:lang w:val="en-US" w:eastAsia="zh-CN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-60"/>
          <w:sz w:val="31"/>
          <w:szCs w:val="31"/>
        </w:rPr>
        <w:t xml:space="preserve"> </w:t>
      </w:r>
      <w:r>
        <w:rPr>
          <w:rFonts w:hint="eastAsia" w:ascii="Times New Roman" w:hAnsi="Times New Roman" w:eastAsia="宋体" w:cs="Times New Roman"/>
          <w:spacing w:val="-4"/>
          <w:sz w:val="31"/>
          <w:szCs w:val="31"/>
          <w:lang w:val="en-US" w:eastAsia="zh-CN"/>
        </w:rPr>
        <w:t>2</w:t>
      </w:r>
    </w:p>
    <w:p w14:paraId="0CA790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36"/>
          <w:szCs w:val="36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36"/>
          <w:szCs w:val="36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36"/>
          <w:szCs w:val="36"/>
          <w:lang w:eastAsia="zh-CN"/>
        </w:rPr>
        <w:t>年度预算单位整体支出绩效自评表</w:t>
      </w:r>
    </w:p>
    <w:p w14:paraId="42B8247D">
      <w:pPr>
        <w:spacing w:line="132" w:lineRule="exact"/>
      </w:pPr>
    </w:p>
    <w:tbl>
      <w:tblPr>
        <w:tblStyle w:val="11"/>
        <w:tblW w:w="10044" w:type="dxa"/>
        <w:tblInd w:w="-703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04"/>
        <w:gridCol w:w="1104"/>
        <w:gridCol w:w="984"/>
        <w:gridCol w:w="1332"/>
        <w:gridCol w:w="1584"/>
        <w:gridCol w:w="1164"/>
        <w:gridCol w:w="576"/>
        <w:gridCol w:w="960"/>
        <w:gridCol w:w="1236"/>
      </w:tblGrid>
      <w:tr w14:paraId="657E0E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192" w:type="dxa"/>
            <w:gridSpan w:val="3"/>
            <w:noWrap w:val="0"/>
            <w:vAlign w:val="top"/>
          </w:tcPr>
          <w:p w14:paraId="28264778">
            <w:pPr>
              <w:spacing w:before="24" w:line="208" w:lineRule="auto"/>
              <w:ind w:left="120" w:firstLine="392" w:firstLineChars="200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8"/>
                <w:sz w:val="18"/>
                <w:szCs w:val="18"/>
              </w:rPr>
              <w:t>预算单位名称</w:t>
            </w:r>
          </w:p>
        </w:tc>
        <w:tc>
          <w:tcPr>
            <w:tcW w:w="6852" w:type="dxa"/>
            <w:gridSpan w:val="6"/>
            <w:noWrap w:val="0"/>
            <w:vAlign w:val="top"/>
          </w:tcPr>
          <w:p w14:paraId="5E7A7338">
            <w:pPr>
              <w:pStyle w:val="12"/>
              <w:spacing w:line="239" w:lineRule="exact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岳阳市岳阳楼区长动小学</w:t>
            </w:r>
          </w:p>
        </w:tc>
      </w:tr>
      <w:tr w14:paraId="1BAEBF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104" w:type="dxa"/>
            <w:vMerge w:val="restart"/>
            <w:tcBorders>
              <w:bottom w:val="nil"/>
            </w:tcBorders>
            <w:noWrap w:val="0"/>
            <w:vAlign w:val="top"/>
          </w:tcPr>
          <w:p w14:paraId="4F160C00">
            <w:pPr>
              <w:pStyle w:val="12"/>
              <w:spacing w:line="467" w:lineRule="auto"/>
              <w:rPr>
                <w:rFonts w:hint="eastAsia" w:ascii="宋体" w:hAnsi="宋体" w:eastAsia="宋体" w:cs="宋体"/>
                <w:spacing w:val="2"/>
                <w:kern w:val="2"/>
                <w:sz w:val="18"/>
                <w:szCs w:val="18"/>
                <w:lang w:val="en-US" w:eastAsia="zh-CN" w:bidi="ar-SA"/>
              </w:rPr>
            </w:pPr>
          </w:p>
          <w:p w14:paraId="7BEB4C86">
            <w:pPr>
              <w:spacing w:line="280" w:lineRule="exact"/>
              <w:jc w:val="center"/>
              <w:rPr>
                <w:rFonts w:hint="eastAsia" w:ascii="宋体" w:hAnsi="宋体" w:eastAsia="宋体" w:cs="宋体"/>
                <w:spacing w:val="2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2"/>
                <w:kern w:val="2"/>
                <w:sz w:val="18"/>
                <w:szCs w:val="18"/>
                <w:lang w:val="en-US" w:eastAsia="zh-CN" w:bidi="ar-SA"/>
              </w:rPr>
              <w:t>年度预</w:t>
            </w:r>
          </w:p>
          <w:p w14:paraId="4263F0A2">
            <w:pPr>
              <w:spacing w:line="219" w:lineRule="auto"/>
              <w:jc w:val="center"/>
              <w:rPr>
                <w:rFonts w:hint="eastAsia" w:ascii="宋体" w:hAnsi="宋体" w:eastAsia="宋体" w:cs="宋体"/>
                <w:spacing w:val="2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2"/>
                <w:kern w:val="2"/>
                <w:sz w:val="18"/>
                <w:szCs w:val="18"/>
                <w:lang w:val="en-US" w:eastAsia="zh-CN" w:bidi="ar-SA"/>
              </w:rPr>
              <w:t>算申请</w:t>
            </w:r>
          </w:p>
          <w:p w14:paraId="59761C50">
            <w:pPr>
              <w:spacing w:before="62" w:line="232" w:lineRule="auto"/>
              <w:ind w:left="144" w:right="144" w:firstLine="104"/>
              <w:jc w:val="both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2"/>
                <w:kern w:val="2"/>
                <w:sz w:val="18"/>
                <w:szCs w:val="18"/>
                <w:lang w:val="en-US" w:eastAsia="zh-CN" w:bidi="ar-SA"/>
              </w:rPr>
              <w:t>(万元)</w:t>
            </w:r>
          </w:p>
        </w:tc>
        <w:tc>
          <w:tcPr>
            <w:tcW w:w="2088" w:type="dxa"/>
            <w:gridSpan w:val="2"/>
            <w:noWrap w:val="0"/>
            <w:vAlign w:val="top"/>
          </w:tcPr>
          <w:p w14:paraId="6E840D10">
            <w:pPr>
              <w:pStyle w:val="12"/>
              <w:spacing w:line="235" w:lineRule="exac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332" w:type="dxa"/>
            <w:noWrap w:val="0"/>
            <w:vAlign w:val="top"/>
          </w:tcPr>
          <w:p w14:paraId="0530E3B2">
            <w:pPr>
              <w:spacing w:before="20" w:line="208" w:lineRule="auto"/>
              <w:ind w:left="140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7"/>
                <w:sz w:val="18"/>
                <w:szCs w:val="18"/>
              </w:rPr>
              <w:t>年初预算数</w:t>
            </w:r>
          </w:p>
        </w:tc>
        <w:tc>
          <w:tcPr>
            <w:tcW w:w="1584" w:type="dxa"/>
            <w:noWrap w:val="0"/>
            <w:vAlign w:val="top"/>
          </w:tcPr>
          <w:p w14:paraId="224AB50B">
            <w:pPr>
              <w:spacing w:before="20" w:line="208" w:lineRule="auto"/>
              <w:ind w:left="159" w:firstLine="196" w:firstLineChars="100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8"/>
                <w:sz w:val="18"/>
                <w:szCs w:val="18"/>
              </w:rPr>
              <w:t>全年预算数</w:t>
            </w:r>
          </w:p>
        </w:tc>
        <w:tc>
          <w:tcPr>
            <w:tcW w:w="1164" w:type="dxa"/>
            <w:noWrap w:val="0"/>
            <w:vAlign w:val="top"/>
          </w:tcPr>
          <w:p w14:paraId="08D984BB">
            <w:pPr>
              <w:spacing w:before="20" w:line="208" w:lineRule="auto"/>
              <w:ind w:left="138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8"/>
                <w:sz w:val="18"/>
                <w:szCs w:val="18"/>
              </w:rPr>
              <w:t>全年执行数</w:t>
            </w:r>
          </w:p>
        </w:tc>
        <w:tc>
          <w:tcPr>
            <w:tcW w:w="576" w:type="dxa"/>
            <w:noWrap w:val="0"/>
            <w:vAlign w:val="top"/>
          </w:tcPr>
          <w:p w14:paraId="2A3307F4">
            <w:pPr>
              <w:spacing w:before="20" w:line="208" w:lineRule="auto"/>
              <w:ind w:left="166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分值</w:t>
            </w:r>
          </w:p>
        </w:tc>
        <w:tc>
          <w:tcPr>
            <w:tcW w:w="960" w:type="dxa"/>
            <w:noWrap w:val="0"/>
            <w:vAlign w:val="top"/>
          </w:tcPr>
          <w:p w14:paraId="2BDBB7B7">
            <w:pPr>
              <w:spacing w:before="20" w:line="208" w:lineRule="auto"/>
              <w:ind w:left="147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5"/>
                <w:sz w:val="18"/>
                <w:szCs w:val="18"/>
              </w:rPr>
              <w:t>执行率</w:t>
            </w:r>
          </w:p>
        </w:tc>
        <w:tc>
          <w:tcPr>
            <w:tcW w:w="1236" w:type="dxa"/>
            <w:noWrap w:val="0"/>
            <w:vAlign w:val="top"/>
          </w:tcPr>
          <w:p w14:paraId="51F82A35">
            <w:pPr>
              <w:spacing w:before="20" w:line="208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自评得分</w:t>
            </w:r>
          </w:p>
        </w:tc>
      </w:tr>
      <w:tr w14:paraId="63A970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2F260E0">
            <w:pPr>
              <w:pStyle w:val="12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2088" w:type="dxa"/>
            <w:gridSpan w:val="2"/>
            <w:noWrap w:val="0"/>
            <w:vAlign w:val="top"/>
          </w:tcPr>
          <w:p w14:paraId="0D8078A3">
            <w:pPr>
              <w:spacing w:before="20" w:line="208" w:lineRule="auto"/>
              <w:ind w:left="463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8"/>
                <w:sz w:val="18"/>
                <w:szCs w:val="18"/>
              </w:rPr>
              <w:t>年度资金总额</w:t>
            </w:r>
          </w:p>
        </w:tc>
        <w:tc>
          <w:tcPr>
            <w:tcW w:w="1332" w:type="dxa"/>
            <w:noWrap w:val="0"/>
            <w:vAlign w:val="center"/>
          </w:tcPr>
          <w:p w14:paraId="4EBABD17">
            <w:pPr>
              <w:spacing w:line="239" w:lineRule="exact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714.49</w:t>
            </w:r>
          </w:p>
        </w:tc>
        <w:tc>
          <w:tcPr>
            <w:tcW w:w="1584" w:type="dxa"/>
            <w:noWrap w:val="0"/>
            <w:vAlign w:val="center"/>
          </w:tcPr>
          <w:p w14:paraId="1894813E">
            <w:pPr>
              <w:spacing w:line="239" w:lineRule="exact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1251.16</w:t>
            </w:r>
          </w:p>
        </w:tc>
        <w:tc>
          <w:tcPr>
            <w:tcW w:w="1164" w:type="dxa"/>
            <w:noWrap w:val="0"/>
            <w:vAlign w:val="center"/>
          </w:tcPr>
          <w:p w14:paraId="19B4ED86">
            <w:pPr>
              <w:spacing w:line="239" w:lineRule="exact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1243.16</w:t>
            </w:r>
          </w:p>
        </w:tc>
        <w:tc>
          <w:tcPr>
            <w:tcW w:w="576" w:type="dxa"/>
            <w:noWrap w:val="0"/>
            <w:vAlign w:val="top"/>
          </w:tcPr>
          <w:p w14:paraId="04A0CDE1">
            <w:pPr>
              <w:pStyle w:val="12"/>
              <w:spacing w:before="54" w:line="194" w:lineRule="auto"/>
              <w:ind w:left="270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10"/>
                <w:sz w:val="18"/>
                <w:szCs w:val="18"/>
              </w:rPr>
              <w:t>10</w:t>
            </w:r>
          </w:p>
        </w:tc>
        <w:tc>
          <w:tcPr>
            <w:tcW w:w="960" w:type="dxa"/>
            <w:noWrap w:val="0"/>
            <w:vAlign w:val="top"/>
          </w:tcPr>
          <w:p w14:paraId="21874FA9">
            <w:pPr>
              <w:pStyle w:val="12"/>
              <w:spacing w:line="235" w:lineRule="exact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  <w:t>99.36%</w:t>
            </w:r>
          </w:p>
        </w:tc>
        <w:tc>
          <w:tcPr>
            <w:tcW w:w="1236" w:type="dxa"/>
            <w:noWrap w:val="0"/>
            <w:vAlign w:val="top"/>
          </w:tcPr>
          <w:p w14:paraId="7B2EF9F0">
            <w:pPr>
              <w:pStyle w:val="12"/>
              <w:spacing w:line="235" w:lineRule="exact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9.94</w:t>
            </w:r>
          </w:p>
        </w:tc>
      </w:tr>
      <w:tr w14:paraId="1C77ED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7F0E417">
            <w:pPr>
              <w:pStyle w:val="12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5004" w:type="dxa"/>
            <w:gridSpan w:val="4"/>
            <w:noWrap w:val="0"/>
            <w:vAlign w:val="center"/>
          </w:tcPr>
          <w:p w14:paraId="7713468A">
            <w:pPr>
              <w:spacing w:line="193" w:lineRule="auto"/>
              <w:ind w:firstLine="180" w:firstLineChars="100"/>
              <w:jc w:val="left"/>
              <w:rPr>
                <w:rFonts w:hint="eastAsia" w:ascii="宋体" w:hAnsi="宋体" w:cs="宋体" w:eastAsiaTheme="minorEastAsia"/>
                <w:spacing w:val="8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按收入性质分</w:t>
            </w: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：</w:t>
            </w:r>
          </w:p>
        </w:tc>
        <w:tc>
          <w:tcPr>
            <w:tcW w:w="3936" w:type="dxa"/>
            <w:gridSpan w:val="4"/>
            <w:noWrap w:val="0"/>
            <w:vAlign w:val="center"/>
          </w:tcPr>
          <w:p w14:paraId="66BAB49E">
            <w:pPr>
              <w:spacing w:line="193" w:lineRule="auto"/>
              <w:ind w:firstLine="180" w:firstLineChars="100"/>
              <w:jc w:val="left"/>
              <w:rPr>
                <w:rFonts w:hint="eastAsia" w:ascii="宋体" w:hAnsi="宋体" w:eastAsia="宋体" w:cs="宋体"/>
                <w:spacing w:val="8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按支出性质分：</w:t>
            </w:r>
          </w:p>
        </w:tc>
      </w:tr>
      <w:tr w14:paraId="13E1B6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6C3EDA7">
            <w:pPr>
              <w:pStyle w:val="12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5004" w:type="dxa"/>
            <w:gridSpan w:val="4"/>
            <w:noWrap w:val="0"/>
            <w:vAlign w:val="center"/>
          </w:tcPr>
          <w:p w14:paraId="24DD533E">
            <w:pPr>
              <w:spacing w:line="193" w:lineRule="auto"/>
              <w:ind w:firstLine="180" w:firstLineChars="100"/>
              <w:jc w:val="left"/>
              <w:rPr>
                <w:rFonts w:hint="default" w:ascii="宋体" w:hAnsi="宋体" w:eastAsia="宋体" w:cs="宋体"/>
                <w:spacing w:val="8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其中： 一般公共预算：</w:t>
            </w: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907.99</w:t>
            </w:r>
          </w:p>
        </w:tc>
        <w:tc>
          <w:tcPr>
            <w:tcW w:w="3936" w:type="dxa"/>
            <w:gridSpan w:val="4"/>
            <w:noWrap w:val="0"/>
            <w:vAlign w:val="center"/>
          </w:tcPr>
          <w:p w14:paraId="41245705">
            <w:pPr>
              <w:spacing w:line="194" w:lineRule="auto"/>
              <w:ind w:firstLine="180" w:firstLineChars="100"/>
              <w:jc w:val="left"/>
              <w:rPr>
                <w:rFonts w:hint="default" w:ascii="宋体" w:hAnsi="宋体" w:eastAsia="宋体" w:cs="宋体"/>
                <w:spacing w:val="8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其中：基本支出：</w:t>
            </w: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1042.20</w:t>
            </w:r>
          </w:p>
        </w:tc>
      </w:tr>
      <w:tr w14:paraId="2A8D7A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0BE6DC5">
            <w:pPr>
              <w:pStyle w:val="12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5004" w:type="dxa"/>
            <w:gridSpan w:val="4"/>
            <w:noWrap w:val="0"/>
            <w:vAlign w:val="center"/>
          </w:tcPr>
          <w:p w14:paraId="6A066E16">
            <w:pPr>
              <w:spacing w:line="202" w:lineRule="auto"/>
              <w:ind w:firstLine="900" w:firstLineChars="500"/>
              <w:jc w:val="left"/>
              <w:rPr>
                <w:rFonts w:hint="eastAsia" w:ascii="宋体" w:hAnsi="宋体" w:cs="宋体" w:eastAsiaTheme="minorEastAsia"/>
                <w:spacing w:val="8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政府性基金拨款：6.3</w:t>
            </w: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3936" w:type="dxa"/>
            <w:gridSpan w:val="4"/>
            <w:noWrap w:val="0"/>
            <w:vAlign w:val="center"/>
          </w:tcPr>
          <w:p w14:paraId="19FA3FE7">
            <w:pPr>
              <w:spacing w:line="201" w:lineRule="auto"/>
              <w:ind w:firstLine="720" w:firstLineChars="400"/>
              <w:jc w:val="left"/>
              <w:rPr>
                <w:rFonts w:hint="default" w:ascii="宋体" w:hAnsi="宋体" w:eastAsia="宋体" w:cs="宋体"/>
                <w:spacing w:val="8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项目支出：</w:t>
            </w: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200.96</w:t>
            </w:r>
          </w:p>
        </w:tc>
      </w:tr>
      <w:tr w14:paraId="2883EB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F2CCB33">
            <w:pPr>
              <w:pStyle w:val="12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5004" w:type="dxa"/>
            <w:gridSpan w:val="4"/>
            <w:noWrap w:val="0"/>
            <w:vAlign w:val="center"/>
          </w:tcPr>
          <w:p w14:paraId="103DEC4D">
            <w:pPr>
              <w:spacing w:line="192" w:lineRule="auto"/>
              <w:ind w:firstLine="900" w:firstLineChars="500"/>
              <w:jc w:val="left"/>
              <w:rPr>
                <w:rFonts w:hint="default" w:ascii="宋体" w:hAnsi="宋体" w:eastAsia="宋体" w:cs="宋体"/>
                <w:spacing w:val="8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纳入专户管理的非税收入拨款：0.00</w:t>
            </w:r>
          </w:p>
        </w:tc>
        <w:tc>
          <w:tcPr>
            <w:tcW w:w="3936" w:type="dxa"/>
            <w:gridSpan w:val="4"/>
            <w:noWrap w:val="0"/>
            <w:vAlign w:val="center"/>
          </w:tcPr>
          <w:p w14:paraId="36CFBBEE">
            <w:pPr>
              <w:spacing w:line="239" w:lineRule="exact"/>
              <w:jc w:val="left"/>
              <w:rPr>
                <w:rFonts w:hint="eastAsia" w:ascii="宋体" w:hAnsi="宋体" w:eastAsia="宋体" w:cs="宋体"/>
                <w:spacing w:val="8"/>
                <w:sz w:val="18"/>
                <w:szCs w:val="18"/>
              </w:rPr>
            </w:pPr>
          </w:p>
        </w:tc>
      </w:tr>
      <w:tr w14:paraId="4207BA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104" w:type="dxa"/>
            <w:vMerge w:val="continue"/>
            <w:tcBorders>
              <w:top w:val="nil"/>
            </w:tcBorders>
            <w:noWrap w:val="0"/>
            <w:vAlign w:val="top"/>
          </w:tcPr>
          <w:p w14:paraId="1B48DDD1">
            <w:pPr>
              <w:pStyle w:val="12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5004" w:type="dxa"/>
            <w:gridSpan w:val="4"/>
            <w:noWrap w:val="0"/>
            <w:vAlign w:val="center"/>
          </w:tcPr>
          <w:p w14:paraId="5A62EA7F">
            <w:pPr>
              <w:spacing w:line="192" w:lineRule="auto"/>
              <w:ind w:firstLine="900" w:firstLineChars="500"/>
              <w:jc w:val="left"/>
              <w:rPr>
                <w:rFonts w:hint="default" w:ascii="宋体" w:hAnsi="宋体" w:eastAsia="宋体" w:cs="宋体"/>
                <w:spacing w:val="8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其他资金：</w:t>
            </w: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328.83</w:t>
            </w:r>
          </w:p>
        </w:tc>
        <w:tc>
          <w:tcPr>
            <w:tcW w:w="3936" w:type="dxa"/>
            <w:gridSpan w:val="4"/>
            <w:noWrap w:val="0"/>
            <w:vAlign w:val="center"/>
          </w:tcPr>
          <w:p w14:paraId="4C4263E1">
            <w:pPr>
              <w:spacing w:line="240" w:lineRule="exact"/>
              <w:jc w:val="left"/>
              <w:rPr>
                <w:rFonts w:hint="eastAsia" w:ascii="宋体" w:hAnsi="宋体" w:eastAsia="宋体" w:cs="宋体"/>
                <w:spacing w:val="8"/>
                <w:sz w:val="18"/>
                <w:szCs w:val="18"/>
              </w:rPr>
            </w:pPr>
          </w:p>
        </w:tc>
      </w:tr>
      <w:tr w14:paraId="6CA2F8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104" w:type="dxa"/>
            <w:vMerge w:val="restart"/>
            <w:tcBorders>
              <w:bottom w:val="nil"/>
            </w:tcBorders>
            <w:noWrap w:val="0"/>
            <w:vAlign w:val="top"/>
          </w:tcPr>
          <w:p w14:paraId="7416FCA4">
            <w:pPr>
              <w:pStyle w:val="12"/>
              <w:spacing w:line="242" w:lineRule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7E8D6CE5">
            <w:pPr>
              <w:spacing w:before="62" w:line="230" w:lineRule="auto"/>
              <w:ind w:left="382" w:right="139" w:hanging="232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en-US" w:bidi="ar-SA"/>
              </w:rPr>
            </w:pPr>
          </w:p>
          <w:p w14:paraId="1106A4E7">
            <w:pPr>
              <w:spacing w:before="62" w:line="230" w:lineRule="auto"/>
              <w:ind w:left="382" w:right="139" w:hanging="232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en-US" w:bidi="ar-SA"/>
              </w:rPr>
            </w:pPr>
          </w:p>
          <w:p w14:paraId="425981AB">
            <w:pPr>
              <w:spacing w:before="62" w:line="230" w:lineRule="auto"/>
              <w:ind w:left="382" w:right="139" w:hanging="232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en-US" w:bidi="ar-SA"/>
              </w:rPr>
            </w:pPr>
          </w:p>
          <w:p w14:paraId="253EBBBE">
            <w:pPr>
              <w:spacing w:before="62" w:line="230" w:lineRule="auto"/>
              <w:ind w:left="382" w:right="139" w:hanging="232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en-US" w:bidi="ar-SA"/>
              </w:rPr>
            </w:pPr>
          </w:p>
          <w:p w14:paraId="390C0800">
            <w:pPr>
              <w:spacing w:before="62" w:line="230" w:lineRule="auto"/>
              <w:ind w:left="382" w:right="139" w:hanging="232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en-US" w:bidi="ar-SA"/>
              </w:rPr>
            </w:pPr>
          </w:p>
          <w:p w14:paraId="47473AE8">
            <w:pPr>
              <w:spacing w:before="62" w:line="230" w:lineRule="auto"/>
              <w:ind w:left="382" w:right="139" w:hanging="232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en-US" w:bidi="ar-SA"/>
              </w:rPr>
              <w:t>年度总体目标</w:t>
            </w:r>
          </w:p>
        </w:tc>
        <w:tc>
          <w:tcPr>
            <w:tcW w:w="5004" w:type="dxa"/>
            <w:gridSpan w:val="4"/>
            <w:noWrap w:val="0"/>
            <w:vAlign w:val="top"/>
          </w:tcPr>
          <w:p w14:paraId="74FDF984">
            <w:pPr>
              <w:spacing w:before="20" w:line="208" w:lineRule="auto"/>
              <w:ind w:left="1959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5"/>
                <w:sz w:val="18"/>
                <w:szCs w:val="18"/>
              </w:rPr>
              <w:t>预期目标</w:t>
            </w:r>
          </w:p>
        </w:tc>
        <w:tc>
          <w:tcPr>
            <w:tcW w:w="3936" w:type="dxa"/>
            <w:gridSpan w:val="4"/>
            <w:noWrap w:val="0"/>
            <w:vAlign w:val="top"/>
          </w:tcPr>
          <w:p w14:paraId="7F2F087A">
            <w:pPr>
              <w:spacing w:before="20" w:line="208" w:lineRule="auto"/>
              <w:ind w:left="1567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6"/>
                <w:sz w:val="18"/>
                <w:szCs w:val="18"/>
              </w:rPr>
              <w:t>实际完成情况</w:t>
            </w:r>
          </w:p>
        </w:tc>
      </w:tr>
      <w:tr w14:paraId="5D0191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4" w:hRule="atLeast"/>
        </w:trPr>
        <w:tc>
          <w:tcPr>
            <w:tcW w:w="1104" w:type="dxa"/>
            <w:vMerge w:val="continue"/>
            <w:tcBorders>
              <w:top w:val="nil"/>
            </w:tcBorders>
            <w:noWrap w:val="0"/>
            <w:vAlign w:val="top"/>
          </w:tcPr>
          <w:p w14:paraId="3867DF83">
            <w:pPr>
              <w:pStyle w:val="12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5004" w:type="dxa"/>
            <w:gridSpan w:val="4"/>
            <w:noWrap w:val="0"/>
            <w:vAlign w:val="center"/>
          </w:tcPr>
          <w:p w14:paraId="13E796BD">
            <w:pPr>
              <w:jc w:val="left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  <w:t>目标1：抓好教学教育工作，不断提高教育质量。加强教学常规工作管理，抓好教学质量，按时按质完成电子学籍的申报工作。</w:t>
            </w:r>
          </w:p>
          <w:p w14:paraId="3D389831">
            <w:pPr>
              <w:jc w:val="left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  <w:t>目标2：抓好教师队伍建设，打造德才兼备的教师队伍。加强教师目标管理、师德教育，进行教师培训，狠抓教师队伍建设，打造一支品德高尚、业务过硬、德才兼备的教师队伍。</w:t>
            </w:r>
          </w:p>
          <w:p w14:paraId="2ACCC35E">
            <w:pPr>
              <w:jc w:val="left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  <w:t>目标3：开展各项教研活动，持续提高教学质量。积极开展课题为主的教研活动和教学竞赛，完成论文的撰写，提升教师整体素质。</w:t>
            </w:r>
          </w:p>
          <w:p w14:paraId="6B94FDD8">
            <w:pPr>
              <w:jc w:val="left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  <w:t>目标4：加强对学生的思想品德教育，使学生的德智体全面发展。加强学校德育工作和班主任队伍建设, 加强对少先队的管理，积极开展班队活动，发挥少先队的先锋模范作用，提高学生身体和心理素质，完成体质健康数据的上报工作。</w:t>
            </w:r>
          </w:p>
          <w:p w14:paraId="16C7DA44">
            <w:pPr>
              <w:jc w:val="left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  <w:t>目标5：全方位保障校园安全。加强学校安全工作，切实做好交通安全、防溺水安全、防火安全、食品安全等工作，规范食堂管理，确保食品安全卫生，争取本年内无校方安全责任事故和食品安全责任事故。</w:t>
            </w:r>
          </w:p>
          <w:p w14:paraId="58BC91FC">
            <w:pPr>
              <w:jc w:val="left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  <w:t>目标6：完成上级部门交给的其他工作，按时完成上级部门交给的创文创卫工作和其他工作。</w:t>
            </w:r>
          </w:p>
        </w:tc>
        <w:tc>
          <w:tcPr>
            <w:tcW w:w="3936" w:type="dxa"/>
            <w:gridSpan w:val="4"/>
            <w:noWrap w:val="0"/>
            <w:vAlign w:val="center"/>
          </w:tcPr>
          <w:p w14:paraId="4E77539D">
            <w:pPr>
              <w:pStyle w:val="6"/>
              <w:spacing w:before="0" w:beforeAutospacing="0" w:after="0" w:afterAutospacing="0"/>
              <w:jc w:val="both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目标1：教育教学质量逐渐提升。</w:t>
            </w:r>
          </w:p>
          <w:p w14:paraId="3BB4BADF">
            <w:pPr>
              <w:pStyle w:val="6"/>
              <w:spacing w:before="0" w:beforeAutospacing="0" w:after="0" w:afterAutospacing="0"/>
              <w:jc w:val="both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目标2：教师积极参与各项培训。</w:t>
            </w:r>
          </w:p>
          <w:p w14:paraId="43E17DD2">
            <w:pPr>
              <w:pStyle w:val="6"/>
              <w:spacing w:before="0" w:beforeAutospacing="0" w:after="0" w:afterAutospacing="0"/>
              <w:jc w:val="both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目标3：教学工作展现新气象，抓关键——关注课堂提升质量，抓实质——优化作业减负向上。</w:t>
            </w:r>
          </w:p>
          <w:p w14:paraId="4FC68A91">
            <w:pPr>
              <w:pStyle w:val="6"/>
              <w:spacing w:before="0" w:beforeAutospacing="0" w:after="0" w:afterAutospacing="0"/>
              <w:jc w:val="both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目标4：学生积极参与班队活动，促进各班之间的良性竞争。</w:t>
            </w:r>
          </w:p>
          <w:p w14:paraId="77970901">
            <w:pPr>
              <w:pStyle w:val="6"/>
              <w:spacing w:before="0" w:beforeAutospacing="0" w:after="0" w:afterAutospacing="0"/>
              <w:jc w:val="both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目标5：精心策划并制作了系列安全教育小视频，涵盖交通安全、消防安全、食品安全、网络安全等多个方面。利用班级微信群、希沃等多媒体平台，定期发布安全教育小视频，确保每位学生及家长都能及时观看学习。</w:t>
            </w:r>
          </w:p>
          <w:p w14:paraId="3728C6BA">
            <w:pPr>
              <w:pStyle w:val="6"/>
              <w:spacing w:before="0" w:beforeAutospacing="0" w:after="0" w:afterAutospacing="0"/>
              <w:jc w:val="both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目标6：按时完成上级部门交给的工作。</w:t>
            </w:r>
          </w:p>
        </w:tc>
      </w:tr>
      <w:tr w14:paraId="4BD258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1104" w:type="dxa"/>
            <w:vMerge w:val="restart"/>
            <w:tcBorders>
              <w:bottom w:val="nil"/>
            </w:tcBorders>
            <w:noWrap w:val="0"/>
            <w:textDirection w:val="tbRlV"/>
            <w:vAlign w:val="top"/>
          </w:tcPr>
          <w:p w14:paraId="3C66D01A">
            <w:pPr>
              <w:pStyle w:val="12"/>
              <w:spacing w:line="364" w:lineRule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49A558A1">
            <w:pPr>
              <w:spacing w:before="64" w:line="216" w:lineRule="auto"/>
              <w:ind w:left="3168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39"/>
                <w:sz w:val="18"/>
                <w:szCs w:val="18"/>
              </w:rPr>
              <w:t>绩效指标</w:t>
            </w:r>
          </w:p>
        </w:tc>
        <w:tc>
          <w:tcPr>
            <w:tcW w:w="1104" w:type="dxa"/>
            <w:noWrap w:val="0"/>
            <w:vAlign w:val="top"/>
          </w:tcPr>
          <w:p w14:paraId="58D7AC43">
            <w:pPr>
              <w:spacing w:before="141" w:line="226" w:lineRule="auto"/>
              <w:ind w:left="156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一级指标</w:t>
            </w:r>
          </w:p>
        </w:tc>
        <w:tc>
          <w:tcPr>
            <w:tcW w:w="984" w:type="dxa"/>
            <w:noWrap w:val="0"/>
            <w:vAlign w:val="top"/>
          </w:tcPr>
          <w:p w14:paraId="1F6FE74D">
            <w:pPr>
              <w:spacing w:before="141" w:line="226" w:lineRule="auto"/>
              <w:ind w:left="132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5"/>
                <w:sz w:val="18"/>
                <w:szCs w:val="18"/>
              </w:rPr>
              <w:t>二级指标</w:t>
            </w:r>
          </w:p>
        </w:tc>
        <w:tc>
          <w:tcPr>
            <w:tcW w:w="1332" w:type="dxa"/>
            <w:noWrap w:val="0"/>
            <w:vAlign w:val="top"/>
          </w:tcPr>
          <w:p w14:paraId="05BA5B1A">
            <w:pPr>
              <w:spacing w:before="141" w:line="226" w:lineRule="auto"/>
              <w:ind w:left="253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三级指标</w:t>
            </w:r>
          </w:p>
        </w:tc>
        <w:tc>
          <w:tcPr>
            <w:tcW w:w="1584" w:type="dxa"/>
            <w:noWrap w:val="0"/>
            <w:vAlign w:val="top"/>
          </w:tcPr>
          <w:p w14:paraId="59A0CC63">
            <w:pPr>
              <w:spacing w:before="141" w:line="226" w:lineRule="auto"/>
              <w:ind w:left="114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7"/>
                <w:sz w:val="18"/>
                <w:szCs w:val="18"/>
              </w:rPr>
              <w:t>年度指标值</w:t>
            </w:r>
          </w:p>
        </w:tc>
        <w:tc>
          <w:tcPr>
            <w:tcW w:w="1164" w:type="dxa"/>
            <w:noWrap w:val="0"/>
            <w:vAlign w:val="top"/>
          </w:tcPr>
          <w:p w14:paraId="3126860F">
            <w:pPr>
              <w:spacing w:before="141" w:line="226" w:lineRule="auto"/>
              <w:ind w:left="125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5"/>
                <w:sz w:val="18"/>
                <w:szCs w:val="18"/>
              </w:rPr>
              <w:t>实际完成值</w:t>
            </w:r>
          </w:p>
        </w:tc>
        <w:tc>
          <w:tcPr>
            <w:tcW w:w="576" w:type="dxa"/>
            <w:noWrap w:val="0"/>
            <w:vAlign w:val="top"/>
          </w:tcPr>
          <w:p w14:paraId="763AF742">
            <w:pPr>
              <w:spacing w:before="141" w:line="227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分值</w:t>
            </w:r>
          </w:p>
        </w:tc>
        <w:tc>
          <w:tcPr>
            <w:tcW w:w="960" w:type="dxa"/>
            <w:noWrap w:val="0"/>
            <w:vAlign w:val="top"/>
          </w:tcPr>
          <w:p w14:paraId="2C1004EB">
            <w:pPr>
              <w:spacing w:before="174" w:line="218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  <w:lang w:val="en-US" w:eastAsia="zh-CN"/>
              </w:rPr>
              <w:t>自</w:t>
            </w: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评得分</w:t>
            </w:r>
          </w:p>
        </w:tc>
        <w:tc>
          <w:tcPr>
            <w:tcW w:w="1236" w:type="dxa"/>
            <w:noWrap w:val="0"/>
            <w:vAlign w:val="top"/>
          </w:tcPr>
          <w:p w14:paraId="5BA04D2D">
            <w:pPr>
              <w:spacing w:before="21" w:line="220" w:lineRule="auto"/>
              <w:ind w:left="111" w:right="109" w:firstLine="1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13"/>
                <w:sz w:val="18"/>
                <w:szCs w:val="18"/>
              </w:rPr>
              <w:t>偏差原因</w:t>
            </w:r>
            <w:r>
              <w:rPr>
                <w:rFonts w:hint="eastAsia" w:ascii="宋体" w:hAnsi="宋体" w:cs="宋体"/>
                <w:spacing w:val="13"/>
                <w:sz w:val="18"/>
                <w:szCs w:val="18"/>
                <w:lang w:eastAsia="zh-CN"/>
              </w:rPr>
              <w:t>分</w:t>
            </w:r>
            <w:r>
              <w:rPr>
                <w:rFonts w:hint="eastAsia" w:ascii="宋体" w:hAnsi="宋体" w:eastAsia="宋体" w:cs="宋体"/>
                <w:spacing w:val="13"/>
                <w:sz w:val="18"/>
                <w:szCs w:val="18"/>
              </w:rPr>
              <w:t>析</w:t>
            </w:r>
            <w:r>
              <w:rPr>
                <w:rFonts w:hint="eastAsia" w:ascii="宋体" w:hAnsi="宋体" w:eastAsia="宋体" w:cs="宋体"/>
                <w:spacing w:val="8"/>
                <w:sz w:val="18"/>
                <w:szCs w:val="18"/>
              </w:rPr>
              <w:t>及改进措施</w:t>
            </w:r>
          </w:p>
        </w:tc>
      </w:tr>
      <w:tr w14:paraId="513CBC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ED6028A">
            <w:pPr>
              <w:pStyle w:val="12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04" w:type="dxa"/>
            <w:vMerge w:val="restart"/>
            <w:tcBorders>
              <w:bottom w:val="nil"/>
            </w:tcBorders>
            <w:noWrap w:val="0"/>
            <w:vAlign w:val="top"/>
          </w:tcPr>
          <w:p w14:paraId="72B3844C">
            <w:pPr>
              <w:pStyle w:val="12"/>
              <w:spacing w:line="272" w:lineRule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2B18029A">
            <w:pPr>
              <w:pStyle w:val="12"/>
              <w:spacing w:line="272" w:lineRule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713842F4">
            <w:pPr>
              <w:pStyle w:val="12"/>
              <w:spacing w:line="272" w:lineRule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6AD5ED7A">
            <w:pPr>
              <w:pStyle w:val="12"/>
              <w:spacing w:line="273" w:lineRule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4D8E87ED">
            <w:pPr>
              <w:spacing w:before="62" w:line="450" w:lineRule="exact"/>
              <w:ind w:left="144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7"/>
                <w:position w:val="19"/>
                <w:sz w:val="18"/>
                <w:szCs w:val="18"/>
              </w:rPr>
              <w:t>产出指标</w:t>
            </w:r>
          </w:p>
          <w:p w14:paraId="498DB6FF">
            <w:pPr>
              <w:spacing w:line="261" w:lineRule="exact"/>
              <w:ind w:left="252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1"/>
                <w:position w:val="2"/>
                <w:sz w:val="18"/>
                <w:szCs w:val="18"/>
              </w:rPr>
              <w:t>(50</w:t>
            </w:r>
            <w:r>
              <w:rPr>
                <w:rFonts w:hint="eastAsia" w:ascii="宋体" w:hAnsi="宋体" w:eastAsia="宋体" w:cs="宋体"/>
                <w:spacing w:val="14"/>
                <w:position w:val="2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1"/>
                <w:position w:val="2"/>
                <w:sz w:val="18"/>
                <w:szCs w:val="18"/>
              </w:rPr>
              <w:t>分)</w:t>
            </w:r>
          </w:p>
        </w:tc>
        <w:tc>
          <w:tcPr>
            <w:tcW w:w="984" w:type="dxa"/>
            <w:vMerge w:val="restart"/>
            <w:tcBorders>
              <w:bottom w:val="nil"/>
            </w:tcBorders>
            <w:noWrap w:val="0"/>
            <w:vAlign w:val="top"/>
          </w:tcPr>
          <w:p w14:paraId="72596CDB">
            <w:pPr>
              <w:spacing w:before="274" w:line="226" w:lineRule="auto"/>
              <w:ind w:firstLine="192" w:firstLineChars="100"/>
              <w:jc w:val="both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6"/>
                <w:sz w:val="18"/>
                <w:szCs w:val="18"/>
              </w:rPr>
              <w:t>数量指标</w:t>
            </w:r>
          </w:p>
        </w:tc>
        <w:tc>
          <w:tcPr>
            <w:tcW w:w="1332" w:type="dxa"/>
            <w:noWrap w:val="0"/>
            <w:vAlign w:val="center"/>
          </w:tcPr>
          <w:p w14:paraId="4F0980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学生招生数量</w:t>
            </w:r>
          </w:p>
        </w:tc>
        <w:tc>
          <w:tcPr>
            <w:tcW w:w="1584" w:type="dxa"/>
            <w:noWrap w:val="0"/>
            <w:vAlign w:val="center"/>
          </w:tcPr>
          <w:p w14:paraId="3273D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≥1000人</w:t>
            </w:r>
          </w:p>
        </w:tc>
        <w:tc>
          <w:tcPr>
            <w:tcW w:w="1164" w:type="dxa"/>
            <w:noWrap w:val="0"/>
            <w:vAlign w:val="center"/>
          </w:tcPr>
          <w:p w14:paraId="5BB18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1092人</w:t>
            </w:r>
          </w:p>
        </w:tc>
        <w:tc>
          <w:tcPr>
            <w:tcW w:w="576" w:type="dxa"/>
            <w:noWrap w:val="0"/>
            <w:vAlign w:val="center"/>
          </w:tcPr>
          <w:p w14:paraId="2866D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960" w:type="dxa"/>
            <w:noWrap w:val="0"/>
            <w:vAlign w:val="center"/>
          </w:tcPr>
          <w:p w14:paraId="352D7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1236" w:type="dxa"/>
            <w:noWrap w:val="0"/>
            <w:vAlign w:val="top"/>
          </w:tcPr>
          <w:p w14:paraId="4CBD6551">
            <w:pPr>
              <w:pStyle w:val="12"/>
              <w:spacing w:line="235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64DA98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08AE7B5">
            <w:pPr>
              <w:pStyle w:val="12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07CC161">
            <w:pPr>
              <w:pStyle w:val="12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984" w:type="dxa"/>
            <w:vMerge w:val="continue"/>
            <w:tcBorders>
              <w:top w:val="nil"/>
            </w:tcBorders>
            <w:noWrap w:val="0"/>
            <w:vAlign w:val="top"/>
          </w:tcPr>
          <w:p w14:paraId="1F2CD212">
            <w:pPr>
              <w:pStyle w:val="12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332" w:type="dxa"/>
            <w:noWrap w:val="0"/>
            <w:vAlign w:val="top"/>
          </w:tcPr>
          <w:p w14:paraId="1D6A8A9E">
            <w:pPr>
              <w:pStyle w:val="12"/>
              <w:spacing w:line="235" w:lineRule="exact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教师培训次数</w:t>
            </w:r>
          </w:p>
        </w:tc>
        <w:tc>
          <w:tcPr>
            <w:tcW w:w="1584" w:type="dxa"/>
            <w:noWrap w:val="0"/>
            <w:vAlign w:val="center"/>
          </w:tcPr>
          <w:p w14:paraId="5C4FB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≧3次</w:t>
            </w:r>
          </w:p>
        </w:tc>
        <w:tc>
          <w:tcPr>
            <w:tcW w:w="1164" w:type="dxa"/>
            <w:noWrap w:val="0"/>
            <w:vAlign w:val="center"/>
          </w:tcPr>
          <w:p w14:paraId="71988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3次</w:t>
            </w:r>
          </w:p>
        </w:tc>
        <w:tc>
          <w:tcPr>
            <w:tcW w:w="576" w:type="dxa"/>
            <w:noWrap w:val="0"/>
            <w:vAlign w:val="center"/>
          </w:tcPr>
          <w:p w14:paraId="6A66B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960" w:type="dxa"/>
            <w:noWrap w:val="0"/>
            <w:vAlign w:val="center"/>
          </w:tcPr>
          <w:p w14:paraId="34958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1236" w:type="dxa"/>
            <w:noWrap w:val="0"/>
            <w:vAlign w:val="top"/>
          </w:tcPr>
          <w:p w14:paraId="396B3C94">
            <w:pPr>
              <w:pStyle w:val="12"/>
              <w:spacing w:line="235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34B7FA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16AED28">
            <w:pPr>
              <w:pStyle w:val="12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CC8752F">
            <w:pPr>
              <w:pStyle w:val="12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984" w:type="dxa"/>
            <w:vMerge w:val="restart"/>
            <w:tcBorders>
              <w:bottom w:val="nil"/>
            </w:tcBorders>
            <w:noWrap w:val="0"/>
            <w:vAlign w:val="top"/>
          </w:tcPr>
          <w:p w14:paraId="71AC86AE">
            <w:pPr>
              <w:spacing w:before="273" w:line="226" w:lineRule="auto"/>
              <w:ind w:firstLine="194" w:firstLineChars="100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7"/>
                <w:sz w:val="18"/>
                <w:szCs w:val="18"/>
              </w:rPr>
              <w:t>质量指标</w:t>
            </w:r>
          </w:p>
        </w:tc>
        <w:tc>
          <w:tcPr>
            <w:tcW w:w="1332" w:type="dxa"/>
            <w:noWrap w:val="0"/>
            <w:vAlign w:val="top"/>
          </w:tcPr>
          <w:p w14:paraId="29DF4ADC">
            <w:pPr>
              <w:pStyle w:val="12"/>
              <w:spacing w:line="235" w:lineRule="exact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校园修缮完成率</w:t>
            </w:r>
          </w:p>
        </w:tc>
        <w:tc>
          <w:tcPr>
            <w:tcW w:w="1584" w:type="dxa"/>
            <w:noWrap w:val="0"/>
            <w:vAlign w:val="center"/>
          </w:tcPr>
          <w:p w14:paraId="0F0E6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≤100%</w:t>
            </w:r>
          </w:p>
        </w:tc>
        <w:tc>
          <w:tcPr>
            <w:tcW w:w="1164" w:type="dxa"/>
            <w:noWrap w:val="0"/>
            <w:vAlign w:val="center"/>
          </w:tcPr>
          <w:p w14:paraId="01D66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98%</w:t>
            </w:r>
          </w:p>
        </w:tc>
        <w:tc>
          <w:tcPr>
            <w:tcW w:w="576" w:type="dxa"/>
            <w:noWrap w:val="0"/>
            <w:vAlign w:val="center"/>
          </w:tcPr>
          <w:p w14:paraId="2A1BF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960" w:type="dxa"/>
            <w:noWrap w:val="0"/>
            <w:vAlign w:val="center"/>
          </w:tcPr>
          <w:p w14:paraId="35AB0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4.84</w:t>
            </w:r>
          </w:p>
        </w:tc>
        <w:tc>
          <w:tcPr>
            <w:tcW w:w="1236" w:type="dxa"/>
            <w:noWrap w:val="0"/>
            <w:vAlign w:val="top"/>
          </w:tcPr>
          <w:p w14:paraId="44F3BF5E">
            <w:pPr>
              <w:pStyle w:val="12"/>
              <w:spacing w:line="235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098562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231A8DA">
            <w:pPr>
              <w:pStyle w:val="12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28D01B5">
            <w:pPr>
              <w:pStyle w:val="12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9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467BD02">
            <w:pPr>
              <w:pStyle w:val="12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332" w:type="dxa"/>
            <w:noWrap w:val="0"/>
            <w:vAlign w:val="top"/>
          </w:tcPr>
          <w:p w14:paraId="1F1A3D0C">
            <w:pPr>
              <w:pStyle w:val="12"/>
              <w:spacing w:line="235" w:lineRule="exact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设备购置及时率</w:t>
            </w:r>
          </w:p>
        </w:tc>
        <w:tc>
          <w:tcPr>
            <w:tcW w:w="1584" w:type="dxa"/>
            <w:noWrap w:val="0"/>
            <w:vAlign w:val="center"/>
          </w:tcPr>
          <w:p w14:paraId="34C83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≦100%</w:t>
            </w:r>
          </w:p>
        </w:tc>
        <w:tc>
          <w:tcPr>
            <w:tcW w:w="1164" w:type="dxa"/>
            <w:noWrap w:val="0"/>
            <w:vAlign w:val="center"/>
          </w:tcPr>
          <w:p w14:paraId="009DC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99%</w:t>
            </w:r>
          </w:p>
        </w:tc>
        <w:tc>
          <w:tcPr>
            <w:tcW w:w="576" w:type="dxa"/>
            <w:noWrap w:val="0"/>
            <w:vAlign w:val="center"/>
          </w:tcPr>
          <w:p w14:paraId="7917D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960" w:type="dxa"/>
            <w:noWrap w:val="0"/>
            <w:vAlign w:val="center"/>
          </w:tcPr>
          <w:p w14:paraId="2D0BC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4.92</w:t>
            </w:r>
          </w:p>
        </w:tc>
        <w:tc>
          <w:tcPr>
            <w:tcW w:w="1236" w:type="dxa"/>
            <w:noWrap w:val="0"/>
            <w:vAlign w:val="top"/>
          </w:tcPr>
          <w:p w14:paraId="32C38D35">
            <w:pPr>
              <w:pStyle w:val="12"/>
              <w:spacing w:line="235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505593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88637C9">
            <w:pPr>
              <w:pStyle w:val="12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E728689">
            <w:pPr>
              <w:pStyle w:val="12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984" w:type="dxa"/>
            <w:vMerge w:val="continue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1FB85097">
            <w:pPr>
              <w:pStyle w:val="12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332" w:type="dxa"/>
            <w:tcBorders>
              <w:bottom w:val="single" w:color="auto" w:sz="4" w:space="0"/>
            </w:tcBorders>
            <w:noWrap w:val="0"/>
            <w:vAlign w:val="top"/>
          </w:tcPr>
          <w:p w14:paraId="2D5D410A">
            <w:pPr>
              <w:spacing w:line="240" w:lineRule="auto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设备验收合格率</w:t>
            </w:r>
          </w:p>
        </w:tc>
        <w:tc>
          <w:tcPr>
            <w:tcW w:w="1584" w:type="dxa"/>
            <w:noWrap w:val="0"/>
            <w:vAlign w:val="center"/>
          </w:tcPr>
          <w:p w14:paraId="7FEB3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≥100%</w:t>
            </w:r>
          </w:p>
        </w:tc>
        <w:tc>
          <w:tcPr>
            <w:tcW w:w="1164" w:type="dxa"/>
            <w:noWrap w:val="0"/>
            <w:vAlign w:val="center"/>
          </w:tcPr>
          <w:p w14:paraId="579FD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576" w:type="dxa"/>
            <w:noWrap w:val="0"/>
            <w:vAlign w:val="center"/>
          </w:tcPr>
          <w:p w14:paraId="54194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960" w:type="dxa"/>
            <w:noWrap w:val="0"/>
            <w:vAlign w:val="center"/>
          </w:tcPr>
          <w:p w14:paraId="424D1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236" w:type="dxa"/>
            <w:noWrap w:val="0"/>
            <w:vAlign w:val="top"/>
          </w:tcPr>
          <w:p w14:paraId="32C183D1">
            <w:pPr>
              <w:pStyle w:val="12"/>
              <w:spacing w:line="235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5B5E9C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7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A1EE7A5">
            <w:pPr>
              <w:pStyle w:val="12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0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11017905">
            <w:pPr>
              <w:pStyle w:val="12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nil"/>
            </w:tcBorders>
            <w:noWrap w:val="0"/>
            <w:vAlign w:val="top"/>
          </w:tcPr>
          <w:p w14:paraId="6ECC476B">
            <w:pPr>
              <w:spacing w:before="274" w:line="226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3"/>
                <w:sz w:val="18"/>
                <w:szCs w:val="18"/>
              </w:rPr>
              <w:t>时效指标</w:t>
            </w:r>
          </w:p>
        </w:tc>
        <w:tc>
          <w:tcPr>
            <w:tcW w:w="1332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top"/>
          </w:tcPr>
          <w:p w14:paraId="76A32114">
            <w:pPr>
              <w:pStyle w:val="12"/>
              <w:spacing w:line="235" w:lineRule="exact"/>
              <w:jc w:val="center"/>
              <w:rPr>
                <w:rFonts w:hint="eastAsia" w:ascii="Arial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 w14:paraId="3C1107E0">
            <w:pPr>
              <w:pStyle w:val="12"/>
              <w:spacing w:line="235" w:lineRule="exact"/>
              <w:jc w:val="left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Arial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年度内完成目标</w:t>
            </w:r>
          </w:p>
        </w:tc>
        <w:tc>
          <w:tcPr>
            <w:tcW w:w="1584" w:type="dxa"/>
            <w:tcBorders>
              <w:left w:val="single" w:color="auto" w:sz="4" w:space="0"/>
            </w:tcBorders>
            <w:noWrap w:val="0"/>
            <w:vAlign w:val="center"/>
          </w:tcPr>
          <w:p w14:paraId="12CB0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及时</w:t>
            </w:r>
          </w:p>
        </w:tc>
        <w:tc>
          <w:tcPr>
            <w:tcW w:w="1164" w:type="dxa"/>
            <w:noWrap w:val="0"/>
            <w:vAlign w:val="center"/>
          </w:tcPr>
          <w:p w14:paraId="17882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及时</w:t>
            </w:r>
          </w:p>
        </w:tc>
        <w:tc>
          <w:tcPr>
            <w:tcW w:w="576" w:type="dxa"/>
            <w:noWrap w:val="0"/>
            <w:vAlign w:val="center"/>
          </w:tcPr>
          <w:p w14:paraId="63010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960" w:type="dxa"/>
            <w:noWrap w:val="0"/>
            <w:vAlign w:val="center"/>
          </w:tcPr>
          <w:p w14:paraId="3C27F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236" w:type="dxa"/>
            <w:noWrap w:val="0"/>
            <w:vAlign w:val="top"/>
          </w:tcPr>
          <w:p w14:paraId="0A0E76CF">
            <w:pPr>
              <w:pStyle w:val="12"/>
              <w:spacing w:line="235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76872A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4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536717B">
            <w:pPr>
              <w:pStyle w:val="12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0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7C686C8E">
            <w:pPr>
              <w:pStyle w:val="12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nil"/>
            </w:tcBorders>
            <w:noWrap w:val="0"/>
            <w:vAlign w:val="top"/>
          </w:tcPr>
          <w:p w14:paraId="16F6A24D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6"/>
                <w:sz w:val="18"/>
                <w:szCs w:val="18"/>
              </w:rPr>
              <w:t>成本指标</w:t>
            </w:r>
          </w:p>
        </w:tc>
        <w:tc>
          <w:tcPr>
            <w:tcW w:w="133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1837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经费开支控制在预算内</w:t>
            </w:r>
          </w:p>
        </w:tc>
        <w:tc>
          <w:tcPr>
            <w:tcW w:w="1584" w:type="dxa"/>
            <w:tcBorders>
              <w:left w:val="single" w:color="auto" w:sz="4" w:space="0"/>
            </w:tcBorders>
            <w:noWrap w:val="0"/>
            <w:vAlign w:val="center"/>
          </w:tcPr>
          <w:p w14:paraId="66E05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控制在预算内</w:t>
            </w:r>
          </w:p>
        </w:tc>
        <w:tc>
          <w:tcPr>
            <w:tcW w:w="1164" w:type="dxa"/>
            <w:noWrap w:val="0"/>
            <w:vAlign w:val="center"/>
          </w:tcPr>
          <w:p w14:paraId="66EBE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控制在预算内</w:t>
            </w:r>
          </w:p>
        </w:tc>
        <w:tc>
          <w:tcPr>
            <w:tcW w:w="576" w:type="dxa"/>
            <w:noWrap w:val="0"/>
            <w:vAlign w:val="center"/>
          </w:tcPr>
          <w:p w14:paraId="508BD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960" w:type="dxa"/>
            <w:noWrap w:val="0"/>
            <w:vAlign w:val="center"/>
          </w:tcPr>
          <w:p w14:paraId="4FEEC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236" w:type="dxa"/>
            <w:noWrap w:val="0"/>
            <w:vAlign w:val="top"/>
          </w:tcPr>
          <w:p w14:paraId="1A8C6CA9">
            <w:pPr>
              <w:pStyle w:val="12"/>
              <w:spacing w:line="235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4974D4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C0C2966">
            <w:pPr>
              <w:pStyle w:val="12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04" w:type="dxa"/>
            <w:vMerge w:val="restart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32157FEF">
            <w:pPr>
              <w:pStyle w:val="12"/>
              <w:spacing w:line="256" w:lineRule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7CE565B3">
            <w:pPr>
              <w:pStyle w:val="12"/>
              <w:spacing w:line="256" w:lineRule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7A54530B">
            <w:pPr>
              <w:pStyle w:val="12"/>
              <w:spacing w:line="256" w:lineRule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4EF866B9">
            <w:pPr>
              <w:pStyle w:val="12"/>
              <w:spacing w:line="256" w:lineRule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10568465">
            <w:pPr>
              <w:spacing w:before="62" w:line="480" w:lineRule="exact"/>
              <w:ind w:left="115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6"/>
                <w:position w:val="22"/>
                <w:sz w:val="18"/>
                <w:szCs w:val="18"/>
              </w:rPr>
              <w:t>效益指标</w:t>
            </w:r>
          </w:p>
          <w:p w14:paraId="1078DF24">
            <w:pPr>
              <w:spacing w:line="227" w:lineRule="auto"/>
              <w:ind w:left="107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3"/>
                <w:sz w:val="18"/>
                <w:szCs w:val="18"/>
              </w:rPr>
              <w:t>（30</w:t>
            </w:r>
            <w:r>
              <w:rPr>
                <w:rFonts w:hint="eastAsia" w:ascii="宋体" w:hAnsi="宋体" w:eastAsia="宋体" w:cs="宋体"/>
                <w:spacing w:val="16"/>
                <w:w w:val="101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3"/>
                <w:sz w:val="18"/>
                <w:szCs w:val="18"/>
              </w:rPr>
              <w:t>分）</w:t>
            </w: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7C7B7C48">
            <w:pPr>
              <w:spacing w:before="154" w:line="233" w:lineRule="auto"/>
              <w:ind w:firstLine="190" w:firstLineChars="100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5"/>
                <w:sz w:val="18"/>
                <w:szCs w:val="18"/>
              </w:rPr>
              <w:t>经济效</w:t>
            </w:r>
          </w:p>
          <w:p w14:paraId="530E9385">
            <w:pPr>
              <w:spacing w:line="225" w:lineRule="auto"/>
              <w:ind w:left="232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3"/>
                <w:sz w:val="18"/>
                <w:szCs w:val="18"/>
              </w:rPr>
              <w:t>益指标</w:t>
            </w:r>
          </w:p>
        </w:tc>
        <w:tc>
          <w:tcPr>
            <w:tcW w:w="133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326FE2A">
            <w:pPr>
              <w:pStyle w:val="12"/>
              <w:spacing w:line="235" w:lineRule="exact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</w:p>
          <w:p w14:paraId="1FD012B2">
            <w:pPr>
              <w:pStyle w:val="12"/>
              <w:spacing w:line="235" w:lineRule="exact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不适用</w:t>
            </w:r>
          </w:p>
        </w:tc>
        <w:tc>
          <w:tcPr>
            <w:tcW w:w="1584" w:type="dxa"/>
            <w:tcBorders>
              <w:left w:val="single" w:color="auto" w:sz="4" w:space="0"/>
            </w:tcBorders>
            <w:noWrap w:val="0"/>
            <w:vAlign w:val="top"/>
          </w:tcPr>
          <w:p w14:paraId="57813E81">
            <w:pPr>
              <w:pStyle w:val="12"/>
              <w:spacing w:line="235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</w:p>
          <w:p w14:paraId="59073583">
            <w:pPr>
              <w:pStyle w:val="12"/>
              <w:spacing w:line="235" w:lineRule="exact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不适用</w:t>
            </w:r>
          </w:p>
        </w:tc>
        <w:tc>
          <w:tcPr>
            <w:tcW w:w="1164" w:type="dxa"/>
            <w:noWrap w:val="0"/>
            <w:vAlign w:val="top"/>
          </w:tcPr>
          <w:p w14:paraId="1358A0F3">
            <w:pPr>
              <w:pStyle w:val="12"/>
              <w:spacing w:line="235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</w:p>
          <w:p w14:paraId="4ABFE83D">
            <w:pPr>
              <w:pStyle w:val="12"/>
              <w:spacing w:line="235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不适用</w:t>
            </w:r>
          </w:p>
        </w:tc>
        <w:tc>
          <w:tcPr>
            <w:tcW w:w="576" w:type="dxa"/>
            <w:noWrap w:val="0"/>
            <w:vAlign w:val="top"/>
          </w:tcPr>
          <w:p w14:paraId="43334516">
            <w:pPr>
              <w:pStyle w:val="12"/>
              <w:spacing w:line="235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</w:p>
          <w:p w14:paraId="412CBF6F">
            <w:pPr>
              <w:pStyle w:val="12"/>
              <w:spacing w:line="235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960" w:type="dxa"/>
            <w:noWrap w:val="0"/>
            <w:vAlign w:val="top"/>
          </w:tcPr>
          <w:p w14:paraId="26376D24">
            <w:pPr>
              <w:pStyle w:val="12"/>
              <w:spacing w:line="235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</w:p>
          <w:p w14:paraId="55813074">
            <w:pPr>
              <w:pStyle w:val="12"/>
              <w:spacing w:line="235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236" w:type="dxa"/>
            <w:noWrap w:val="0"/>
            <w:vAlign w:val="top"/>
          </w:tcPr>
          <w:p w14:paraId="122999EA">
            <w:pPr>
              <w:pStyle w:val="12"/>
              <w:spacing w:line="235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62446E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077C985">
            <w:pPr>
              <w:pStyle w:val="12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0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6B848821">
            <w:pPr>
              <w:pStyle w:val="12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nil"/>
            </w:tcBorders>
            <w:noWrap w:val="0"/>
            <w:vAlign w:val="top"/>
          </w:tcPr>
          <w:p w14:paraId="619C1264">
            <w:pPr>
              <w:spacing w:before="153" w:line="233" w:lineRule="auto"/>
              <w:ind w:firstLine="192" w:firstLineChars="100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6"/>
                <w:sz w:val="18"/>
                <w:szCs w:val="18"/>
              </w:rPr>
              <w:t>社会效</w:t>
            </w:r>
          </w:p>
          <w:p w14:paraId="185BD49B">
            <w:pPr>
              <w:spacing w:line="225" w:lineRule="auto"/>
              <w:ind w:left="232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3"/>
                <w:sz w:val="18"/>
                <w:szCs w:val="18"/>
              </w:rPr>
              <w:t>益指标</w:t>
            </w:r>
          </w:p>
        </w:tc>
        <w:tc>
          <w:tcPr>
            <w:tcW w:w="1332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top"/>
          </w:tcPr>
          <w:p w14:paraId="69F47C9A">
            <w:pPr>
              <w:pStyle w:val="12"/>
              <w:spacing w:line="235" w:lineRule="exact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</w:p>
          <w:p w14:paraId="42E1F182">
            <w:pPr>
              <w:pStyle w:val="12"/>
              <w:spacing w:line="235" w:lineRule="exact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改善城区教育教学水平</w:t>
            </w:r>
          </w:p>
        </w:tc>
        <w:tc>
          <w:tcPr>
            <w:tcW w:w="1584" w:type="dxa"/>
            <w:tcBorders>
              <w:left w:val="single" w:color="auto" w:sz="4" w:space="0"/>
            </w:tcBorders>
            <w:noWrap w:val="0"/>
            <w:vAlign w:val="top"/>
          </w:tcPr>
          <w:p w14:paraId="5ED89E58">
            <w:pPr>
              <w:pStyle w:val="12"/>
              <w:spacing w:line="235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</w:p>
          <w:p w14:paraId="1AE07839">
            <w:pPr>
              <w:pStyle w:val="12"/>
              <w:spacing w:line="235" w:lineRule="exact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有所提升</w:t>
            </w:r>
          </w:p>
        </w:tc>
        <w:tc>
          <w:tcPr>
            <w:tcW w:w="1164" w:type="dxa"/>
            <w:noWrap w:val="0"/>
            <w:vAlign w:val="top"/>
          </w:tcPr>
          <w:p w14:paraId="194F3DA3">
            <w:pPr>
              <w:pStyle w:val="12"/>
              <w:spacing w:line="235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</w:p>
          <w:p w14:paraId="00079AD9">
            <w:pPr>
              <w:pStyle w:val="12"/>
              <w:spacing w:line="235" w:lineRule="exact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有所提升</w:t>
            </w:r>
          </w:p>
        </w:tc>
        <w:tc>
          <w:tcPr>
            <w:tcW w:w="576" w:type="dxa"/>
            <w:noWrap w:val="0"/>
            <w:vAlign w:val="top"/>
          </w:tcPr>
          <w:p w14:paraId="2C47933E">
            <w:pPr>
              <w:pStyle w:val="12"/>
              <w:spacing w:line="235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</w:p>
          <w:p w14:paraId="6D2F745F">
            <w:pPr>
              <w:pStyle w:val="12"/>
              <w:spacing w:line="235" w:lineRule="exact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960" w:type="dxa"/>
            <w:noWrap w:val="0"/>
            <w:vAlign w:val="top"/>
          </w:tcPr>
          <w:p w14:paraId="2B23C24F">
            <w:pPr>
              <w:pStyle w:val="12"/>
              <w:spacing w:line="235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</w:p>
          <w:p w14:paraId="209C4576">
            <w:pPr>
              <w:pStyle w:val="12"/>
              <w:spacing w:line="235" w:lineRule="exact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9.4</w:t>
            </w:r>
          </w:p>
        </w:tc>
        <w:tc>
          <w:tcPr>
            <w:tcW w:w="1236" w:type="dxa"/>
            <w:noWrap w:val="0"/>
            <w:vAlign w:val="top"/>
          </w:tcPr>
          <w:p w14:paraId="5FA50A0B">
            <w:pPr>
              <w:pStyle w:val="12"/>
              <w:spacing w:line="235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13F42C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285A161">
            <w:pPr>
              <w:pStyle w:val="12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0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506C5AAA">
            <w:pPr>
              <w:pStyle w:val="12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6C4C5305">
            <w:pPr>
              <w:spacing w:before="154" w:line="233" w:lineRule="auto"/>
              <w:ind w:left="234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3"/>
                <w:sz w:val="18"/>
                <w:szCs w:val="18"/>
              </w:rPr>
              <w:t>生态效</w:t>
            </w:r>
          </w:p>
          <w:p w14:paraId="62D88318">
            <w:pPr>
              <w:spacing w:line="225" w:lineRule="auto"/>
              <w:ind w:left="232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3"/>
                <w:sz w:val="18"/>
                <w:szCs w:val="18"/>
              </w:rPr>
              <w:t>益指标</w:t>
            </w:r>
          </w:p>
        </w:tc>
        <w:tc>
          <w:tcPr>
            <w:tcW w:w="133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FA283A2">
            <w:pPr>
              <w:pStyle w:val="12"/>
              <w:spacing w:line="235" w:lineRule="exact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开展环境保护教育，提升教职工及学生生态环保意识</w:t>
            </w:r>
          </w:p>
        </w:tc>
        <w:tc>
          <w:tcPr>
            <w:tcW w:w="1584" w:type="dxa"/>
            <w:tcBorders>
              <w:left w:val="single" w:color="auto" w:sz="4" w:space="0"/>
            </w:tcBorders>
            <w:noWrap w:val="0"/>
            <w:vAlign w:val="top"/>
          </w:tcPr>
          <w:p w14:paraId="7D2E80A1">
            <w:pPr>
              <w:pStyle w:val="12"/>
              <w:spacing w:line="235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</w:p>
          <w:p w14:paraId="644F3A1A">
            <w:pPr>
              <w:pStyle w:val="12"/>
              <w:spacing w:line="235" w:lineRule="exact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有所提升</w:t>
            </w:r>
          </w:p>
        </w:tc>
        <w:tc>
          <w:tcPr>
            <w:tcW w:w="1164" w:type="dxa"/>
            <w:noWrap w:val="0"/>
            <w:vAlign w:val="top"/>
          </w:tcPr>
          <w:p w14:paraId="348B2178">
            <w:pPr>
              <w:pStyle w:val="12"/>
              <w:spacing w:line="235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</w:p>
          <w:p w14:paraId="0EB4E24A">
            <w:pPr>
              <w:pStyle w:val="12"/>
              <w:spacing w:line="235" w:lineRule="exact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有所提升</w:t>
            </w:r>
          </w:p>
        </w:tc>
        <w:tc>
          <w:tcPr>
            <w:tcW w:w="576" w:type="dxa"/>
            <w:noWrap w:val="0"/>
            <w:vAlign w:val="top"/>
          </w:tcPr>
          <w:p w14:paraId="7448B842">
            <w:pPr>
              <w:pStyle w:val="12"/>
              <w:spacing w:line="235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</w:p>
          <w:p w14:paraId="328C804E">
            <w:pPr>
              <w:pStyle w:val="12"/>
              <w:spacing w:line="235" w:lineRule="exact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960" w:type="dxa"/>
            <w:noWrap w:val="0"/>
            <w:vAlign w:val="top"/>
          </w:tcPr>
          <w:p w14:paraId="632A8EA0">
            <w:pPr>
              <w:pStyle w:val="12"/>
              <w:spacing w:line="235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</w:p>
          <w:p w14:paraId="7220AD7F">
            <w:pPr>
              <w:pStyle w:val="12"/>
              <w:spacing w:line="235" w:lineRule="exact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9.6</w:t>
            </w:r>
          </w:p>
        </w:tc>
        <w:tc>
          <w:tcPr>
            <w:tcW w:w="1236" w:type="dxa"/>
            <w:noWrap w:val="0"/>
            <w:vAlign w:val="top"/>
          </w:tcPr>
          <w:p w14:paraId="0CFFB1A8">
            <w:pPr>
              <w:pStyle w:val="12"/>
              <w:spacing w:line="235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53F288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DEB14FE">
            <w:pPr>
              <w:pStyle w:val="12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04" w:type="dxa"/>
            <w:vMerge w:val="continue"/>
            <w:tcBorders>
              <w:top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601E368">
            <w:pPr>
              <w:pStyle w:val="12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2EC253D1">
            <w:pPr>
              <w:spacing w:before="207" w:line="230" w:lineRule="auto"/>
              <w:ind w:right="116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eastAsia="zh-CN"/>
              </w:rPr>
              <w:t>可持续影响指标</w:t>
            </w:r>
          </w:p>
        </w:tc>
        <w:tc>
          <w:tcPr>
            <w:tcW w:w="133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98A8EF8">
            <w:pPr>
              <w:pStyle w:val="12"/>
              <w:spacing w:line="235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  <w:p w14:paraId="27C7AE02">
            <w:pPr>
              <w:pStyle w:val="12"/>
              <w:spacing w:line="235" w:lineRule="exact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教育教学水平提升</w:t>
            </w:r>
          </w:p>
        </w:tc>
        <w:tc>
          <w:tcPr>
            <w:tcW w:w="1584" w:type="dxa"/>
            <w:tcBorders>
              <w:left w:val="single" w:color="auto" w:sz="4" w:space="0"/>
            </w:tcBorders>
            <w:noWrap w:val="0"/>
            <w:vAlign w:val="center"/>
          </w:tcPr>
          <w:p w14:paraId="0D012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有所改善</w:t>
            </w:r>
          </w:p>
        </w:tc>
        <w:tc>
          <w:tcPr>
            <w:tcW w:w="1164" w:type="dxa"/>
            <w:noWrap w:val="0"/>
            <w:vAlign w:val="center"/>
          </w:tcPr>
          <w:p w14:paraId="3DD9F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有所改善</w:t>
            </w:r>
          </w:p>
        </w:tc>
        <w:tc>
          <w:tcPr>
            <w:tcW w:w="576" w:type="dxa"/>
            <w:noWrap w:val="0"/>
            <w:vAlign w:val="center"/>
          </w:tcPr>
          <w:p w14:paraId="0E908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960" w:type="dxa"/>
            <w:noWrap w:val="0"/>
            <w:vAlign w:val="center"/>
          </w:tcPr>
          <w:p w14:paraId="5BF2A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9.3</w:t>
            </w:r>
          </w:p>
        </w:tc>
        <w:tc>
          <w:tcPr>
            <w:tcW w:w="1236" w:type="dxa"/>
            <w:noWrap w:val="0"/>
            <w:vAlign w:val="top"/>
          </w:tcPr>
          <w:p w14:paraId="7E4B9B7D">
            <w:pPr>
              <w:pStyle w:val="12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0E9CFD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110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74CC39EA">
            <w:pPr>
              <w:pStyle w:val="12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0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2A12BAFE">
            <w:pPr>
              <w:spacing w:before="110" w:line="226" w:lineRule="auto"/>
              <w:ind w:left="251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满意度</w:t>
            </w:r>
          </w:p>
          <w:p w14:paraId="32BC0944">
            <w:pPr>
              <w:spacing w:before="7" w:line="226" w:lineRule="auto"/>
              <w:ind w:left="345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3"/>
                <w:sz w:val="18"/>
                <w:szCs w:val="18"/>
              </w:rPr>
              <w:t>指标</w:t>
            </w:r>
          </w:p>
          <w:p w14:paraId="0282DCD4">
            <w:pPr>
              <w:spacing w:before="7" w:line="227" w:lineRule="auto"/>
              <w:ind w:left="114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3"/>
                <w:sz w:val="18"/>
                <w:szCs w:val="18"/>
              </w:rPr>
              <w:t>（10</w:t>
            </w:r>
            <w:r>
              <w:rPr>
                <w:rFonts w:hint="eastAsia" w:ascii="宋体" w:hAnsi="宋体" w:eastAsia="宋体" w:cs="宋体"/>
                <w:spacing w:val="16"/>
                <w:w w:val="101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3"/>
                <w:sz w:val="18"/>
                <w:szCs w:val="18"/>
              </w:rPr>
              <w:t>分）</w:t>
            </w:r>
          </w:p>
        </w:tc>
        <w:tc>
          <w:tcPr>
            <w:tcW w:w="984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75E35A2">
            <w:pPr>
              <w:spacing w:before="110" w:line="226" w:lineRule="auto"/>
              <w:ind w:left="123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7"/>
                <w:sz w:val="18"/>
                <w:szCs w:val="18"/>
              </w:rPr>
              <w:t>服务对象</w:t>
            </w:r>
          </w:p>
          <w:p w14:paraId="31BB4C20">
            <w:pPr>
              <w:spacing w:before="7" w:line="226" w:lineRule="auto"/>
              <w:ind w:left="129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5"/>
                <w:sz w:val="18"/>
                <w:szCs w:val="18"/>
              </w:rPr>
              <w:t>满意度指</w:t>
            </w:r>
          </w:p>
          <w:p w14:paraId="287B1F57">
            <w:pPr>
              <w:spacing w:before="7" w:line="226" w:lineRule="auto"/>
              <w:ind w:left="419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2"/>
                <w:sz w:val="18"/>
                <w:szCs w:val="18"/>
              </w:rPr>
              <w:t>标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 w14:paraId="53E06374">
            <w:pPr>
              <w:pStyle w:val="12"/>
              <w:spacing w:line="235" w:lineRule="exact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学生满意度</w:t>
            </w:r>
          </w:p>
        </w:tc>
        <w:tc>
          <w:tcPr>
            <w:tcW w:w="1584" w:type="dxa"/>
            <w:noWrap w:val="0"/>
            <w:vAlign w:val="top"/>
          </w:tcPr>
          <w:p w14:paraId="14C2A648">
            <w:pPr>
              <w:pStyle w:val="12"/>
              <w:spacing w:line="235" w:lineRule="exact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≧95%</w:t>
            </w:r>
          </w:p>
        </w:tc>
        <w:tc>
          <w:tcPr>
            <w:tcW w:w="1164" w:type="dxa"/>
            <w:noWrap w:val="0"/>
            <w:vAlign w:val="top"/>
          </w:tcPr>
          <w:p w14:paraId="730A41A3">
            <w:pPr>
              <w:pStyle w:val="12"/>
              <w:spacing w:line="235" w:lineRule="exact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96%</w:t>
            </w:r>
          </w:p>
        </w:tc>
        <w:tc>
          <w:tcPr>
            <w:tcW w:w="576" w:type="dxa"/>
            <w:noWrap w:val="0"/>
            <w:vAlign w:val="top"/>
          </w:tcPr>
          <w:p w14:paraId="35744124">
            <w:pPr>
              <w:pStyle w:val="12"/>
              <w:spacing w:line="235" w:lineRule="exact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960" w:type="dxa"/>
            <w:noWrap w:val="0"/>
            <w:vAlign w:val="top"/>
          </w:tcPr>
          <w:p w14:paraId="3A97FA7D">
            <w:pPr>
              <w:pStyle w:val="12"/>
              <w:spacing w:line="235" w:lineRule="exact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236" w:type="dxa"/>
            <w:noWrap w:val="0"/>
            <w:vAlign w:val="top"/>
          </w:tcPr>
          <w:p w14:paraId="52FC0F08">
            <w:pPr>
              <w:pStyle w:val="12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3396AD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10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0A99E3A0">
            <w:pPr>
              <w:pStyle w:val="12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02BE4931">
            <w:pPr>
              <w:pStyle w:val="12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984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A4E2A1C">
            <w:pPr>
              <w:pStyle w:val="12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332" w:type="dxa"/>
            <w:tcBorders>
              <w:left w:val="single" w:color="auto" w:sz="4" w:space="0"/>
            </w:tcBorders>
            <w:noWrap w:val="0"/>
            <w:vAlign w:val="top"/>
          </w:tcPr>
          <w:p w14:paraId="5D7AC8A5">
            <w:pPr>
              <w:pStyle w:val="12"/>
              <w:spacing w:line="235" w:lineRule="exact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家长满意度</w:t>
            </w:r>
          </w:p>
        </w:tc>
        <w:tc>
          <w:tcPr>
            <w:tcW w:w="1584" w:type="dxa"/>
            <w:noWrap w:val="0"/>
            <w:vAlign w:val="top"/>
          </w:tcPr>
          <w:p w14:paraId="22B70D27">
            <w:pPr>
              <w:pStyle w:val="12"/>
              <w:spacing w:line="235" w:lineRule="exact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≧95%</w:t>
            </w:r>
          </w:p>
        </w:tc>
        <w:tc>
          <w:tcPr>
            <w:tcW w:w="1164" w:type="dxa"/>
            <w:noWrap w:val="0"/>
            <w:vAlign w:val="top"/>
          </w:tcPr>
          <w:p w14:paraId="258E6F5D">
            <w:pPr>
              <w:pStyle w:val="12"/>
              <w:spacing w:line="235" w:lineRule="exact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96%</w:t>
            </w:r>
          </w:p>
        </w:tc>
        <w:tc>
          <w:tcPr>
            <w:tcW w:w="576" w:type="dxa"/>
            <w:noWrap w:val="0"/>
            <w:vAlign w:val="top"/>
          </w:tcPr>
          <w:p w14:paraId="586947B7">
            <w:pPr>
              <w:pStyle w:val="12"/>
              <w:spacing w:line="235" w:lineRule="exact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960" w:type="dxa"/>
            <w:noWrap w:val="0"/>
            <w:vAlign w:val="top"/>
          </w:tcPr>
          <w:p w14:paraId="3ACFC4B1">
            <w:pPr>
              <w:pStyle w:val="12"/>
              <w:spacing w:line="235" w:lineRule="exact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236" w:type="dxa"/>
            <w:noWrap w:val="0"/>
            <w:vAlign w:val="top"/>
          </w:tcPr>
          <w:p w14:paraId="79CD9A06">
            <w:pPr>
              <w:pStyle w:val="12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790425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104" w:type="dxa"/>
            <w:vMerge w:val="continue"/>
            <w:tcBorders>
              <w:top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2733BEEE">
            <w:pPr>
              <w:pStyle w:val="12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07D47FEC">
            <w:pPr>
              <w:pStyle w:val="12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984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802F8E0">
            <w:pPr>
              <w:pStyle w:val="12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332" w:type="dxa"/>
            <w:tcBorders>
              <w:left w:val="single" w:color="auto" w:sz="4" w:space="0"/>
            </w:tcBorders>
            <w:noWrap w:val="0"/>
            <w:vAlign w:val="top"/>
          </w:tcPr>
          <w:p w14:paraId="1B9B1B10">
            <w:pPr>
              <w:pStyle w:val="12"/>
              <w:spacing w:line="235" w:lineRule="exact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社会公众满意度</w:t>
            </w:r>
          </w:p>
        </w:tc>
        <w:tc>
          <w:tcPr>
            <w:tcW w:w="1584" w:type="dxa"/>
            <w:noWrap w:val="0"/>
            <w:vAlign w:val="center"/>
          </w:tcPr>
          <w:p w14:paraId="64009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≧95%</w:t>
            </w:r>
          </w:p>
        </w:tc>
        <w:tc>
          <w:tcPr>
            <w:tcW w:w="1164" w:type="dxa"/>
            <w:noWrap w:val="0"/>
            <w:vAlign w:val="center"/>
          </w:tcPr>
          <w:p w14:paraId="0DBB0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98%</w:t>
            </w:r>
          </w:p>
        </w:tc>
        <w:tc>
          <w:tcPr>
            <w:tcW w:w="576" w:type="dxa"/>
            <w:noWrap w:val="0"/>
            <w:vAlign w:val="center"/>
          </w:tcPr>
          <w:p w14:paraId="7001E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960" w:type="dxa"/>
            <w:noWrap w:val="0"/>
            <w:vAlign w:val="center"/>
          </w:tcPr>
          <w:p w14:paraId="67CD6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236" w:type="dxa"/>
            <w:noWrap w:val="0"/>
            <w:vAlign w:val="top"/>
          </w:tcPr>
          <w:p w14:paraId="715FDC97">
            <w:pPr>
              <w:pStyle w:val="12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112024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7272" w:type="dxa"/>
            <w:gridSpan w:val="6"/>
            <w:noWrap w:val="0"/>
            <w:vAlign w:val="top"/>
          </w:tcPr>
          <w:p w14:paraId="6D87050C">
            <w:pPr>
              <w:spacing w:before="41" w:line="221" w:lineRule="auto"/>
              <w:ind w:left="3343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总分</w:t>
            </w:r>
          </w:p>
        </w:tc>
        <w:tc>
          <w:tcPr>
            <w:tcW w:w="576" w:type="dxa"/>
            <w:noWrap w:val="0"/>
            <w:vAlign w:val="center"/>
          </w:tcPr>
          <w:p w14:paraId="5CCCE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960" w:type="dxa"/>
            <w:noWrap w:val="0"/>
            <w:vAlign w:val="center"/>
          </w:tcPr>
          <w:p w14:paraId="22804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98</w:t>
            </w:r>
          </w:p>
        </w:tc>
        <w:tc>
          <w:tcPr>
            <w:tcW w:w="1236" w:type="dxa"/>
            <w:noWrap w:val="0"/>
            <w:vAlign w:val="top"/>
          </w:tcPr>
          <w:p w14:paraId="26ECF59E">
            <w:pPr>
              <w:pStyle w:val="12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</w:tbl>
    <w:p w14:paraId="75375870">
      <w:pPr>
        <w:tabs>
          <w:tab w:val="left" w:pos="2572"/>
        </w:tabs>
        <w:bidi w:val="0"/>
        <w:jc w:val="left"/>
        <w:rPr>
          <w:rFonts w:hint="eastAsia" w:eastAsiaTheme="minorEastAsia"/>
          <w:lang w:eastAsia="zh-CN"/>
        </w:rPr>
      </w:pPr>
    </w:p>
    <w:p w14:paraId="1DCC81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10" w:lineRule="exact"/>
        <w:ind w:left="0"/>
        <w:textAlignment w:val="auto"/>
        <w:rPr>
          <w:rFonts w:hint="default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</w:pPr>
      <w:r>
        <w:rPr>
          <w:rFonts w:hint="eastAsia" w:ascii="宋体" w:hAnsi="宋体" w:eastAsia="宋体" w:cs="宋体"/>
          <w:color w:val="000000"/>
          <w:spacing w:val="0"/>
          <w:position w:val="0"/>
          <w:sz w:val="22"/>
          <w:szCs w:val="22"/>
        </w:rPr>
        <w:t>填表人：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2"/>
          <w:szCs w:val="22"/>
          <w:lang w:val="en-US" w:eastAsia="zh-CN"/>
        </w:rPr>
        <w:t xml:space="preserve"> 郑水军       </w:t>
      </w:r>
      <w:r>
        <w:rPr>
          <w:rFonts w:hint="eastAsia" w:ascii="宋体" w:hAnsi="宋体" w:cs="宋体"/>
          <w:color w:val="000000"/>
          <w:spacing w:val="0"/>
          <w:position w:val="0"/>
          <w:sz w:val="22"/>
          <w:szCs w:val="2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2"/>
          <w:szCs w:val="22"/>
        </w:rPr>
        <w:t xml:space="preserve"> 联系电话：13575035036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2"/>
          <w:szCs w:val="22"/>
          <w:lang w:val="en-US" w:eastAsia="zh-CN"/>
        </w:rPr>
        <w:t xml:space="preserve"> </w:t>
      </w:r>
      <w:r>
        <w:rPr>
          <w:rFonts w:hint="eastAsia" w:ascii="宋体" w:hAnsi="宋体" w:cs="宋体"/>
          <w:color w:val="000000"/>
          <w:spacing w:val="0"/>
          <w:position w:val="0"/>
          <w:sz w:val="22"/>
          <w:szCs w:val="22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2"/>
          <w:szCs w:val="22"/>
        </w:rPr>
        <w:t>填报日期：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2"/>
          <w:szCs w:val="22"/>
          <w:lang w:val="en-US" w:eastAsia="zh-CN"/>
        </w:rPr>
        <w:t>2025年7月3日</w:t>
      </w:r>
    </w:p>
    <w:p w14:paraId="3EA3A2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10" w:lineRule="exact"/>
        <w:ind w:left="0"/>
        <w:textAlignment w:val="auto"/>
        <w:rPr>
          <w:rFonts w:hint="default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326E3AD1">
      <w:pPr>
        <w:tabs>
          <w:tab w:val="left" w:pos="2572"/>
        </w:tabs>
        <w:bidi w:val="0"/>
        <w:jc w:val="left"/>
        <w:rPr>
          <w:rFonts w:hint="eastAsia" w:eastAsiaTheme="minorEastAsia"/>
          <w:lang w:eastAsia="zh-CN"/>
        </w:rPr>
      </w:pPr>
    </w:p>
    <w:p w14:paraId="77E9CAFA">
      <w:pPr>
        <w:pStyle w:val="2"/>
        <w:rPr>
          <w:rFonts w:hint="eastAsia" w:eastAsiaTheme="minorEastAsia"/>
          <w:lang w:eastAsia="zh-CN"/>
        </w:rPr>
      </w:pPr>
    </w:p>
    <w:p w14:paraId="13524A11">
      <w:pPr>
        <w:rPr>
          <w:rFonts w:hint="eastAsia" w:eastAsiaTheme="minorEastAsia"/>
          <w:lang w:eastAsia="zh-CN"/>
        </w:rPr>
      </w:pPr>
    </w:p>
    <w:p w14:paraId="49956A78">
      <w:pPr>
        <w:pStyle w:val="2"/>
        <w:rPr>
          <w:rFonts w:hint="eastAsia" w:eastAsiaTheme="minorEastAsia"/>
          <w:lang w:eastAsia="zh-CN"/>
        </w:rPr>
      </w:pPr>
    </w:p>
    <w:p w14:paraId="7C3072DF">
      <w:pPr>
        <w:rPr>
          <w:rFonts w:hint="eastAsia" w:eastAsiaTheme="minorEastAsia"/>
          <w:lang w:eastAsia="zh-CN"/>
        </w:rPr>
      </w:pPr>
    </w:p>
    <w:p w14:paraId="3DCB69B6">
      <w:pPr>
        <w:pStyle w:val="2"/>
        <w:rPr>
          <w:rFonts w:hint="eastAsia" w:eastAsiaTheme="minorEastAsia"/>
          <w:lang w:eastAsia="zh-CN"/>
        </w:rPr>
      </w:pPr>
    </w:p>
    <w:p w14:paraId="79A1DE0F">
      <w:pPr>
        <w:rPr>
          <w:rFonts w:hint="eastAsia" w:eastAsiaTheme="minorEastAsia"/>
          <w:lang w:eastAsia="zh-CN"/>
        </w:rPr>
      </w:pPr>
    </w:p>
    <w:p w14:paraId="626CB0A4">
      <w:pPr>
        <w:pStyle w:val="2"/>
        <w:rPr>
          <w:rFonts w:hint="eastAsia" w:eastAsiaTheme="minorEastAsia"/>
          <w:lang w:eastAsia="zh-CN"/>
        </w:rPr>
      </w:pPr>
    </w:p>
    <w:p w14:paraId="24CEB23E">
      <w:pPr>
        <w:rPr>
          <w:rFonts w:hint="eastAsia" w:eastAsiaTheme="minorEastAsia"/>
          <w:lang w:eastAsia="zh-CN"/>
        </w:rPr>
      </w:pPr>
    </w:p>
    <w:p w14:paraId="0A88BEF4">
      <w:pPr>
        <w:pStyle w:val="2"/>
        <w:rPr>
          <w:rFonts w:hint="eastAsia" w:eastAsiaTheme="minorEastAsia"/>
          <w:lang w:eastAsia="zh-CN"/>
        </w:rPr>
      </w:pPr>
    </w:p>
    <w:p w14:paraId="59828652">
      <w:pPr>
        <w:rPr>
          <w:rFonts w:hint="eastAsia" w:eastAsiaTheme="minorEastAsia"/>
          <w:lang w:eastAsia="zh-CN"/>
        </w:rPr>
      </w:pPr>
    </w:p>
    <w:p w14:paraId="208D68FA">
      <w:pPr>
        <w:pStyle w:val="2"/>
        <w:rPr>
          <w:rFonts w:hint="eastAsia" w:eastAsiaTheme="minorEastAsia"/>
          <w:lang w:eastAsia="zh-CN"/>
        </w:rPr>
      </w:pPr>
    </w:p>
    <w:p w14:paraId="3419E70D">
      <w:pPr>
        <w:rPr>
          <w:rFonts w:hint="eastAsia" w:eastAsiaTheme="minorEastAsia"/>
          <w:lang w:eastAsia="zh-CN"/>
        </w:rPr>
      </w:pPr>
    </w:p>
    <w:p w14:paraId="4DE0A7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附件3</w:t>
      </w:r>
    </w:p>
    <w:p w14:paraId="7D7804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年度项目支出绩效自评表</w:t>
      </w:r>
    </w:p>
    <w:tbl>
      <w:tblPr>
        <w:tblStyle w:val="11"/>
        <w:tblW w:w="10120" w:type="dxa"/>
        <w:tblInd w:w="-35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4"/>
        <w:gridCol w:w="1079"/>
        <w:gridCol w:w="955"/>
        <w:gridCol w:w="1244"/>
        <w:gridCol w:w="1244"/>
        <w:gridCol w:w="1281"/>
        <w:gridCol w:w="673"/>
        <w:gridCol w:w="873"/>
        <w:gridCol w:w="1687"/>
      </w:tblGrid>
      <w:tr w14:paraId="0E4F50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3118" w:type="dxa"/>
            <w:gridSpan w:val="3"/>
            <w:noWrap w:val="0"/>
            <w:vAlign w:val="top"/>
          </w:tcPr>
          <w:p w14:paraId="5BFE5361">
            <w:pPr>
              <w:spacing w:before="41" w:line="211" w:lineRule="auto"/>
              <w:ind w:left="96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项目支出名称</w:t>
            </w:r>
          </w:p>
        </w:tc>
        <w:tc>
          <w:tcPr>
            <w:tcW w:w="7002" w:type="dxa"/>
            <w:gridSpan w:val="6"/>
            <w:noWrap w:val="0"/>
            <w:vAlign w:val="top"/>
          </w:tcPr>
          <w:p w14:paraId="35902711">
            <w:pPr>
              <w:spacing w:before="67" w:line="195" w:lineRule="auto"/>
              <w:ind w:left="208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/</w:t>
            </w:r>
          </w:p>
        </w:tc>
      </w:tr>
      <w:tr w14:paraId="2789D8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noWrap w:val="0"/>
            <w:vAlign w:val="top"/>
          </w:tcPr>
          <w:p w14:paraId="4E9BBE77">
            <w:pPr>
              <w:spacing w:before="32" w:line="215" w:lineRule="auto"/>
              <w:ind w:left="12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主管部门</w:t>
            </w:r>
          </w:p>
        </w:tc>
        <w:tc>
          <w:tcPr>
            <w:tcW w:w="4522" w:type="dxa"/>
            <w:gridSpan w:val="4"/>
            <w:noWrap w:val="0"/>
            <w:vAlign w:val="top"/>
          </w:tcPr>
          <w:p w14:paraId="4ECEE460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6D5A4394">
            <w:pPr>
              <w:spacing w:before="32" w:line="215" w:lineRule="auto"/>
              <w:ind w:left="25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实施单位</w:t>
            </w:r>
          </w:p>
        </w:tc>
        <w:tc>
          <w:tcPr>
            <w:tcW w:w="3233" w:type="dxa"/>
            <w:gridSpan w:val="3"/>
            <w:noWrap w:val="0"/>
            <w:vAlign w:val="top"/>
          </w:tcPr>
          <w:p w14:paraId="7764AAE5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4A624A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vAlign w:val="top"/>
          </w:tcPr>
          <w:p w14:paraId="24E28428">
            <w:pPr>
              <w:spacing w:before="61" w:line="241" w:lineRule="auto"/>
              <w:ind w:right="141"/>
              <w:jc w:val="both"/>
              <w:rPr>
                <w:rFonts w:hint="eastAsia" w:ascii="宋体" w:hAnsi="宋体" w:cs="宋体"/>
                <w:sz w:val="19"/>
                <w:szCs w:val="19"/>
                <w:lang w:eastAsia="zh-CN"/>
              </w:rPr>
            </w:pPr>
          </w:p>
          <w:p w14:paraId="66699E69">
            <w:pPr>
              <w:spacing w:before="61" w:line="241" w:lineRule="auto"/>
              <w:ind w:right="141"/>
              <w:jc w:val="both"/>
              <w:rPr>
                <w:rFonts w:hint="eastAsia" w:ascii="宋体" w:hAnsi="宋体" w:eastAsia="宋体" w:cs="宋体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cs="宋体"/>
                <w:sz w:val="19"/>
                <w:szCs w:val="19"/>
                <w:lang w:eastAsia="zh-CN"/>
              </w:rPr>
              <w:t>项目资金（万元）</w:t>
            </w:r>
          </w:p>
        </w:tc>
        <w:tc>
          <w:tcPr>
            <w:tcW w:w="2034" w:type="dxa"/>
            <w:gridSpan w:val="2"/>
            <w:noWrap w:val="0"/>
            <w:vAlign w:val="top"/>
          </w:tcPr>
          <w:p w14:paraId="515D5F5F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59ADD6BA">
            <w:pPr>
              <w:spacing w:before="31" w:line="217" w:lineRule="auto"/>
              <w:ind w:left="12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年初预算数</w:t>
            </w:r>
          </w:p>
        </w:tc>
        <w:tc>
          <w:tcPr>
            <w:tcW w:w="1244" w:type="dxa"/>
            <w:noWrap w:val="0"/>
            <w:vAlign w:val="top"/>
          </w:tcPr>
          <w:p w14:paraId="5FE88465">
            <w:pPr>
              <w:spacing w:before="31" w:line="217" w:lineRule="auto"/>
              <w:ind w:left="11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全年预算数</w:t>
            </w:r>
          </w:p>
        </w:tc>
        <w:tc>
          <w:tcPr>
            <w:tcW w:w="1281" w:type="dxa"/>
            <w:noWrap w:val="0"/>
            <w:vAlign w:val="top"/>
          </w:tcPr>
          <w:p w14:paraId="218FA6A2">
            <w:pPr>
              <w:spacing w:before="31" w:line="217" w:lineRule="auto"/>
              <w:ind w:left="14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全年执行数</w:t>
            </w:r>
          </w:p>
        </w:tc>
        <w:tc>
          <w:tcPr>
            <w:tcW w:w="673" w:type="dxa"/>
            <w:noWrap w:val="0"/>
            <w:vAlign w:val="top"/>
          </w:tcPr>
          <w:p w14:paraId="3EF73106">
            <w:pPr>
              <w:spacing w:before="31" w:line="217" w:lineRule="auto"/>
              <w:ind w:left="14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873" w:type="dxa"/>
            <w:noWrap w:val="0"/>
            <w:vAlign w:val="top"/>
          </w:tcPr>
          <w:p w14:paraId="7B9DA784">
            <w:pPr>
              <w:spacing w:before="31" w:line="217" w:lineRule="auto"/>
              <w:ind w:left="14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执行率</w:t>
            </w:r>
          </w:p>
        </w:tc>
        <w:tc>
          <w:tcPr>
            <w:tcW w:w="1687" w:type="dxa"/>
            <w:noWrap w:val="0"/>
            <w:vAlign w:val="top"/>
          </w:tcPr>
          <w:p w14:paraId="66A0C672">
            <w:pPr>
              <w:spacing w:before="31" w:line="217" w:lineRule="auto"/>
              <w:ind w:left="35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自评得分</w:t>
            </w:r>
          </w:p>
        </w:tc>
      </w:tr>
      <w:tr w14:paraId="5F955E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AD981AF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25E3B668">
            <w:pPr>
              <w:spacing w:before="30" w:line="217" w:lineRule="auto"/>
              <w:ind w:left="11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年度资金总额</w:t>
            </w:r>
          </w:p>
        </w:tc>
        <w:tc>
          <w:tcPr>
            <w:tcW w:w="1244" w:type="dxa"/>
            <w:noWrap w:val="0"/>
            <w:vAlign w:val="top"/>
          </w:tcPr>
          <w:p w14:paraId="3E287B4B">
            <w:pPr>
              <w:spacing w:before="67" w:line="195" w:lineRule="auto"/>
              <w:ind w:left="208"/>
              <w:jc w:val="center"/>
              <w:rPr>
                <w:rFonts w:hint="default" w:ascii="宋体" w:hAnsi="宋体" w:eastAsia="宋体" w:cs="宋体"/>
                <w:spacing w:val="-4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/</w:t>
            </w:r>
          </w:p>
        </w:tc>
        <w:tc>
          <w:tcPr>
            <w:tcW w:w="1244" w:type="dxa"/>
            <w:noWrap w:val="0"/>
            <w:vAlign w:val="top"/>
          </w:tcPr>
          <w:p w14:paraId="7FC157A0">
            <w:pPr>
              <w:spacing w:before="67" w:line="195" w:lineRule="auto"/>
              <w:ind w:left="208"/>
              <w:jc w:val="center"/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/</w:t>
            </w:r>
          </w:p>
        </w:tc>
        <w:tc>
          <w:tcPr>
            <w:tcW w:w="1281" w:type="dxa"/>
            <w:noWrap w:val="0"/>
            <w:vAlign w:val="top"/>
          </w:tcPr>
          <w:p w14:paraId="3AF9B418">
            <w:pPr>
              <w:spacing w:before="67" w:line="195" w:lineRule="auto"/>
              <w:ind w:left="208"/>
              <w:jc w:val="center"/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/</w:t>
            </w:r>
          </w:p>
        </w:tc>
        <w:tc>
          <w:tcPr>
            <w:tcW w:w="673" w:type="dxa"/>
            <w:noWrap w:val="0"/>
            <w:vAlign w:val="top"/>
          </w:tcPr>
          <w:p w14:paraId="1B283207">
            <w:pPr>
              <w:spacing w:before="67" w:line="195" w:lineRule="auto"/>
              <w:ind w:left="208"/>
              <w:jc w:val="center"/>
              <w:rPr>
                <w:rFonts w:hint="default" w:ascii="宋体" w:hAnsi="宋体" w:eastAsia="宋体" w:cs="宋体"/>
                <w:spacing w:val="-4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/</w:t>
            </w:r>
          </w:p>
        </w:tc>
        <w:tc>
          <w:tcPr>
            <w:tcW w:w="873" w:type="dxa"/>
            <w:noWrap w:val="0"/>
            <w:vAlign w:val="top"/>
          </w:tcPr>
          <w:p w14:paraId="59886650">
            <w:pPr>
              <w:spacing w:before="67" w:line="195" w:lineRule="auto"/>
              <w:ind w:left="208"/>
              <w:jc w:val="center"/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/</w:t>
            </w:r>
          </w:p>
        </w:tc>
        <w:tc>
          <w:tcPr>
            <w:tcW w:w="1687" w:type="dxa"/>
            <w:noWrap w:val="0"/>
            <w:vAlign w:val="top"/>
          </w:tcPr>
          <w:p w14:paraId="50C495CA">
            <w:pPr>
              <w:spacing w:before="67" w:line="195" w:lineRule="auto"/>
              <w:ind w:left="208"/>
              <w:jc w:val="center"/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/</w:t>
            </w:r>
          </w:p>
        </w:tc>
      </w:tr>
      <w:tr w14:paraId="65C8DD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ED0BA00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475F111E">
            <w:pPr>
              <w:spacing w:before="30" w:line="218" w:lineRule="auto"/>
              <w:ind w:left="11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9"/>
                <w:sz w:val="19"/>
                <w:szCs w:val="19"/>
              </w:rPr>
              <w:t>其中：当年财政拨款</w:t>
            </w:r>
          </w:p>
        </w:tc>
        <w:tc>
          <w:tcPr>
            <w:tcW w:w="1244" w:type="dxa"/>
            <w:noWrap w:val="0"/>
            <w:vAlign w:val="top"/>
          </w:tcPr>
          <w:p w14:paraId="7E9EEA2A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0CC4F8A8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44D50660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4445CE15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0AF0AD42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38145375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49A6AF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37B864D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1417F463">
            <w:pPr>
              <w:spacing w:before="31" w:line="216" w:lineRule="auto"/>
              <w:ind w:left="71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上年结转资金</w:t>
            </w:r>
          </w:p>
        </w:tc>
        <w:tc>
          <w:tcPr>
            <w:tcW w:w="1244" w:type="dxa"/>
            <w:noWrap w:val="0"/>
            <w:vAlign w:val="top"/>
          </w:tcPr>
          <w:p w14:paraId="3BA4D343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F3A70CC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5DBEAA48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C42D4CA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606A9AEA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48F3E276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6A42B9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vAlign w:val="top"/>
          </w:tcPr>
          <w:p w14:paraId="6C515AA7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20E8A3B1">
            <w:pPr>
              <w:spacing w:before="31" w:line="216" w:lineRule="auto"/>
              <w:ind w:left="71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其他资金</w:t>
            </w:r>
          </w:p>
        </w:tc>
        <w:tc>
          <w:tcPr>
            <w:tcW w:w="1244" w:type="dxa"/>
            <w:noWrap w:val="0"/>
            <w:vAlign w:val="top"/>
          </w:tcPr>
          <w:p w14:paraId="20BA1DD5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A512976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2BDCC8C9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702364B5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3317D8E5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5C8BFB2E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3C604C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vAlign w:val="top"/>
          </w:tcPr>
          <w:p w14:paraId="142E34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年度</w:t>
            </w:r>
          </w:p>
          <w:p w14:paraId="7E12CF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总体</w:t>
            </w:r>
          </w:p>
          <w:p w14:paraId="3B4995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7"/>
                <w:sz w:val="19"/>
                <w:szCs w:val="19"/>
              </w:rPr>
              <w:t>目标</w:t>
            </w:r>
          </w:p>
        </w:tc>
        <w:tc>
          <w:tcPr>
            <w:tcW w:w="4522" w:type="dxa"/>
            <w:gridSpan w:val="4"/>
            <w:noWrap w:val="0"/>
            <w:vAlign w:val="top"/>
          </w:tcPr>
          <w:p w14:paraId="1729D455">
            <w:pPr>
              <w:spacing w:before="31" w:line="217" w:lineRule="auto"/>
              <w:ind w:left="187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预期目标</w:t>
            </w:r>
          </w:p>
        </w:tc>
        <w:tc>
          <w:tcPr>
            <w:tcW w:w="4514" w:type="dxa"/>
            <w:gridSpan w:val="4"/>
            <w:noWrap w:val="0"/>
            <w:vAlign w:val="top"/>
          </w:tcPr>
          <w:p w14:paraId="2D36EE97">
            <w:pPr>
              <w:spacing w:before="31" w:line="217" w:lineRule="auto"/>
              <w:ind w:left="153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实际完成情况</w:t>
            </w:r>
          </w:p>
        </w:tc>
      </w:tr>
      <w:tr w14:paraId="59B7C2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vAlign w:val="top"/>
          </w:tcPr>
          <w:p w14:paraId="653E3EB7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4522" w:type="dxa"/>
            <w:gridSpan w:val="4"/>
            <w:noWrap w:val="0"/>
            <w:vAlign w:val="top"/>
          </w:tcPr>
          <w:p w14:paraId="471A0C56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4514" w:type="dxa"/>
            <w:gridSpan w:val="4"/>
            <w:noWrap w:val="0"/>
            <w:vAlign w:val="top"/>
          </w:tcPr>
          <w:p w14:paraId="190F633D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6F29E7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textDirection w:val="tbRlV"/>
            <w:vAlign w:val="top"/>
          </w:tcPr>
          <w:p w14:paraId="70592EDC">
            <w:pPr>
              <w:pStyle w:val="12"/>
              <w:spacing w:line="366" w:lineRule="auto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  <w:p w14:paraId="00B51749">
            <w:pPr>
              <w:spacing w:before="63" w:line="216" w:lineRule="auto"/>
              <w:ind w:left="305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绩</w:t>
            </w:r>
            <w:r>
              <w:rPr>
                <w:rFonts w:hint="eastAsia" w:ascii="宋体" w:hAnsi="宋体" w:eastAsia="宋体" w:cs="宋体"/>
                <w:spacing w:val="-31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效</w:t>
            </w:r>
            <w:r>
              <w:rPr>
                <w:rFonts w:hint="eastAsia" w:ascii="宋体" w:hAnsi="宋体" w:eastAsia="宋体" w:cs="宋体"/>
                <w:spacing w:val="-34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指</w:t>
            </w:r>
            <w:r>
              <w:rPr>
                <w:rFonts w:hint="eastAsia" w:ascii="宋体" w:hAnsi="宋体" w:eastAsia="宋体" w:cs="宋体"/>
                <w:spacing w:val="-32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标</w:t>
            </w:r>
          </w:p>
        </w:tc>
        <w:tc>
          <w:tcPr>
            <w:tcW w:w="1079" w:type="dxa"/>
            <w:noWrap w:val="0"/>
            <w:vAlign w:val="top"/>
          </w:tcPr>
          <w:p w14:paraId="1E4EAA02">
            <w:pPr>
              <w:spacing w:before="141" w:line="226" w:lineRule="auto"/>
              <w:ind w:left="156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一级指标</w:t>
            </w:r>
          </w:p>
        </w:tc>
        <w:tc>
          <w:tcPr>
            <w:tcW w:w="955" w:type="dxa"/>
            <w:noWrap w:val="0"/>
            <w:vAlign w:val="top"/>
          </w:tcPr>
          <w:p w14:paraId="13FB4D70">
            <w:pPr>
              <w:spacing w:before="141" w:line="226" w:lineRule="auto"/>
              <w:ind w:left="1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二级指标</w:t>
            </w:r>
          </w:p>
        </w:tc>
        <w:tc>
          <w:tcPr>
            <w:tcW w:w="1244" w:type="dxa"/>
            <w:noWrap w:val="0"/>
            <w:vAlign w:val="top"/>
          </w:tcPr>
          <w:p w14:paraId="564F973D">
            <w:pPr>
              <w:spacing w:before="141" w:line="226" w:lineRule="auto"/>
              <w:ind w:left="253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三级指标</w:t>
            </w:r>
          </w:p>
        </w:tc>
        <w:tc>
          <w:tcPr>
            <w:tcW w:w="1244" w:type="dxa"/>
            <w:noWrap w:val="0"/>
            <w:vAlign w:val="top"/>
          </w:tcPr>
          <w:p w14:paraId="3C0D1882">
            <w:pPr>
              <w:spacing w:before="22" w:line="233" w:lineRule="auto"/>
              <w:ind w:left="42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年度</w:t>
            </w:r>
          </w:p>
          <w:p w14:paraId="20F0ECD0">
            <w:pPr>
              <w:spacing w:line="205" w:lineRule="auto"/>
              <w:ind w:left="33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指标值</w:t>
            </w:r>
          </w:p>
        </w:tc>
        <w:tc>
          <w:tcPr>
            <w:tcW w:w="1281" w:type="dxa"/>
            <w:noWrap w:val="0"/>
            <w:vAlign w:val="top"/>
          </w:tcPr>
          <w:p w14:paraId="3F21130C">
            <w:pPr>
              <w:spacing w:before="22" w:line="233" w:lineRule="auto"/>
              <w:ind w:left="45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实际</w:t>
            </w:r>
          </w:p>
          <w:p w14:paraId="4787C99C">
            <w:pPr>
              <w:spacing w:line="205" w:lineRule="auto"/>
              <w:ind w:left="35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完成值</w:t>
            </w:r>
          </w:p>
        </w:tc>
        <w:tc>
          <w:tcPr>
            <w:tcW w:w="673" w:type="dxa"/>
            <w:noWrap w:val="0"/>
            <w:vAlign w:val="top"/>
          </w:tcPr>
          <w:p w14:paraId="76668AC7">
            <w:pPr>
              <w:spacing w:before="142" w:line="227" w:lineRule="auto"/>
              <w:ind w:left="14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873" w:type="dxa"/>
            <w:noWrap w:val="0"/>
            <w:vAlign w:val="top"/>
          </w:tcPr>
          <w:p w14:paraId="02A4B3F4">
            <w:pPr>
              <w:spacing w:before="175" w:line="218" w:lineRule="auto"/>
              <w:ind w:left="15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8"/>
                <w:sz w:val="19"/>
                <w:szCs w:val="19"/>
              </w:rPr>
              <w:t>自评得分</w:t>
            </w:r>
          </w:p>
        </w:tc>
        <w:tc>
          <w:tcPr>
            <w:tcW w:w="1687" w:type="dxa"/>
            <w:noWrap w:val="0"/>
            <w:vAlign w:val="top"/>
          </w:tcPr>
          <w:p w14:paraId="00636A71">
            <w:pPr>
              <w:spacing w:before="23" w:line="219" w:lineRule="auto"/>
              <w:ind w:left="113" w:right="109" w:firstLine="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偏差原因分析及改进措施</w:t>
            </w:r>
          </w:p>
        </w:tc>
      </w:tr>
      <w:tr w14:paraId="69A305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1F3D0D2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restart"/>
            <w:tcBorders>
              <w:bottom w:val="nil"/>
            </w:tcBorders>
            <w:noWrap w:val="0"/>
            <w:vAlign w:val="top"/>
          </w:tcPr>
          <w:p w14:paraId="2540C569">
            <w:pPr>
              <w:pStyle w:val="12"/>
              <w:spacing w:line="256" w:lineRule="auto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  <w:p w14:paraId="1543C886">
            <w:pPr>
              <w:pStyle w:val="12"/>
              <w:spacing w:line="256" w:lineRule="auto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  <w:p w14:paraId="3220BB04">
            <w:pPr>
              <w:pStyle w:val="12"/>
              <w:spacing w:line="256" w:lineRule="auto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  <w:p w14:paraId="3839121F">
            <w:pPr>
              <w:pStyle w:val="12"/>
              <w:spacing w:line="257" w:lineRule="auto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  <w:p w14:paraId="0B989CDD">
            <w:pPr>
              <w:spacing w:before="62" w:line="457" w:lineRule="exact"/>
              <w:ind w:left="14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position w:val="20"/>
                <w:sz w:val="19"/>
                <w:szCs w:val="19"/>
              </w:rPr>
              <w:t>产出指标</w:t>
            </w:r>
          </w:p>
          <w:p w14:paraId="123CF776">
            <w:pPr>
              <w:spacing w:line="261" w:lineRule="exact"/>
              <w:ind w:left="25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1"/>
                <w:position w:val="2"/>
                <w:sz w:val="19"/>
                <w:szCs w:val="19"/>
              </w:rPr>
              <w:t>(50分)</w:t>
            </w: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4E50345F">
            <w:pPr>
              <w:spacing w:before="274" w:line="226" w:lineRule="auto"/>
              <w:ind w:left="126" w:leftChars="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数量指标</w:t>
            </w:r>
          </w:p>
        </w:tc>
        <w:tc>
          <w:tcPr>
            <w:tcW w:w="1244" w:type="dxa"/>
            <w:noWrap w:val="0"/>
            <w:vAlign w:val="top"/>
          </w:tcPr>
          <w:p w14:paraId="11D1E417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E6A6A6E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2419279B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5216645F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043AED62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4432A305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110B15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C3EFEBD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F8480D1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D81F1C7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59AACE30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602F2726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2EC13BA2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4CDEA4A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03BA5AA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70084FE4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19FD54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07F868C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8F39224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</w:tcBorders>
            <w:noWrap w:val="0"/>
            <w:vAlign w:val="top"/>
          </w:tcPr>
          <w:p w14:paraId="2DBC7F89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7E9CFE4">
            <w:pPr>
              <w:spacing w:before="169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26D44AA4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37630E18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0E04D13A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349374DC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14DADA7D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2B5B86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94F822B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5D370E1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4ED60768">
            <w:pPr>
              <w:spacing w:before="273" w:line="226" w:lineRule="auto"/>
              <w:ind w:left="121" w:leftChars="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质量指标</w:t>
            </w:r>
          </w:p>
        </w:tc>
        <w:tc>
          <w:tcPr>
            <w:tcW w:w="1244" w:type="dxa"/>
            <w:noWrap w:val="0"/>
            <w:vAlign w:val="top"/>
          </w:tcPr>
          <w:p w14:paraId="0148B337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4823DCF5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525105DB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41D9E5F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32878C84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47A8DC79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27F25E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0ED458E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FF7A40C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557BE18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17E057C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2135E6DE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617146DD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54A41D5C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3D0C0E42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7B05CEB5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35A945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F48BCEA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D98B575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</w:tcBorders>
            <w:noWrap w:val="0"/>
            <w:vAlign w:val="top"/>
          </w:tcPr>
          <w:p w14:paraId="66EBE964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648FA11">
            <w:pPr>
              <w:spacing w:before="169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734614CB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7466664B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308B28A1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5C5780E8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0CC87003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727B81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7980EA5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C1A1A65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180819EE">
            <w:pPr>
              <w:spacing w:before="274" w:line="226" w:lineRule="auto"/>
              <w:ind w:left="139" w:leftChars="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时效指标</w:t>
            </w:r>
          </w:p>
        </w:tc>
        <w:tc>
          <w:tcPr>
            <w:tcW w:w="1244" w:type="dxa"/>
            <w:noWrap w:val="0"/>
            <w:vAlign w:val="top"/>
          </w:tcPr>
          <w:p w14:paraId="6B534F44">
            <w:pPr>
              <w:pStyle w:val="12"/>
              <w:spacing w:line="224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420114D">
            <w:pPr>
              <w:pStyle w:val="12"/>
              <w:spacing w:line="224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646B9492">
            <w:pPr>
              <w:pStyle w:val="12"/>
              <w:spacing w:line="224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35292492">
            <w:pPr>
              <w:pStyle w:val="12"/>
              <w:spacing w:line="224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036EBF21">
            <w:pPr>
              <w:pStyle w:val="12"/>
              <w:spacing w:line="224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4A379C84">
            <w:pPr>
              <w:pStyle w:val="12"/>
              <w:spacing w:line="224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7015D9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FDF483D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5C8B126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13ECB43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65A69548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621C1812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2FFF14F8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45470A7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0ACA8722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65F71F41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7D0834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674A1E5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A41F1F7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</w:tcBorders>
            <w:noWrap w:val="0"/>
            <w:vAlign w:val="top"/>
          </w:tcPr>
          <w:p w14:paraId="71CF966F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5B93A962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385A8DE1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55BD26F6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B4B40BE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4702EBFB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69C5BDF9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687C5B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66C4B0D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FF8559D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522F48D3">
            <w:pPr>
              <w:spacing w:before="273" w:line="226" w:lineRule="auto"/>
              <w:ind w:left="125" w:leftChars="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成本指标</w:t>
            </w:r>
          </w:p>
        </w:tc>
        <w:tc>
          <w:tcPr>
            <w:tcW w:w="1244" w:type="dxa"/>
            <w:noWrap w:val="0"/>
            <w:vAlign w:val="top"/>
          </w:tcPr>
          <w:p w14:paraId="6056172C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3FF4FA2E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123B4184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2E1446C0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5D24D28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26B1DC69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33BE20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998C849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C80EA1C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7CEDD10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B607BCF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C45742F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1F295BAB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2DDDAEAA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4E71116D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68E89FC9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39DAD5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D2D2E19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405D0201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37BEE1F9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A1E70D4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50EC68F7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7AE39FFC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7D927E8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13B4D6A5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3CCA709E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1E28C2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15A123AF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</w:tcBorders>
            <w:noWrap w:val="0"/>
            <w:vAlign w:val="top"/>
          </w:tcPr>
          <w:p w14:paraId="0CBED464">
            <w:pPr>
              <w:pStyle w:val="12"/>
              <w:spacing w:line="315" w:lineRule="auto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  <w:p w14:paraId="68E2B9F5">
            <w:pPr>
              <w:pStyle w:val="12"/>
              <w:spacing w:line="315" w:lineRule="auto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  <w:p w14:paraId="0C213E1F">
            <w:pPr>
              <w:pStyle w:val="12"/>
              <w:spacing w:line="315" w:lineRule="auto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  <w:p w14:paraId="21F23FF2">
            <w:pPr>
              <w:spacing w:before="62" w:line="489" w:lineRule="exact"/>
              <w:ind w:left="11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position w:val="22"/>
                <w:sz w:val="19"/>
                <w:szCs w:val="19"/>
              </w:rPr>
              <w:t>效益指标</w:t>
            </w:r>
          </w:p>
          <w:p w14:paraId="7A8DF59E">
            <w:pPr>
              <w:spacing w:line="227" w:lineRule="auto"/>
              <w:ind w:left="10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（30分）</w:t>
            </w:r>
          </w:p>
        </w:tc>
        <w:tc>
          <w:tcPr>
            <w:tcW w:w="955" w:type="dxa"/>
            <w:vMerge w:val="restart"/>
            <w:tcBorders>
              <w:top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6EE51EBA">
            <w:pPr>
              <w:spacing w:before="154" w:line="233" w:lineRule="auto"/>
              <w:ind w:left="22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经济效</w:t>
            </w:r>
          </w:p>
          <w:p w14:paraId="63F8AD0A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0A2C310F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61D63FF9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4D87BE8D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B9BA294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61AF963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019922D3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298CB8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555BE56D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40B9CA35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37AED84F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7AD9BE07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EEAFAC9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03DCA6F9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48D71693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5F497C0C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55B0CCE6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5950F6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3F0C4665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79E6C799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5C6CF7AC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065E1175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1AADCD0F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7D9C8C0D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CE63D1A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2454B78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2FDC751E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19D614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65278BD7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520901AD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restart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2CA5FCEC">
            <w:pPr>
              <w:spacing w:before="153" w:line="233" w:lineRule="auto"/>
              <w:ind w:left="22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社会效</w:t>
            </w:r>
          </w:p>
          <w:p w14:paraId="11E887B4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68A49C06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458180B5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4DFB6C05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4B100BF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C4792CF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3302C138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537F83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3907D27A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45A5761A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6705CCF6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4EF1F9DE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7E8AA13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4AE78AE7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6E3728C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0907B545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47BA3E6C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0011FB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6FC11E2E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44F5B1B1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3291C197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4705EA27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13D76284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5D911D77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216ABF73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356427CE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72F674BF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18354D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4F5642A4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196E9248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restart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1D89ADC4">
            <w:pPr>
              <w:spacing w:before="154" w:line="233" w:lineRule="auto"/>
              <w:ind w:left="23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生态效</w:t>
            </w:r>
          </w:p>
          <w:p w14:paraId="4E18D55B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644DB60E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67526477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654EE2E8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4D33932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B0E379D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6F4D039C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010659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5A99EE36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40EBD3DC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458152A7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6A74413E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090B3705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0C2FB14A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F5BBC4F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848A2A1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210C2141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6CE741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03002B8D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0BE020A3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56A7B9DD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70FDC17C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48414821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63C34834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0DEB4143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679658E4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4C1F8488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0574FA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04DCDE04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619B8206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0F771923">
            <w:pPr>
              <w:spacing w:before="26" w:line="213" w:lineRule="auto"/>
              <w:jc w:val="center"/>
              <w:rPr>
                <w:rFonts w:hint="eastAsia" w:ascii="宋体" w:hAnsi="宋体" w:cs="宋体"/>
                <w:sz w:val="19"/>
                <w:szCs w:val="19"/>
                <w:lang w:eastAsia="zh-CN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5225019B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049CCA61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116442A6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31EBC6A8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481D0D05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006ECA58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093845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562BE5AD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4A7F941F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restart"/>
            <w:tcBorders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ACFB339">
            <w:pPr>
              <w:spacing w:before="26" w:line="213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cs="宋体"/>
                <w:sz w:val="19"/>
                <w:szCs w:val="19"/>
                <w:lang w:eastAsia="zh-CN"/>
              </w:rPr>
              <w:t>可持续影响指标</w:t>
            </w: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66B4FA8E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57F42652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286FFAF2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C9E2707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5BF659F0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357B1293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395C04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534C4A21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6DC33448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C78EDD7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1B977CE5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649601FF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14AD27A6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02ECAD60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02353567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6DA4B57C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62DFAD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3EC5AC5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restart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0E057869">
            <w:pPr>
              <w:spacing w:before="33" w:line="226" w:lineRule="auto"/>
              <w:ind w:left="25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满意度</w:t>
            </w:r>
          </w:p>
          <w:p w14:paraId="149E7933">
            <w:pPr>
              <w:spacing w:before="26" w:line="226" w:lineRule="auto"/>
              <w:ind w:left="34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指标</w:t>
            </w:r>
          </w:p>
          <w:p w14:paraId="1BD08993">
            <w:pPr>
              <w:spacing w:before="27" w:line="213" w:lineRule="auto"/>
              <w:ind w:left="11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（10分）</w:t>
            </w:r>
          </w:p>
        </w:tc>
        <w:tc>
          <w:tcPr>
            <w:tcW w:w="955" w:type="dxa"/>
            <w:vMerge w:val="restart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3E80AEC3">
            <w:pPr>
              <w:spacing w:before="110" w:line="226" w:lineRule="auto"/>
              <w:ind w:left="12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服务对象</w:t>
            </w:r>
          </w:p>
          <w:p w14:paraId="5306F9B6">
            <w:pPr>
              <w:spacing w:before="7" w:line="226" w:lineRule="auto"/>
              <w:ind w:left="12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满意度指</w:t>
            </w:r>
          </w:p>
          <w:p w14:paraId="19049225">
            <w:pPr>
              <w:spacing w:before="7" w:line="226" w:lineRule="auto"/>
              <w:ind w:left="419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标</w:t>
            </w:r>
          </w:p>
        </w:tc>
        <w:tc>
          <w:tcPr>
            <w:tcW w:w="1244" w:type="dxa"/>
            <w:noWrap w:val="0"/>
            <w:vAlign w:val="top"/>
          </w:tcPr>
          <w:p w14:paraId="6798B32C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5B880A70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05B7FD3D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453588A6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FF5D9C8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235D0C8E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41A308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B11C46E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02EA8194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4612B088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A24CEEB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D561E76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5DA27A8A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772692B7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DA09496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1B3B1649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033A65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textDirection w:val="tbRlV"/>
            <w:vAlign w:val="top"/>
          </w:tcPr>
          <w:p w14:paraId="46D77572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4AA27B4E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7DABAAA4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594CBAB1">
            <w:pPr>
              <w:spacing w:before="204" w:line="60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350F6279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16C008C8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53AB53EB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6C98CA94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33DC459F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20D068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6887" w:type="dxa"/>
            <w:gridSpan w:val="6"/>
            <w:noWrap w:val="0"/>
            <w:vAlign w:val="top"/>
          </w:tcPr>
          <w:p w14:paraId="6B8ED573">
            <w:pPr>
              <w:spacing w:before="36" w:line="216" w:lineRule="auto"/>
              <w:ind w:left="326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总分</w:t>
            </w:r>
          </w:p>
        </w:tc>
        <w:tc>
          <w:tcPr>
            <w:tcW w:w="673" w:type="dxa"/>
            <w:noWrap w:val="0"/>
            <w:vAlign w:val="top"/>
          </w:tcPr>
          <w:p w14:paraId="4E53538F">
            <w:pPr>
              <w:spacing w:before="67" w:line="195" w:lineRule="auto"/>
              <w:ind w:left="208"/>
              <w:jc w:val="center"/>
              <w:rPr>
                <w:rFonts w:hint="default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/</w:t>
            </w:r>
          </w:p>
        </w:tc>
        <w:tc>
          <w:tcPr>
            <w:tcW w:w="873" w:type="dxa"/>
            <w:noWrap w:val="0"/>
            <w:vAlign w:val="top"/>
          </w:tcPr>
          <w:p w14:paraId="76A0BD24">
            <w:pPr>
              <w:spacing w:before="67" w:line="195" w:lineRule="auto"/>
              <w:ind w:left="208"/>
              <w:jc w:val="center"/>
              <w:rPr>
                <w:rFonts w:hint="default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/</w:t>
            </w:r>
          </w:p>
        </w:tc>
        <w:tc>
          <w:tcPr>
            <w:tcW w:w="1687" w:type="dxa"/>
            <w:noWrap w:val="0"/>
            <w:vAlign w:val="top"/>
          </w:tcPr>
          <w:p w14:paraId="3551CDCE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</w:tbl>
    <w:p w14:paraId="0F9F5F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/>
          <w:lang w:eastAsia="zh-CN"/>
        </w:rPr>
      </w:pPr>
      <w:r>
        <w:rPr>
          <w:rFonts w:hint="eastAsia" w:ascii="宋体" w:hAnsi="宋体" w:eastAsia="宋体" w:cs="宋体"/>
          <w:color w:val="000000"/>
          <w:spacing w:val="0"/>
          <w:position w:val="0"/>
          <w:sz w:val="22"/>
          <w:szCs w:val="22"/>
        </w:rPr>
        <w:t>填表人：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2"/>
          <w:szCs w:val="22"/>
          <w:lang w:val="en-US" w:eastAsia="zh-CN"/>
        </w:rPr>
        <w:t xml:space="preserve"> 郑水军       </w:t>
      </w:r>
      <w:r>
        <w:rPr>
          <w:rFonts w:hint="eastAsia" w:ascii="宋体" w:hAnsi="宋体" w:cs="宋体"/>
          <w:color w:val="000000"/>
          <w:spacing w:val="0"/>
          <w:position w:val="0"/>
          <w:sz w:val="22"/>
          <w:szCs w:val="22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2"/>
          <w:szCs w:val="22"/>
        </w:rPr>
        <w:t xml:space="preserve"> 联系电话：13575035036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2"/>
          <w:szCs w:val="22"/>
          <w:lang w:val="en-US" w:eastAsia="zh-CN"/>
        </w:rPr>
        <w:t xml:space="preserve"> </w:t>
      </w:r>
      <w:r>
        <w:rPr>
          <w:rFonts w:hint="eastAsia" w:ascii="宋体" w:hAnsi="宋体" w:cs="宋体"/>
          <w:color w:val="000000"/>
          <w:spacing w:val="0"/>
          <w:position w:val="0"/>
          <w:sz w:val="22"/>
          <w:szCs w:val="22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2"/>
          <w:szCs w:val="22"/>
        </w:rPr>
        <w:t>填报日期：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2"/>
          <w:szCs w:val="22"/>
          <w:lang w:val="en-US" w:eastAsia="zh-CN"/>
        </w:rPr>
        <w:t>2025年7月3日</w:t>
      </w:r>
    </w:p>
    <w:sectPr>
      <w:footerReference r:id="rId4" w:type="default"/>
      <w:pgSz w:w="11906" w:h="16838"/>
      <w:pgMar w:top="1701" w:right="1701" w:bottom="1701" w:left="170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3DF21843-069C-41F7-99C9-6CA8C79DF25E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FDA9805D-708F-4608-81B0-0BC2A02E38D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CBEFA99A-2F2A-4278-A84F-561054E2A508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3DF2AF5B-866A-4D1F-8B44-456C1FE37559}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5" w:fontKey="{7EE179B7-34E3-4F51-87FB-AD60BCC8B002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5FC1FB67-9D94-4567-B8FC-ACBD9D8D6DAA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7" w:fontKey="{6071A0B3-CAF9-402A-9B28-A2364B77FB7F}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5001E1">
    <w:pPr>
      <w:pStyle w:val="3"/>
      <w:spacing w:before="1" w:line="174" w:lineRule="auto"/>
      <w:jc w:val="right"/>
      <w:rPr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FDFA2FC"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FDFA2FC"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33A730">
    <w:pPr>
      <w:spacing w:line="14" w:lineRule="auto"/>
      <w:rPr>
        <w:rFonts w:ascii="Arial"/>
        <w:sz w:val="2"/>
      </w:rPr>
    </w:pPr>
    <w:r>
      <w:rPr>
        <w:sz w:val="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4E05F8F"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9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4aj184AgAAb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p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dLSuPlTd&#10;A0yhZWGrd5bHNFEqb1fHAGmT4lGgThV0Kh4wh6ln/c7EQf/znKIe/yeW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XhqPX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4E05F8F"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9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0F80864"/>
    <w:multiLevelType w:val="singleLevel"/>
    <w:tmpl w:val="80F80864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8F9525FE"/>
    <w:multiLevelType w:val="singleLevel"/>
    <w:tmpl w:val="8F9525FE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A106682A"/>
    <w:multiLevelType w:val="singleLevel"/>
    <w:tmpl w:val="A106682A"/>
    <w:lvl w:ilvl="0" w:tentative="0">
      <w:start w:val="10"/>
      <w:numFmt w:val="chineseCounting"/>
      <w:suff w:val="space"/>
      <w:lvlText w:val="%1、"/>
      <w:lvlJc w:val="left"/>
      <w:rPr>
        <w:rFonts w:hint="eastAsia"/>
      </w:rPr>
    </w:lvl>
  </w:abstractNum>
  <w:abstractNum w:abstractNumId="3">
    <w:nsid w:val="C3452724"/>
    <w:multiLevelType w:val="singleLevel"/>
    <w:tmpl w:val="C3452724"/>
    <w:lvl w:ilvl="0" w:tentative="0">
      <w:start w:val="4"/>
      <w:numFmt w:val="decimal"/>
      <w:suff w:val="nothing"/>
      <w:lvlText w:val="%1、"/>
      <w:lvlJc w:val="left"/>
    </w:lvl>
  </w:abstractNum>
  <w:abstractNum w:abstractNumId="4">
    <w:nsid w:val="DFC0C5EF"/>
    <w:multiLevelType w:val="singleLevel"/>
    <w:tmpl w:val="DFC0C5EF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5">
    <w:nsid w:val="3316DE5C"/>
    <w:multiLevelType w:val="singleLevel"/>
    <w:tmpl w:val="3316DE5C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FiNTUxNTFiYjA3NzljMTZlMGQzMWI0NTdlODQ0ZjkifQ=="/>
  </w:docVars>
  <w:rsids>
    <w:rsidRoot w:val="76284CE1"/>
    <w:rsid w:val="000A3765"/>
    <w:rsid w:val="00134A95"/>
    <w:rsid w:val="001D7282"/>
    <w:rsid w:val="0039081D"/>
    <w:rsid w:val="0049022E"/>
    <w:rsid w:val="005E6ECB"/>
    <w:rsid w:val="00665E2F"/>
    <w:rsid w:val="006B5224"/>
    <w:rsid w:val="00744EA1"/>
    <w:rsid w:val="008D4246"/>
    <w:rsid w:val="009419CA"/>
    <w:rsid w:val="00955854"/>
    <w:rsid w:val="009C7330"/>
    <w:rsid w:val="00A00FBB"/>
    <w:rsid w:val="00A04D3F"/>
    <w:rsid w:val="00B2121C"/>
    <w:rsid w:val="00B63F8F"/>
    <w:rsid w:val="00BF0721"/>
    <w:rsid w:val="00C03795"/>
    <w:rsid w:val="00C21EAC"/>
    <w:rsid w:val="00CE3756"/>
    <w:rsid w:val="00D27A74"/>
    <w:rsid w:val="00D61779"/>
    <w:rsid w:val="00E831C8"/>
    <w:rsid w:val="00EF287A"/>
    <w:rsid w:val="010408F9"/>
    <w:rsid w:val="01057CDE"/>
    <w:rsid w:val="010B4A82"/>
    <w:rsid w:val="01192786"/>
    <w:rsid w:val="01201E6A"/>
    <w:rsid w:val="01273801"/>
    <w:rsid w:val="012D57C0"/>
    <w:rsid w:val="012E7568"/>
    <w:rsid w:val="01457029"/>
    <w:rsid w:val="014900E3"/>
    <w:rsid w:val="014F5749"/>
    <w:rsid w:val="01521E95"/>
    <w:rsid w:val="015A2163"/>
    <w:rsid w:val="016F21B8"/>
    <w:rsid w:val="01727F7E"/>
    <w:rsid w:val="0174459A"/>
    <w:rsid w:val="01764DBE"/>
    <w:rsid w:val="017F63CD"/>
    <w:rsid w:val="01806F8C"/>
    <w:rsid w:val="0182483A"/>
    <w:rsid w:val="01863406"/>
    <w:rsid w:val="018D011E"/>
    <w:rsid w:val="019614B0"/>
    <w:rsid w:val="019C71AC"/>
    <w:rsid w:val="01A96691"/>
    <w:rsid w:val="01AD7721"/>
    <w:rsid w:val="01BF00AB"/>
    <w:rsid w:val="01BF03AA"/>
    <w:rsid w:val="01C01DA9"/>
    <w:rsid w:val="01C33E74"/>
    <w:rsid w:val="01D455F9"/>
    <w:rsid w:val="01DF3C26"/>
    <w:rsid w:val="01E10DA6"/>
    <w:rsid w:val="01E21810"/>
    <w:rsid w:val="01EE0A2C"/>
    <w:rsid w:val="01F40CD9"/>
    <w:rsid w:val="0200044D"/>
    <w:rsid w:val="020354FE"/>
    <w:rsid w:val="020654E4"/>
    <w:rsid w:val="020C72F8"/>
    <w:rsid w:val="02121B7C"/>
    <w:rsid w:val="021813DE"/>
    <w:rsid w:val="021B6B30"/>
    <w:rsid w:val="02363BD8"/>
    <w:rsid w:val="023809F7"/>
    <w:rsid w:val="02431066"/>
    <w:rsid w:val="02595CF1"/>
    <w:rsid w:val="025C47D6"/>
    <w:rsid w:val="0263675C"/>
    <w:rsid w:val="02656E75"/>
    <w:rsid w:val="0266462D"/>
    <w:rsid w:val="027431E5"/>
    <w:rsid w:val="027B3E53"/>
    <w:rsid w:val="0293597A"/>
    <w:rsid w:val="029733CF"/>
    <w:rsid w:val="029C7AF4"/>
    <w:rsid w:val="02AC5088"/>
    <w:rsid w:val="02B544DB"/>
    <w:rsid w:val="02C1651C"/>
    <w:rsid w:val="02CB5D99"/>
    <w:rsid w:val="02D74331"/>
    <w:rsid w:val="02F61D91"/>
    <w:rsid w:val="02FC4679"/>
    <w:rsid w:val="02FE5E0A"/>
    <w:rsid w:val="0306777B"/>
    <w:rsid w:val="031F3DF1"/>
    <w:rsid w:val="03232977"/>
    <w:rsid w:val="03311EC2"/>
    <w:rsid w:val="033450C0"/>
    <w:rsid w:val="033464D9"/>
    <w:rsid w:val="034346D0"/>
    <w:rsid w:val="0343627E"/>
    <w:rsid w:val="0347190C"/>
    <w:rsid w:val="034760CE"/>
    <w:rsid w:val="03487959"/>
    <w:rsid w:val="034E42E9"/>
    <w:rsid w:val="03505BE1"/>
    <w:rsid w:val="0360169B"/>
    <w:rsid w:val="036D41A2"/>
    <w:rsid w:val="037B1E0D"/>
    <w:rsid w:val="037E0A06"/>
    <w:rsid w:val="037F229C"/>
    <w:rsid w:val="038D6C7E"/>
    <w:rsid w:val="03911277"/>
    <w:rsid w:val="039A540B"/>
    <w:rsid w:val="03A54408"/>
    <w:rsid w:val="03A6732C"/>
    <w:rsid w:val="03BD010E"/>
    <w:rsid w:val="03BD6500"/>
    <w:rsid w:val="03E2685C"/>
    <w:rsid w:val="03E66326"/>
    <w:rsid w:val="03E704ED"/>
    <w:rsid w:val="03F30B89"/>
    <w:rsid w:val="03FF6E0F"/>
    <w:rsid w:val="0404259A"/>
    <w:rsid w:val="04051601"/>
    <w:rsid w:val="04053773"/>
    <w:rsid w:val="04094307"/>
    <w:rsid w:val="04150B3B"/>
    <w:rsid w:val="042645BA"/>
    <w:rsid w:val="04327F62"/>
    <w:rsid w:val="04344800"/>
    <w:rsid w:val="04360B4B"/>
    <w:rsid w:val="043A4600"/>
    <w:rsid w:val="043B5C60"/>
    <w:rsid w:val="045F666C"/>
    <w:rsid w:val="0460075C"/>
    <w:rsid w:val="04613BEE"/>
    <w:rsid w:val="04675C34"/>
    <w:rsid w:val="046C0B29"/>
    <w:rsid w:val="047B7C52"/>
    <w:rsid w:val="04816E5C"/>
    <w:rsid w:val="048924DD"/>
    <w:rsid w:val="04914D95"/>
    <w:rsid w:val="0495144B"/>
    <w:rsid w:val="04AC07A1"/>
    <w:rsid w:val="04BE5465"/>
    <w:rsid w:val="04C63115"/>
    <w:rsid w:val="04C804CE"/>
    <w:rsid w:val="04CF5236"/>
    <w:rsid w:val="04CF5AF0"/>
    <w:rsid w:val="04D24FF1"/>
    <w:rsid w:val="04DD0C76"/>
    <w:rsid w:val="04DE1BAB"/>
    <w:rsid w:val="04E21643"/>
    <w:rsid w:val="04E411E4"/>
    <w:rsid w:val="04F37BBA"/>
    <w:rsid w:val="05085366"/>
    <w:rsid w:val="05145F64"/>
    <w:rsid w:val="051F6284"/>
    <w:rsid w:val="052E0171"/>
    <w:rsid w:val="053B4CA5"/>
    <w:rsid w:val="054037EF"/>
    <w:rsid w:val="054E7FFF"/>
    <w:rsid w:val="055F3A4C"/>
    <w:rsid w:val="05621117"/>
    <w:rsid w:val="056D275D"/>
    <w:rsid w:val="057B382F"/>
    <w:rsid w:val="058C5045"/>
    <w:rsid w:val="059C7C89"/>
    <w:rsid w:val="05A50C70"/>
    <w:rsid w:val="05B525CA"/>
    <w:rsid w:val="05BD57AA"/>
    <w:rsid w:val="05BE5B43"/>
    <w:rsid w:val="05C4448F"/>
    <w:rsid w:val="05C861BC"/>
    <w:rsid w:val="05DD4BCD"/>
    <w:rsid w:val="05E616EC"/>
    <w:rsid w:val="05EC1380"/>
    <w:rsid w:val="06146BAF"/>
    <w:rsid w:val="06286BB6"/>
    <w:rsid w:val="06405E9C"/>
    <w:rsid w:val="064D5380"/>
    <w:rsid w:val="064E0F6B"/>
    <w:rsid w:val="06517717"/>
    <w:rsid w:val="065E4BB4"/>
    <w:rsid w:val="065F1D56"/>
    <w:rsid w:val="06617309"/>
    <w:rsid w:val="0663745A"/>
    <w:rsid w:val="06650E6A"/>
    <w:rsid w:val="066A7BFC"/>
    <w:rsid w:val="06755979"/>
    <w:rsid w:val="067740D2"/>
    <w:rsid w:val="06854A05"/>
    <w:rsid w:val="068878CA"/>
    <w:rsid w:val="068B5259"/>
    <w:rsid w:val="06986D10"/>
    <w:rsid w:val="06A14716"/>
    <w:rsid w:val="06A91E40"/>
    <w:rsid w:val="06B917BB"/>
    <w:rsid w:val="06C90184"/>
    <w:rsid w:val="06C9437B"/>
    <w:rsid w:val="06E54070"/>
    <w:rsid w:val="06ED564C"/>
    <w:rsid w:val="06F22A7B"/>
    <w:rsid w:val="06F6561A"/>
    <w:rsid w:val="06FB3015"/>
    <w:rsid w:val="07023424"/>
    <w:rsid w:val="07043735"/>
    <w:rsid w:val="07047818"/>
    <w:rsid w:val="0725074E"/>
    <w:rsid w:val="073045A9"/>
    <w:rsid w:val="07313C60"/>
    <w:rsid w:val="07331F0A"/>
    <w:rsid w:val="073336CE"/>
    <w:rsid w:val="073404AB"/>
    <w:rsid w:val="073556E3"/>
    <w:rsid w:val="07560FC4"/>
    <w:rsid w:val="076912F0"/>
    <w:rsid w:val="076971BD"/>
    <w:rsid w:val="076D43AE"/>
    <w:rsid w:val="077323CA"/>
    <w:rsid w:val="0775145F"/>
    <w:rsid w:val="077C65FF"/>
    <w:rsid w:val="0780202B"/>
    <w:rsid w:val="078C68F4"/>
    <w:rsid w:val="07967DE0"/>
    <w:rsid w:val="07970994"/>
    <w:rsid w:val="07A56559"/>
    <w:rsid w:val="07B913B4"/>
    <w:rsid w:val="07BA1C6A"/>
    <w:rsid w:val="07BD44A3"/>
    <w:rsid w:val="07CE6155"/>
    <w:rsid w:val="07CF5D4A"/>
    <w:rsid w:val="07D80559"/>
    <w:rsid w:val="07DD0289"/>
    <w:rsid w:val="07E11DA2"/>
    <w:rsid w:val="07E40515"/>
    <w:rsid w:val="07EE6091"/>
    <w:rsid w:val="08017E70"/>
    <w:rsid w:val="08031468"/>
    <w:rsid w:val="0805190B"/>
    <w:rsid w:val="081C150E"/>
    <w:rsid w:val="082A5F7E"/>
    <w:rsid w:val="08391F38"/>
    <w:rsid w:val="083A18D9"/>
    <w:rsid w:val="08455D8D"/>
    <w:rsid w:val="084735B5"/>
    <w:rsid w:val="0848472A"/>
    <w:rsid w:val="084D20E7"/>
    <w:rsid w:val="085D6BB3"/>
    <w:rsid w:val="08634780"/>
    <w:rsid w:val="08640DB3"/>
    <w:rsid w:val="08674899"/>
    <w:rsid w:val="08754155"/>
    <w:rsid w:val="08761316"/>
    <w:rsid w:val="087B77E7"/>
    <w:rsid w:val="087D3D34"/>
    <w:rsid w:val="0889236C"/>
    <w:rsid w:val="088E051E"/>
    <w:rsid w:val="08935A7B"/>
    <w:rsid w:val="089E48C0"/>
    <w:rsid w:val="08B2314B"/>
    <w:rsid w:val="08B86E95"/>
    <w:rsid w:val="08C11C0B"/>
    <w:rsid w:val="08D059DD"/>
    <w:rsid w:val="08DC08E7"/>
    <w:rsid w:val="08DD4D63"/>
    <w:rsid w:val="08DE0995"/>
    <w:rsid w:val="092D1C9E"/>
    <w:rsid w:val="09377E5E"/>
    <w:rsid w:val="09383E9F"/>
    <w:rsid w:val="0939426E"/>
    <w:rsid w:val="093F4975"/>
    <w:rsid w:val="09504F8C"/>
    <w:rsid w:val="095D034D"/>
    <w:rsid w:val="09616470"/>
    <w:rsid w:val="096C76C1"/>
    <w:rsid w:val="096F66FB"/>
    <w:rsid w:val="09835AC1"/>
    <w:rsid w:val="09906B28"/>
    <w:rsid w:val="09912E95"/>
    <w:rsid w:val="099C1A23"/>
    <w:rsid w:val="09A948AF"/>
    <w:rsid w:val="09AC2A76"/>
    <w:rsid w:val="09B04837"/>
    <w:rsid w:val="09C00408"/>
    <w:rsid w:val="09C95891"/>
    <w:rsid w:val="09CC42F5"/>
    <w:rsid w:val="09CF2A1E"/>
    <w:rsid w:val="09D8005F"/>
    <w:rsid w:val="09DC0AEC"/>
    <w:rsid w:val="09EB635B"/>
    <w:rsid w:val="09F2166E"/>
    <w:rsid w:val="09FD61A8"/>
    <w:rsid w:val="0A002E0D"/>
    <w:rsid w:val="0A0D0FD1"/>
    <w:rsid w:val="0A140987"/>
    <w:rsid w:val="0A241A5C"/>
    <w:rsid w:val="0A2E3566"/>
    <w:rsid w:val="0A320A98"/>
    <w:rsid w:val="0A3229D0"/>
    <w:rsid w:val="0A393280"/>
    <w:rsid w:val="0A47534A"/>
    <w:rsid w:val="0A5F2DF9"/>
    <w:rsid w:val="0A5F2F6C"/>
    <w:rsid w:val="0A651782"/>
    <w:rsid w:val="0A670B4E"/>
    <w:rsid w:val="0A6A6AB3"/>
    <w:rsid w:val="0A7012BD"/>
    <w:rsid w:val="0A851E03"/>
    <w:rsid w:val="0A8A2498"/>
    <w:rsid w:val="0A90261C"/>
    <w:rsid w:val="0A920429"/>
    <w:rsid w:val="0A985A6F"/>
    <w:rsid w:val="0A9A250C"/>
    <w:rsid w:val="0A9E1A51"/>
    <w:rsid w:val="0AA808AF"/>
    <w:rsid w:val="0AAA0E94"/>
    <w:rsid w:val="0ABD142C"/>
    <w:rsid w:val="0AC644AE"/>
    <w:rsid w:val="0ACB61B4"/>
    <w:rsid w:val="0ACD4157"/>
    <w:rsid w:val="0AE22D30"/>
    <w:rsid w:val="0AE964B0"/>
    <w:rsid w:val="0B163034"/>
    <w:rsid w:val="0B1D5B5D"/>
    <w:rsid w:val="0B1F5B6D"/>
    <w:rsid w:val="0B2C5A0B"/>
    <w:rsid w:val="0B2F4AF7"/>
    <w:rsid w:val="0B322928"/>
    <w:rsid w:val="0B3312B6"/>
    <w:rsid w:val="0B4064B3"/>
    <w:rsid w:val="0B42766B"/>
    <w:rsid w:val="0B6E529C"/>
    <w:rsid w:val="0B701D27"/>
    <w:rsid w:val="0B7245CE"/>
    <w:rsid w:val="0B943886"/>
    <w:rsid w:val="0B9C3CD1"/>
    <w:rsid w:val="0BAA6B12"/>
    <w:rsid w:val="0BAD3E30"/>
    <w:rsid w:val="0BB324D8"/>
    <w:rsid w:val="0BB672C7"/>
    <w:rsid w:val="0BC07BBF"/>
    <w:rsid w:val="0BC278E8"/>
    <w:rsid w:val="0BC429EF"/>
    <w:rsid w:val="0BCE65D1"/>
    <w:rsid w:val="0BD25918"/>
    <w:rsid w:val="0BD60937"/>
    <w:rsid w:val="0BD830CD"/>
    <w:rsid w:val="0BD912A4"/>
    <w:rsid w:val="0BDB65EC"/>
    <w:rsid w:val="0BE135FA"/>
    <w:rsid w:val="0BEE4F6B"/>
    <w:rsid w:val="0C03261E"/>
    <w:rsid w:val="0C0439FA"/>
    <w:rsid w:val="0C0B17DF"/>
    <w:rsid w:val="0C0F382B"/>
    <w:rsid w:val="0C160980"/>
    <w:rsid w:val="0C1B4EF7"/>
    <w:rsid w:val="0C1C297E"/>
    <w:rsid w:val="0C1D4988"/>
    <w:rsid w:val="0C25768D"/>
    <w:rsid w:val="0C297E69"/>
    <w:rsid w:val="0C3840B9"/>
    <w:rsid w:val="0C55038F"/>
    <w:rsid w:val="0C6B7DF9"/>
    <w:rsid w:val="0C6C2574"/>
    <w:rsid w:val="0C6E2A56"/>
    <w:rsid w:val="0C7A708D"/>
    <w:rsid w:val="0C8E7AF0"/>
    <w:rsid w:val="0C9D6ABD"/>
    <w:rsid w:val="0CA954B5"/>
    <w:rsid w:val="0CC37237"/>
    <w:rsid w:val="0CCA7495"/>
    <w:rsid w:val="0CD16BA2"/>
    <w:rsid w:val="0CDE4E30"/>
    <w:rsid w:val="0CEC1B65"/>
    <w:rsid w:val="0CEE7B51"/>
    <w:rsid w:val="0CF0652B"/>
    <w:rsid w:val="0D012A51"/>
    <w:rsid w:val="0D0736AA"/>
    <w:rsid w:val="0D094F84"/>
    <w:rsid w:val="0D0A7E4B"/>
    <w:rsid w:val="0D117883"/>
    <w:rsid w:val="0D280615"/>
    <w:rsid w:val="0D2879E0"/>
    <w:rsid w:val="0D2C07EB"/>
    <w:rsid w:val="0D2F57DE"/>
    <w:rsid w:val="0D353632"/>
    <w:rsid w:val="0D392C4E"/>
    <w:rsid w:val="0D3F766A"/>
    <w:rsid w:val="0D422DA4"/>
    <w:rsid w:val="0D482FA9"/>
    <w:rsid w:val="0D485348"/>
    <w:rsid w:val="0D4A4299"/>
    <w:rsid w:val="0D4A5004"/>
    <w:rsid w:val="0D4E2C38"/>
    <w:rsid w:val="0D5905E3"/>
    <w:rsid w:val="0D5F1E28"/>
    <w:rsid w:val="0D60389B"/>
    <w:rsid w:val="0D660AC7"/>
    <w:rsid w:val="0D671080"/>
    <w:rsid w:val="0D6F7952"/>
    <w:rsid w:val="0D783B34"/>
    <w:rsid w:val="0D8145D3"/>
    <w:rsid w:val="0D81754C"/>
    <w:rsid w:val="0D8B354C"/>
    <w:rsid w:val="0DBE13B1"/>
    <w:rsid w:val="0DBE6AB7"/>
    <w:rsid w:val="0DBF116A"/>
    <w:rsid w:val="0DC00E38"/>
    <w:rsid w:val="0DC73CBD"/>
    <w:rsid w:val="0DC8400B"/>
    <w:rsid w:val="0DD34552"/>
    <w:rsid w:val="0DDB14CA"/>
    <w:rsid w:val="0DE03EAA"/>
    <w:rsid w:val="0DE12394"/>
    <w:rsid w:val="0DE14775"/>
    <w:rsid w:val="0DE818F6"/>
    <w:rsid w:val="0DF15D7D"/>
    <w:rsid w:val="0DF36262"/>
    <w:rsid w:val="0DF93BBD"/>
    <w:rsid w:val="0E11550B"/>
    <w:rsid w:val="0E1E619E"/>
    <w:rsid w:val="0E2325E3"/>
    <w:rsid w:val="0E267F81"/>
    <w:rsid w:val="0E364ED8"/>
    <w:rsid w:val="0E365DE9"/>
    <w:rsid w:val="0E4822EE"/>
    <w:rsid w:val="0E4E185D"/>
    <w:rsid w:val="0E522FBE"/>
    <w:rsid w:val="0E5D141B"/>
    <w:rsid w:val="0E8648D6"/>
    <w:rsid w:val="0E8C08DC"/>
    <w:rsid w:val="0E8E43C0"/>
    <w:rsid w:val="0E914AF4"/>
    <w:rsid w:val="0E964CBE"/>
    <w:rsid w:val="0E9A391F"/>
    <w:rsid w:val="0E9D7796"/>
    <w:rsid w:val="0E9F1954"/>
    <w:rsid w:val="0EA82097"/>
    <w:rsid w:val="0EA84420"/>
    <w:rsid w:val="0EAF071F"/>
    <w:rsid w:val="0EB05323"/>
    <w:rsid w:val="0EB73157"/>
    <w:rsid w:val="0EBE40CB"/>
    <w:rsid w:val="0EC36A56"/>
    <w:rsid w:val="0EC62499"/>
    <w:rsid w:val="0ECE4E6F"/>
    <w:rsid w:val="0ED86777"/>
    <w:rsid w:val="0EDA5C56"/>
    <w:rsid w:val="0EE57112"/>
    <w:rsid w:val="0EFE4287"/>
    <w:rsid w:val="0F0A7BB7"/>
    <w:rsid w:val="0F0D525E"/>
    <w:rsid w:val="0F2A2A37"/>
    <w:rsid w:val="0F2E6C95"/>
    <w:rsid w:val="0F4675CA"/>
    <w:rsid w:val="0F471A79"/>
    <w:rsid w:val="0F500384"/>
    <w:rsid w:val="0F517477"/>
    <w:rsid w:val="0F5B4015"/>
    <w:rsid w:val="0F6071C8"/>
    <w:rsid w:val="0F69565A"/>
    <w:rsid w:val="0F7B0394"/>
    <w:rsid w:val="0FA00CB6"/>
    <w:rsid w:val="0FA434D3"/>
    <w:rsid w:val="0FB16CA3"/>
    <w:rsid w:val="0FB471F7"/>
    <w:rsid w:val="0FC95C51"/>
    <w:rsid w:val="0FC965F5"/>
    <w:rsid w:val="0FCD6B4B"/>
    <w:rsid w:val="0FCF7138"/>
    <w:rsid w:val="0FD35AB6"/>
    <w:rsid w:val="0FE017B9"/>
    <w:rsid w:val="0FE04B17"/>
    <w:rsid w:val="0FEC2891"/>
    <w:rsid w:val="0FF71EB7"/>
    <w:rsid w:val="0FFB7051"/>
    <w:rsid w:val="0FFE76A9"/>
    <w:rsid w:val="10117AD0"/>
    <w:rsid w:val="101A4154"/>
    <w:rsid w:val="101B1E3F"/>
    <w:rsid w:val="101F7761"/>
    <w:rsid w:val="10213FA0"/>
    <w:rsid w:val="10225AB2"/>
    <w:rsid w:val="102D74F0"/>
    <w:rsid w:val="102E6601"/>
    <w:rsid w:val="103D5CB0"/>
    <w:rsid w:val="1043497A"/>
    <w:rsid w:val="104B6B58"/>
    <w:rsid w:val="10733B4F"/>
    <w:rsid w:val="107C029A"/>
    <w:rsid w:val="108449FF"/>
    <w:rsid w:val="108A0CDB"/>
    <w:rsid w:val="108B34B0"/>
    <w:rsid w:val="108F1E83"/>
    <w:rsid w:val="109E2943"/>
    <w:rsid w:val="10AD356D"/>
    <w:rsid w:val="10C8346E"/>
    <w:rsid w:val="10EF4366"/>
    <w:rsid w:val="10FE6AB1"/>
    <w:rsid w:val="1112624E"/>
    <w:rsid w:val="11153798"/>
    <w:rsid w:val="11170F69"/>
    <w:rsid w:val="11195AAD"/>
    <w:rsid w:val="11297158"/>
    <w:rsid w:val="112C3426"/>
    <w:rsid w:val="11422B48"/>
    <w:rsid w:val="114B2C9B"/>
    <w:rsid w:val="114D3E70"/>
    <w:rsid w:val="115D78BB"/>
    <w:rsid w:val="116001E2"/>
    <w:rsid w:val="11793618"/>
    <w:rsid w:val="11813452"/>
    <w:rsid w:val="118D5183"/>
    <w:rsid w:val="11911A30"/>
    <w:rsid w:val="11913DD4"/>
    <w:rsid w:val="11961E43"/>
    <w:rsid w:val="11987ED2"/>
    <w:rsid w:val="119969A0"/>
    <w:rsid w:val="11A05C8F"/>
    <w:rsid w:val="11A5446B"/>
    <w:rsid w:val="11A91B68"/>
    <w:rsid w:val="11B76464"/>
    <w:rsid w:val="11BC2DF3"/>
    <w:rsid w:val="11C43676"/>
    <w:rsid w:val="11C6025A"/>
    <w:rsid w:val="11EA3CA0"/>
    <w:rsid w:val="11F10C7F"/>
    <w:rsid w:val="11F403BB"/>
    <w:rsid w:val="11FA6A1C"/>
    <w:rsid w:val="120B6973"/>
    <w:rsid w:val="12116853"/>
    <w:rsid w:val="12155876"/>
    <w:rsid w:val="12183A1B"/>
    <w:rsid w:val="121A16F7"/>
    <w:rsid w:val="12275114"/>
    <w:rsid w:val="122A11A6"/>
    <w:rsid w:val="123D1BD2"/>
    <w:rsid w:val="123D55BF"/>
    <w:rsid w:val="123E3733"/>
    <w:rsid w:val="123E6D4D"/>
    <w:rsid w:val="12403BC7"/>
    <w:rsid w:val="12453349"/>
    <w:rsid w:val="12505D75"/>
    <w:rsid w:val="125613C2"/>
    <w:rsid w:val="125D4EF7"/>
    <w:rsid w:val="12637C4E"/>
    <w:rsid w:val="126D5B06"/>
    <w:rsid w:val="127030C8"/>
    <w:rsid w:val="127A7569"/>
    <w:rsid w:val="1284452B"/>
    <w:rsid w:val="128E58D8"/>
    <w:rsid w:val="129728AA"/>
    <w:rsid w:val="12AD6FA8"/>
    <w:rsid w:val="12B310FA"/>
    <w:rsid w:val="12B7582D"/>
    <w:rsid w:val="12C621E8"/>
    <w:rsid w:val="12CF0716"/>
    <w:rsid w:val="12D95227"/>
    <w:rsid w:val="12E33197"/>
    <w:rsid w:val="12EE0E7E"/>
    <w:rsid w:val="12EE1C9C"/>
    <w:rsid w:val="12F37AE6"/>
    <w:rsid w:val="12F863E6"/>
    <w:rsid w:val="13094CA6"/>
    <w:rsid w:val="13140815"/>
    <w:rsid w:val="13185FEC"/>
    <w:rsid w:val="132156D8"/>
    <w:rsid w:val="132911E2"/>
    <w:rsid w:val="132C647D"/>
    <w:rsid w:val="133868AE"/>
    <w:rsid w:val="134A6C68"/>
    <w:rsid w:val="135120D8"/>
    <w:rsid w:val="135133AE"/>
    <w:rsid w:val="136B7A0D"/>
    <w:rsid w:val="136C145A"/>
    <w:rsid w:val="13776D50"/>
    <w:rsid w:val="137B3EE1"/>
    <w:rsid w:val="139404F9"/>
    <w:rsid w:val="13A55CD5"/>
    <w:rsid w:val="13B654E3"/>
    <w:rsid w:val="13B819E6"/>
    <w:rsid w:val="13BC4189"/>
    <w:rsid w:val="13C169EC"/>
    <w:rsid w:val="13CA717D"/>
    <w:rsid w:val="13CE022A"/>
    <w:rsid w:val="13DF25B8"/>
    <w:rsid w:val="13E2403C"/>
    <w:rsid w:val="14047D3B"/>
    <w:rsid w:val="140C7BCE"/>
    <w:rsid w:val="141A00EA"/>
    <w:rsid w:val="14394A85"/>
    <w:rsid w:val="143A1FCF"/>
    <w:rsid w:val="143A6CDD"/>
    <w:rsid w:val="1441725F"/>
    <w:rsid w:val="14430D66"/>
    <w:rsid w:val="14470936"/>
    <w:rsid w:val="14477E65"/>
    <w:rsid w:val="14710CBF"/>
    <w:rsid w:val="14791934"/>
    <w:rsid w:val="147D213D"/>
    <w:rsid w:val="14A04833"/>
    <w:rsid w:val="14B12779"/>
    <w:rsid w:val="14B37576"/>
    <w:rsid w:val="14B545B5"/>
    <w:rsid w:val="14BD7ADB"/>
    <w:rsid w:val="14C5688E"/>
    <w:rsid w:val="14DB1415"/>
    <w:rsid w:val="14E83CF0"/>
    <w:rsid w:val="14F4219E"/>
    <w:rsid w:val="150135C1"/>
    <w:rsid w:val="151C632A"/>
    <w:rsid w:val="152E4EB1"/>
    <w:rsid w:val="153A7503"/>
    <w:rsid w:val="153E3566"/>
    <w:rsid w:val="154034C3"/>
    <w:rsid w:val="15560B2D"/>
    <w:rsid w:val="15691ED9"/>
    <w:rsid w:val="156B6CDB"/>
    <w:rsid w:val="157165EA"/>
    <w:rsid w:val="15726626"/>
    <w:rsid w:val="15781F39"/>
    <w:rsid w:val="15820278"/>
    <w:rsid w:val="1585593D"/>
    <w:rsid w:val="159266A5"/>
    <w:rsid w:val="15931764"/>
    <w:rsid w:val="15A42FA4"/>
    <w:rsid w:val="15A6418F"/>
    <w:rsid w:val="15AA091B"/>
    <w:rsid w:val="15BC6BD3"/>
    <w:rsid w:val="15C454F7"/>
    <w:rsid w:val="15C848D8"/>
    <w:rsid w:val="15CF095E"/>
    <w:rsid w:val="15DA784E"/>
    <w:rsid w:val="15DB017B"/>
    <w:rsid w:val="15E6370B"/>
    <w:rsid w:val="15E84717"/>
    <w:rsid w:val="15EE2D2E"/>
    <w:rsid w:val="160F0091"/>
    <w:rsid w:val="16144614"/>
    <w:rsid w:val="162029BF"/>
    <w:rsid w:val="1623520D"/>
    <w:rsid w:val="163E3AB2"/>
    <w:rsid w:val="164719BE"/>
    <w:rsid w:val="165044C3"/>
    <w:rsid w:val="165E3F72"/>
    <w:rsid w:val="166A5620"/>
    <w:rsid w:val="166D0110"/>
    <w:rsid w:val="167050F1"/>
    <w:rsid w:val="16713DA7"/>
    <w:rsid w:val="16797776"/>
    <w:rsid w:val="16813168"/>
    <w:rsid w:val="16872436"/>
    <w:rsid w:val="16952546"/>
    <w:rsid w:val="16AB3FBF"/>
    <w:rsid w:val="16AC1654"/>
    <w:rsid w:val="16B12C6E"/>
    <w:rsid w:val="16BF0789"/>
    <w:rsid w:val="16CC2AB0"/>
    <w:rsid w:val="16CD5BA2"/>
    <w:rsid w:val="16D42F73"/>
    <w:rsid w:val="16DA34D2"/>
    <w:rsid w:val="16DA4E41"/>
    <w:rsid w:val="16ED6FC0"/>
    <w:rsid w:val="16F042AC"/>
    <w:rsid w:val="16F626B5"/>
    <w:rsid w:val="16FB005D"/>
    <w:rsid w:val="16FC4F3B"/>
    <w:rsid w:val="171630EB"/>
    <w:rsid w:val="17171C62"/>
    <w:rsid w:val="172B5BB7"/>
    <w:rsid w:val="17435DB3"/>
    <w:rsid w:val="174849B3"/>
    <w:rsid w:val="174F5CC1"/>
    <w:rsid w:val="175075E0"/>
    <w:rsid w:val="175D3461"/>
    <w:rsid w:val="175F4C67"/>
    <w:rsid w:val="175F580B"/>
    <w:rsid w:val="17665207"/>
    <w:rsid w:val="17794395"/>
    <w:rsid w:val="177C00C2"/>
    <w:rsid w:val="178D50A9"/>
    <w:rsid w:val="178F0FE3"/>
    <w:rsid w:val="17AD14F4"/>
    <w:rsid w:val="17B85018"/>
    <w:rsid w:val="17E339CC"/>
    <w:rsid w:val="17F33C57"/>
    <w:rsid w:val="18021A7F"/>
    <w:rsid w:val="181D4FAC"/>
    <w:rsid w:val="182B38C1"/>
    <w:rsid w:val="18351597"/>
    <w:rsid w:val="18353961"/>
    <w:rsid w:val="18410FBC"/>
    <w:rsid w:val="18474510"/>
    <w:rsid w:val="184B31F7"/>
    <w:rsid w:val="184F1D16"/>
    <w:rsid w:val="1852374B"/>
    <w:rsid w:val="185315CB"/>
    <w:rsid w:val="185629F1"/>
    <w:rsid w:val="18574E71"/>
    <w:rsid w:val="18685D91"/>
    <w:rsid w:val="186C6CBA"/>
    <w:rsid w:val="187D1579"/>
    <w:rsid w:val="188F0DAB"/>
    <w:rsid w:val="18900E3A"/>
    <w:rsid w:val="18905464"/>
    <w:rsid w:val="18910B5C"/>
    <w:rsid w:val="18987644"/>
    <w:rsid w:val="18A62960"/>
    <w:rsid w:val="18B037F0"/>
    <w:rsid w:val="18BD3DC4"/>
    <w:rsid w:val="18C149F3"/>
    <w:rsid w:val="18C30CAC"/>
    <w:rsid w:val="18D233DB"/>
    <w:rsid w:val="18DB15F9"/>
    <w:rsid w:val="18DC433F"/>
    <w:rsid w:val="18DD0C18"/>
    <w:rsid w:val="18DE4BF6"/>
    <w:rsid w:val="18EC1CA5"/>
    <w:rsid w:val="18F23C9D"/>
    <w:rsid w:val="18F554AB"/>
    <w:rsid w:val="18FE49D5"/>
    <w:rsid w:val="18FF6899"/>
    <w:rsid w:val="190F3527"/>
    <w:rsid w:val="19100497"/>
    <w:rsid w:val="19183CAC"/>
    <w:rsid w:val="19252A63"/>
    <w:rsid w:val="192F135C"/>
    <w:rsid w:val="193964B7"/>
    <w:rsid w:val="1945717D"/>
    <w:rsid w:val="19521C94"/>
    <w:rsid w:val="195657BB"/>
    <w:rsid w:val="196B19EB"/>
    <w:rsid w:val="19717C66"/>
    <w:rsid w:val="1984763E"/>
    <w:rsid w:val="198B615B"/>
    <w:rsid w:val="198E7C2B"/>
    <w:rsid w:val="199945D5"/>
    <w:rsid w:val="199B5065"/>
    <w:rsid w:val="199F0F71"/>
    <w:rsid w:val="19A81829"/>
    <w:rsid w:val="19A90CE8"/>
    <w:rsid w:val="19AA6528"/>
    <w:rsid w:val="19C17BC9"/>
    <w:rsid w:val="19C17E7E"/>
    <w:rsid w:val="19CC1CA7"/>
    <w:rsid w:val="19D37D58"/>
    <w:rsid w:val="19DD0438"/>
    <w:rsid w:val="1A035F2C"/>
    <w:rsid w:val="1A056605"/>
    <w:rsid w:val="1A0A04E6"/>
    <w:rsid w:val="1A1B07E2"/>
    <w:rsid w:val="1A213466"/>
    <w:rsid w:val="1A3F3F76"/>
    <w:rsid w:val="1A4B4BAE"/>
    <w:rsid w:val="1A5F35C0"/>
    <w:rsid w:val="1A734275"/>
    <w:rsid w:val="1A7C4FE0"/>
    <w:rsid w:val="1A8006B2"/>
    <w:rsid w:val="1A8439F7"/>
    <w:rsid w:val="1A8D640E"/>
    <w:rsid w:val="1A974192"/>
    <w:rsid w:val="1AAC2E83"/>
    <w:rsid w:val="1AB73785"/>
    <w:rsid w:val="1ACA62AD"/>
    <w:rsid w:val="1ACF41BD"/>
    <w:rsid w:val="1ADA675E"/>
    <w:rsid w:val="1AE11CDA"/>
    <w:rsid w:val="1AEF185D"/>
    <w:rsid w:val="1AF22AE0"/>
    <w:rsid w:val="1AF761DE"/>
    <w:rsid w:val="1B051CF0"/>
    <w:rsid w:val="1B107EC2"/>
    <w:rsid w:val="1B113A6D"/>
    <w:rsid w:val="1B144B8D"/>
    <w:rsid w:val="1B17013D"/>
    <w:rsid w:val="1B1B14D3"/>
    <w:rsid w:val="1B1F6AF1"/>
    <w:rsid w:val="1B250DAE"/>
    <w:rsid w:val="1B2A34EB"/>
    <w:rsid w:val="1B2B0F4C"/>
    <w:rsid w:val="1B2D2734"/>
    <w:rsid w:val="1B3860E1"/>
    <w:rsid w:val="1B3E57C3"/>
    <w:rsid w:val="1B3F36F6"/>
    <w:rsid w:val="1B422830"/>
    <w:rsid w:val="1B4B369E"/>
    <w:rsid w:val="1B5271D4"/>
    <w:rsid w:val="1B553FF2"/>
    <w:rsid w:val="1B6206C5"/>
    <w:rsid w:val="1B640388"/>
    <w:rsid w:val="1B6D7C0D"/>
    <w:rsid w:val="1B754AD4"/>
    <w:rsid w:val="1B7B2822"/>
    <w:rsid w:val="1B8001A9"/>
    <w:rsid w:val="1B84594F"/>
    <w:rsid w:val="1B884364"/>
    <w:rsid w:val="1B901B23"/>
    <w:rsid w:val="1BA912AB"/>
    <w:rsid w:val="1BBB6A31"/>
    <w:rsid w:val="1BBF449B"/>
    <w:rsid w:val="1BC45375"/>
    <w:rsid w:val="1BC74329"/>
    <w:rsid w:val="1BC90A36"/>
    <w:rsid w:val="1BD0347B"/>
    <w:rsid w:val="1BD07E66"/>
    <w:rsid w:val="1BD40AF3"/>
    <w:rsid w:val="1BD802A4"/>
    <w:rsid w:val="1BDF236A"/>
    <w:rsid w:val="1BE02AE0"/>
    <w:rsid w:val="1BED7DB9"/>
    <w:rsid w:val="1BEF444D"/>
    <w:rsid w:val="1BF279FE"/>
    <w:rsid w:val="1BF80892"/>
    <w:rsid w:val="1C0435DD"/>
    <w:rsid w:val="1C044A22"/>
    <w:rsid w:val="1C0500B1"/>
    <w:rsid w:val="1C165874"/>
    <w:rsid w:val="1C1D4C3D"/>
    <w:rsid w:val="1C212C7F"/>
    <w:rsid w:val="1C3A6458"/>
    <w:rsid w:val="1C416491"/>
    <w:rsid w:val="1C4C28F3"/>
    <w:rsid w:val="1C51648E"/>
    <w:rsid w:val="1C71314E"/>
    <w:rsid w:val="1C74154B"/>
    <w:rsid w:val="1C82672C"/>
    <w:rsid w:val="1C8668F4"/>
    <w:rsid w:val="1C89138D"/>
    <w:rsid w:val="1C8E76D2"/>
    <w:rsid w:val="1C917A4E"/>
    <w:rsid w:val="1C937172"/>
    <w:rsid w:val="1C975C4B"/>
    <w:rsid w:val="1CA27BB1"/>
    <w:rsid w:val="1CAC542E"/>
    <w:rsid w:val="1CAF7DCF"/>
    <w:rsid w:val="1CB07D7A"/>
    <w:rsid w:val="1CDA4D56"/>
    <w:rsid w:val="1CDD3551"/>
    <w:rsid w:val="1CE17194"/>
    <w:rsid w:val="1CF810AC"/>
    <w:rsid w:val="1D0B3755"/>
    <w:rsid w:val="1D0F7711"/>
    <w:rsid w:val="1D1034ED"/>
    <w:rsid w:val="1D124C24"/>
    <w:rsid w:val="1D2C6C65"/>
    <w:rsid w:val="1D325684"/>
    <w:rsid w:val="1D3A0AE7"/>
    <w:rsid w:val="1D402518"/>
    <w:rsid w:val="1D4E7169"/>
    <w:rsid w:val="1D554265"/>
    <w:rsid w:val="1D5A53AE"/>
    <w:rsid w:val="1D6722E2"/>
    <w:rsid w:val="1D69344A"/>
    <w:rsid w:val="1D6B31E8"/>
    <w:rsid w:val="1D6B7F83"/>
    <w:rsid w:val="1D745F75"/>
    <w:rsid w:val="1D776C3D"/>
    <w:rsid w:val="1D8B7F05"/>
    <w:rsid w:val="1D95321A"/>
    <w:rsid w:val="1DA80CFE"/>
    <w:rsid w:val="1DB45D52"/>
    <w:rsid w:val="1DB85E5C"/>
    <w:rsid w:val="1DBB71A4"/>
    <w:rsid w:val="1DC46662"/>
    <w:rsid w:val="1DCA5E3A"/>
    <w:rsid w:val="1DCF5405"/>
    <w:rsid w:val="1DD75183"/>
    <w:rsid w:val="1DDE2626"/>
    <w:rsid w:val="1DDF66A8"/>
    <w:rsid w:val="1DFD7C50"/>
    <w:rsid w:val="1E080AB5"/>
    <w:rsid w:val="1E0E0D58"/>
    <w:rsid w:val="1E2A197B"/>
    <w:rsid w:val="1E35255F"/>
    <w:rsid w:val="1E3C5A5F"/>
    <w:rsid w:val="1E475D36"/>
    <w:rsid w:val="1E4E24A0"/>
    <w:rsid w:val="1E4E25AD"/>
    <w:rsid w:val="1E502588"/>
    <w:rsid w:val="1E53413D"/>
    <w:rsid w:val="1E550992"/>
    <w:rsid w:val="1E5A7A32"/>
    <w:rsid w:val="1E607FAB"/>
    <w:rsid w:val="1E671817"/>
    <w:rsid w:val="1E6C3B44"/>
    <w:rsid w:val="1E7A4122"/>
    <w:rsid w:val="1E8879EE"/>
    <w:rsid w:val="1E8B1F3C"/>
    <w:rsid w:val="1E8C3A6D"/>
    <w:rsid w:val="1EB95D76"/>
    <w:rsid w:val="1EC02D79"/>
    <w:rsid w:val="1EC54236"/>
    <w:rsid w:val="1ED464CA"/>
    <w:rsid w:val="1EDA5DF7"/>
    <w:rsid w:val="1EDB3703"/>
    <w:rsid w:val="1EED4A44"/>
    <w:rsid w:val="1EF21DDF"/>
    <w:rsid w:val="1EF57ED7"/>
    <w:rsid w:val="1EFA39EA"/>
    <w:rsid w:val="1F00206F"/>
    <w:rsid w:val="1F0177DA"/>
    <w:rsid w:val="1F031993"/>
    <w:rsid w:val="1F10474A"/>
    <w:rsid w:val="1F18467A"/>
    <w:rsid w:val="1F232A42"/>
    <w:rsid w:val="1F2645A8"/>
    <w:rsid w:val="1F2A3ED5"/>
    <w:rsid w:val="1F3E6318"/>
    <w:rsid w:val="1F4B71B8"/>
    <w:rsid w:val="1F4C39A9"/>
    <w:rsid w:val="1F5665AD"/>
    <w:rsid w:val="1F587E94"/>
    <w:rsid w:val="1F692382"/>
    <w:rsid w:val="1F8815CD"/>
    <w:rsid w:val="1F8D1995"/>
    <w:rsid w:val="1F935BDD"/>
    <w:rsid w:val="1F963600"/>
    <w:rsid w:val="1F9730E6"/>
    <w:rsid w:val="1FA87477"/>
    <w:rsid w:val="1FDE0273"/>
    <w:rsid w:val="1FDE31D9"/>
    <w:rsid w:val="1FE90789"/>
    <w:rsid w:val="1FEF73C9"/>
    <w:rsid w:val="1FF26468"/>
    <w:rsid w:val="20020491"/>
    <w:rsid w:val="20255BE6"/>
    <w:rsid w:val="203C7C11"/>
    <w:rsid w:val="20421AEB"/>
    <w:rsid w:val="20471AED"/>
    <w:rsid w:val="20487E48"/>
    <w:rsid w:val="204E17C3"/>
    <w:rsid w:val="20655F7F"/>
    <w:rsid w:val="20666EBF"/>
    <w:rsid w:val="206F239E"/>
    <w:rsid w:val="207D78ED"/>
    <w:rsid w:val="2086258B"/>
    <w:rsid w:val="20A45C99"/>
    <w:rsid w:val="20AD18F5"/>
    <w:rsid w:val="20AE5207"/>
    <w:rsid w:val="20B76E81"/>
    <w:rsid w:val="20B77D0F"/>
    <w:rsid w:val="20BB288C"/>
    <w:rsid w:val="20C03064"/>
    <w:rsid w:val="20C419AD"/>
    <w:rsid w:val="20D06EB4"/>
    <w:rsid w:val="20D52CFA"/>
    <w:rsid w:val="20E40557"/>
    <w:rsid w:val="20E802FE"/>
    <w:rsid w:val="20EF04D3"/>
    <w:rsid w:val="21013191"/>
    <w:rsid w:val="21056F05"/>
    <w:rsid w:val="210C69CF"/>
    <w:rsid w:val="21107C1A"/>
    <w:rsid w:val="21131E57"/>
    <w:rsid w:val="2114000C"/>
    <w:rsid w:val="21191092"/>
    <w:rsid w:val="21237D51"/>
    <w:rsid w:val="213018E1"/>
    <w:rsid w:val="21333486"/>
    <w:rsid w:val="21392BC1"/>
    <w:rsid w:val="21431802"/>
    <w:rsid w:val="21440A2D"/>
    <w:rsid w:val="21463D2C"/>
    <w:rsid w:val="2151198F"/>
    <w:rsid w:val="215D4059"/>
    <w:rsid w:val="216B652A"/>
    <w:rsid w:val="2172070D"/>
    <w:rsid w:val="2176212A"/>
    <w:rsid w:val="217B2C80"/>
    <w:rsid w:val="217D2EA2"/>
    <w:rsid w:val="21851E83"/>
    <w:rsid w:val="21861507"/>
    <w:rsid w:val="218976A0"/>
    <w:rsid w:val="219020E3"/>
    <w:rsid w:val="21916EE8"/>
    <w:rsid w:val="2193486E"/>
    <w:rsid w:val="219A308D"/>
    <w:rsid w:val="219F5834"/>
    <w:rsid w:val="21A35D48"/>
    <w:rsid w:val="21C12688"/>
    <w:rsid w:val="21C25E7D"/>
    <w:rsid w:val="21CC4855"/>
    <w:rsid w:val="21D5565C"/>
    <w:rsid w:val="21E233A3"/>
    <w:rsid w:val="21E23F6C"/>
    <w:rsid w:val="21E345FD"/>
    <w:rsid w:val="21EA057E"/>
    <w:rsid w:val="21F04E7F"/>
    <w:rsid w:val="21F21CEB"/>
    <w:rsid w:val="21FF72DA"/>
    <w:rsid w:val="22171E1E"/>
    <w:rsid w:val="22187DB8"/>
    <w:rsid w:val="22212872"/>
    <w:rsid w:val="222E7877"/>
    <w:rsid w:val="223818AB"/>
    <w:rsid w:val="22383B4D"/>
    <w:rsid w:val="223A777D"/>
    <w:rsid w:val="22466CD3"/>
    <w:rsid w:val="22546D45"/>
    <w:rsid w:val="225D1D49"/>
    <w:rsid w:val="225D33C8"/>
    <w:rsid w:val="226239FE"/>
    <w:rsid w:val="22626562"/>
    <w:rsid w:val="226A76AE"/>
    <w:rsid w:val="226D4FDF"/>
    <w:rsid w:val="22733EB6"/>
    <w:rsid w:val="228E0402"/>
    <w:rsid w:val="22906578"/>
    <w:rsid w:val="22973E77"/>
    <w:rsid w:val="22A94C09"/>
    <w:rsid w:val="22AB58F3"/>
    <w:rsid w:val="22AD616A"/>
    <w:rsid w:val="22BF1067"/>
    <w:rsid w:val="22C13FD4"/>
    <w:rsid w:val="22C24771"/>
    <w:rsid w:val="22CB0895"/>
    <w:rsid w:val="23033650"/>
    <w:rsid w:val="2308343A"/>
    <w:rsid w:val="231527D7"/>
    <w:rsid w:val="23185AD8"/>
    <w:rsid w:val="23336451"/>
    <w:rsid w:val="23474320"/>
    <w:rsid w:val="23492735"/>
    <w:rsid w:val="235B5F37"/>
    <w:rsid w:val="235C3EA6"/>
    <w:rsid w:val="235F3317"/>
    <w:rsid w:val="23604810"/>
    <w:rsid w:val="23830488"/>
    <w:rsid w:val="23932D47"/>
    <w:rsid w:val="23BC0C97"/>
    <w:rsid w:val="23BE4330"/>
    <w:rsid w:val="23BF0A62"/>
    <w:rsid w:val="23C263BB"/>
    <w:rsid w:val="23C63733"/>
    <w:rsid w:val="23D50A64"/>
    <w:rsid w:val="23DC6F4C"/>
    <w:rsid w:val="23DD2202"/>
    <w:rsid w:val="23FC0268"/>
    <w:rsid w:val="23FD05F9"/>
    <w:rsid w:val="240B4621"/>
    <w:rsid w:val="241061D3"/>
    <w:rsid w:val="24114322"/>
    <w:rsid w:val="24122F3C"/>
    <w:rsid w:val="24181A61"/>
    <w:rsid w:val="241A4D23"/>
    <w:rsid w:val="241E5871"/>
    <w:rsid w:val="243178A0"/>
    <w:rsid w:val="243309E7"/>
    <w:rsid w:val="244328F6"/>
    <w:rsid w:val="2449493A"/>
    <w:rsid w:val="245032E9"/>
    <w:rsid w:val="24536196"/>
    <w:rsid w:val="24626203"/>
    <w:rsid w:val="247573F6"/>
    <w:rsid w:val="247A4BE7"/>
    <w:rsid w:val="24806762"/>
    <w:rsid w:val="24814D5C"/>
    <w:rsid w:val="24831C33"/>
    <w:rsid w:val="248601CB"/>
    <w:rsid w:val="24917BA8"/>
    <w:rsid w:val="24970D37"/>
    <w:rsid w:val="24981483"/>
    <w:rsid w:val="249A04A2"/>
    <w:rsid w:val="249B0370"/>
    <w:rsid w:val="24A24A93"/>
    <w:rsid w:val="24A24AC6"/>
    <w:rsid w:val="24AB311D"/>
    <w:rsid w:val="24AD6CC9"/>
    <w:rsid w:val="24B93055"/>
    <w:rsid w:val="24BC603F"/>
    <w:rsid w:val="24C06D8A"/>
    <w:rsid w:val="24C13E9B"/>
    <w:rsid w:val="24C252E5"/>
    <w:rsid w:val="24C93BB5"/>
    <w:rsid w:val="24CE311C"/>
    <w:rsid w:val="24D02E03"/>
    <w:rsid w:val="24DE5A93"/>
    <w:rsid w:val="24E41611"/>
    <w:rsid w:val="25010438"/>
    <w:rsid w:val="250F44FD"/>
    <w:rsid w:val="2514288A"/>
    <w:rsid w:val="25174EE8"/>
    <w:rsid w:val="251A2540"/>
    <w:rsid w:val="255061EE"/>
    <w:rsid w:val="255C1A1B"/>
    <w:rsid w:val="256609A5"/>
    <w:rsid w:val="25781237"/>
    <w:rsid w:val="25790FBA"/>
    <w:rsid w:val="257A6914"/>
    <w:rsid w:val="25865BCB"/>
    <w:rsid w:val="2588530F"/>
    <w:rsid w:val="25905E50"/>
    <w:rsid w:val="259111BD"/>
    <w:rsid w:val="25963B5D"/>
    <w:rsid w:val="25963C8A"/>
    <w:rsid w:val="25AB3731"/>
    <w:rsid w:val="25B464A2"/>
    <w:rsid w:val="25B506E6"/>
    <w:rsid w:val="25BA0209"/>
    <w:rsid w:val="25E62DA9"/>
    <w:rsid w:val="25F465E7"/>
    <w:rsid w:val="25F6641C"/>
    <w:rsid w:val="25F74FA1"/>
    <w:rsid w:val="25FB06C7"/>
    <w:rsid w:val="25FC0296"/>
    <w:rsid w:val="25FC3091"/>
    <w:rsid w:val="25FD11FA"/>
    <w:rsid w:val="25FE31C8"/>
    <w:rsid w:val="25FF0B51"/>
    <w:rsid w:val="25FF3210"/>
    <w:rsid w:val="260661B7"/>
    <w:rsid w:val="2611098A"/>
    <w:rsid w:val="26271890"/>
    <w:rsid w:val="26371347"/>
    <w:rsid w:val="264221C6"/>
    <w:rsid w:val="26480112"/>
    <w:rsid w:val="265A3D3E"/>
    <w:rsid w:val="265D3370"/>
    <w:rsid w:val="26666555"/>
    <w:rsid w:val="268B7C99"/>
    <w:rsid w:val="268C4A4A"/>
    <w:rsid w:val="26942039"/>
    <w:rsid w:val="26970A98"/>
    <w:rsid w:val="269A7501"/>
    <w:rsid w:val="26A04681"/>
    <w:rsid w:val="26A3584F"/>
    <w:rsid w:val="26A66B0A"/>
    <w:rsid w:val="26A73989"/>
    <w:rsid w:val="26A86D42"/>
    <w:rsid w:val="26B76DC5"/>
    <w:rsid w:val="26C30557"/>
    <w:rsid w:val="26C60C42"/>
    <w:rsid w:val="26CB2EBC"/>
    <w:rsid w:val="26CB4B73"/>
    <w:rsid w:val="26D96FF9"/>
    <w:rsid w:val="26E25DEA"/>
    <w:rsid w:val="26E34A7B"/>
    <w:rsid w:val="26E9756C"/>
    <w:rsid w:val="26FA4570"/>
    <w:rsid w:val="271F0CE3"/>
    <w:rsid w:val="27217FF0"/>
    <w:rsid w:val="27242893"/>
    <w:rsid w:val="273612F4"/>
    <w:rsid w:val="27445146"/>
    <w:rsid w:val="274E2EE0"/>
    <w:rsid w:val="27673AA1"/>
    <w:rsid w:val="27722B9A"/>
    <w:rsid w:val="27742391"/>
    <w:rsid w:val="277602F5"/>
    <w:rsid w:val="278038CA"/>
    <w:rsid w:val="27C33BB0"/>
    <w:rsid w:val="27C55F98"/>
    <w:rsid w:val="27CC0CD0"/>
    <w:rsid w:val="27D071BC"/>
    <w:rsid w:val="27D108B2"/>
    <w:rsid w:val="27D4538F"/>
    <w:rsid w:val="27DD3821"/>
    <w:rsid w:val="27DE15AE"/>
    <w:rsid w:val="27E03A2F"/>
    <w:rsid w:val="27E96237"/>
    <w:rsid w:val="27F506B1"/>
    <w:rsid w:val="27FD1E4C"/>
    <w:rsid w:val="28083AAF"/>
    <w:rsid w:val="280D297A"/>
    <w:rsid w:val="282705F3"/>
    <w:rsid w:val="28276A98"/>
    <w:rsid w:val="282D426D"/>
    <w:rsid w:val="283F0D93"/>
    <w:rsid w:val="28467CC2"/>
    <w:rsid w:val="284A4950"/>
    <w:rsid w:val="285710C8"/>
    <w:rsid w:val="285C4BAF"/>
    <w:rsid w:val="285D0F42"/>
    <w:rsid w:val="28703320"/>
    <w:rsid w:val="287643B1"/>
    <w:rsid w:val="289539A5"/>
    <w:rsid w:val="289F019A"/>
    <w:rsid w:val="28BB307C"/>
    <w:rsid w:val="28CC6ED5"/>
    <w:rsid w:val="28D96244"/>
    <w:rsid w:val="28F010D9"/>
    <w:rsid w:val="28F05C88"/>
    <w:rsid w:val="29082E70"/>
    <w:rsid w:val="291343EF"/>
    <w:rsid w:val="291360B7"/>
    <w:rsid w:val="29166F16"/>
    <w:rsid w:val="292E77DA"/>
    <w:rsid w:val="29394AFC"/>
    <w:rsid w:val="294D5371"/>
    <w:rsid w:val="295867A0"/>
    <w:rsid w:val="295A0917"/>
    <w:rsid w:val="295A5964"/>
    <w:rsid w:val="29626133"/>
    <w:rsid w:val="296A2440"/>
    <w:rsid w:val="29702C6A"/>
    <w:rsid w:val="298756CC"/>
    <w:rsid w:val="29A81FA5"/>
    <w:rsid w:val="29AB297C"/>
    <w:rsid w:val="29C535D7"/>
    <w:rsid w:val="29C65905"/>
    <w:rsid w:val="29CD16A4"/>
    <w:rsid w:val="29D478FA"/>
    <w:rsid w:val="29DA5777"/>
    <w:rsid w:val="29DF2425"/>
    <w:rsid w:val="29E40890"/>
    <w:rsid w:val="29E46D67"/>
    <w:rsid w:val="2A0E6FDD"/>
    <w:rsid w:val="2A142C99"/>
    <w:rsid w:val="2A1E4871"/>
    <w:rsid w:val="2A214539"/>
    <w:rsid w:val="2A2E251E"/>
    <w:rsid w:val="2A367BB2"/>
    <w:rsid w:val="2A3B610C"/>
    <w:rsid w:val="2A3D54FD"/>
    <w:rsid w:val="2A410FE5"/>
    <w:rsid w:val="2A596631"/>
    <w:rsid w:val="2A5A05BF"/>
    <w:rsid w:val="2A5F2983"/>
    <w:rsid w:val="2A601F6F"/>
    <w:rsid w:val="2A650F1C"/>
    <w:rsid w:val="2A6609C7"/>
    <w:rsid w:val="2A7A07C0"/>
    <w:rsid w:val="2A7D5993"/>
    <w:rsid w:val="2A840846"/>
    <w:rsid w:val="2AAE58D7"/>
    <w:rsid w:val="2AB17620"/>
    <w:rsid w:val="2AB30FEA"/>
    <w:rsid w:val="2AB657B1"/>
    <w:rsid w:val="2AC91866"/>
    <w:rsid w:val="2AC96251"/>
    <w:rsid w:val="2ACB7242"/>
    <w:rsid w:val="2AE06477"/>
    <w:rsid w:val="2AE07913"/>
    <w:rsid w:val="2AE36CB1"/>
    <w:rsid w:val="2AEA3FC0"/>
    <w:rsid w:val="2AEA4AC4"/>
    <w:rsid w:val="2B02076B"/>
    <w:rsid w:val="2B0E64B5"/>
    <w:rsid w:val="2B110AE4"/>
    <w:rsid w:val="2B166BF6"/>
    <w:rsid w:val="2B2B0DE1"/>
    <w:rsid w:val="2B3E1E16"/>
    <w:rsid w:val="2B5674FC"/>
    <w:rsid w:val="2B5D0E3B"/>
    <w:rsid w:val="2B5E2134"/>
    <w:rsid w:val="2B6F3EEE"/>
    <w:rsid w:val="2B70774D"/>
    <w:rsid w:val="2B7D446F"/>
    <w:rsid w:val="2B8C50C7"/>
    <w:rsid w:val="2B8D4A3E"/>
    <w:rsid w:val="2B91310A"/>
    <w:rsid w:val="2B9269FD"/>
    <w:rsid w:val="2B950FFD"/>
    <w:rsid w:val="2BA45334"/>
    <w:rsid w:val="2BCC1BD6"/>
    <w:rsid w:val="2BDF0CFB"/>
    <w:rsid w:val="2BE234F2"/>
    <w:rsid w:val="2BE33AA6"/>
    <w:rsid w:val="2BE40B44"/>
    <w:rsid w:val="2BEF68A7"/>
    <w:rsid w:val="2BF22DBE"/>
    <w:rsid w:val="2BF73785"/>
    <w:rsid w:val="2C0F30B3"/>
    <w:rsid w:val="2C1235EB"/>
    <w:rsid w:val="2C162BEC"/>
    <w:rsid w:val="2C1D2F77"/>
    <w:rsid w:val="2C2F0BC4"/>
    <w:rsid w:val="2C2F21D6"/>
    <w:rsid w:val="2C350DC5"/>
    <w:rsid w:val="2C391765"/>
    <w:rsid w:val="2C3D18DD"/>
    <w:rsid w:val="2C3D5EB9"/>
    <w:rsid w:val="2C4C0F0A"/>
    <w:rsid w:val="2C5254C3"/>
    <w:rsid w:val="2C532EF2"/>
    <w:rsid w:val="2C560C32"/>
    <w:rsid w:val="2C5C500F"/>
    <w:rsid w:val="2C61280B"/>
    <w:rsid w:val="2C67348C"/>
    <w:rsid w:val="2C686702"/>
    <w:rsid w:val="2C6E3526"/>
    <w:rsid w:val="2C6F1E54"/>
    <w:rsid w:val="2C763257"/>
    <w:rsid w:val="2C802F50"/>
    <w:rsid w:val="2C993631"/>
    <w:rsid w:val="2C9B7E11"/>
    <w:rsid w:val="2C9E0609"/>
    <w:rsid w:val="2CA40E61"/>
    <w:rsid w:val="2CAA6D69"/>
    <w:rsid w:val="2CAC5EEF"/>
    <w:rsid w:val="2CAF1058"/>
    <w:rsid w:val="2CB32C99"/>
    <w:rsid w:val="2CBC36F5"/>
    <w:rsid w:val="2CC907F0"/>
    <w:rsid w:val="2CCC5126"/>
    <w:rsid w:val="2CD71115"/>
    <w:rsid w:val="2CDB3D10"/>
    <w:rsid w:val="2CF24D2C"/>
    <w:rsid w:val="2CF756B7"/>
    <w:rsid w:val="2CF9252D"/>
    <w:rsid w:val="2CF97782"/>
    <w:rsid w:val="2CFE30EF"/>
    <w:rsid w:val="2CFE33A0"/>
    <w:rsid w:val="2D107154"/>
    <w:rsid w:val="2D143281"/>
    <w:rsid w:val="2D1C79F8"/>
    <w:rsid w:val="2D324177"/>
    <w:rsid w:val="2D3C366E"/>
    <w:rsid w:val="2D4E073F"/>
    <w:rsid w:val="2D510DD6"/>
    <w:rsid w:val="2D5A7835"/>
    <w:rsid w:val="2D6578A0"/>
    <w:rsid w:val="2D6B21D3"/>
    <w:rsid w:val="2D6D2389"/>
    <w:rsid w:val="2D7343C9"/>
    <w:rsid w:val="2D937732"/>
    <w:rsid w:val="2DA20908"/>
    <w:rsid w:val="2DB45073"/>
    <w:rsid w:val="2DB713DE"/>
    <w:rsid w:val="2DC72B92"/>
    <w:rsid w:val="2DDD275B"/>
    <w:rsid w:val="2DE44256"/>
    <w:rsid w:val="2DE557EB"/>
    <w:rsid w:val="2E0449DE"/>
    <w:rsid w:val="2E0E6D42"/>
    <w:rsid w:val="2E0F4249"/>
    <w:rsid w:val="2E2F0A58"/>
    <w:rsid w:val="2E301D0F"/>
    <w:rsid w:val="2E4111DC"/>
    <w:rsid w:val="2E447583"/>
    <w:rsid w:val="2E4B4467"/>
    <w:rsid w:val="2E5520B9"/>
    <w:rsid w:val="2E5E24D0"/>
    <w:rsid w:val="2E63548C"/>
    <w:rsid w:val="2E640C1C"/>
    <w:rsid w:val="2E642D9D"/>
    <w:rsid w:val="2E6B523D"/>
    <w:rsid w:val="2E704114"/>
    <w:rsid w:val="2E7A08F9"/>
    <w:rsid w:val="2E7B33BD"/>
    <w:rsid w:val="2E9276CB"/>
    <w:rsid w:val="2E96363C"/>
    <w:rsid w:val="2EAA0E75"/>
    <w:rsid w:val="2EAF7C29"/>
    <w:rsid w:val="2EB25D05"/>
    <w:rsid w:val="2EB86707"/>
    <w:rsid w:val="2EB97DD7"/>
    <w:rsid w:val="2EC92184"/>
    <w:rsid w:val="2ECD27F6"/>
    <w:rsid w:val="2EF97788"/>
    <w:rsid w:val="2F004E69"/>
    <w:rsid w:val="2F09010D"/>
    <w:rsid w:val="2F0E1C14"/>
    <w:rsid w:val="2F0F3B5B"/>
    <w:rsid w:val="2F24787C"/>
    <w:rsid w:val="2F306D92"/>
    <w:rsid w:val="2F366FC1"/>
    <w:rsid w:val="2F46135C"/>
    <w:rsid w:val="2F4A6DBB"/>
    <w:rsid w:val="2F4D295B"/>
    <w:rsid w:val="2F5034C7"/>
    <w:rsid w:val="2F583C3E"/>
    <w:rsid w:val="2F5E4FF7"/>
    <w:rsid w:val="2F625574"/>
    <w:rsid w:val="2F743362"/>
    <w:rsid w:val="2F783818"/>
    <w:rsid w:val="2F963610"/>
    <w:rsid w:val="2FA3249D"/>
    <w:rsid w:val="2FA44A0B"/>
    <w:rsid w:val="2FAF57D0"/>
    <w:rsid w:val="2FB83480"/>
    <w:rsid w:val="2FC05B92"/>
    <w:rsid w:val="2FC70776"/>
    <w:rsid w:val="2FDE3BE4"/>
    <w:rsid w:val="2FE3743A"/>
    <w:rsid w:val="2FE74C6C"/>
    <w:rsid w:val="2FEB3FA9"/>
    <w:rsid w:val="2FEC1413"/>
    <w:rsid w:val="2FEF5C51"/>
    <w:rsid w:val="301F1E0F"/>
    <w:rsid w:val="302E6295"/>
    <w:rsid w:val="303329F0"/>
    <w:rsid w:val="303818E5"/>
    <w:rsid w:val="303A25F6"/>
    <w:rsid w:val="303F1851"/>
    <w:rsid w:val="303F79AD"/>
    <w:rsid w:val="30492212"/>
    <w:rsid w:val="304C3A2B"/>
    <w:rsid w:val="30596318"/>
    <w:rsid w:val="305F7C5C"/>
    <w:rsid w:val="30680BB0"/>
    <w:rsid w:val="306F339C"/>
    <w:rsid w:val="30762710"/>
    <w:rsid w:val="307E1E29"/>
    <w:rsid w:val="30814CF1"/>
    <w:rsid w:val="308E4163"/>
    <w:rsid w:val="309F0234"/>
    <w:rsid w:val="309F57C7"/>
    <w:rsid w:val="30A03CD3"/>
    <w:rsid w:val="30AA77AB"/>
    <w:rsid w:val="30B422FB"/>
    <w:rsid w:val="30C20BA4"/>
    <w:rsid w:val="30C478ED"/>
    <w:rsid w:val="30D103F7"/>
    <w:rsid w:val="30D53AF8"/>
    <w:rsid w:val="30EC01FB"/>
    <w:rsid w:val="30ED591C"/>
    <w:rsid w:val="30F54D00"/>
    <w:rsid w:val="31026564"/>
    <w:rsid w:val="310A5122"/>
    <w:rsid w:val="312107CD"/>
    <w:rsid w:val="31210CA8"/>
    <w:rsid w:val="31215285"/>
    <w:rsid w:val="312D0344"/>
    <w:rsid w:val="31346C1B"/>
    <w:rsid w:val="3135421E"/>
    <w:rsid w:val="313806BA"/>
    <w:rsid w:val="31461DCD"/>
    <w:rsid w:val="314A407E"/>
    <w:rsid w:val="314F0693"/>
    <w:rsid w:val="31664C04"/>
    <w:rsid w:val="317038BB"/>
    <w:rsid w:val="317632AC"/>
    <w:rsid w:val="317958D0"/>
    <w:rsid w:val="318B34AE"/>
    <w:rsid w:val="318D218C"/>
    <w:rsid w:val="318E419A"/>
    <w:rsid w:val="31964319"/>
    <w:rsid w:val="319A32FE"/>
    <w:rsid w:val="31A31D34"/>
    <w:rsid w:val="31A4229E"/>
    <w:rsid w:val="31A53AB7"/>
    <w:rsid w:val="31A801F9"/>
    <w:rsid w:val="31C57FB2"/>
    <w:rsid w:val="31C932E2"/>
    <w:rsid w:val="31CC7EE5"/>
    <w:rsid w:val="31F61F62"/>
    <w:rsid w:val="32012AEE"/>
    <w:rsid w:val="320358D0"/>
    <w:rsid w:val="32052FE4"/>
    <w:rsid w:val="320B77FD"/>
    <w:rsid w:val="321166F2"/>
    <w:rsid w:val="32131F7B"/>
    <w:rsid w:val="321976B1"/>
    <w:rsid w:val="321D6876"/>
    <w:rsid w:val="3220390C"/>
    <w:rsid w:val="322121D9"/>
    <w:rsid w:val="322A1170"/>
    <w:rsid w:val="322B51BC"/>
    <w:rsid w:val="322F26BF"/>
    <w:rsid w:val="32313F22"/>
    <w:rsid w:val="32447DF8"/>
    <w:rsid w:val="324736B6"/>
    <w:rsid w:val="32565E63"/>
    <w:rsid w:val="326037CA"/>
    <w:rsid w:val="3260395B"/>
    <w:rsid w:val="32643522"/>
    <w:rsid w:val="326470BA"/>
    <w:rsid w:val="326D0D7C"/>
    <w:rsid w:val="32744A8B"/>
    <w:rsid w:val="32753DA5"/>
    <w:rsid w:val="32763BC7"/>
    <w:rsid w:val="32886DB3"/>
    <w:rsid w:val="32895C45"/>
    <w:rsid w:val="328C67A7"/>
    <w:rsid w:val="32983017"/>
    <w:rsid w:val="329D4B54"/>
    <w:rsid w:val="32A43D99"/>
    <w:rsid w:val="32A66F6B"/>
    <w:rsid w:val="32B141E0"/>
    <w:rsid w:val="32B27592"/>
    <w:rsid w:val="32B44D2D"/>
    <w:rsid w:val="32BC5879"/>
    <w:rsid w:val="32C90A49"/>
    <w:rsid w:val="32FA2D7F"/>
    <w:rsid w:val="32FC6C4E"/>
    <w:rsid w:val="330326BB"/>
    <w:rsid w:val="33085CC5"/>
    <w:rsid w:val="33100DE3"/>
    <w:rsid w:val="33262CBA"/>
    <w:rsid w:val="332B323C"/>
    <w:rsid w:val="332E3189"/>
    <w:rsid w:val="3333740C"/>
    <w:rsid w:val="335B62EC"/>
    <w:rsid w:val="335E56AE"/>
    <w:rsid w:val="335E79BA"/>
    <w:rsid w:val="3360061D"/>
    <w:rsid w:val="336549AB"/>
    <w:rsid w:val="337174FF"/>
    <w:rsid w:val="33782709"/>
    <w:rsid w:val="338E0F57"/>
    <w:rsid w:val="3392025F"/>
    <w:rsid w:val="33A134F0"/>
    <w:rsid w:val="33A813C3"/>
    <w:rsid w:val="33A8285D"/>
    <w:rsid w:val="33AC1E29"/>
    <w:rsid w:val="33B17041"/>
    <w:rsid w:val="33B202F3"/>
    <w:rsid w:val="33B20F64"/>
    <w:rsid w:val="33CD3F6B"/>
    <w:rsid w:val="33D47319"/>
    <w:rsid w:val="33E33586"/>
    <w:rsid w:val="33E57A29"/>
    <w:rsid w:val="33EE53FA"/>
    <w:rsid w:val="33FD7485"/>
    <w:rsid w:val="33FF4DA0"/>
    <w:rsid w:val="34153577"/>
    <w:rsid w:val="34203CE1"/>
    <w:rsid w:val="342425FD"/>
    <w:rsid w:val="342D258E"/>
    <w:rsid w:val="34467089"/>
    <w:rsid w:val="34523AB5"/>
    <w:rsid w:val="34635CAD"/>
    <w:rsid w:val="346B4B47"/>
    <w:rsid w:val="346E4F77"/>
    <w:rsid w:val="34762AAC"/>
    <w:rsid w:val="348402A8"/>
    <w:rsid w:val="349A6F27"/>
    <w:rsid w:val="349C0953"/>
    <w:rsid w:val="349D307E"/>
    <w:rsid w:val="34B510BB"/>
    <w:rsid w:val="34BB2714"/>
    <w:rsid w:val="34C25EF7"/>
    <w:rsid w:val="34CC620E"/>
    <w:rsid w:val="34D20F28"/>
    <w:rsid w:val="34E22DC0"/>
    <w:rsid w:val="350233D4"/>
    <w:rsid w:val="35195F01"/>
    <w:rsid w:val="35313A72"/>
    <w:rsid w:val="353973DC"/>
    <w:rsid w:val="353F1F4D"/>
    <w:rsid w:val="35493C91"/>
    <w:rsid w:val="355C0228"/>
    <w:rsid w:val="356A29C5"/>
    <w:rsid w:val="35770D21"/>
    <w:rsid w:val="357800DF"/>
    <w:rsid w:val="358527FB"/>
    <w:rsid w:val="358B5BCF"/>
    <w:rsid w:val="358F51D7"/>
    <w:rsid w:val="359A77E8"/>
    <w:rsid w:val="35A1790B"/>
    <w:rsid w:val="35A45B99"/>
    <w:rsid w:val="35A84940"/>
    <w:rsid w:val="35B01090"/>
    <w:rsid w:val="35BE2E37"/>
    <w:rsid w:val="35BF7697"/>
    <w:rsid w:val="35DA3339"/>
    <w:rsid w:val="35DD2073"/>
    <w:rsid w:val="35DF75FB"/>
    <w:rsid w:val="35E918F1"/>
    <w:rsid w:val="35EB21A5"/>
    <w:rsid w:val="35F52D00"/>
    <w:rsid w:val="35FF153A"/>
    <w:rsid w:val="36013048"/>
    <w:rsid w:val="360339FD"/>
    <w:rsid w:val="3606622C"/>
    <w:rsid w:val="36077316"/>
    <w:rsid w:val="360D32F1"/>
    <w:rsid w:val="3613278E"/>
    <w:rsid w:val="361F5623"/>
    <w:rsid w:val="362B28B7"/>
    <w:rsid w:val="362C5C24"/>
    <w:rsid w:val="3631762B"/>
    <w:rsid w:val="36356D4F"/>
    <w:rsid w:val="36405687"/>
    <w:rsid w:val="36414112"/>
    <w:rsid w:val="364E4A7E"/>
    <w:rsid w:val="36543E79"/>
    <w:rsid w:val="365F3D60"/>
    <w:rsid w:val="36645530"/>
    <w:rsid w:val="36660320"/>
    <w:rsid w:val="366C7BA5"/>
    <w:rsid w:val="367851C1"/>
    <w:rsid w:val="369510BC"/>
    <w:rsid w:val="36973632"/>
    <w:rsid w:val="36A30194"/>
    <w:rsid w:val="36D21A02"/>
    <w:rsid w:val="36E85056"/>
    <w:rsid w:val="37034233"/>
    <w:rsid w:val="3708411D"/>
    <w:rsid w:val="370E0FEC"/>
    <w:rsid w:val="37104DEB"/>
    <w:rsid w:val="37166BDC"/>
    <w:rsid w:val="372C24A3"/>
    <w:rsid w:val="372D0977"/>
    <w:rsid w:val="372F66F4"/>
    <w:rsid w:val="37337382"/>
    <w:rsid w:val="374D0B4E"/>
    <w:rsid w:val="374D3C1C"/>
    <w:rsid w:val="374D5647"/>
    <w:rsid w:val="374F42A7"/>
    <w:rsid w:val="37506DBE"/>
    <w:rsid w:val="3759338C"/>
    <w:rsid w:val="375A30C5"/>
    <w:rsid w:val="375F2433"/>
    <w:rsid w:val="37654002"/>
    <w:rsid w:val="3770253F"/>
    <w:rsid w:val="377A7524"/>
    <w:rsid w:val="377C0259"/>
    <w:rsid w:val="378C0840"/>
    <w:rsid w:val="378E3E66"/>
    <w:rsid w:val="37AC0E75"/>
    <w:rsid w:val="37AC63CE"/>
    <w:rsid w:val="37C244FC"/>
    <w:rsid w:val="37CA1D15"/>
    <w:rsid w:val="37D95C79"/>
    <w:rsid w:val="37DC0098"/>
    <w:rsid w:val="37E75BE2"/>
    <w:rsid w:val="37E81F7B"/>
    <w:rsid w:val="37E82F8E"/>
    <w:rsid w:val="37E91E9F"/>
    <w:rsid w:val="37E920E0"/>
    <w:rsid w:val="37FB64C2"/>
    <w:rsid w:val="38026A1B"/>
    <w:rsid w:val="3807648B"/>
    <w:rsid w:val="38173CE1"/>
    <w:rsid w:val="38197832"/>
    <w:rsid w:val="381E7591"/>
    <w:rsid w:val="383903C6"/>
    <w:rsid w:val="383C423B"/>
    <w:rsid w:val="38415136"/>
    <w:rsid w:val="384D66AB"/>
    <w:rsid w:val="38551750"/>
    <w:rsid w:val="386C1D38"/>
    <w:rsid w:val="387A25A5"/>
    <w:rsid w:val="3887148F"/>
    <w:rsid w:val="38963295"/>
    <w:rsid w:val="389D2F53"/>
    <w:rsid w:val="38A945B7"/>
    <w:rsid w:val="38B15CF9"/>
    <w:rsid w:val="38B85753"/>
    <w:rsid w:val="38C241DB"/>
    <w:rsid w:val="38CC2A09"/>
    <w:rsid w:val="38D27745"/>
    <w:rsid w:val="38D677A2"/>
    <w:rsid w:val="38D770AE"/>
    <w:rsid w:val="38F1408E"/>
    <w:rsid w:val="38F70050"/>
    <w:rsid w:val="38FC33FC"/>
    <w:rsid w:val="38FD0E84"/>
    <w:rsid w:val="38FF1B5B"/>
    <w:rsid w:val="390273B1"/>
    <w:rsid w:val="390A1188"/>
    <w:rsid w:val="39137D16"/>
    <w:rsid w:val="39153767"/>
    <w:rsid w:val="39225CA9"/>
    <w:rsid w:val="3923070B"/>
    <w:rsid w:val="392C49BB"/>
    <w:rsid w:val="39381E2B"/>
    <w:rsid w:val="393A389E"/>
    <w:rsid w:val="3942282F"/>
    <w:rsid w:val="3953338B"/>
    <w:rsid w:val="39553940"/>
    <w:rsid w:val="396B7002"/>
    <w:rsid w:val="396C2A15"/>
    <w:rsid w:val="39707C30"/>
    <w:rsid w:val="39793DDC"/>
    <w:rsid w:val="397A3554"/>
    <w:rsid w:val="39AC01F9"/>
    <w:rsid w:val="39B73BAC"/>
    <w:rsid w:val="39B7517F"/>
    <w:rsid w:val="39BA3B51"/>
    <w:rsid w:val="39C13165"/>
    <w:rsid w:val="39C20795"/>
    <w:rsid w:val="39DE3D2B"/>
    <w:rsid w:val="39E90E2B"/>
    <w:rsid w:val="39E94D86"/>
    <w:rsid w:val="39F1638E"/>
    <w:rsid w:val="39FB1B18"/>
    <w:rsid w:val="3A001C79"/>
    <w:rsid w:val="3A03692D"/>
    <w:rsid w:val="3A1513BA"/>
    <w:rsid w:val="3A2E618D"/>
    <w:rsid w:val="3A3E52E7"/>
    <w:rsid w:val="3A4109A1"/>
    <w:rsid w:val="3A424466"/>
    <w:rsid w:val="3A604E19"/>
    <w:rsid w:val="3A742C8C"/>
    <w:rsid w:val="3A7B2702"/>
    <w:rsid w:val="3A896EEE"/>
    <w:rsid w:val="3AA07361"/>
    <w:rsid w:val="3AA85C09"/>
    <w:rsid w:val="3AAA2893"/>
    <w:rsid w:val="3ABB15C7"/>
    <w:rsid w:val="3AD8279E"/>
    <w:rsid w:val="3AE11C0C"/>
    <w:rsid w:val="3AE30B6E"/>
    <w:rsid w:val="3AE73EDB"/>
    <w:rsid w:val="3AF008C9"/>
    <w:rsid w:val="3AF149C5"/>
    <w:rsid w:val="3AF713FA"/>
    <w:rsid w:val="3B08641D"/>
    <w:rsid w:val="3B0B1CA9"/>
    <w:rsid w:val="3B1B5EA6"/>
    <w:rsid w:val="3B1C7A19"/>
    <w:rsid w:val="3B2B5582"/>
    <w:rsid w:val="3B4234D4"/>
    <w:rsid w:val="3B647C84"/>
    <w:rsid w:val="3B7600B7"/>
    <w:rsid w:val="3B7622BA"/>
    <w:rsid w:val="3B7C1C88"/>
    <w:rsid w:val="3B7E779B"/>
    <w:rsid w:val="3B8107C8"/>
    <w:rsid w:val="3B8972AA"/>
    <w:rsid w:val="3B8B4BF7"/>
    <w:rsid w:val="3B984165"/>
    <w:rsid w:val="3BA219B8"/>
    <w:rsid w:val="3BA96003"/>
    <w:rsid w:val="3BB67BA7"/>
    <w:rsid w:val="3BC205BC"/>
    <w:rsid w:val="3BC61A51"/>
    <w:rsid w:val="3BCD08A7"/>
    <w:rsid w:val="3BDF089F"/>
    <w:rsid w:val="3BE14893"/>
    <w:rsid w:val="3BE63BAE"/>
    <w:rsid w:val="3BE8265C"/>
    <w:rsid w:val="3BE92A35"/>
    <w:rsid w:val="3BEB460F"/>
    <w:rsid w:val="3BEC1CB8"/>
    <w:rsid w:val="3BEF1DA2"/>
    <w:rsid w:val="3BF64635"/>
    <w:rsid w:val="3BF956C3"/>
    <w:rsid w:val="3C0E5CDB"/>
    <w:rsid w:val="3C195860"/>
    <w:rsid w:val="3C2F32D0"/>
    <w:rsid w:val="3C360DE6"/>
    <w:rsid w:val="3C467833"/>
    <w:rsid w:val="3C4D3B02"/>
    <w:rsid w:val="3C553044"/>
    <w:rsid w:val="3C5B1D89"/>
    <w:rsid w:val="3C652EF5"/>
    <w:rsid w:val="3C6C29B2"/>
    <w:rsid w:val="3C7412BD"/>
    <w:rsid w:val="3C85498F"/>
    <w:rsid w:val="3C8946A5"/>
    <w:rsid w:val="3C8E6C34"/>
    <w:rsid w:val="3C903393"/>
    <w:rsid w:val="3CA372A1"/>
    <w:rsid w:val="3CA600E0"/>
    <w:rsid w:val="3CAB1C76"/>
    <w:rsid w:val="3CB765A9"/>
    <w:rsid w:val="3CBA4326"/>
    <w:rsid w:val="3CBC0BE3"/>
    <w:rsid w:val="3CBD2C25"/>
    <w:rsid w:val="3CC4370D"/>
    <w:rsid w:val="3CC614DA"/>
    <w:rsid w:val="3CD01DA9"/>
    <w:rsid w:val="3CDA38F5"/>
    <w:rsid w:val="3CDD517D"/>
    <w:rsid w:val="3CE214AA"/>
    <w:rsid w:val="3CE33FC3"/>
    <w:rsid w:val="3CEA3B31"/>
    <w:rsid w:val="3CF66FA0"/>
    <w:rsid w:val="3CF9401E"/>
    <w:rsid w:val="3CFC6325"/>
    <w:rsid w:val="3D093C71"/>
    <w:rsid w:val="3D0F72F6"/>
    <w:rsid w:val="3D131752"/>
    <w:rsid w:val="3D1A22C0"/>
    <w:rsid w:val="3D294B1B"/>
    <w:rsid w:val="3D2B034D"/>
    <w:rsid w:val="3D2B37F6"/>
    <w:rsid w:val="3D4A6765"/>
    <w:rsid w:val="3D5A60CA"/>
    <w:rsid w:val="3D6677CE"/>
    <w:rsid w:val="3D957A51"/>
    <w:rsid w:val="3D9F26CD"/>
    <w:rsid w:val="3D9F4364"/>
    <w:rsid w:val="3DA702BF"/>
    <w:rsid w:val="3DA82F6E"/>
    <w:rsid w:val="3DA8529E"/>
    <w:rsid w:val="3DAC7FB0"/>
    <w:rsid w:val="3DB92106"/>
    <w:rsid w:val="3DBC1B09"/>
    <w:rsid w:val="3DCF457D"/>
    <w:rsid w:val="3DCF4793"/>
    <w:rsid w:val="3DD107B7"/>
    <w:rsid w:val="3DD36635"/>
    <w:rsid w:val="3DD96352"/>
    <w:rsid w:val="3DE2791A"/>
    <w:rsid w:val="3DF169A7"/>
    <w:rsid w:val="3DF2399F"/>
    <w:rsid w:val="3DF40FE4"/>
    <w:rsid w:val="3DF650A4"/>
    <w:rsid w:val="3E0519AD"/>
    <w:rsid w:val="3E167168"/>
    <w:rsid w:val="3E214014"/>
    <w:rsid w:val="3E2A55D1"/>
    <w:rsid w:val="3E352F2A"/>
    <w:rsid w:val="3E4A1D40"/>
    <w:rsid w:val="3E4C287B"/>
    <w:rsid w:val="3E606251"/>
    <w:rsid w:val="3E633FD2"/>
    <w:rsid w:val="3E68503F"/>
    <w:rsid w:val="3E6A62CB"/>
    <w:rsid w:val="3E6F32D2"/>
    <w:rsid w:val="3E742C66"/>
    <w:rsid w:val="3E7E19E7"/>
    <w:rsid w:val="3E8572BF"/>
    <w:rsid w:val="3E917B82"/>
    <w:rsid w:val="3E9656A5"/>
    <w:rsid w:val="3E997463"/>
    <w:rsid w:val="3E997A46"/>
    <w:rsid w:val="3EA818D8"/>
    <w:rsid w:val="3EAD718B"/>
    <w:rsid w:val="3ECD5479"/>
    <w:rsid w:val="3ED3043A"/>
    <w:rsid w:val="3ED62B90"/>
    <w:rsid w:val="3EE34DD3"/>
    <w:rsid w:val="3EF11C3B"/>
    <w:rsid w:val="3EF434CC"/>
    <w:rsid w:val="3EF80CA3"/>
    <w:rsid w:val="3EFB6FF7"/>
    <w:rsid w:val="3EFF0A75"/>
    <w:rsid w:val="3F0224AF"/>
    <w:rsid w:val="3F054910"/>
    <w:rsid w:val="3F0F22BA"/>
    <w:rsid w:val="3F1054CE"/>
    <w:rsid w:val="3F120578"/>
    <w:rsid w:val="3F1E5BD7"/>
    <w:rsid w:val="3F2534F3"/>
    <w:rsid w:val="3F3755C8"/>
    <w:rsid w:val="3F3A1B65"/>
    <w:rsid w:val="3F3A5EB9"/>
    <w:rsid w:val="3F3D56DE"/>
    <w:rsid w:val="3F522210"/>
    <w:rsid w:val="3F5249E1"/>
    <w:rsid w:val="3F544AF6"/>
    <w:rsid w:val="3F5C361D"/>
    <w:rsid w:val="3F5D22C3"/>
    <w:rsid w:val="3F5E64F5"/>
    <w:rsid w:val="3F656E2C"/>
    <w:rsid w:val="3F6D5029"/>
    <w:rsid w:val="3F7F592D"/>
    <w:rsid w:val="3F92376D"/>
    <w:rsid w:val="3F9C1CD6"/>
    <w:rsid w:val="3FB035B9"/>
    <w:rsid w:val="3FB52E94"/>
    <w:rsid w:val="3FC45A80"/>
    <w:rsid w:val="3FDE13B9"/>
    <w:rsid w:val="3FE029F1"/>
    <w:rsid w:val="3FE457AE"/>
    <w:rsid w:val="3FE57701"/>
    <w:rsid w:val="400141FF"/>
    <w:rsid w:val="400C4E03"/>
    <w:rsid w:val="400E630F"/>
    <w:rsid w:val="40126EBB"/>
    <w:rsid w:val="401A4D54"/>
    <w:rsid w:val="40262C07"/>
    <w:rsid w:val="404209E3"/>
    <w:rsid w:val="40451C67"/>
    <w:rsid w:val="404A1B2B"/>
    <w:rsid w:val="404A601E"/>
    <w:rsid w:val="404C52F4"/>
    <w:rsid w:val="4058593B"/>
    <w:rsid w:val="405C0FC1"/>
    <w:rsid w:val="406957E0"/>
    <w:rsid w:val="40733CBA"/>
    <w:rsid w:val="407A4DF7"/>
    <w:rsid w:val="40894B59"/>
    <w:rsid w:val="408B2442"/>
    <w:rsid w:val="408C4833"/>
    <w:rsid w:val="40AF50ED"/>
    <w:rsid w:val="40B16CC2"/>
    <w:rsid w:val="40B81BAD"/>
    <w:rsid w:val="40BB2365"/>
    <w:rsid w:val="40C21A44"/>
    <w:rsid w:val="40C32C58"/>
    <w:rsid w:val="40C608EB"/>
    <w:rsid w:val="40D23962"/>
    <w:rsid w:val="40D61BC8"/>
    <w:rsid w:val="40DC4F1D"/>
    <w:rsid w:val="40DF2097"/>
    <w:rsid w:val="40E71ABD"/>
    <w:rsid w:val="40EF738A"/>
    <w:rsid w:val="4101455B"/>
    <w:rsid w:val="41064063"/>
    <w:rsid w:val="411470C5"/>
    <w:rsid w:val="413C11C7"/>
    <w:rsid w:val="413C7EC8"/>
    <w:rsid w:val="41447F0E"/>
    <w:rsid w:val="414733E0"/>
    <w:rsid w:val="41487727"/>
    <w:rsid w:val="414C39D2"/>
    <w:rsid w:val="414D0C36"/>
    <w:rsid w:val="41542B77"/>
    <w:rsid w:val="4155040A"/>
    <w:rsid w:val="41566753"/>
    <w:rsid w:val="416A21FA"/>
    <w:rsid w:val="416B09D7"/>
    <w:rsid w:val="416F6A98"/>
    <w:rsid w:val="417D1E08"/>
    <w:rsid w:val="417D5552"/>
    <w:rsid w:val="41874A4B"/>
    <w:rsid w:val="4188208C"/>
    <w:rsid w:val="418B5DBD"/>
    <w:rsid w:val="419B51EE"/>
    <w:rsid w:val="41A1609B"/>
    <w:rsid w:val="41B11897"/>
    <w:rsid w:val="41C57D35"/>
    <w:rsid w:val="41E659FB"/>
    <w:rsid w:val="41EA0D4C"/>
    <w:rsid w:val="41F34606"/>
    <w:rsid w:val="41F51213"/>
    <w:rsid w:val="4200399D"/>
    <w:rsid w:val="4205328D"/>
    <w:rsid w:val="420E20BD"/>
    <w:rsid w:val="421647B9"/>
    <w:rsid w:val="42214B6D"/>
    <w:rsid w:val="42263E3B"/>
    <w:rsid w:val="422C70F1"/>
    <w:rsid w:val="42305330"/>
    <w:rsid w:val="42382F41"/>
    <w:rsid w:val="423C6CFA"/>
    <w:rsid w:val="42432A91"/>
    <w:rsid w:val="42442693"/>
    <w:rsid w:val="424A7DF2"/>
    <w:rsid w:val="42616794"/>
    <w:rsid w:val="427102D5"/>
    <w:rsid w:val="4276696F"/>
    <w:rsid w:val="427B064E"/>
    <w:rsid w:val="428670A3"/>
    <w:rsid w:val="428D1B97"/>
    <w:rsid w:val="42996825"/>
    <w:rsid w:val="429E0F2A"/>
    <w:rsid w:val="42A82444"/>
    <w:rsid w:val="42B5102C"/>
    <w:rsid w:val="42B608A5"/>
    <w:rsid w:val="42BC6C8F"/>
    <w:rsid w:val="42C5446D"/>
    <w:rsid w:val="42CE5FC3"/>
    <w:rsid w:val="42E11334"/>
    <w:rsid w:val="42E94337"/>
    <w:rsid w:val="42FE6C02"/>
    <w:rsid w:val="43031943"/>
    <w:rsid w:val="431327F1"/>
    <w:rsid w:val="43182DB2"/>
    <w:rsid w:val="431E4B73"/>
    <w:rsid w:val="432D1B1D"/>
    <w:rsid w:val="43651E79"/>
    <w:rsid w:val="4368794F"/>
    <w:rsid w:val="437518D1"/>
    <w:rsid w:val="438D1E49"/>
    <w:rsid w:val="43AE105F"/>
    <w:rsid w:val="43B23B98"/>
    <w:rsid w:val="43B45DD9"/>
    <w:rsid w:val="43B525FE"/>
    <w:rsid w:val="43C80076"/>
    <w:rsid w:val="43CD4F82"/>
    <w:rsid w:val="43D8550E"/>
    <w:rsid w:val="43DC0C7D"/>
    <w:rsid w:val="43EA69D8"/>
    <w:rsid w:val="43EB414E"/>
    <w:rsid w:val="43EE020C"/>
    <w:rsid w:val="43F61357"/>
    <w:rsid w:val="440026EF"/>
    <w:rsid w:val="44172128"/>
    <w:rsid w:val="441805FD"/>
    <w:rsid w:val="44210C59"/>
    <w:rsid w:val="44390E25"/>
    <w:rsid w:val="443F6D81"/>
    <w:rsid w:val="44405E6B"/>
    <w:rsid w:val="44433468"/>
    <w:rsid w:val="44437F9F"/>
    <w:rsid w:val="44493A52"/>
    <w:rsid w:val="444F5C68"/>
    <w:rsid w:val="44613E6E"/>
    <w:rsid w:val="446A5324"/>
    <w:rsid w:val="447E7804"/>
    <w:rsid w:val="44943661"/>
    <w:rsid w:val="44950E83"/>
    <w:rsid w:val="44A05C5C"/>
    <w:rsid w:val="44AC3CFA"/>
    <w:rsid w:val="44AC7417"/>
    <w:rsid w:val="44B16853"/>
    <w:rsid w:val="44BE1DEF"/>
    <w:rsid w:val="44BF0A6C"/>
    <w:rsid w:val="44F70C3B"/>
    <w:rsid w:val="44FD1CA4"/>
    <w:rsid w:val="450622C7"/>
    <w:rsid w:val="450A45A5"/>
    <w:rsid w:val="450D5FAD"/>
    <w:rsid w:val="45102D84"/>
    <w:rsid w:val="45172F07"/>
    <w:rsid w:val="451B12E9"/>
    <w:rsid w:val="451D5184"/>
    <w:rsid w:val="452809A3"/>
    <w:rsid w:val="452F3716"/>
    <w:rsid w:val="453C65FD"/>
    <w:rsid w:val="453D303F"/>
    <w:rsid w:val="454552DF"/>
    <w:rsid w:val="454B256E"/>
    <w:rsid w:val="45594965"/>
    <w:rsid w:val="455B779F"/>
    <w:rsid w:val="455D76E4"/>
    <w:rsid w:val="45646F33"/>
    <w:rsid w:val="45671007"/>
    <w:rsid w:val="456C331B"/>
    <w:rsid w:val="45703A5D"/>
    <w:rsid w:val="4583405B"/>
    <w:rsid w:val="45950308"/>
    <w:rsid w:val="45A26739"/>
    <w:rsid w:val="45AC3B2C"/>
    <w:rsid w:val="45B07140"/>
    <w:rsid w:val="45B3407C"/>
    <w:rsid w:val="45C43431"/>
    <w:rsid w:val="45DE711B"/>
    <w:rsid w:val="45EE3358"/>
    <w:rsid w:val="46066722"/>
    <w:rsid w:val="461976C3"/>
    <w:rsid w:val="461C0664"/>
    <w:rsid w:val="463D42BA"/>
    <w:rsid w:val="463F2C5B"/>
    <w:rsid w:val="4643274A"/>
    <w:rsid w:val="464E5898"/>
    <w:rsid w:val="46521A41"/>
    <w:rsid w:val="465D50F1"/>
    <w:rsid w:val="467700E2"/>
    <w:rsid w:val="46771C91"/>
    <w:rsid w:val="467E1F2C"/>
    <w:rsid w:val="467F06A4"/>
    <w:rsid w:val="4694259D"/>
    <w:rsid w:val="46974BEE"/>
    <w:rsid w:val="46A64B43"/>
    <w:rsid w:val="46A87EB8"/>
    <w:rsid w:val="46AA5A85"/>
    <w:rsid w:val="46AC6264"/>
    <w:rsid w:val="46B16BA9"/>
    <w:rsid w:val="46B441C2"/>
    <w:rsid w:val="46BF0760"/>
    <w:rsid w:val="46C01696"/>
    <w:rsid w:val="46C52BE0"/>
    <w:rsid w:val="46CB099D"/>
    <w:rsid w:val="46D01F89"/>
    <w:rsid w:val="46D118AB"/>
    <w:rsid w:val="46F84006"/>
    <w:rsid w:val="470033AC"/>
    <w:rsid w:val="47081659"/>
    <w:rsid w:val="47123940"/>
    <w:rsid w:val="4726595C"/>
    <w:rsid w:val="47292AEA"/>
    <w:rsid w:val="472A74E5"/>
    <w:rsid w:val="4734181A"/>
    <w:rsid w:val="47600773"/>
    <w:rsid w:val="47661F26"/>
    <w:rsid w:val="476C29D6"/>
    <w:rsid w:val="476E25F3"/>
    <w:rsid w:val="47783B12"/>
    <w:rsid w:val="477D5156"/>
    <w:rsid w:val="477F2265"/>
    <w:rsid w:val="4783053A"/>
    <w:rsid w:val="47890AD6"/>
    <w:rsid w:val="478D2FF6"/>
    <w:rsid w:val="478F6037"/>
    <w:rsid w:val="4798720D"/>
    <w:rsid w:val="47A37CAA"/>
    <w:rsid w:val="47BF7C9C"/>
    <w:rsid w:val="47C2246C"/>
    <w:rsid w:val="47C40C58"/>
    <w:rsid w:val="47CA5F05"/>
    <w:rsid w:val="47D81075"/>
    <w:rsid w:val="47DA1720"/>
    <w:rsid w:val="47E11737"/>
    <w:rsid w:val="47E77D53"/>
    <w:rsid w:val="47EE48C0"/>
    <w:rsid w:val="47F35E3E"/>
    <w:rsid w:val="47FB766F"/>
    <w:rsid w:val="4803118B"/>
    <w:rsid w:val="48064E6E"/>
    <w:rsid w:val="4808575C"/>
    <w:rsid w:val="480B439D"/>
    <w:rsid w:val="48121CA2"/>
    <w:rsid w:val="48216C79"/>
    <w:rsid w:val="48234E9F"/>
    <w:rsid w:val="48267835"/>
    <w:rsid w:val="482F10F4"/>
    <w:rsid w:val="48396D65"/>
    <w:rsid w:val="483C2C0A"/>
    <w:rsid w:val="483F2EDB"/>
    <w:rsid w:val="48474DE5"/>
    <w:rsid w:val="48606A0B"/>
    <w:rsid w:val="486D78BB"/>
    <w:rsid w:val="486E4136"/>
    <w:rsid w:val="48915636"/>
    <w:rsid w:val="48985F31"/>
    <w:rsid w:val="48AC6E35"/>
    <w:rsid w:val="48B619BB"/>
    <w:rsid w:val="48BD43A0"/>
    <w:rsid w:val="48C53CF5"/>
    <w:rsid w:val="48C96968"/>
    <w:rsid w:val="48E977B9"/>
    <w:rsid w:val="48F84416"/>
    <w:rsid w:val="490874C4"/>
    <w:rsid w:val="491A6A98"/>
    <w:rsid w:val="491D4AAF"/>
    <w:rsid w:val="4926292B"/>
    <w:rsid w:val="492F22AB"/>
    <w:rsid w:val="49371235"/>
    <w:rsid w:val="494324F6"/>
    <w:rsid w:val="49455D20"/>
    <w:rsid w:val="49524E56"/>
    <w:rsid w:val="497B341F"/>
    <w:rsid w:val="49967AF4"/>
    <w:rsid w:val="49A213C2"/>
    <w:rsid w:val="49B415EE"/>
    <w:rsid w:val="49B63FD6"/>
    <w:rsid w:val="49BF4D00"/>
    <w:rsid w:val="49CA22AA"/>
    <w:rsid w:val="49D1562B"/>
    <w:rsid w:val="49DE1EF5"/>
    <w:rsid w:val="49E579C4"/>
    <w:rsid w:val="49EA2381"/>
    <w:rsid w:val="49F43753"/>
    <w:rsid w:val="49F54A10"/>
    <w:rsid w:val="49F94CE9"/>
    <w:rsid w:val="49FE0E45"/>
    <w:rsid w:val="4A040938"/>
    <w:rsid w:val="4A0D0E28"/>
    <w:rsid w:val="4A106C64"/>
    <w:rsid w:val="4A11169A"/>
    <w:rsid w:val="4A1A0131"/>
    <w:rsid w:val="4A212635"/>
    <w:rsid w:val="4A2175B6"/>
    <w:rsid w:val="4A246FCD"/>
    <w:rsid w:val="4A250C92"/>
    <w:rsid w:val="4A3E56F1"/>
    <w:rsid w:val="4A3F0D79"/>
    <w:rsid w:val="4A4260CB"/>
    <w:rsid w:val="4A611E1A"/>
    <w:rsid w:val="4A7055A6"/>
    <w:rsid w:val="4A733143"/>
    <w:rsid w:val="4A8C584B"/>
    <w:rsid w:val="4A906B51"/>
    <w:rsid w:val="4A9C47ED"/>
    <w:rsid w:val="4AA71D5E"/>
    <w:rsid w:val="4AAA6CA9"/>
    <w:rsid w:val="4AAC134C"/>
    <w:rsid w:val="4AC951F4"/>
    <w:rsid w:val="4AE008D2"/>
    <w:rsid w:val="4AE2639D"/>
    <w:rsid w:val="4B0B3617"/>
    <w:rsid w:val="4B110177"/>
    <w:rsid w:val="4B1525EA"/>
    <w:rsid w:val="4B2815DF"/>
    <w:rsid w:val="4B2F0336"/>
    <w:rsid w:val="4B32137E"/>
    <w:rsid w:val="4B473F5E"/>
    <w:rsid w:val="4B49191E"/>
    <w:rsid w:val="4B507FB2"/>
    <w:rsid w:val="4B517DAB"/>
    <w:rsid w:val="4B647620"/>
    <w:rsid w:val="4B695935"/>
    <w:rsid w:val="4B696000"/>
    <w:rsid w:val="4B711FF6"/>
    <w:rsid w:val="4B775059"/>
    <w:rsid w:val="4B7A55E6"/>
    <w:rsid w:val="4B8021F7"/>
    <w:rsid w:val="4B82653E"/>
    <w:rsid w:val="4B894031"/>
    <w:rsid w:val="4B8C1A83"/>
    <w:rsid w:val="4B946154"/>
    <w:rsid w:val="4BAA6B1F"/>
    <w:rsid w:val="4BB04F28"/>
    <w:rsid w:val="4BB12731"/>
    <w:rsid w:val="4BB82C12"/>
    <w:rsid w:val="4BBC18B5"/>
    <w:rsid w:val="4BBD5933"/>
    <w:rsid w:val="4BC562A3"/>
    <w:rsid w:val="4BC7680D"/>
    <w:rsid w:val="4BE10A59"/>
    <w:rsid w:val="4BE123D1"/>
    <w:rsid w:val="4BF90797"/>
    <w:rsid w:val="4BFF725A"/>
    <w:rsid w:val="4C045F2F"/>
    <w:rsid w:val="4C0A534C"/>
    <w:rsid w:val="4C0F01F9"/>
    <w:rsid w:val="4C12544B"/>
    <w:rsid w:val="4C270B31"/>
    <w:rsid w:val="4C2A719A"/>
    <w:rsid w:val="4C3202E6"/>
    <w:rsid w:val="4C3C6AE9"/>
    <w:rsid w:val="4C434C1E"/>
    <w:rsid w:val="4C496A36"/>
    <w:rsid w:val="4C5402B3"/>
    <w:rsid w:val="4C6370A1"/>
    <w:rsid w:val="4C667875"/>
    <w:rsid w:val="4C736886"/>
    <w:rsid w:val="4C7F7CEF"/>
    <w:rsid w:val="4C821AA7"/>
    <w:rsid w:val="4C944B0C"/>
    <w:rsid w:val="4CA43125"/>
    <w:rsid w:val="4CA74742"/>
    <w:rsid w:val="4CAC2A11"/>
    <w:rsid w:val="4CB01CB9"/>
    <w:rsid w:val="4CBE469F"/>
    <w:rsid w:val="4CCD33EA"/>
    <w:rsid w:val="4CCF426B"/>
    <w:rsid w:val="4CD061C1"/>
    <w:rsid w:val="4CE06178"/>
    <w:rsid w:val="4CE62DD9"/>
    <w:rsid w:val="4D033F9C"/>
    <w:rsid w:val="4D055E23"/>
    <w:rsid w:val="4D1740EA"/>
    <w:rsid w:val="4D222C22"/>
    <w:rsid w:val="4D2249C0"/>
    <w:rsid w:val="4D2433AC"/>
    <w:rsid w:val="4D4070B0"/>
    <w:rsid w:val="4D4A4A28"/>
    <w:rsid w:val="4D4F2FCB"/>
    <w:rsid w:val="4D570A24"/>
    <w:rsid w:val="4D5D7D7F"/>
    <w:rsid w:val="4D615067"/>
    <w:rsid w:val="4D6214C3"/>
    <w:rsid w:val="4D625C01"/>
    <w:rsid w:val="4D752D5C"/>
    <w:rsid w:val="4D817A82"/>
    <w:rsid w:val="4D8817F2"/>
    <w:rsid w:val="4D8F350E"/>
    <w:rsid w:val="4D924E46"/>
    <w:rsid w:val="4D9877E4"/>
    <w:rsid w:val="4DA91767"/>
    <w:rsid w:val="4DBB5A90"/>
    <w:rsid w:val="4DBD22E7"/>
    <w:rsid w:val="4DC73507"/>
    <w:rsid w:val="4DCF1CB4"/>
    <w:rsid w:val="4DDA6A5F"/>
    <w:rsid w:val="4DDB7205"/>
    <w:rsid w:val="4DDF772B"/>
    <w:rsid w:val="4DEB15AD"/>
    <w:rsid w:val="4DF87443"/>
    <w:rsid w:val="4E302009"/>
    <w:rsid w:val="4E325E79"/>
    <w:rsid w:val="4E370600"/>
    <w:rsid w:val="4E435024"/>
    <w:rsid w:val="4E4E7E80"/>
    <w:rsid w:val="4E534A5B"/>
    <w:rsid w:val="4E5C5562"/>
    <w:rsid w:val="4E5F22C6"/>
    <w:rsid w:val="4E5F69A8"/>
    <w:rsid w:val="4E655726"/>
    <w:rsid w:val="4E716700"/>
    <w:rsid w:val="4E753BE4"/>
    <w:rsid w:val="4E754A02"/>
    <w:rsid w:val="4E784630"/>
    <w:rsid w:val="4E7F4257"/>
    <w:rsid w:val="4E825AB6"/>
    <w:rsid w:val="4E8A7107"/>
    <w:rsid w:val="4E95725E"/>
    <w:rsid w:val="4E9A6CF9"/>
    <w:rsid w:val="4EA65FD0"/>
    <w:rsid w:val="4EA96F07"/>
    <w:rsid w:val="4EAD4E5F"/>
    <w:rsid w:val="4ED33DCB"/>
    <w:rsid w:val="4EE34782"/>
    <w:rsid w:val="4EE63F4F"/>
    <w:rsid w:val="4F007E65"/>
    <w:rsid w:val="4F0A1AF8"/>
    <w:rsid w:val="4F203D73"/>
    <w:rsid w:val="4F2072BE"/>
    <w:rsid w:val="4F27252E"/>
    <w:rsid w:val="4F2D457C"/>
    <w:rsid w:val="4F2D5E44"/>
    <w:rsid w:val="4F323E26"/>
    <w:rsid w:val="4F366689"/>
    <w:rsid w:val="4F3913E8"/>
    <w:rsid w:val="4F3B5197"/>
    <w:rsid w:val="4F501419"/>
    <w:rsid w:val="4F594DAC"/>
    <w:rsid w:val="4F5E44D9"/>
    <w:rsid w:val="4F6C3F07"/>
    <w:rsid w:val="4F6E32DD"/>
    <w:rsid w:val="4F830574"/>
    <w:rsid w:val="4F8D5FB6"/>
    <w:rsid w:val="4F9753D7"/>
    <w:rsid w:val="4F9A078D"/>
    <w:rsid w:val="4F9D5157"/>
    <w:rsid w:val="4FA54804"/>
    <w:rsid w:val="4FBF34BA"/>
    <w:rsid w:val="4FC633C3"/>
    <w:rsid w:val="4FCA2B98"/>
    <w:rsid w:val="4FCB218A"/>
    <w:rsid w:val="4FCE7BAE"/>
    <w:rsid w:val="4FDD7B67"/>
    <w:rsid w:val="4FDF25A5"/>
    <w:rsid w:val="4FE42FCB"/>
    <w:rsid w:val="4FFB4FE1"/>
    <w:rsid w:val="500344EA"/>
    <w:rsid w:val="500B7B4C"/>
    <w:rsid w:val="502C2CA4"/>
    <w:rsid w:val="503C3296"/>
    <w:rsid w:val="5041577C"/>
    <w:rsid w:val="50476C20"/>
    <w:rsid w:val="504A5D02"/>
    <w:rsid w:val="504B0F0D"/>
    <w:rsid w:val="5050226F"/>
    <w:rsid w:val="50527689"/>
    <w:rsid w:val="505E6691"/>
    <w:rsid w:val="50640B3B"/>
    <w:rsid w:val="506633AA"/>
    <w:rsid w:val="507237E3"/>
    <w:rsid w:val="50911DB8"/>
    <w:rsid w:val="509336FE"/>
    <w:rsid w:val="50943033"/>
    <w:rsid w:val="509D389C"/>
    <w:rsid w:val="50A642FD"/>
    <w:rsid w:val="50AF647F"/>
    <w:rsid w:val="50BB317D"/>
    <w:rsid w:val="50C76AEB"/>
    <w:rsid w:val="50D06E68"/>
    <w:rsid w:val="50D37C72"/>
    <w:rsid w:val="50E466DC"/>
    <w:rsid w:val="50E75A57"/>
    <w:rsid w:val="50EA1869"/>
    <w:rsid w:val="50F71D3E"/>
    <w:rsid w:val="50FD00F4"/>
    <w:rsid w:val="50FF056E"/>
    <w:rsid w:val="510F2A7F"/>
    <w:rsid w:val="512746EF"/>
    <w:rsid w:val="51283E4C"/>
    <w:rsid w:val="51291D35"/>
    <w:rsid w:val="512B3A7F"/>
    <w:rsid w:val="51300C4D"/>
    <w:rsid w:val="513049B1"/>
    <w:rsid w:val="5136300E"/>
    <w:rsid w:val="51414399"/>
    <w:rsid w:val="515D5FD6"/>
    <w:rsid w:val="51633834"/>
    <w:rsid w:val="51653405"/>
    <w:rsid w:val="516A7012"/>
    <w:rsid w:val="51721A38"/>
    <w:rsid w:val="517D016D"/>
    <w:rsid w:val="517D3A5D"/>
    <w:rsid w:val="51890449"/>
    <w:rsid w:val="518E3CF1"/>
    <w:rsid w:val="519B65FE"/>
    <w:rsid w:val="51A30823"/>
    <w:rsid w:val="51A45867"/>
    <w:rsid w:val="51AD7250"/>
    <w:rsid w:val="51CD43DD"/>
    <w:rsid w:val="51CE7CC8"/>
    <w:rsid w:val="51CF1465"/>
    <w:rsid w:val="51D1247D"/>
    <w:rsid w:val="51E27A91"/>
    <w:rsid w:val="51E3431D"/>
    <w:rsid w:val="51EC4955"/>
    <w:rsid w:val="51ED2CE3"/>
    <w:rsid w:val="51ED3290"/>
    <w:rsid w:val="51F067B7"/>
    <w:rsid w:val="51F266CE"/>
    <w:rsid w:val="51F76A27"/>
    <w:rsid w:val="52077D46"/>
    <w:rsid w:val="521255C5"/>
    <w:rsid w:val="52187D0D"/>
    <w:rsid w:val="5225687C"/>
    <w:rsid w:val="522E046E"/>
    <w:rsid w:val="523547E0"/>
    <w:rsid w:val="52361B9C"/>
    <w:rsid w:val="52362A26"/>
    <w:rsid w:val="523B0BAD"/>
    <w:rsid w:val="523B7753"/>
    <w:rsid w:val="524B7169"/>
    <w:rsid w:val="524D3789"/>
    <w:rsid w:val="524E301A"/>
    <w:rsid w:val="524F210B"/>
    <w:rsid w:val="5250515D"/>
    <w:rsid w:val="525852F2"/>
    <w:rsid w:val="525D267C"/>
    <w:rsid w:val="526921DD"/>
    <w:rsid w:val="527B1073"/>
    <w:rsid w:val="52915993"/>
    <w:rsid w:val="5297132B"/>
    <w:rsid w:val="529F28D8"/>
    <w:rsid w:val="529F6FBB"/>
    <w:rsid w:val="52B13290"/>
    <w:rsid w:val="52B90DC7"/>
    <w:rsid w:val="52BF1C0E"/>
    <w:rsid w:val="52C076EC"/>
    <w:rsid w:val="52C25708"/>
    <w:rsid w:val="52C315CC"/>
    <w:rsid w:val="52CC5ABE"/>
    <w:rsid w:val="52CD10CA"/>
    <w:rsid w:val="52CF6D34"/>
    <w:rsid w:val="52EB6F11"/>
    <w:rsid w:val="52F0249E"/>
    <w:rsid w:val="52FD6A32"/>
    <w:rsid w:val="530D6AAB"/>
    <w:rsid w:val="531973FC"/>
    <w:rsid w:val="53387CD2"/>
    <w:rsid w:val="5353575F"/>
    <w:rsid w:val="535B2E70"/>
    <w:rsid w:val="535C4E8B"/>
    <w:rsid w:val="535D5E4C"/>
    <w:rsid w:val="536278AA"/>
    <w:rsid w:val="53673357"/>
    <w:rsid w:val="53676B5F"/>
    <w:rsid w:val="536E21FF"/>
    <w:rsid w:val="53707438"/>
    <w:rsid w:val="5385006E"/>
    <w:rsid w:val="538A4A6D"/>
    <w:rsid w:val="538C18DC"/>
    <w:rsid w:val="53910E70"/>
    <w:rsid w:val="53921BBC"/>
    <w:rsid w:val="53B2707B"/>
    <w:rsid w:val="53B45677"/>
    <w:rsid w:val="53C0579F"/>
    <w:rsid w:val="53D23CC3"/>
    <w:rsid w:val="53DD2466"/>
    <w:rsid w:val="53DE11D6"/>
    <w:rsid w:val="53E34323"/>
    <w:rsid w:val="53F40360"/>
    <w:rsid w:val="5407756C"/>
    <w:rsid w:val="540957A8"/>
    <w:rsid w:val="540A5EE2"/>
    <w:rsid w:val="54191438"/>
    <w:rsid w:val="542247A4"/>
    <w:rsid w:val="5427381E"/>
    <w:rsid w:val="543B788E"/>
    <w:rsid w:val="5442060B"/>
    <w:rsid w:val="54447CBB"/>
    <w:rsid w:val="545062A7"/>
    <w:rsid w:val="545C3555"/>
    <w:rsid w:val="5461132F"/>
    <w:rsid w:val="54617320"/>
    <w:rsid w:val="546E7D01"/>
    <w:rsid w:val="547A28DC"/>
    <w:rsid w:val="54827775"/>
    <w:rsid w:val="548C3C7E"/>
    <w:rsid w:val="54A63A44"/>
    <w:rsid w:val="54A656E0"/>
    <w:rsid w:val="54AC5134"/>
    <w:rsid w:val="54CB0351"/>
    <w:rsid w:val="54DE502D"/>
    <w:rsid w:val="54DE6078"/>
    <w:rsid w:val="54DF2784"/>
    <w:rsid w:val="54E86EBD"/>
    <w:rsid w:val="54F2526E"/>
    <w:rsid w:val="55075D9B"/>
    <w:rsid w:val="550B3CF8"/>
    <w:rsid w:val="55162F3C"/>
    <w:rsid w:val="55184BBF"/>
    <w:rsid w:val="551874CA"/>
    <w:rsid w:val="551E6A56"/>
    <w:rsid w:val="552006D3"/>
    <w:rsid w:val="552511A0"/>
    <w:rsid w:val="55301CB3"/>
    <w:rsid w:val="55327054"/>
    <w:rsid w:val="55371339"/>
    <w:rsid w:val="553A26BA"/>
    <w:rsid w:val="553D4226"/>
    <w:rsid w:val="554B637E"/>
    <w:rsid w:val="554D6204"/>
    <w:rsid w:val="5556054C"/>
    <w:rsid w:val="557B1A25"/>
    <w:rsid w:val="55862A42"/>
    <w:rsid w:val="55990578"/>
    <w:rsid w:val="55A56891"/>
    <w:rsid w:val="55AC66CB"/>
    <w:rsid w:val="55B71F92"/>
    <w:rsid w:val="55C33131"/>
    <w:rsid w:val="55CA39AC"/>
    <w:rsid w:val="55CD41AB"/>
    <w:rsid w:val="55CD7903"/>
    <w:rsid w:val="55E172A0"/>
    <w:rsid w:val="55E24605"/>
    <w:rsid w:val="55F81C60"/>
    <w:rsid w:val="55FA0F14"/>
    <w:rsid w:val="56045286"/>
    <w:rsid w:val="56097F90"/>
    <w:rsid w:val="56107511"/>
    <w:rsid w:val="56133E90"/>
    <w:rsid w:val="561F369F"/>
    <w:rsid w:val="5625126F"/>
    <w:rsid w:val="562C3D93"/>
    <w:rsid w:val="56344B27"/>
    <w:rsid w:val="563F747D"/>
    <w:rsid w:val="56474D43"/>
    <w:rsid w:val="564C1D1D"/>
    <w:rsid w:val="565F1E2E"/>
    <w:rsid w:val="56652F8C"/>
    <w:rsid w:val="56670F45"/>
    <w:rsid w:val="5669554E"/>
    <w:rsid w:val="566F1BE2"/>
    <w:rsid w:val="567B004B"/>
    <w:rsid w:val="56812138"/>
    <w:rsid w:val="56815E63"/>
    <w:rsid w:val="56825178"/>
    <w:rsid w:val="568F784B"/>
    <w:rsid w:val="56A17AE8"/>
    <w:rsid w:val="56A8574D"/>
    <w:rsid w:val="56B1636C"/>
    <w:rsid w:val="56C62996"/>
    <w:rsid w:val="56C9634D"/>
    <w:rsid w:val="56D41BE8"/>
    <w:rsid w:val="56D54BC7"/>
    <w:rsid w:val="56E125D8"/>
    <w:rsid w:val="56E41BA7"/>
    <w:rsid w:val="56E768DE"/>
    <w:rsid w:val="56EC7A5D"/>
    <w:rsid w:val="56F424FF"/>
    <w:rsid w:val="56F4599D"/>
    <w:rsid w:val="56F57C47"/>
    <w:rsid w:val="570D0322"/>
    <w:rsid w:val="57180ACE"/>
    <w:rsid w:val="5718113B"/>
    <w:rsid w:val="571B61B6"/>
    <w:rsid w:val="57213E7D"/>
    <w:rsid w:val="5723561B"/>
    <w:rsid w:val="572362C9"/>
    <w:rsid w:val="572F37C6"/>
    <w:rsid w:val="573568EF"/>
    <w:rsid w:val="5736629C"/>
    <w:rsid w:val="573E1C0D"/>
    <w:rsid w:val="574216FD"/>
    <w:rsid w:val="574511BD"/>
    <w:rsid w:val="57540996"/>
    <w:rsid w:val="57802A35"/>
    <w:rsid w:val="57815555"/>
    <w:rsid w:val="57882730"/>
    <w:rsid w:val="578C3658"/>
    <w:rsid w:val="57AA6466"/>
    <w:rsid w:val="57AD7E3A"/>
    <w:rsid w:val="57B66918"/>
    <w:rsid w:val="57B67E42"/>
    <w:rsid w:val="57BA5F2B"/>
    <w:rsid w:val="57BB3665"/>
    <w:rsid w:val="57BC796D"/>
    <w:rsid w:val="57BD6FCE"/>
    <w:rsid w:val="57C72EBF"/>
    <w:rsid w:val="57CE5E8C"/>
    <w:rsid w:val="57D214D2"/>
    <w:rsid w:val="57DA1A42"/>
    <w:rsid w:val="57DD425E"/>
    <w:rsid w:val="57E75092"/>
    <w:rsid w:val="57FD7EA9"/>
    <w:rsid w:val="58002D08"/>
    <w:rsid w:val="58057728"/>
    <w:rsid w:val="5813707A"/>
    <w:rsid w:val="58142903"/>
    <w:rsid w:val="581D1F94"/>
    <w:rsid w:val="582872BA"/>
    <w:rsid w:val="5829318A"/>
    <w:rsid w:val="582D7EE9"/>
    <w:rsid w:val="58312C61"/>
    <w:rsid w:val="583343BB"/>
    <w:rsid w:val="583439B3"/>
    <w:rsid w:val="583B5787"/>
    <w:rsid w:val="58567936"/>
    <w:rsid w:val="58595511"/>
    <w:rsid w:val="58610B63"/>
    <w:rsid w:val="586759C7"/>
    <w:rsid w:val="586D4BE9"/>
    <w:rsid w:val="58905FCC"/>
    <w:rsid w:val="58AD7359"/>
    <w:rsid w:val="58C07CA9"/>
    <w:rsid w:val="58C5235F"/>
    <w:rsid w:val="58CB35D4"/>
    <w:rsid w:val="58DE5A38"/>
    <w:rsid w:val="58ED2719"/>
    <w:rsid w:val="58FA7B16"/>
    <w:rsid w:val="58FB22A6"/>
    <w:rsid w:val="59003437"/>
    <w:rsid w:val="59035499"/>
    <w:rsid w:val="59182EE7"/>
    <w:rsid w:val="591D7A2A"/>
    <w:rsid w:val="5921212C"/>
    <w:rsid w:val="5935330C"/>
    <w:rsid w:val="59395687"/>
    <w:rsid w:val="59407518"/>
    <w:rsid w:val="594934AD"/>
    <w:rsid w:val="59591E8D"/>
    <w:rsid w:val="59652CA2"/>
    <w:rsid w:val="596F472F"/>
    <w:rsid w:val="5974345D"/>
    <w:rsid w:val="597534AA"/>
    <w:rsid w:val="59763334"/>
    <w:rsid w:val="598334E1"/>
    <w:rsid w:val="59951C91"/>
    <w:rsid w:val="59982867"/>
    <w:rsid w:val="59A11ED6"/>
    <w:rsid w:val="59AB0DFC"/>
    <w:rsid w:val="59C1557F"/>
    <w:rsid w:val="59C34F85"/>
    <w:rsid w:val="59C8615E"/>
    <w:rsid w:val="59D41CD5"/>
    <w:rsid w:val="59E4715C"/>
    <w:rsid w:val="59E5799E"/>
    <w:rsid w:val="59E57E93"/>
    <w:rsid w:val="59E62F4F"/>
    <w:rsid w:val="59E771C2"/>
    <w:rsid w:val="59E84659"/>
    <w:rsid w:val="59FF2575"/>
    <w:rsid w:val="5A067BD8"/>
    <w:rsid w:val="5A0E45FA"/>
    <w:rsid w:val="5A174419"/>
    <w:rsid w:val="5A1C15DB"/>
    <w:rsid w:val="5A3279A1"/>
    <w:rsid w:val="5A344FB0"/>
    <w:rsid w:val="5A360707"/>
    <w:rsid w:val="5A3E202C"/>
    <w:rsid w:val="5A440589"/>
    <w:rsid w:val="5A482568"/>
    <w:rsid w:val="5A5755C9"/>
    <w:rsid w:val="5A5A13C0"/>
    <w:rsid w:val="5A772EA3"/>
    <w:rsid w:val="5A7D29E6"/>
    <w:rsid w:val="5A7E3C77"/>
    <w:rsid w:val="5A821401"/>
    <w:rsid w:val="5A860D7B"/>
    <w:rsid w:val="5A8649B6"/>
    <w:rsid w:val="5A8A2B4B"/>
    <w:rsid w:val="5A9F5080"/>
    <w:rsid w:val="5AAB6618"/>
    <w:rsid w:val="5AC52E1B"/>
    <w:rsid w:val="5AE91049"/>
    <w:rsid w:val="5AEC372E"/>
    <w:rsid w:val="5AEF582B"/>
    <w:rsid w:val="5B0B5334"/>
    <w:rsid w:val="5B1B7ACD"/>
    <w:rsid w:val="5B247C71"/>
    <w:rsid w:val="5B2A406A"/>
    <w:rsid w:val="5B2A7A78"/>
    <w:rsid w:val="5B392BD6"/>
    <w:rsid w:val="5B561D67"/>
    <w:rsid w:val="5B7416B3"/>
    <w:rsid w:val="5B741939"/>
    <w:rsid w:val="5B774FD6"/>
    <w:rsid w:val="5B814790"/>
    <w:rsid w:val="5B82237F"/>
    <w:rsid w:val="5B824855"/>
    <w:rsid w:val="5B856A19"/>
    <w:rsid w:val="5B88245B"/>
    <w:rsid w:val="5B8A0D7A"/>
    <w:rsid w:val="5B8B0F7C"/>
    <w:rsid w:val="5B9E05AD"/>
    <w:rsid w:val="5BA337D9"/>
    <w:rsid w:val="5BBB1AC4"/>
    <w:rsid w:val="5BE11C63"/>
    <w:rsid w:val="5BE220CB"/>
    <w:rsid w:val="5BF24E07"/>
    <w:rsid w:val="5BFB55EA"/>
    <w:rsid w:val="5C005C87"/>
    <w:rsid w:val="5C15792E"/>
    <w:rsid w:val="5C1A5869"/>
    <w:rsid w:val="5C2404DB"/>
    <w:rsid w:val="5C290BF2"/>
    <w:rsid w:val="5C4E1E1E"/>
    <w:rsid w:val="5C4F343B"/>
    <w:rsid w:val="5C54608B"/>
    <w:rsid w:val="5C6A79EB"/>
    <w:rsid w:val="5C912690"/>
    <w:rsid w:val="5C970365"/>
    <w:rsid w:val="5CA45389"/>
    <w:rsid w:val="5CB30BE8"/>
    <w:rsid w:val="5CCB04A2"/>
    <w:rsid w:val="5CCD7E04"/>
    <w:rsid w:val="5CCE6FEA"/>
    <w:rsid w:val="5CD51F6A"/>
    <w:rsid w:val="5CD54099"/>
    <w:rsid w:val="5CD6026B"/>
    <w:rsid w:val="5CE319F6"/>
    <w:rsid w:val="5CE41E2A"/>
    <w:rsid w:val="5CE42846"/>
    <w:rsid w:val="5CE9406B"/>
    <w:rsid w:val="5CEA2058"/>
    <w:rsid w:val="5CFD9166"/>
    <w:rsid w:val="5D130D14"/>
    <w:rsid w:val="5D3F028D"/>
    <w:rsid w:val="5D464016"/>
    <w:rsid w:val="5D563089"/>
    <w:rsid w:val="5D566DF5"/>
    <w:rsid w:val="5D5736EC"/>
    <w:rsid w:val="5D592213"/>
    <w:rsid w:val="5D7067ED"/>
    <w:rsid w:val="5D77660D"/>
    <w:rsid w:val="5D7A7C97"/>
    <w:rsid w:val="5D8A240A"/>
    <w:rsid w:val="5D8A4019"/>
    <w:rsid w:val="5D9907FA"/>
    <w:rsid w:val="5DC15F6D"/>
    <w:rsid w:val="5DC1666E"/>
    <w:rsid w:val="5DCD2A8F"/>
    <w:rsid w:val="5DCD4FAD"/>
    <w:rsid w:val="5DD45E20"/>
    <w:rsid w:val="5DD77F01"/>
    <w:rsid w:val="5DDB7AE1"/>
    <w:rsid w:val="5DF376B4"/>
    <w:rsid w:val="5DF40AE7"/>
    <w:rsid w:val="5DF974C4"/>
    <w:rsid w:val="5E150E16"/>
    <w:rsid w:val="5E156702"/>
    <w:rsid w:val="5E284971"/>
    <w:rsid w:val="5E2C3CE8"/>
    <w:rsid w:val="5E480DBB"/>
    <w:rsid w:val="5E4B0589"/>
    <w:rsid w:val="5E532C32"/>
    <w:rsid w:val="5E5F0DEB"/>
    <w:rsid w:val="5E6B78B9"/>
    <w:rsid w:val="5E72530D"/>
    <w:rsid w:val="5E7B3471"/>
    <w:rsid w:val="5E811840"/>
    <w:rsid w:val="5EAC620C"/>
    <w:rsid w:val="5EAF12A6"/>
    <w:rsid w:val="5EB56E43"/>
    <w:rsid w:val="5EBF60CC"/>
    <w:rsid w:val="5EBF6AA7"/>
    <w:rsid w:val="5ED82627"/>
    <w:rsid w:val="5EDB6E5E"/>
    <w:rsid w:val="5F050603"/>
    <w:rsid w:val="5F073AC0"/>
    <w:rsid w:val="5F0F5BF5"/>
    <w:rsid w:val="5F1070E5"/>
    <w:rsid w:val="5F137093"/>
    <w:rsid w:val="5F144956"/>
    <w:rsid w:val="5F2E4A29"/>
    <w:rsid w:val="5F3B5980"/>
    <w:rsid w:val="5F475DFB"/>
    <w:rsid w:val="5F4A6912"/>
    <w:rsid w:val="5F5D3310"/>
    <w:rsid w:val="5F792AFF"/>
    <w:rsid w:val="5F826595"/>
    <w:rsid w:val="5F901AC8"/>
    <w:rsid w:val="5F993F7A"/>
    <w:rsid w:val="5FA342D5"/>
    <w:rsid w:val="5FA40581"/>
    <w:rsid w:val="5FBF418B"/>
    <w:rsid w:val="5FC03F1C"/>
    <w:rsid w:val="5FC128D4"/>
    <w:rsid w:val="5FC577B3"/>
    <w:rsid w:val="5FD02E83"/>
    <w:rsid w:val="5FE15D7D"/>
    <w:rsid w:val="5FED681E"/>
    <w:rsid w:val="5FFB751D"/>
    <w:rsid w:val="5FFC1DCE"/>
    <w:rsid w:val="600475A4"/>
    <w:rsid w:val="600B2CBA"/>
    <w:rsid w:val="600F19CA"/>
    <w:rsid w:val="602423C7"/>
    <w:rsid w:val="603F2394"/>
    <w:rsid w:val="604407B5"/>
    <w:rsid w:val="60487E62"/>
    <w:rsid w:val="605A5C34"/>
    <w:rsid w:val="60630B92"/>
    <w:rsid w:val="606E4C0D"/>
    <w:rsid w:val="60734E0E"/>
    <w:rsid w:val="60811477"/>
    <w:rsid w:val="60844109"/>
    <w:rsid w:val="6090580E"/>
    <w:rsid w:val="60935B47"/>
    <w:rsid w:val="60C76F62"/>
    <w:rsid w:val="60CE1254"/>
    <w:rsid w:val="60D321CB"/>
    <w:rsid w:val="60D467A9"/>
    <w:rsid w:val="60D96580"/>
    <w:rsid w:val="60EA12BA"/>
    <w:rsid w:val="60EB3CE8"/>
    <w:rsid w:val="60F05363"/>
    <w:rsid w:val="60F955EF"/>
    <w:rsid w:val="61034470"/>
    <w:rsid w:val="61041400"/>
    <w:rsid w:val="6105554A"/>
    <w:rsid w:val="6108421E"/>
    <w:rsid w:val="610C08D6"/>
    <w:rsid w:val="611504BF"/>
    <w:rsid w:val="611758AE"/>
    <w:rsid w:val="61233B56"/>
    <w:rsid w:val="61243C22"/>
    <w:rsid w:val="6129287D"/>
    <w:rsid w:val="6132559A"/>
    <w:rsid w:val="614A57AA"/>
    <w:rsid w:val="61535DEE"/>
    <w:rsid w:val="615628BC"/>
    <w:rsid w:val="6166167A"/>
    <w:rsid w:val="616B1A35"/>
    <w:rsid w:val="616D02E8"/>
    <w:rsid w:val="616E1A7D"/>
    <w:rsid w:val="617020C2"/>
    <w:rsid w:val="61755B39"/>
    <w:rsid w:val="617637D1"/>
    <w:rsid w:val="617A0C46"/>
    <w:rsid w:val="618A6F1A"/>
    <w:rsid w:val="619952F0"/>
    <w:rsid w:val="61A33787"/>
    <w:rsid w:val="61A66AB4"/>
    <w:rsid w:val="61B94C34"/>
    <w:rsid w:val="61BC38FA"/>
    <w:rsid w:val="61BE0E4F"/>
    <w:rsid w:val="61C85E7F"/>
    <w:rsid w:val="61CD78CF"/>
    <w:rsid w:val="61DA14FE"/>
    <w:rsid w:val="61E53D34"/>
    <w:rsid w:val="61E73697"/>
    <w:rsid w:val="61EE3162"/>
    <w:rsid w:val="61F62056"/>
    <w:rsid w:val="620208E6"/>
    <w:rsid w:val="62074A2F"/>
    <w:rsid w:val="620E46C5"/>
    <w:rsid w:val="620F37AC"/>
    <w:rsid w:val="621536B2"/>
    <w:rsid w:val="621C707C"/>
    <w:rsid w:val="621E0130"/>
    <w:rsid w:val="62271A32"/>
    <w:rsid w:val="62292F8A"/>
    <w:rsid w:val="622A199E"/>
    <w:rsid w:val="622D74F5"/>
    <w:rsid w:val="6245212D"/>
    <w:rsid w:val="6245710A"/>
    <w:rsid w:val="624B2E9D"/>
    <w:rsid w:val="624F2006"/>
    <w:rsid w:val="62504ABA"/>
    <w:rsid w:val="62510C1A"/>
    <w:rsid w:val="62550B75"/>
    <w:rsid w:val="625C5461"/>
    <w:rsid w:val="62607DE0"/>
    <w:rsid w:val="626F13F7"/>
    <w:rsid w:val="62757089"/>
    <w:rsid w:val="62893709"/>
    <w:rsid w:val="629105C7"/>
    <w:rsid w:val="62A975CA"/>
    <w:rsid w:val="62AB5771"/>
    <w:rsid w:val="62AE05DB"/>
    <w:rsid w:val="62B60A29"/>
    <w:rsid w:val="62BA5EE7"/>
    <w:rsid w:val="62C03540"/>
    <w:rsid w:val="62D572CD"/>
    <w:rsid w:val="62DD4B35"/>
    <w:rsid w:val="62F04E93"/>
    <w:rsid w:val="62F14EED"/>
    <w:rsid w:val="62F936F2"/>
    <w:rsid w:val="62FF3767"/>
    <w:rsid w:val="63074094"/>
    <w:rsid w:val="631F1A5C"/>
    <w:rsid w:val="63256E52"/>
    <w:rsid w:val="6333639E"/>
    <w:rsid w:val="6337684E"/>
    <w:rsid w:val="633F4B95"/>
    <w:rsid w:val="63403C73"/>
    <w:rsid w:val="6351410B"/>
    <w:rsid w:val="635D4427"/>
    <w:rsid w:val="635F082F"/>
    <w:rsid w:val="63710CD7"/>
    <w:rsid w:val="637D427E"/>
    <w:rsid w:val="639A0C81"/>
    <w:rsid w:val="639A36B2"/>
    <w:rsid w:val="63A00543"/>
    <w:rsid w:val="63B31BEC"/>
    <w:rsid w:val="63BE2991"/>
    <w:rsid w:val="63D62DC2"/>
    <w:rsid w:val="63D672A4"/>
    <w:rsid w:val="63DD727B"/>
    <w:rsid w:val="63E900E8"/>
    <w:rsid w:val="63F105D2"/>
    <w:rsid w:val="63F4037D"/>
    <w:rsid w:val="63F56D28"/>
    <w:rsid w:val="64003000"/>
    <w:rsid w:val="64020FD8"/>
    <w:rsid w:val="640B49C1"/>
    <w:rsid w:val="64107D36"/>
    <w:rsid w:val="64156CD8"/>
    <w:rsid w:val="643917C9"/>
    <w:rsid w:val="64413D22"/>
    <w:rsid w:val="64470699"/>
    <w:rsid w:val="644B6CD5"/>
    <w:rsid w:val="645571E4"/>
    <w:rsid w:val="645F56D4"/>
    <w:rsid w:val="646253D3"/>
    <w:rsid w:val="64627D01"/>
    <w:rsid w:val="646535AC"/>
    <w:rsid w:val="646F1D71"/>
    <w:rsid w:val="647214F9"/>
    <w:rsid w:val="6473435B"/>
    <w:rsid w:val="64864D44"/>
    <w:rsid w:val="64937DBE"/>
    <w:rsid w:val="649C0A5D"/>
    <w:rsid w:val="649E2AD6"/>
    <w:rsid w:val="64A01013"/>
    <w:rsid w:val="64A81CAF"/>
    <w:rsid w:val="64B83FE9"/>
    <w:rsid w:val="64C76164"/>
    <w:rsid w:val="64D3186F"/>
    <w:rsid w:val="64EF2266"/>
    <w:rsid w:val="64F33559"/>
    <w:rsid w:val="64FD2EEA"/>
    <w:rsid w:val="64FF1ABC"/>
    <w:rsid w:val="650B22E3"/>
    <w:rsid w:val="650E3520"/>
    <w:rsid w:val="651D0967"/>
    <w:rsid w:val="654069DE"/>
    <w:rsid w:val="65413B3E"/>
    <w:rsid w:val="654B3E81"/>
    <w:rsid w:val="6551078B"/>
    <w:rsid w:val="65547627"/>
    <w:rsid w:val="655555A6"/>
    <w:rsid w:val="655B28DC"/>
    <w:rsid w:val="655D3488"/>
    <w:rsid w:val="655F14F0"/>
    <w:rsid w:val="65660277"/>
    <w:rsid w:val="656E6D13"/>
    <w:rsid w:val="65913850"/>
    <w:rsid w:val="65990AED"/>
    <w:rsid w:val="65A573A0"/>
    <w:rsid w:val="65A63707"/>
    <w:rsid w:val="65A80F59"/>
    <w:rsid w:val="65AA319F"/>
    <w:rsid w:val="65AC5539"/>
    <w:rsid w:val="65BB595A"/>
    <w:rsid w:val="65C858A2"/>
    <w:rsid w:val="65E82859"/>
    <w:rsid w:val="65EA1755"/>
    <w:rsid w:val="65F22562"/>
    <w:rsid w:val="65F65692"/>
    <w:rsid w:val="66024F99"/>
    <w:rsid w:val="6602637E"/>
    <w:rsid w:val="66065E37"/>
    <w:rsid w:val="660A505D"/>
    <w:rsid w:val="660C7338"/>
    <w:rsid w:val="661055F7"/>
    <w:rsid w:val="66372459"/>
    <w:rsid w:val="66407FD5"/>
    <w:rsid w:val="664A1F46"/>
    <w:rsid w:val="665346CA"/>
    <w:rsid w:val="6661498D"/>
    <w:rsid w:val="6667571D"/>
    <w:rsid w:val="666B3926"/>
    <w:rsid w:val="66786477"/>
    <w:rsid w:val="667A19E6"/>
    <w:rsid w:val="667E5965"/>
    <w:rsid w:val="667F58D3"/>
    <w:rsid w:val="668C5B9C"/>
    <w:rsid w:val="66A421AD"/>
    <w:rsid w:val="66B21902"/>
    <w:rsid w:val="66C240B5"/>
    <w:rsid w:val="66C47E13"/>
    <w:rsid w:val="66C77BCC"/>
    <w:rsid w:val="66CF58C8"/>
    <w:rsid w:val="66D00FF0"/>
    <w:rsid w:val="66DF617E"/>
    <w:rsid w:val="66E50A5C"/>
    <w:rsid w:val="66E5305A"/>
    <w:rsid w:val="66FA0A76"/>
    <w:rsid w:val="66FA2904"/>
    <w:rsid w:val="66FE00E5"/>
    <w:rsid w:val="670314C2"/>
    <w:rsid w:val="670A28DD"/>
    <w:rsid w:val="670C12ED"/>
    <w:rsid w:val="671300CD"/>
    <w:rsid w:val="671F2137"/>
    <w:rsid w:val="67256725"/>
    <w:rsid w:val="672C3BD3"/>
    <w:rsid w:val="672F316C"/>
    <w:rsid w:val="67441F0C"/>
    <w:rsid w:val="674465E9"/>
    <w:rsid w:val="67456CEF"/>
    <w:rsid w:val="67594618"/>
    <w:rsid w:val="675B3954"/>
    <w:rsid w:val="675F4E37"/>
    <w:rsid w:val="67642FCA"/>
    <w:rsid w:val="676B6466"/>
    <w:rsid w:val="6776404D"/>
    <w:rsid w:val="679406A3"/>
    <w:rsid w:val="67954429"/>
    <w:rsid w:val="67A2383F"/>
    <w:rsid w:val="67B07AFB"/>
    <w:rsid w:val="67B26E00"/>
    <w:rsid w:val="67BA3B34"/>
    <w:rsid w:val="67C47F84"/>
    <w:rsid w:val="67CC2C5F"/>
    <w:rsid w:val="67D14CFB"/>
    <w:rsid w:val="67D85572"/>
    <w:rsid w:val="67DD10E7"/>
    <w:rsid w:val="67E51A4F"/>
    <w:rsid w:val="67E81C89"/>
    <w:rsid w:val="67EF77E3"/>
    <w:rsid w:val="67F16AAB"/>
    <w:rsid w:val="67FF2225"/>
    <w:rsid w:val="68022928"/>
    <w:rsid w:val="68163291"/>
    <w:rsid w:val="68244FDF"/>
    <w:rsid w:val="682634A6"/>
    <w:rsid w:val="682824F4"/>
    <w:rsid w:val="68335612"/>
    <w:rsid w:val="683D75EE"/>
    <w:rsid w:val="683F6341"/>
    <w:rsid w:val="68413BF7"/>
    <w:rsid w:val="684A3899"/>
    <w:rsid w:val="68516552"/>
    <w:rsid w:val="685819BA"/>
    <w:rsid w:val="685D249D"/>
    <w:rsid w:val="68600066"/>
    <w:rsid w:val="6861776A"/>
    <w:rsid w:val="687222C2"/>
    <w:rsid w:val="6879445C"/>
    <w:rsid w:val="687A5897"/>
    <w:rsid w:val="687D194E"/>
    <w:rsid w:val="68945561"/>
    <w:rsid w:val="689D6C87"/>
    <w:rsid w:val="68A05E34"/>
    <w:rsid w:val="68AD0074"/>
    <w:rsid w:val="68CF78A2"/>
    <w:rsid w:val="68D4182F"/>
    <w:rsid w:val="68DA458B"/>
    <w:rsid w:val="68E565D8"/>
    <w:rsid w:val="68ED4DA7"/>
    <w:rsid w:val="68FC5EBD"/>
    <w:rsid w:val="690D65A1"/>
    <w:rsid w:val="69122538"/>
    <w:rsid w:val="69194FE8"/>
    <w:rsid w:val="691D6C1E"/>
    <w:rsid w:val="691F4315"/>
    <w:rsid w:val="692C2AEA"/>
    <w:rsid w:val="69383028"/>
    <w:rsid w:val="694D0C27"/>
    <w:rsid w:val="69544350"/>
    <w:rsid w:val="696740B2"/>
    <w:rsid w:val="696C0671"/>
    <w:rsid w:val="69703FA0"/>
    <w:rsid w:val="697C0F25"/>
    <w:rsid w:val="698455B8"/>
    <w:rsid w:val="6991329C"/>
    <w:rsid w:val="69997B9C"/>
    <w:rsid w:val="69A53B11"/>
    <w:rsid w:val="69A84304"/>
    <w:rsid w:val="69AC5DA1"/>
    <w:rsid w:val="69B52A42"/>
    <w:rsid w:val="69B67148"/>
    <w:rsid w:val="69BE4DB3"/>
    <w:rsid w:val="69C23A30"/>
    <w:rsid w:val="69C36A1D"/>
    <w:rsid w:val="69CF0E91"/>
    <w:rsid w:val="69CF0ED8"/>
    <w:rsid w:val="69D02241"/>
    <w:rsid w:val="69D52B56"/>
    <w:rsid w:val="69D54DDD"/>
    <w:rsid w:val="69D96877"/>
    <w:rsid w:val="69DC0162"/>
    <w:rsid w:val="69E028D2"/>
    <w:rsid w:val="69E14758"/>
    <w:rsid w:val="69E47DEF"/>
    <w:rsid w:val="69E874BD"/>
    <w:rsid w:val="69ED52FE"/>
    <w:rsid w:val="69F31D1B"/>
    <w:rsid w:val="69F54308"/>
    <w:rsid w:val="69FC31CB"/>
    <w:rsid w:val="6A0A7A54"/>
    <w:rsid w:val="6A0C706C"/>
    <w:rsid w:val="6A242290"/>
    <w:rsid w:val="6A2622A1"/>
    <w:rsid w:val="6A29523C"/>
    <w:rsid w:val="6A35577F"/>
    <w:rsid w:val="6A3A22EA"/>
    <w:rsid w:val="6A3B76D1"/>
    <w:rsid w:val="6A3F2D1D"/>
    <w:rsid w:val="6A592054"/>
    <w:rsid w:val="6A611A43"/>
    <w:rsid w:val="6A6F04CF"/>
    <w:rsid w:val="6A777087"/>
    <w:rsid w:val="6A807B72"/>
    <w:rsid w:val="6A820574"/>
    <w:rsid w:val="6A9274CB"/>
    <w:rsid w:val="6A99048F"/>
    <w:rsid w:val="6AA077DB"/>
    <w:rsid w:val="6AA22738"/>
    <w:rsid w:val="6AA47C92"/>
    <w:rsid w:val="6AB909BB"/>
    <w:rsid w:val="6ABA0C51"/>
    <w:rsid w:val="6ABD020C"/>
    <w:rsid w:val="6ABD3E18"/>
    <w:rsid w:val="6ADD6D64"/>
    <w:rsid w:val="6AE032BE"/>
    <w:rsid w:val="6AE24014"/>
    <w:rsid w:val="6AF12E6D"/>
    <w:rsid w:val="6AFA5927"/>
    <w:rsid w:val="6B0F06C2"/>
    <w:rsid w:val="6B2B6878"/>
    <w:rsid w:val="6B313A43"/>
    <w:rsid w:val="6B585A95"/>
    <w:rsid w:val="6B5C172C"/>
    <w:rsid w:val="6B633F4F"/>
    <w:rsid w:val="6B70680D"/>
    <w:rsid w:val="6B816F14"/>
    <w:rsid w:val="6B82736C"/>
    <w:rsid w:val="6B8A779B"/>
    <w:rsid w:val="6B947D7E"/>
    <w:rsid w:val="6BA94B8D"/>
    <w:rsid w:val="6BAD6C20"/>
    <w:rsid w:val="6BAF0432"/>
    <w:rsid w:val="6BB456BB"/>
    <w:rsid w:val="6BB62A44"/>
    <w:rsid w:val="6BC164A3"/>
    <w:rsid w:val="6BD2493B"/>
    <w:rsid w:val="6BD51433"/>
    <w:rsid w:val="6BE052CE"/>
    <w:rsid w:val="6BF2692A"/>
    <w:rsid w:val="6BF358A4"/>
    <w:rsid w:val="6C051F4E"/>
    <w:rsid w:val="6C096C12"/>
    <w:rsid w:val="6C1A5960"/>
    <w:rsid w:val="6C304BD6"/>
    <w:rsid w:val="6C311D32"/>
    <w:rsid w:val="6C377C16"/>
    <w:rsid w:val="6C417EB8"/>
    <w:rsid w:val="6C613F45"/>
    <w:rsid w:val="6C756221"/>
    <w:rsid w:val="6C7B08BB"/>
    <w:rsid w:val="6C816AF9"/>
    <w:rsid w:val="6C846694"/>
    <w:rsid w:val="6C947428"/>
    <w:rsid w:val="6C954D50"/>
    <w:rsid w:val="6CA21112"/>
    <w:rsid w:val="6CA841D2"/>
    <w:rsid w:val="6CB10385"/>
    <w:rsid w:val="6CDF0F3A"/>
    <w:rsid w:val="6CE47854"/>
    <w:rsid w:val="6CE72999"/>
    <w:rsid w:val="6D011AA2"/>
    <w:rsid w:val="6D0D25B8"/>
    <w:rsid w:val="6D1A2893"/>
    <w:rsid w:val="6D2A2544"/>
    <w:rsid w:val="6D490A6B"/>
    <w:rsid w:val="6D4E3368"/>
    <w:rsid w:val="6D5610FF"/>
    <w:rsid w:val="6D582A6D"/>
    <w:rsid w:val="6D5E0586"/>
    <w:rsid w:val="6D604FD1"/>
    <w:rsid w:val="6D635FBA"/>
    <w:rsid w:val="6D6534EB"/>
    <w:rsid w:val="6D69041D"/>
    <w:rsid w:val="6D6972E3"/>
    <w:rsid w:val="6D6C0EA8"/>
    <w:rsid w:val="6D7025D5"/>
    <w:rsid w:val="6D732F9C"/>
    <w:rsid w:val="6D846F22"/>
    <w:rsid w:val="6D9239A2"/>
    <w:rsid w:val="6DA524EE"/>
    <w:rsid w:val="6DAE5920"/>
    <w:rsid w:val="6DB664EE"/>
    <w:rsid w:val="6DC325DE"/>
    <w:rsid w:val="6DC64BAC"/>
    <w:rsid w:val="6DC91BE5"/>
    <w:rsid w:val="6DCD6500"/>
    <w:rsid w:val="6DDA4BA3"/>
    <w:rsid w:val="6E037AD7"/>
    <w:rsid w:val="6E056523"/>
    <w:rsid w:val="6E074EC9"/>
    <w:rsid w:val="6E0F5F0C"/>
    <w:rsid w:val="6E160E52"/>
    <w:rsid w:val="6E2E569B"/>
    <w:rsid w:val="6E4064F1"/>
    <w:rsid w:val="6E4E39FC"/>
    <w:rsid w:val="6E5545BD"/>
    <w:rsid w:val="6E5D1964"/>
    <w:rsid w:val="6E614B19"/>
    <w:rsid w:val="6E616F13"/>
    <w:rsid w:val="6E7203E4"/>
    <w:rsid w:val="6E7369B5"/>
    <w:rsid w:val="6E7375B5"/>
    <w:rsid w:val="6E743900"/>
    <w:rsid w:val="6E7B3BEF"/>
    <w:rsid w:val="6E7B5CAB"/>
    <w:rsid w:val="6E7F3D55"/>
    <w:rsid w:val="6E80227A"/>
    <w:rsid w:val="6E936F9B"/>
    <w:rsid w:val="6EAA56FE"/>
    <w:rsid w:val="6EB37B5B"/>
    <w:rsid w:val="6EC1762C"/>
    <w:rsid w:val="6ED50081"/>
    <w:rsid w:val="6ED70BA2"/>
    <w:rsid w:val="6EDB7671"/>
    <w:rsid w:val="6EF77260"/>
    <w:rsid w:val="6F0B4C6A"/>
    <w:rsid w:val="6F226923"/>
    <w:rsid w:val="6F2302E3"/>
    <w:rsid w:val="6F314C13"/>
    <w:rsid w:val="6F382FA6"/>
    <w:rsid w:val="6F391F60"/>
    <w:rsid w:val="6F4E521A"/>
    <w:rsid w:val="6F694006"/>
    <w:rsid w:val="6F6C5490"/>
    <w:rsid w:val="6F6D23E0"/>
    <w:rsid w:val="6F6D4CE5"/>
    <w:rsid w:val="6F6D6A5C"/>
    <w:rsid w:val="6F75014C"/>
    <w:rsid w:val="6F761900"/>
    <w:rsid w:val="6FA523D2"/>
    <w:rsid w:val="6FA71AD5"/>
    <w:rsid w:val="6FAF2607"/>
    <w:rsid w:val="6FB761F3"/>
    <w:rsid w:val="6FC126E3"/>
    <w:rsid w:val="6FC328B5"/>
    <w:rsid w:val="6FD34CE8"/>
    <w:rsid w:val="6FD47D24"/>
    <w:rsid w:val="6FE17D06"/>
    <w:rsid w:val="6FEA289F"/>
    <w:rsid w:val="6FEC3757"/>
    <w:rsid w:val="6FF320BF"/>
    <w:rsid w:val="6FF536DD"/>
    <w:rsid w:val="6FF7301B"/>
    <w:rsid w:val="6FF96665"/>
    <w:rsid w:val="6FFD71B3"/>
    <w:rsid w:val="70092381"/>
    <w:rsid w:val="70093037"/>
    <w:rsid w:val="700D2412"/>
    <w:rsid w:val="70112883"/>
    <w:rsid w:val="70243856"/>
    <w:rsid w:val="702A055B"/>
    <w:rsid w:val="703F2471"/>
    <w:rsid w:val="704A511A"/>
    <w:rsid w:val="704B4131"/>
    <w:rsid w:val="70531ED5"/>
    <w:rsid w:val="705A528C"/>
    <w:rsid w:val="7068062C"/>
    <w:rsid w:val="70797E89"/>
    <w:rsid w:val="707F47B3"/>
    <w:rsid w:val="70867905"/>
    <w:rsid w:val="70954F53"/>
    <w:rsid w:val="70971294"/>
    <w:rsid w:val="709F7BD9"/>
    <w:rsid w:val="70A51792"/>
    <w:rsid w:val="70A92DC8"/>
    <w:rsid w:val="70A94A40"/>
    <w:rsid w:val="70B774F6"/>
    <w:rsid w:val="70BB13B4"/>
    <w:rsid w:val="70D80F32"/>
    <w:rsid w:val="70D97C76"/>
    <w:rsid w:val="70F12A55"/>
    <w:rsid w:val="70F76E40"/>
    <w:rsid w:val="710C1219"/>
    <w:rsid w:val="711337D0"/>
    <w:rsid w:val="71145A61"/>
    <w:rsid w:val="711D7FAC"/>
    <w:rsid w:val="713173E8"/>
    <w:rsid w:val="71420658"/>
    <w:rsid w:val="7143472C"/>
    <w:rsid w:val="71440341"/>
    <w:rsid w:val="71525B0B"/>
    <w:rsid w:val="71531561"/>
    <w:rsid w:val="71597148"/>
    <w:rsid w:val="71693DCF"/>
    <w:rsid w:val="71715206"/>
    <w:rsid w:val="71743A1D"/>
    <w:rsid w:val="71774D56"/>
    <w:rsid w:val="71901CEF"/>
    <w:rsid w:val="719438F4"/>
    <w:rsid w:val="719D7F3F"/>
    <w:rsid w:val="71B55DFD"/>
    <w:rsid w:val="71B75A51"/>
    <w:rsid w:val="71B834E8"/>
    <w:rsid w:val="71BF4078"/>
    <w:rsid w:val="71D0750E"/>
    <w:rsid w:val="71D803D1"/>
    <w:rsid w:val="71DF4622"/>
    <w:rsid w:val="71E501C6"/>
    <w:rsid w:val="71F10578"/>
    <w:rsid w:val="71F40A44"/>
    <w:rsid w:val="71F56263"/>
    <w:rsid w:val="71FB6BC8"/>
    <w:rsid w:val="7202163F"/>
    <w:rsid w:val="72341FD3"/>
    <w:rsid w:val="72364FB6"/>
    <w:rsid w:val="72367553"/>
    <w:rsid w:val="723B04C8"/>
    <w:rsid w:val="724266AF"/>
    <w:rsid w:val="724B6F7F"/>
    <w:rsid w:val="724E6817"/>
    <w:rsid w:val="725F40EB"/>
    <w:rsid w:val="72600D68"/>
    <w:rsid w:val="72604620"/>
    <w:rsid w:val="726B02C1"/>
    <w:rsid w:val="726D2C67"/>
    <w:rsid w:val="7271394F"/>
    <w:rsid w:val="727C2338"/>
    <w:rsid w:val="72862316"/>
    <w:rsid w:val="729A0F74"/>
    <w:rsid w:val="72A21DB8"/>
    <w:rsid w:val="72A700F5"/>
    <w:rsid w:val="72BD1FAF"/>
    <w:rsid w:val="72BE7DA1"/>
    <w:rsid w:val="72C02A90"/>
    <w:rsid w:val="72EB23D5"/>
    <w:rsid w:val="72F03574"/>
    <w:rsid w:val="72F77CB6"/>
    <w:rsid w:val="72FA423D"/>
    <w:rsid w:val="73025BA4"/>
    <w:rsid w:val="731438BD"/>
    <w:rsid w:val="73216743"/>
    <w:rsid w:val="732D5C49"/>
    <w:rsid w:val="733155C8"/>
    <w:rsid w:val="73403A1F"/>
    <w:rsid w:val="73407A23"/>
    <w:rsid w:val="73422D3C"/>
    <w:rsid w:val="735171FE"/>
    <w:rsid w:val="73625723"/>
    <w:rsid w:val="737007D9"/>
    <w:rsid w:val="7379507C"/>
    <w:rsid w:val="73861499"/>
    <w:rsid w:val="738B5B50"/>
    <w:rsid w:val="73AA53A0"/>
    <w:rsid w:val="73B04F6B"/>
    <w:rsid w:val="73D20D1A"/>
    <w:rsid w:val="73E168D2"/>
    <w:rsid w:val="73E873C4"/>
    <w:rsid w:val="73EC193B"/>
    <w:rsid w:val="73F07AA4"/>
    <w:rsid w:val="74010DBC"/>
    <w:rsid w:val="74054701"/>
    <w:rsid w:val="740D2C3F"/>
    <w:rsid w:val="74135925"/>
    <w:rsid w:val="74176620"/>
    <w:rsid w:val="74262CDB"/>
    <w:rsid w:val="742827DB"/>
    <w:rsid w:val="7429075B"/>
    <w:rsid w:val="742D098E"/>
    <w:rsid w:val="742D6CA9"/>
    <w:rsid w:val="742E58A2"/>
    <w:rsid w:val="742F147C"/>
    <w:rsid w:val="74525628"/>
    <w:rsid w:val="74562CF1"/>
    <w:rsid w:val="745F06BF"/>
    <w:rsid w:val="746C713B"/>
    <w:rsid w:val="748D2368"/>
    <w:rsid w:val="749217E0"/>
    <w:rsid w:val="749D7B3F"/>
    <w:rsid w:val="74B22D8C"/>
    <w:rsid w:val="74C26B38"/>
    <w:rsid w:val="74C55FC1"/>
    <w:rsid w:val="74CC7EC1"/>
    <w:rsid w:val="74D06B63"/>
    <w:rsid w:val="74DA7552"/>
    <w:rsid w:val="74E41FDD"/>
    <w:rsid w:val="74EF6361"/>
    <w:rsid w:val="74F00D7B"/>
    <w:rsid w:val="74F347DF"/>
    <w:rsid w:val="74FA7FE6"/>
    <w:rsid w:val="74FD4A9B"/>
    <w:rsid w:val="75036430"/>
    <w:rsid w:val="750B11C6"/>
    <w:rsid w:val="750C3FF3"/>
    <w:rsid w:val="750E6C81"/>
    <w:rsid w:val="751D43A6"/>
    <w:rsid w:val="75230A9A"/>
    <w:rsid w:val="75367802"/>
    <w:rsid w:val="754163AB"/>
    <w:rsid w:val="75453AE1"/>
    <w:rsid w:val="754F4BAD"/>
    <w:rsid w:val="75533119"/>
    <w:rsid w:val="75573AC9"/>
    <w:rsid w:val="75595449"/>
    <w:rsid w:val="755B307D"/>
    <w:rsid w:val="7572283C"/>
    <w:rsid w:val="758641A3"/>
    <w:rsid w:val="758A08EA"/>
    <w:rsid w:val="758B283A"/>
    <w:rsid w:val="75BD313A"/>
    <w:rsid w:val="75BF09C7"/>
    <w:rsid w:val="75BF6D3D"/>
    <w:rsid w:val="75D0419D"/>
    <w:rsid w:val="75D800EB"/>
    <w:rsid w:val="75DC1EF4"/>
    <w:rsid w:val="75DD7BCA"/>
    <w:rsid w:val="75E50837"/>
    <w:rsid w:val="75ED02CE"/>
    <w:rsid w:val="75EF5520"/>
    <w:rsid w:val="75EF6BD7"/>
    <w:rsid w:val="75F63713"/>
    <w:rsid w:val="75FE4A3C"/>
    <w:rsid w:val="761258D4"/>
    <w:rsid w:val="76134713"/>
    <w:rsid w:val="76143A54"/>
    <w:rsid w:val="76284CE1"/>
    <w:rsid w:val="762D6256"/>
    <w:rsid w:val="7637074A"/>
    <w:rsid w:val="763B63B0"/>
    <w:rsid w:val="764772A3"/>
    <w:rsid w:val="764E3008"/>
    <w:rsid w:val="76741EF9"/>
    <w:rsid w:val="767B7960"/>
    <w:rsid w:val="767E0C6B"/>
    <w:rsid w:val="76826888"/>
    <w:rsid w:val="7691181B"/>
    <w:rsid w:val="76956794"/>
    <w:rsid w:val="769A6195"/>
    <w:rsid w:val="769F5EDA"/>
    <w:rsid w:val="76A44430"/>
    <w:rsid w:val="76A71FBB"/>
    <w:rsid w:val="76AA5D81"/>
    <w:rsid w:val="76AB50DC"/>
    <w:rsid w:val="76B50450"/>
    <w:rsid w:val="76BB316D"/>
    <w:rsid w:val="76BB3C83"/>
    <w:rsid w:val="76C80EC7"/>
    <w:rsid w:val="76EC260D"/>
    <w:rsid w:val="76F229DF"/>
    <w:rsid w:val="76F73D47"/>
    <w:rsid w:val="77006E1F"/>
    <w:rsid w:val="77032A24"/>
    <w:rsid w:val="771670C1"/>
    <w:rsid w:val="772C164B"/>
    <w:rsid w:val="772C16E9"/>
    <w:rsid w:val="772E1F8C"/>
    <w:rsid w:val="77316A71"/>
    <w:rsid w:val="773736A8"/>
    <w:rsid w:val="77536779"/>
    <w:rsid w:val="77683E14"/>
    <w:rsid w:val="77734EA5"/>
    <w:rsid w:val="777E537D"/>
    <w:rsid w:val="778702AA"/>
    <w:rsid w:val="77A06542"/>
    <w:rsid w:val="77A922C9"/>
    <w:rsid w:val="77AC049C"/>
    <w:rsid w:val="77B23714"/>
    <w:rsid w:val="77BB772D"/>
    <w:rsid w:val="77C33F18"/>
    <w:rsid w:val="77D43FD2"/>
    <w:rsid w:val="77E22F48"/>
    <w:rsid w:val="77EA419F"/>
    <w:rsid w:val="77F03E2F"/>
    <w:rsid w:val="77FA155A"/>
    <w:rsid w:val="781137AD"/>
    <w:rsid w:val="781D13FA"/>
    <w:rsid w:val="78242C2B"/>
    <w:rsid w:val="782817E9"/>
    <w:rsid w:val="78360DEC"/>
    <w:rsid w:val="78402148"/>
    <w:rsid w:val="78555C26"/>
    <w:rsid w:val="7857093C"/>
    <w:rsid w:val="785A4EEE"/>
    <w:rsid w:val="78640057"/>
    <w:rsid w:val="786F115C"/>
    <w:rsid w:val="787755B6"/>
    <w:rsid w:val="78810787"/>
    <w:rsid w:val="78826969"/>
    <w:rsid w:val="788E3AAC"/>
    <w:rsid w:val="78A152F8"/>
    <w:rsid w:val="78AB6B00"/>
    <w:rsid w:val="78B515B5"/>
    <w:rsid w:val="78BC6FFF"/>
    <w:rsid w:val="78C107B1"/>
    <w:rsid w:val="78C21620"/>
    <w:rsid w:val="78CE2D76"/>
    <w:rsid w:val="78EE2375"/>
    <w:rsid w:val="78FA244C"/>
    <w:rsid w:val="78FE1B78"/>
    <w:rsid w:val="79024116"/>
    <w:rsid w:val="790B5E4F"/>
    <w:rsid w:val="790D572F"/>
    <w:rsid w:val="7911339B"/>
    <w:rsid w:val="79233654"/>
    <w:rsid w:val="793E4F07"/>
    <w:rsid w:val="79455569"/>
    <w:rsid w:val="79470AE2"/>
    <w:rsid w:val="795123A8"/>
    <w:rsid w:val="79524E02"/>
    <w:rsid w:val="79535AC3"/>
    <w:rsid w:val="79620961"/>
    <w:rsid w:val="797F5F56"/>
    <w:rsid w:val="79967B57"/>
    <w:rsid w:val="79987ED2"/>
    <w:rsid w:val="79AE1AE3"/>
    <w:rsid w:val="79AE77FB"/>
    <w:rsid w:val="79AF50E3"/>
    <w:rsid w:val="79B85AA8"/>
    <w:rsid w:val="79C342A8"/>
    <w:rsid w:val="79C34F9F"/>
    <w:rsid w:val="79C81B6A"/>
    <w:rsid w:val="79D46A29"/>
    <w:rsid w:val="79E83652"/>
    <w:rsid w:val="79EF6059"/>
    <w:rsid w:val="79FA50C7"/>
    <w:rsid w:val="7A074D7D"/>
    <w:rsid w:val="7A1053E1"/>
    <w:rsid w:val="7A17618B"/>
    <w:rsid w:val="7A177139"/>
    <w:rsid w:val="7A1E05C7"/>
    <w:rsid w:val="7A205516"/>
    <w:rsid w:val="7A3F1ABF"/>
    <w:rsid w:val="7A413A99"/>
    <w:rsid w:val="7A4609B6"/>
    <w:rsid w:val="7A4642A9"/>
    <w:rsid w:val="7A4972A5"/>
    <w:rsid w:val="7A4B4246"/>
    <w:rsid w:val="7A4B6B30"/>
    <w:rsid w:val="7A544A7B"/>
    <w:rsid w:val="7A5C009B"/>
    <w:rsid w:val="7A5D3D51"/>
    <w:rsid w:val="7A5F0CF7"/>
    <w:rsid w:val="7A6737D5"/>
    <w:rsid w:val="7A675EA5"/>
    <w:rsid w:val="7A6A4943"/>
    <w:rsid w:val="7A6B3865"/>
    <w:rsid w:val="7A7041ED"/>
    <w:rsid w:val="7A832390"/>
    <w:rsid w:val="7A86225F"/>
    <w:rsid w:val="7A92679C"/>
    <w:rsid w:val="7A955810"/>
    <w:rsid w:val="7A985E92"/>
    <w:rsid w:val="7A9A1D5D"/>
    <w:rsid w:val="7A9C2E47"/>
    <w:rsid w:val="7AC019FF"/>
    <w:rsid w:val="7ACA6FB9"/>
    <w:rsid w:val="7AF46C5F"/>
    <w:rsid w:val="7AF91BCC"/>
    <w:rsid w:val="7B0C5BAE"/>
    <w:rsid w:val="7B230651"/>
    <w:rsid w:val="7B2374FE"/>
    <w:rsid w:val="7B24476E"/>
    <w:rsid w:val="7B34342A"/>
    <w:rsid w:val="7B3873CB"/>
    <w:rsid w:val="7B3C6A00"/>
    <w:rsid w:val="7B412669"/>
    <w:rsid w:val="7B472446"/>
    <w:rsid w:val="7B496993"/>
    <w:rsid w:val="7B6B35F1"/>
    <w:rsid w:val="7B763C81"/>
    <w:rsid w:val="7B783675"/>
    <w:rsid w:val="7B796807"/>
    <w:rsid w:val="7B8352C9"/>
    <w:rsid w:val="7BAA07E8"/>
    <w:rsid w:val="7BAB6832"/>
    <w:rsid w:val="7BAC2D3A"/>
    <w:rsid w:val="7BAE3C97"/>
    <w:rsid w:val="7BB16076"/>
    <w:rsid w:val="7BB46DB9"/>
    <w:rsid w:val="7BC12C72"/>
    <w:rsid w:val="7BD53F1A"/>
    <w:rsid w:val="7BD74454"/>
    <w:rsid w:val="7BE96DEC"/>
    <w:rsid w:val="7C0148DF"/>
    <w:rsid w:val="7C021A51"/>
    <w:rsid w:val="7C033C13"/>
    <w:rsid w:val="7C041A0F"/>
    <w:rsid w:val="7C110306"/>
    <w:rsid w:val="7C1A1B2C"/>
    <w:rsid w:val="7C1A63E7"/>
    <w:rsid w:val="7C212B8A"/>
    <w:rsid w:val="7C3C3809"/>
    <w:rsid w:val="7C3D66BC"/>
    <w:rsid w:val="7C6212C4"/>
    <w:rsid w:val="7C6E7115"/>
    <w:rsid w:val="7C8464A1"/>
    <w:rsid w:val="7C9D2D7B"/>
    <w:rsid w:val="7CA26867"/>
    <w:rsid w:val="7CB43A8E"/>
    <w:rsid w:val="7CC03363"/>
    <w:rsid w:val="7CC106AB"/>
    <w:rsid w:val="7CDF4250"/>
    <w:rsid w:val="7D09113D"/>
    <w:rsid w:val="7D0B1257"/>
    <w:rsid w:val="7D157A0E"/>
    <w:rsid w:val="7D1658AD"/>
    <w:rsid w:val="7D1B2E27"/>
    <w:rsid w:val="7D1D4159"/>
    <w:rsid w:val="7D243099"/>
    <w:rsid w:val="7D37125E"/>
    <w:rsid w:val="7D4B3993"/>
    <w:rsid w:val="7D5F5E30"/>
    <w:rsid w:val="7D656BAD"/>
    <w:rsid w:val="7D680D06"/>
    <w:rsid w:val="7D6B45FB"/>
    <w:rsid w:val="7D6C208F"/>
    <w:rsid w:val="7D897D56"/>
    <w:rsid w:val="7D8F519C"/>
    <w:rsid w:val="7D956862"/>
    <w:rsid w:val="7D9B14E5"/>
    <w:rsid w:val="7DA753B2"/>
    <w:rsid w:val="7DAA42B2"/>
    <w:rsid w:val="7DAA569A"/>
    <w:rsid w:val="7DB025C3"/>
    <w:rsid w:val="7DB1501E"/>
    <w:rsid w:val="7DB31B42"/>
    <w:rsid w:val="7DB676D9"/>
    <w:rsid w:val="7DBE16CF"/>
    <w:rsid w:val="7DC37DE3"/>
    <w:rsid w:val="7DCA783A"/>
    <w:rsid w:val="7DD45912"/>
    <w:rsid w:val="7DD93D26"/>
    <w:rsid w:val="7DF51E1E"/>
    <w:rsid w:val="7E0D4E8F"/>
    <w:rsid w:val="7E107D04"/>
    <w:rsid w:val="7E202441"/>
    <w:rsid w:val="7E214E29"/>
    <w:rsid w:val="7E2E0E57"/>
    <w:rsid w:val="7E304C9A"/>
    <w:rsid w:val="7E5341B1"/>
    <w:rsid w:val="7E613E8F"/>
    <w:rsid w:val="7E616C7B"/>
    <w:rsid w:val="7E733A70"/>
    <w:rsid w:val="7E7B6F02"/>
    <w:rsid w:val="7E7C322C"/>
    <w:rsid w:val="7E8A0780"/>
    <w:rsid w:val="7E941FD6"/>
    <w:rsid w:val="7E974F26"/>
    <w:rsid w:val="7EA574A2"/>
    <w:rsid w:val="7EAF5D14"/>
    <w:rsid w:val="7EBB0DC0"/>
    <w:rsid w:val="7EC42E15"/>
    <w:rsid w:val="7EC50C54"/>
    <w:rsid w:val="7ED11A3C"/>
    <w:rsid w:val="7ED91C72"/>
    <w:rsid w:val="7EEB5BB3"/>
    <w:rsid w:val="7EF05AD7"/>
    <w:rsid w:val="7EFA2ADA"/>
    <w:rsid w:val="7F10302F"/>
    <w:rsid w:val="7F1568D7"/>
    <w:rsid w:val="7F2E0D24"/>
    <w:rsid w:val="7F312E91"/>
    <w:rsid w:val="7F33645C"/>
    <w:rsid w:val="7F370B28"/>
    <w:rsid w:val="7F4E4DC2"/>
    <w:rsid w:val="7F5A577A"/>
    <w:rsid w:val="7F66205C"/>
    <w:rsid w:val="7F704CA4"/>
    <w:rsid w:val="7F8A0815"/>
    <w:rsid w:val="7F915ABD"/>
    <w:rsid w:val="7FA41496"/>
    <w:rsid w:val="7FA8327A"/>
    <w:rsid w:val="7FB12AEF"/>
    <w:rsid w:val="7FB32EED"/>
    <w:rsid w:val="7FB6358D"/>
    <w:rsid w:val="7FBF394E"/>
    <w:rsid w:val="7FD82F39"/>
    <w:rsid w:val="7FE076F1"/>
    <w:rsid w:val="7FF56F47"/>
    <w:rsid w:val="7FF939EE"/>
    <w:rsid w:val="EBF78395"/>
    <w:rsid w:val="EFB350A0"/>
    <w:rsid w:val="F5D2B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99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next w:val="1"/>
    <w:qFormat/>
    <w:uiPriority w:val="99"/>
    <w:pPr>
      <w:widowControl w:val="0"/>
      <w:spacing w:before="120" w:after="200" w:line="276" w:lineRule="auto"/>
      <w:jc w:val="both"/>
    </w:pPr>
    <w:rPr>
      <w:rFonts w:ascii="Arial" w:hAnsi="Arial" w:eastAsia="宋体" w:cs="Times New Roman"/>
      <w:kern w:val="2"/>
      <w:sz w:val="24"/>
      <w:szCs w:val="21"/>
      <w:lang w:val="en-US" w:eastAsia="zh-CN" w:bidi="ar-SA"/>
    </w:rPr>
  </w:style>
  <w:style w:type="paragraph" w:styleId="3">
    <w:name w:val="Body Text"/>
    <w:basedOn w:val="1"/>
    <w:semiHidden/>
    <w:qFormat/>
    <w:uiPriority w:val="0"/>
    <w:rPr>
      <w:rFonts w:ascii="仿宋" w:hAnsi="仿宋" w:eastAsia="仿宋" w:cs="仿宋"/>
      <w:sz w:val="35"/>
      <w:szCs w:val="35"/>
      <w:lang w:val="en-US" w:eastAsia="en-US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styleId="9">
    <w:name w:val="Strong"/>
    <w:basedOn w:val="8"/>
    <w:qFormat/>
    <w:uiPriority w:val="0"/>
    <w:rPr>
      <w:b/>
    </w:rPr>
  </w:style>
  <w:style w:type="paragraph" w:customStyle="1" w:styleId="10">
    <w:name w:val="List Paragraph_a0f507d5-6e28-4914-b37f-020b7d2b0f7c"/>
    <w:qFormat/>
    <w:uiPriority w:val="99"/>
    <w:pPr>
      <w:widowControl w:val="0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table" w:customStyle="1" w:styleId="11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4694</Words>
  <Characters>5108</Characters>
  <Lines>0</Lines>
  <Paragraphs>0</Paragraphs>
  <TotalTime>21</TotalTime>
  <ScaleCrop>false</ScaleCrop>
  <LinksUpToDate>false</LinksUpToDate>
  <CharactersWithSpaces>5185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2024-04-20T16:44:00Z</dcterms:created>
  <dc:creator>新一天</dc:creator>
  <cp:lastModifiedBy>批注</cp:lastModifiedBy>
  <dcterms:modified xsi:type="dcterms:W3CDTF">2026-08-31T13:55:57Z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1FB9D3CBB31C4F3A8C3727C701A122B7_13</vt:lpwstr>
  </property>
  <property fmtid="{D5CDD505-2E9C-101B-9397-08002B2CF9AE}" pid="4" name="KSOTemplateDocerSaveRecord">
    <vt:lpwstr>eyJoZGlkIjoiZmI1MjVlYjI5ODEyZDE5ZmFjYmIxYjdjNjllM2EzMTkiLCJ1c2VySWQiOiIzNDk2MzkxMTcifQ==</vt:lpwstr>
  </property>
</Properties>
</file>