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5B4A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21767BF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20C0EDE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t>岳阳市岳阳楼区旭日小学</w:t>
      </w:r>
    </w:p>
    <w:p w14:paraId="6231B74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整体支出绩效自评报告</w:t>
      </w:r>
    </w:p>
    <w:p w14:paraId="04E6294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C64F50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B7EAE6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EDC1C3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EA5F43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13F955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4AF591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E97182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20E08D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7FD887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D7FFE7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4677B7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DE7659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2738D4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F2E3B5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CF1DD0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DC2782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D5085D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254BB1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F4E50D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451096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1B412B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65B9EB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DE5094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7014EB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3FCBE5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9989A1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w:t>
      </w:r>
      <w:r>
        <w:rPr>
          <w:rFonts w:hint="eastAsia" w:ascii="楷体_GB2312" w:hAnsi="楷体_GB2312" w:eastAsia="楷体_GB2312" w:cs="楷体_GB2312"/>
          <w:color w:val="000000" w:themeColor="text1"/>
          <w:spacing w:val="0"/>
          <w:position w:val="0"/>
          <w:sz w:val="36"/>
          <w:szCs w:val="36"/>
          <w:highlight w:val="none"/>
          <w:lang w:val="en-US" w:eastAsia="zh-CN"/>
          <w14:textFill>
            <w14:solidFill>
              <w14:schemeClr w14:val="tx1"/>
            </w14:solidFill>
          </w14:textFill>
        </w:rPr>
        <w:t>岳阳市岳阳楼区旭日小学</w:t>
      </w:r>
    </w:p>
    <w:p w14:paraId="301B3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 xml:space="preserve"> ( 盖 章 )</w:t>
      </w:r>
    </w:p>
    <w:p w14:paraId="5B50E74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2025年07月05日</w:t>
      </w:r>
    </w:p>
    <w:p w14:paraId="286EFBF0">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p>
    <w:p w14:paraId="76E92547">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sectPr>
          <w:footerReference r:id="rId3"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3C5C98A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w:t>
      </w:r>
      <w:r>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t>岳阳市岳阳楼区旭日小学</w:t>
      </w:r>
    </w:p>
    <w:p w14:paraId="5EE757D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整体支出绩效自评报告</w:t>
      </w:r>
    </w:p>
    <w:p w14:paraId="10B3204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80FC5C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F3C4E5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DC17EE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40" w:firstLineChars="200"/>
        <w:jc w:val="left"/>
        <w:textAlignment w:val="auto"/>
        <w:rPr>
          <w:rFonts w:hint="eastAsia" w:ascii="仿宋" w:hAnsi="仿宋" w:eastAsia="仿宋" w:cs="仿宋"/>
          <w:bCs/>
          <w:sz w:val="30"/>
          <w:szCs w:val="30"/>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单位基本情况</w:t>
      </w:r>
    </w:p>
    <w:p w14:paraId="13F6A37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（一）职能职责</w:t>
      </w:r>
    </w:p>
    <w:p w14:paraId="3D8FC804">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1.</w:t>
      </w:r>
      <w:r>
        <w:rPr>
          <w:rFonts w:hint="eastAsia" w:ascii="仿宋" w:hAnsi="仿宋" w:eastAsia="仿宋" w:cs="仿宋"/>
          <w:bCs/>
          <w:sz w:val="30"/>
          <w:szCs w:val="30"/>
          <w:highlight w:val="none"/>
        </w:rPr>
        <w:t>宣传贯彻执行党和国家的教育方针、政策、法律法规等，坚持依法治教、依法治学，贯彻执行岳阳楼区教育局的行政规章制度。</w:t>
      </w:r>
    </w:p>
    <w:p w14:paraId="1CF5138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2.</w:t>
      </w:r>
      <w:r>
        <w:rPr>
          <w:rFonts w:hint="eastAsia" w:ascii="仿宋" w:hAnsi="仿宋" w:eastAsia="仿宋" w:cs="仿宋"/>
          <w:bCs/>
          <w:sz w:val="30"/>
          <w:szCs w:val="30"/>
          <w:highlight w:val="none"/>
        </w:rPr>
        <w:t>维护学校的教学秩序，为学生创造良好的学习环境。</w:t>
      </w:r>
    </w:p>
    <w:p w14:paraId="6BD2DF7B">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3.</w:t>
      </w:r>
      <w:r>
        <w:rPr>
          <w:rFonts w:hint="eastAsia" w:ascii="仿宋" w:hAnsi="仿宋" w:eastAsia="仿宋" w:cs="仿宋"/>
          <w:bCs/>
          <w:sz w:val="30"/>
          <w:szCs w:val="30"/>
          <w:highlight w:val="none"/>
        </w:rPr>
        <w:t>积极稳妥地推进教育改革，按教育规律办事，不断提高教育质量。</w:t>
      </w:r>
    </w:p>
    <w:p w14:paraId="3675EA0B">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4.</w:t>
      </w:r>
      <w:r>
        <w:rPr>
          <w:rFonts w:hint="eastAsia" w:ascii="仿宋" w:hAnsi="仿宋" w:eastAsia="仿宋" w:cs="仿宋"/>
          <w:bCs/>
          <w:sz w:val="30"/>
          <w:szCs w:val="30"/>
          <w:highlight w:val="none"/>
        </w:rPr>
        <w:t>根据学校规模，设置学校管理机构，建立健全各项规章制度和岗位责任制。</w:t>
      </w:r>
    </w:p>
    <w:p w14:paraId="6C1786B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5.</w:t>
      </w:r>
      <w:r>
        <w:rPr>
          <w:rFonts w:hint="eastAsia" w:ascii="仿宋" w:hAnsi="仿宋" w:eastAsia="仿宋" w:cs="仿宋"/>
          <w:bCs/>
          <w:sz w:val="30"/>
          <w:szCs w:val="30"/>
          <w:highlight w:val="none"/>
        </w:rPr>
        <w:t>坚持教书育人，服务育人，环境育人方针，加强对学生的思想品德教育，使学生的德智体全面发展。</w:t>
      </w:r>
    </w:p>
    <w:p w14:paraId="45933B9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6.</w:t>
      </w:r>
      <w:r>
        <w:rPr>
          <w:rFonts w:hint="eastAsia" w:ascii="仿宋" w:hAnsi="仿宋" w:eastAsia="仿宋" w:cs="仿宋"/>
          <w:bCs/>
          <w:sz w:val="30"/>
          <w:szCs w:val="30"/>
          <w:highlight w:val="none"/>
        </w:rPr>
        <w:t>抓好教师队伍建设，使每个教师都热心于教育事业。</w:t>
      </w:r>
    </w:p>
    <w:p w14:paraId="19A79094">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cyan"/>
        </w:rPr>
      </w:pPr>
      <w:r>
        <w:rPr>
          <w:rFonts w:hint="eastAsia" w:ascii="仿宋" w:hAnsi="仿宋" w:eastAsia="仿宋" w:cs="仿宋"/>
          <w:bCs/>
          <w:sz w:val="30"/>
          <w:szCs w:val="30"/>
          <w:highlight w:val="none"/>
          <w:lang w:val="en-US" w:eastAsia="zh-CN"/>
        </w:rPr>
        <w:t>7.</w:t>
      </w:r>
      <w:r>
        <w:rPr>
          <w:rFonts w:hint="eastAsia" w:ascii="仿宋" w:hAnsi="仿宋" w:eastAsia="仿宋" w:cs="仿宋"/>
          <w:bCs/>
          <w:sz w:val="30"/>
          <w:szCs w:val="30"/>
          <w:highlight w:val="none"/>
        </w:rPr>
        <w:t>做好安全防范，保证学生的人身安全。</w:t>
      </w:r>
    </w:p>
    <w:p w14:paraId="7B8A63D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（二）机构设置</w:t>
      </w:r>
    </w:p>
    <w:p w14:paraId="028990D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本单位内设机构包括：后勤处，教导处，办公室，工会。根据编办核定，我校共有教职工</w:t>
      </w:r>
      <w:r>
        <w:rPr>
          <w:rFonts w:hint="eastAsia" w:ascii="仿宋" w:hAnsi="仿宋" w:eastAsia="仿宋" w:cs="仿宋"/>
          <w:bCs/>
          <w:sz w:val="30"/>
          <w:szCs w:val="30"/>
          <w:highlight w:val="none"/>
          <w:lang w:val="en-US" w:eastAsia="zh-CN"/>
        </w:rPr>
        <w:t>94</w:t>
      </w:r>
      <w:r>
        <w:rPr>
          <w:rFonts w:hint="eastAsia" w:ascii="仿宋" w:hAnsi="仿宋" w:eastAsia="仿宋" w:cs="仿宋"/>
          <w:bCs/>
          <w:sz w:val="30"/>
          <w:szCs w:val="30"/>
          <w:highlight w:val="none"/>
        </w:rPr>
        <w:t>人，其中：在职</w:t>
      </w:r>
      <w:r>
        <w:rPr>
          <w:rFonts w:hint="eastAsia" w:ascii="仿宋" w:hAnsi="仿宋" w:eastAsia="仿宋" w:cs="仿宋"/>
          <w:bCs/>
          <w:sz w:val="30"/>
          <w:szCs w:val="30"/>
          <w:highlight w:val="none"/>
          <w:lang w:val="en-US" w:eastAsia="zh-CN"/>
        </w:rPr>
        <w:t>事业</w:t>
      </w:r>
      <w:r>
        <w:rPr>
          <w:rFonts w:hint="eastAsia" w:ascii="仿宋" w:hAnsi="仿宋" w:eastAsia="仿宋" w:cs="仿宋"/>
          <w:bCs/>
          <w:sz w:val="30"/>
          <w:szCs w:val="30"/>
          <w:highlight w:val="none"/>
        </w:rPr>
        <w:t>编制</w:t>
      </w:r>
      <w:r>
        <w:rPr>
          <w:rFonts w:hint="eastAsia" w:ascii="仿宋" w:hAnsi="仿宋" w:eastAsia="仿宋" w:cs="仿宋"/>
          <w:bCs/>
          <w:sz w:val="30"/>
          <w:szCs w:val="30"/>
          <w:highlight w:val="none"/>
          <w:lang w:val="en-US" w:eastAsia="zh-CN"/>
        </w:rPr>
        <w:t>19</w:t>
      </w:r>
      <w:r>
        <w:rPr>
          <w:rFonts w:hint="eastAsia" w:ascii="仿宋" w:hAnsi="仿宋" w:eastAsia="仿宋" w:cs="仿宋"/>
          <w:bCs/>
          <w:sz w:val="30"/>
          <w:szCs w:val="30"/>
          <w:highlight w:val="none"/>
        </w:rPr>
        <w:t>人；离退休</w:t>
      </w:r>
      <w:r>
        <w:rPr>
          <w:rFonts w:hint="eastAsia" w:ascii="仿宋" w:hAnsi="仿宋" w:eastAsia="仿宋" w:cs="仿宋"/>
          <w:bCs/>
          <w:sz w:val="30"/>
          <w:szCs w:val="30"/>
          <w:highlight w:val="none"/>
          <w:lang w:val="en-US" w:eastAsia="zh-CN"/>
        </w:rPr>
        <w:t>75</w:t>
      </w:r>
      <w:r>
        <w:rPr>
          <w:rFonts w:hint="eastAsia" w:ascii="仿宋" w:hAnsi="仿宋" w:eastAsia="仿宋" w:cs="仿宋"/>
          <w:bCs/>
          <w:sz w:val="30"/>
          <w:szCs w:val="30"/>
          <w:highlight w:val="none"/>
        </w:rPr>
        <w:t>人。</w:t>
      </w:r>
    </w:p>
    <w:p w14:paraId="7FBEA6AB">
      <w:pPr>
        <w:keepNext w:val="0"/>
        <w:keepLines w:val="0"/>
        <w:pageBreakBefore w:val="0"/>
        <w:numPr>
          <w:ilvl w:val="0"/>
          <w:numId w:val="2"/>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val="0"/>
          <w:bCs/>
          <w:kern w:val="2"/>
          <w:sz w:val="30"/>
          <w:szCs w:val="30"/>
          <w:highlight w:val="none"/>
          <w:lang w:val="en-US" w:eastAsia="zh-CN" w:bidi="ar-SA"/>
        </w:rPr>
      </w:pPr>
      <w:r>
        <w:rPr>
          <w:rFonts w:hint="eastAsia" w:ascii="仿宋" w:hAnsi="仿宋" w:eastAsia="仿宋" w:cs="仿宋"/>
          <w:bCs/>
          <w:sz w:val="30"/>
          <w:szCs w:val="30"/>
        </w:rPr>
        <w:t>年度工作内容</w:t>
      </w:r>
    </w:p>
    <w:p w14:paraId="19AFEDDC">
      <w:pPr>
        <w:keepNext w:val="0"/>
        <w:keepLines w:val="0"/>
        <w:pageBreakBefore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val="0"/>
          <w:bCs/>
          <w:kern w:val="2"/>
          <w:sz w:val="30"/>
          <w:szCs w:val="30"/>
          <w:highlight w:val="none"/>
          <w:lang w:val="en-US" w:eastAsia="zh-CN" w:bidi="ar-SA"/>
        </w:rPr>
      </w:pPr>
      <w:r>
        <w:rPr>
          <w:rFonts w:hint="eastAsia" w:ascii="仿宋" w:hAnsi="仿宋" w:eastAsia="仿宋" w:cs="仿宋"/>
          <w:bCs/>
          <w:sz w:val="30"/>
          <w:szCs w:val="30"/>
          <w:lang w:val="en-US" w:eastAsia="zh-CN"/>
        </w:rPr>
        <w:t>1.</w:t>
      </w:r>
      <w:r>
        <w:rPr>
          <w:rFonts w:hint="default" w:ascii="仿宋" w:hAnsi="仿宋" w:eastAsia="仿宋" w:cs="仿宋"/>
          <w:b w:val="0"/>
          <w:bCs/>
          <w:kern w:val="2"/>
          <w:sz w:val="30"/>
          <w:szCs w:val="30"/>
          <w:highlight w:val="none"/>
          <w:lang w:val="en-US" w:eastAsia="zh-CN" w:bidi="ar-SA"/>
        </w:rPr>
        <w:t>教师队伍建设</w:t>
      </w:r>
    </w:p>
    <w:p w14:paraId="73CF487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00" w:firstLineChars="200"/>
        <w:textAlignment w:val="auto"/>
        <w:rPr>
          <w:rFonts w:hint="eastAsia"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党建引领：签订廉政承诺书4类，开展党纪专题学习6次。</w:t>
      </w:r>
    </w:p>
    <w:p w14:paraId="666449D9">
      <w:pPr>
        <w:pStyle w:val="8"/>
        <w:keepNext w:val="0"/>
        <w:keepLines w:val="0"/>
        <w:widowControl/>
        <w:suppressLineNumbers w:val="0"/>
        <w:spacing w:before="0" w:beforeAutospacing="0" w:after="48" w:afterAutospacing="0" w:line="343" w:lineRule="atLeast"/>
        <w:ind w:left="0" w:right="0" w:firstLine="600" w:firstLineChars="200"/>
        <w:rPr>
          <w:rFonts w:hint="eastAsia"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安全保障：护学岗每日3人值守；消防/防欺凌专题讲座覆盖全体学生。</w:t>
      </w:r>
    </w:p>
    <w:p w14:paraId="70825C62">
      <w:pPr>
        <w:pStyle w:val="8"/>
        <w:keepNext w:val="0"/>
        <w:keepLines w:val="0"/>
        <w:widowControl/>
        <w:suppressLineNumbers w:val="0"/>
        <w:spacing w:before="0" w:beforeAutospacing="0" w:after="0" w:afterAutospacing="0" w:line="343" w:lineRule="atLeast"/>
        <w:ind w:left="0" w:right="0" w:firstLine="600" w:firstLineChars="200"/>
        <w:rPr>
          <w:rFonts w:hint="eastAsia"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专业成长：教师培训160人次（含远程、校本）。</w:t>
      </w:r>
    </w:p>
    <w:p w14:paraId="3DFF6BE4">
      <w:pPr>
        <w:pStyle w:val="8"/>
        <w:keepNext w:val="0"/>
        <w:keepLines w:val="0"/>
        <w:widowControl/>
        <w:suppressLineNumbers w:val="0"/>
        <w:spacing w:before="0" w:beforeAutospacing="0" w:after="0" w:afterAutospacing="0" w:line="343" w:lineRule="atLeast"/>
        <w:ind w:left="0" w:right="0" w:firstLine="600" w:firstLineChars="200"/>
        <w:rPr>
          <w:rFonts w:hint="default"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团队凝聚：工会组织三八节、教师节观影等活动。</w:t>
      </w:r>
    </w:p>
    <w:p w14:paraId="75B55142">
      <w:pPr>
        <w:pStyle w:val="8"/>
        <w:keepNext w:val="0"/>
        <w:keepLines w:val="0"/>
        <w:widowControl/>
        <w:suppressLineNumbers w:val="0"/>
        <w:spacing w:before="0" w:beforeAutospacing="0" w:after="0" w:afterAutospacing="0" w:line="343" w:lineRule="atLeast"/>
        <w:ind w:left="0" w:right="0" w:firstLine="600" w:firstLineChars="200"/>
        <w:rPr>
          <w:rFonts w:hint="default" w:ascii="仿宋" w:hAnsi="仿宋" w:eastAsia="仿宋" w:cs="仿宋"/>
          <w:b w:val="0"/>
          <w:bCs/>
          <w:kern w:val="2"/>
          <w:sz w:val="30"/>
          <w:szCs w:val="30"/>
          <w:highlight w:val="none"/>
          <w:lang w:val="en-US" w:eastAsia="zh-CN" w:bidi="ar-SA"/>
        </w:rPr>
      </w:pPr>
      <w:r>
        <w:rPr>
          <w:rFonts w:hint="eastAsia" w:ascii="仿宋" w:hAnsi="仿宋" w:eastAsia="仿宋" w:cs="仿宋"/>
          <w:b w:val="0"/>
          <w:bCs/>
          <w:kern w:val="2"/>
          <w:sz w:val="30"/>
          <w:szCs w:val="30"/>
          <w:highlight w:val="none"/>
          <w:lang w:val="en-US" w:eastAsia="zh-CN" w:bidi="ar-SA"/>
        </w:rPr>
        <w:t>2.</w:t>
      </w:r>
      <w:r>
        <w:rPr>
          <w:rFonts w:hint="default" w:ascii="仿宋" w:hAnsi="仿宋" w:eastAsia="仿宋" w:cs="仿宋"/>
          <w:b w:val="0"/>
          <w:bCs/>
          <w:kern w:val="2"/>
          <w:sz w:val="30"/>
          <w:szCs w:val="30"/>
          <w:highlight w:val="none"/>
          <w:lang w:val="en-US" w:eastAsia="zh-CN" w:bidi="ar-SA"/>
        </w:rPr>
        <w:t>教学提质行动</w:t>
      </w:r>
    </w:p>
    <w:p w14:paraId="18F046DC">
      <w:pPr>
        <w:pStyle w:val="8"/>
        <w:keepNext w:val="0"/>
        <w:keepLines w:val="0"/>
        <w:widowControl/>
        <w:suppressLineNumbers w:val="0"/>
        <w:spacing w:before="0" w:beforeAutospacing="0" w:after="0" w:afterAutospacing="0" w:line="343" w:lineRule="atLeast"/>
        <w:ind w:left="0" w:right="0" w:firstLine="600" w:firstLineChars="200"/>
        <w:rPr>
          <w:rFonts w:hint="default"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常规管理：强化备课督查+课后服务落实；推门听课、公开课促进课堂优化。</w:t>
      </w:r>
    </w:p>
    <w:p w14:paraId="5D7A807B">
      <w:pPr>
        <w:pStyle w:val="8"/>
        <w:keepNext w:val="0"/>
        <w:keepLines w:val="0"/>
        <w:widowControl/>
        <w:suppressLineNumbers w:val="0"/>
        <w:spacing w:before="0" w:beforeAutospacing="0" w:after="0" w:afterAutospacing="0" w:line="343" w:lineRule="atLeast"/>
        <w:ind w:left="0" w:right="0" w:firstLine="600" w:firstLineChars="200"/>
        <w:rPr>
          <w:rFonts w:hint="default"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诚信治学：将</w:t>
      </w:r>
      <w:r>
        <w:rPr>
          <w:rFonts w:hint="eastAsia" w:ascii="仿宋" w:hAnsi="仿宋" w:eastAsia="仿宋" w:cs="仿宋"/>
          <w:b w:val="0"/>
          <w:bCs/>
          <w:kern w:val="2"/>
          <w:sz w:val="30"/>
          <w:szCs w:val="30"/>
          <w:highlight w:val="none"/>
          <w:lang w:val="en-US" w:eastAsia="zh-CN" w:bidi="ar-SA"/>
        </w:rPr>
        <w:t>“诚</w:t>
      </w:r>
      <w:r>
        <w:rPr>
          <w:rFonts w:hint="default" w:ascii="仿宋" w:hAnsi="仿宋" w:eastAsia="仿宋" w:cs="仿宋"/>
          <w:b w:val="0"/>
          <w:bCs/>
          <w:kern w:val="2"/>
          <w:sz w:val="30"/>
          <w:szCs w:val="30"/>
          <w:highlight w:val="none"/>
          <w:lang w:val="en-US" w:eastAsia="zh-CN" w:bidi="ar-SA"/>
        </w:rPr>
        <w:t>信</w:t>
      </w:r>
      <w:r>
        <w:rPr>
          <w:rFonts w:hint="eastAsia" w:ascii="仿宋" w:hAnsi="仿宋" w:eastAsia="仿宋" w:cs="仿宋"/>
          <w:b w:val="0"/>
          <w:bCs/>
          <w:kern w:val="2"/>
          <w:sz w:val="30"/>
          <w:szCs w:val="30"/>
          <w:highlight w:val="none"/>
          <w:lang w:val="en-US" w:eastAsia="zh-CN" w:bidi="ar-SA"/>
        </w:rPr>
        <w:t>”</w:t>
      </w:r>
      <w:r>
        <w:rPr>
          <w:rFonts w:hint="default" w:ascii="仿宋" w:hAnsi="仿宋" w:eastAsia="仿宋" w:cs="仿宋"/>
          <w:b w:val="0"/>
          <w:bCs/>
          <w:kern w:val="2"/>
          <w:sz w:val="30"/>
          <w:szCs w:val="30"/>
          <w:highlight w:val="none"/>
          <w:lang w:val="en-US" w:eastAsia="zh-CN" w:bidi="ar-SA"/>
        </w:rPr>
        <w:t>文化融入教学（诚信考试、诚信故事会）；打造“书香校园”，强化学科核心素养。</w:t>
      </w:r>
    </w:p>
    <w:p w14:paraId="6A620185">
      <w:pPr>
        <w:pStyle w:val="8"/>
        <w:keepNext w:val="0"/>
        <w:keepLines w:val="0"/>
        <w:widowControl/>
        <w:suppressLineNumbers w:val="0"/>
        <w:spacing w:before="0" w:beforeAutospacing="0" w:after="0" w:afterAutospacing="0" w:line="343" w:lineRule="atLeast"/>
        <w:ind w:left="0" w:right="0" w:firstLine="600" w:firstLineChars="200"/>
        <w:rPr>
          <w:rFonts w:hint="eastAsia" w:ascii="仿宋" w:hAnsi="仿宋" w:eastAsia="仿宋" w:cs="仿宋"/>
          <w:b w:val="0"/>
          <w:bCs/>
          <w:kern w:val="2"/>
          <w:sz w:val="30"/>
          <w:szCs w:val="30"/>
          <w:highlight w:val="none"/>
          <w:lang w:val="en-US" w:eastAsia="zh-CN" w:bidi="ar-SA"/>
        </w:rPr>
      </w:pPr>
      <w:r>
        <w:rPr>
          <w:rFonts w:hint="eastAsia" w:ascii="仿宋" w:hAnsi="仿宋" w:eastAsia="仿宋" w:cs="仿宋"/>
          <w:b w:val="0"/>
          <w:bCs/>
          <w:kern w:val="2"/>
          <w:sz w:val="30"/>
          <w:szCs w:val="30"/>
          <w:highlight w:val="none"/>
          <w:lang w:val="en-US" w:eastAsia="zh-CN" w:bidi="ar-SA"/>
        </w:rPr>
        <w:t>3.</w:t>
      </w:r>
      <w:r>
        <w:rPr>
          <w:rFonts w:hint="default" w:ascii="仿宋" w:hAnsi="仿宋" w:eastAsia="仿宋" w:cs="仿宋"/>
          <w:b w:val="0"/>
          <w:bCs/>
          <w:kern w:val="2"/>
          <w:sz w:val="30"/>
          <w:szCs w:val="30"/>
          <w:highlight w:val="none"/>
          <w:lang w:val="en-US" w:eastAsia="zh-CN" w:bidi="ar-SA"/>
        </w:rPr>
        <w:t>德育特色深化</w:t>
      </w:r>
    </w:p>
    <w:p w14:paraId="4230DBA6">
      <w:pPr>
        <w:pStyle w:val="8"/>
        <w:keepNext w:val="0"/>
        <w:keepLines w:val="0"/>
        <w:widowControl/>
        <w:suppressLineNumbers w:val="0"/>
        <w:spacing w:before="0" w:beforeAutospacing="0" w:after="0" w:afterAutospacing="0" w:line="343" w:lineRule="atLeast"/>
        <w:ind w:left="0" w:right="0" w:firstLine="600" w:firstLineChars="200"/>
        <w:rPr>
          <w:rFonts w:hint="eastAsia"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少先队建设：规范中队管理，优化辅导员选拔机制。</w:t>
      </w:r>
    </w:p>
    <w:p w14:paraId="0572D026">
      <w:pPr>
        <w:pStyle w:val="8"/>
        <w:keepNext w:val="0"/>
        <w:keepLines w:val="0"/>
        <w:widowControl/>
        <w:suppressLineNumbers w:val="0"/>
        <w:spacing w:before="0" w:beforeAutospacing="0" w:after="48" w:afterAutospacing="0" w:line="343" w:lineRule="atLeast"/>
        <w:ind w:left="0" w:right="0" w:firstLine="600" w:firstLineChars="200"/>
        <w:rPr>
          <w:rFonts w:hint="eastAsia"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主题教育：以重要节日节点开展爱国教育（雷锋日、国庆等）；社区公益实践10余次（文艺汇演、老城区参观）。</w:t>
      </w:r>
    </w:p>
    <w:p w14:paraId="64FFE163">
      <w:pPr>
        <w:pStyle w:val="8"/>
        <w:keepNext w:val="0"/>
        <w:keepLines w:val="0"/>
        <w:widowControl/>
        <w:suppressLineNumbers w:val="0"/>
        <w:spacing w:before="0" w:beforeAutospacing="0" w:after="48" w:afterAutospacing="0" w:line="343" w:lineRule="atLeast"/>
        <w:ind w:left="0" w:right="0" w:firstLine="600" w:firstLineChars="200"/>
        <w:rPr>
          <w:rFonts w:hint="default"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诚信育人：开展诚信宣誓、手抄报、艺术展；评选“诚信学生/家长”，校务公开透明。</w:t>
      </w:r>
    </w:p>
    <w:p w14:paraId="403C8FA4">
      <w:pPr>
        <w:pStyle w:val="8"/>
        <w:keepNext w:val="0"/>
        <w:keepLines w:val="0"/>
        <w:widowControl/>
        <w:suppressLineNumbers w:val="0"/>
        <w:spacing w:before="0" w:beforeAutospacing="0" w:after="48" w:afterAutospacing="0" w:line="343" w:lineRule="atLeast"/>
        <w:ind w:left="0" w:right="0" w:firstLine="600" w:firstLineChars="200"/>
        <w:rPr>
          <w:rFonts w:hint="eastAsia" w:ascii="仿宋" w:hAnsi="仿宋" w:eastAsia="仿宋" w:cs="仿宋"/>
          <w:b w:val="0"/>
          <w:bCs/>
          <w:kern w:val="2"/>
          <w:sz w:val="30"/>
          <w:szCs w:val="30"/>
          <w:highlight w:val="none"/>
          <w:lang w:val="en-US" w:eastAsia="zh-CN" w:bidi="ar-SA"/>
        </w:rPr>
      </w:pPr>
      <w:r>
        <w:rPr>
          <w:rFonts w:hint="eastAsia" w:ascii="仿宋" w:hAnsi="仿宋" w:eastAsia="仿宋" w:cs="仿宋"/>
          <w:b w:val="0"/>
          <w:bCs/>
          <w:kern w:val="2"/>
          <w:sz w:val="30"/>
          <w:szCs w:val="30"/>
          <w:highlight w:val="none"/>
          <w:lang w:val="en-US" w:eastAsia="zh-CN" w:bidi="ar-SA"/>
        </w:rPr>
        <w:t>4.</w:t>
      </w:r>
      <w:r>
        <w:rPr>
          <w:rFonts w:hint="default" w:ascii="仿宋" w:hAnsi="仿宋" w:eastAsia="仿宋" w:cs="仿宋"/>
          <w:b w:val="0"/>
          <w:bCs/>
          <w:kern w:val="2"/>
          <w:sz w:val="30"/>
          <w:szCs w:val="30"/>
          <w:highlight w:val="none"/>
          <w:lang w:val="en-US" w:eastAsia="zh-CN" w:bidi="ar-SA"/>
        </w:rPr>
        <w:t>品牌影响力提升</w:t>
      </w:r>
    </w:p>
    <w:p w14:paraId="3DBAB48E">
      <w:pPr>
        <w:pStyle w:val="8"/>
        <w:keepNext w:val="0"/>
        <w:keepLines w:val="0"/>
        <w:widowControl/>
        <w:suppressLineNumbers w:val="0"/>
        <w:spacing w:before="0" w:beforeAutospacing="0" w:after="0" w:afterAutospacing="0" w:line="343" w:lineRule="atLeast"/>
        <w:ind w:left="0" w:right="0" w:firstLine="600" w:firstLineChars="200"/>
        <w:rPr>
          <w:rFonts w:hint="default"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外宣成果：30篇报道聚焦诚信教育、民族团结。</w:t>
      </w:r>
    </w:p>
    <w:p w14:paraId="2B26D919">
      <w:pPr>
        <w:pStyle w:val="8"/>
        <w:keepNext w:val="0"/>
        <w:keepLines w:val="0"/>
        <w:widowControl/>
        <w:suppressLineNumbers w:val="0"/>
        <w:spacing w:before="0" w:beforeAutospacing="0" w:after="0" w:afterAutospacing="0" w:line="343" w:lineRule="atLeast"/>
        <w:ind w:left="0" w:right="0" w:firstLine="600" w:firstLineChars="200"/>
        <w:rPr>
          <w:rFonts w:hint="eastAsia" w:ascii="仿宋" w:hAnsi="仿宋" w:eastAsia="仿宋" w:cs="仿宋"/>
          <w:b w:val="0"/>
          <w:bCs/>
          <w:kern w:val="2"/>
          <w:sz w:val="30"/>
          <w:szCs w:val="30"/>
          <w:highlight w:val="none"/>
          <w:lang w:val="en-US" w:eastAsia="zh-CN" w:bidi="ar-SA"/>
        </w:rPr>
      </w:pPr>
      <w:r>
        <w:rPr>
          <w:rFonts w:hint="default" w:ascii="仿宋" w:hAnsi="仿宋" w:eastAsia="仿宋" w:cs="仿宋"/>
          <w:b w:val="0"/>
          <w:bCs/>
          <w:kern w:val="2"/>
          <w:sz w:val="30"/>
          <w:szCs w:val="30"/>
          <w:highlight w:val="none"/>
          <w:lang w:val="en-US" w:eastAsia="zh-CN" w:bidi="ar-SA"/>
        </w:rPr>
        <w:t>资源联动：联合楼区志联开展劳动实践与文化传承活动；家校社共育诚信理念（诚信家访、家长沙龙）。</w:t>
      </w:r>
    </w:p>
    <w:p w14:paraId="3B7A443E">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二、</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一般公共预算支出情况</w:t>
      </w:r>
    </w:p>
    <w:p w14:paraId="57A456D7">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900" w:firstLineChars="3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(一)基本支出情况</w:t>
      </w:r>
    </w:p>
    <w:p w14:paraId="2F7900A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color w:val="auto"/>
          <w:sz w:val="30"/>
          <w:szCs w:val="30"/>
          <w:highlight w:val="none"/>
        </w:rPr>
      </w:pPr>
      <w:r>
        <w:rPr>
          <w:rFonts w:hint="eastAsia" w:ascii="仿宋" w:hAnsi="仿宋" w:eastAsia="仿宋" w:cs="仿宋"/>
          <w:bCs/>
          <w:color w:val="auto"/>
          <w:sz w:val="30"/>
          <w:szCs w:val="30"/>
          <w:highlight w:val="none"/>
        </w:rPr>
        <w:t>一般公共预算基本支出2024年度总支出489.38万元，其中：</w:t>
      </w:r>
    </w:p>
    <w:p w14:paraId="4AEE80A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rPr>
        <w:t>人员经费476.0</w:t>
      </w:r>
      <w:r>
        <w:rPr>
          <w:rFonts w:hint="eastAsia" w:ascii="仿宋" w:hAnsi="仿宋" w:eastAsia="仿宋" w:cs="仿宋"/>
          <w:bCs/>
          <w:color w:val="auto"/>
          <w:sz w:val="30"/>
          <w:szCs w:val="30"/>
          <w:highlight w:val="none"/>
          <w:lang w:val="en-US" w:eastAsia="zh-CN"/>
        </w:rPr>
        <w:t>2</w:t>
      </w:r>
      <w:r>
        <w:rPr>
          <w:rFonts w:hint="eastAsia" w:ascii="仿宋" w:hAnsi="仿宋" w:eastAsia="仿宋" w:cs="仿宋"/>
          <w:bCs/>
          <w:color w:val="auto"/>
          <w:sz w:val="30"/>
          <w:szCs w:val="30"/>
          <w:highlight w:val="none"/>
        </w:rPr>
        <w:t>万元：包括基本工资94.64万元；津贴补贴</w:t>
      </w:r>
      <w:r>
        <w:rPr>
          <w:rFonts w:hint="eastAsia" w:ascii="仿宋" w:hAnsi="仿宋" w:eastAsia="仿宋" w:cs="仿宋"/>
          <w:bCs/>
          <w:color w:val="auto"/>
          <w:sz w:val="30"/>
          <w:szCs w:val="30"/>
          <w:highlight w:val="none"/>
          <w:lang w:val="en-US" w:eastAsia="zh-CN"/>
        </w:rPr>
        <w:t>0.67</w:t>
      </w:r>
      <w:r>
        <w:rPr>
          <w:rFonts w:hint="eastAsia" w:ascii="仿宋" w:hAnsi="仿宋" w:eastAsia="仿宋" w:cs="仿宋"/>
          <w:bCs/>
          <w:color w:val="auto"/>
          <w:sz w:val="30"/>
          <w:szCs w:val="30"/>
          <w:highlight w:val="none"/>
        </w:rPr>
        <w:t>万元；奖金60.</w:t>
      </w:r>
      <w:r>
        <w:rPr>
          <w:rFonts w:hint="eastAsia" w:ascii="仿宋" w:hAnsi="仿宋" w:eastAsia="仿宋" w:cs="仿宋"/>
          <w:bCs/>
          <w:color w:val="auto"/>
          <w:sz w:val="30"/>
          <w:szCs w:val="30"/>
          <w:highlight w:val="none"/>
          <w:lang w:val="en-US" w:eastAsia="zh-CN"/>
        </w:rPr>
        <w:t>1</w:t>
      </w:r>
      <w:r>
        <w:rPr>
          <w:rFonts w:hint="eastAsia" w:ascii="仿宋" w:hAnsi="仿宋" w:eastAsia="仿宋" w:cs="仿宋"/>
          <w:bCs/>
          <w:color w:val="auto"/>
          <w:sz w:val="30"/>
          <w:szCs w:val="30"/>
          <w:highlight w:val="none"/>
        </w:rPr>
        <w:t>4万元；伙食补助费8</w:t>
      </w:r>
      <w:r>
        <w:rPr>
          <w:rFonts w:hint="eastAsia" w:ascii="仿宋" w:hAnsi="仿宋" w:eastAsia="仿宋" w:cs="仿宋"/>
          <w:bCs/>
          <w:color w:val="auto"/>
          <w:sz w:val="30"/>
          <w:szCs w:val="30"/>
          <w:highlight w:val="none"/>
          <w:lang w:val="en-US" w:eastAsia="zh-CN"/>
        </w:rPr>
        <w:t>.00</w:t>
      </w:r>
      <w:r>
        <w:rPr>
          <w:rFonts w:hint="eastAsia" w:ascii="仿宋" w:hAnsi="仿宋" w:eastAsia="仿宋" w:cs="仿宋"/>
          <w:bCs/>
          <w:color w:val="auto"/>
          <w:sz w:val="30"/>
          <w:szCs w:val="30"/>
          <w:highlight w:val="none"/>
        </w:rPr>
        <w:t>万元；绩效工资39.31万元；机关事业单位基本养老保险缴费30.45万元；职工基本医疗保险缴费12.27万元；其他社会保障缴费2.65万元；住房公积金22.82万元；其他工资福利支出0.05万元；退休费205.02万元</w:t>
      </w:r>
      <w:r>
        <w:rPr>
          <w:rFonts w:hint="eastAsia" w:ascii="仿宋" w:hAnsi="仿宋" w:eastAsia="仿宋" w:cs="仿宋"/>
          <w:bCs/>
          <w:color w:val="auto"/>
          <w:sz w:val="30"/>
          <w:szCs w:val="30"/>
          <w:highlight w:val="none"/>
          <w:lang w:val="en-US" w:eastAsia="zh-CN"/>
        </w:rPr>
        <w:t xml:space="preserve">。 </w:t>
      </w:r>
    </w:p>
    <w:p w14:paraId="486936C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default" w:ascii="楷体_GB2312" w:hAnsi="楷体_GB2312" w:eastAsia="楷体_GB2312" w:cs="楷体_GB2312"/>
          <w:b/>
          <w:bCs/>
          <w:color w:val="auto"/>
          <w:spacing w:val="0"/>
          <w:position w:val="0"/>
          <w:sz w:val="30"/>
          <w:szCs w:val="30"/>
          <w:highlight w:val="none"/>
          <w:lang w:val="en-US" w:eastAsia="zh-CN"/>
        </w:rPr>
      </w:pPr>
      <w:r>
        <w:rPr>
          <w:rFonts w:hint="eastAsia" w:ascii="仿宋" w:hAnsi="仿宋" w:eastAsia="仿宋" w:cs="仿宋"/>
          <w:bCs/>
          <w:color w:val="auto"/>
          <w:sz w:val="30"/>
          <w:szCs w:val="30"/>
          <w:highlight w:val="none"/>
          <w:lang w:val="en-US" w:eastAsia="zh-CN"/>
        </w:rPr>
        <w:t xml:space="preserve">公用经费13.36万元：包括办公费3.40万元；印刷费0.99万元；水费0.57万元；电费2.43万元；邮电费0.04万元；维修（护）费3.07万元；培训费0.20万元；专用材料费0.76万元；劳务费0.19万元；工会经费1.28万元；其他商品和服务支出0.43万元。 </w:t>
      </w:r>
    </w:p>
    <w:p w14:paraId="41584C38">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00" w:firstLineChars="2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（二）项目支出情况</w:t>
      </w:r>
    </w:p>
    <w:p w14:paraId="737257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2" w:firstLineChars="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rPr>
        <w:t>一般公共预算项目支出2024年度总支出144.99万元</w:t>
      </w:r>
      <w:r>
        <w:rPr>
          <w:rFonts w:hint="eastAsia" w:ascii="仿宋" w:hAnsi="仿宋" w:eastAsia="仿宋" w:cs="仿宋"/>
          <w:bCs/>
          <w:sz w:val="30"/>
          <w:szCs w:val="30"/>
          <w:lang w:eastAsia="zh-CN"/>
        </w:rPr>
        <w:t>。</w:t>
      </w:r>
      <w:r>
        <w:rPr>
          <w:rFonts w:hint="eastAsia" w:ascii="仿宋" w:hAnsi="仿宋" w:eastAsia="仿宋" w:cs="仿宋"/>
          <w:bCs/>
          <w:sz w:val="28"/>
          <w:szCs w:val="30"/>
          <w:highlight w:val="none"/>
          <w:lang w:val="en-US" w:eastAsia="zh-CN"/>
        </w:rPr>
        <w:t>非</w:t>
      </w:r>
      <w:r>
        <w:rPr>
          <w:rFonts w:hint="eastAsia" w:ascii="仿宋" w:hAnsi="仿宋" w:eastAsia="仿宋" w:cs="仿宋"/>
          <w:bCs/>
          <w:color w:val="auto"/>
          <w:sz w:val="30"/>
          <w:szCs w:val="30"/>
          <w:highlight w:val="none"/>
          <w:lang w:val="en-US" w:eastAsia="zh-CN"/>
        </w:rPr>
        <w:t>重点绩效项目支出，未开展项目绩效自评，无项目绩效自评结果。</w:t>
      </w:r>
    </w:p>
    <w:p w14:paraId="590037A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政府性基金预算支出情况</w:t>
      </w:r>
    </w:p>
    <w:p w14:paraId="6A7256C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本单位2024年度政府性</w:t>
      </w:r>
      <w:r>
        <w:rPr>
          <w:rFonts w:hint="eastAsia" w:ascii="仿宋" w:hAnsi="仿宋" w:eastAsia="仿宋" w:cs="仿宋"/>
          <w:bCs/>
          <w:sz w:val="30"/>
          <w:szCs w:val="30"/>
          <w:highlight w:val="none"/>
          <w:lang w:val="en-US" w:eastAsia="zh-CN"/>
        </w:rPr>
        <w:t>基金预算支出0</w:t>
      </w:r>
      <w:r>
        <w:rPr>
          <w:rFonts w:hint="eastAsia" w:ascii="仿宋" w:hAnsi="仿宋" w:eastAsia="仿宋" w:cs="仿宋"/>
          <w:bCs/>
          <w:sz w:val="30"/>
          <w:szCs w:val="30"/>
          <w:lang w:val="en-US" w:eastAsia="zh-CN"/>
        </w:rPr>
        <w:t>万元。</w:t>
      </w:r>
    </w:p>
    <w:p w14:paraId="0B4B789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14:paraId="1331D13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本单位2024年度国有资本经营预算支出0万元。</w:t>
      </w:r>
    </w:p>
    <w:p w14:paraId="5E4F9C6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14:paraId="13EA6C6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本单位2024年度社会保险基金预算支出0万元。</w:t>
      </w:r>
    </w:p>
    <w:p w14:paraId="3212869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部门整体支出绩效情况</w:t>
      </w:r>
    </w:p>
    <w:p w14:paraId="3CCA9D9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2024年，我校在楼区教育局党委的坚强领导下，不忘初心，砥砺前行，学校各项工作平稳有序，取得高质量的发展和进步。下面，结合我校2024年学校自主发展目标向各位领导汇报如下：</w:t>
      </w:r>
    </w:p>
    <w:p w14:paraId="3265C5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rPr>
        <w:t>产出指标完成情况分析</w:t>
      </w:r>
    </w:p>
    <w:p w14:paraId="31ADFC4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1、数量指标</w:t>
      </w:r>
    </w:p>
    <w:p w14:paraId="06D460B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一年来，我校通过围绕学校制订的质量提升对策、集团化办学和教师“悦”读活动等目标，组织老师外出听课、远程培训和校本培训160余人次，努力造就一支师德高尚、业务精良的教师队伍。先后在《学习强国》、《岳阳晚报》、《今日头条》、岳阳广电和学校公众号等平台上发表了相关文章共30篇，内容涉及到教师队伍建设、丰富多彩的德育活动、先进典型推介等；一年来，学校邀请楼区志联成员来校开展劳动实践和文化传承学习10余次。</w:t>
      </w:r>
    </w:p>
    <w:p w14:paraId="438B079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2、质量指标</w:t>
      </w:r>
    </w:p>
    <w:p w14:paraId="66BDC04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邀请专家给我校学生进行消防安全、防性侵、防校园欺凌的专题讲座，收到很好的教育效果。</w:t>
      </w:r>
    </w:p>
    <w:p w14:paraId="6893FE9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通过围绕学校制订的质量提升对策、集团化办学和教师“悦”读活动等目标，组织老师外出听课、远程培训和校本培训，努力造就一支师德高尚、业务精良的教师队伍。</w:t>
      </w:r>
    </w:p>
    <w:p w14:paraId="2FFC113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通过推门听课、随堂课、研讨课和公开课等方式，促进教师的交流和学习，提高课堂教学水平。</w:t>
      </w:r>
    </w:p>
    <w:p w14:paraId="26EC4C1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3、时效指标</w:t>
      </w:r>
    </w:p>
    <w:p w14:paraId="3D0D68C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及时完成在校学生的春、秋两季教学计划，及时发放教职工的工资及福利待遇，一年内圆满完成了各项工作。</w:t>
      </w:r>
    </w:p>
    <w:p w14:paraId="296505D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4、成本指标</w:t>
      </w:r>
    </w:p>
    <w:p w14:paraId="18A95D8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全年运行经费控制在673.28万元。</w:t>
      </w:r>
    </w:p>
    <w:p w14:paraId="0169CA03">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7251CD5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1、经济效益</w:t>
      </w:r>
    </w:p>
    <w:p w14:paraId="6DC0690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不适用。 </w:t>
      </w:r>
    </w:p>
    <w:p w14:paraId="503910B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2、社会效益</w:t>
      </w:r>
    </w:p>
    <w:p w14:paraId="00956C2C">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一年来，学校先后有岳阳市统战部来校举行的铸牢中华民族共同体意识教育现场交流会、岳阳楼区妇联举行的爱心公益活动，岳阳市民族团结进步促进会举行的健康进校园爱心义诊活动等，学校工作得到了他们的高度认可和评价；一年来，学校以诚信教育的特色教育和传统节日为契机，先后在《学习强国》、《岳阳晚报》、《今日头条》、岳阳广电和学校公众号等平台上发表了相关文章共30篇，内容涉及到教师队伍建设、丰富多彩的德育活动、先进典型推介等，取得了一定的效果，提升了学校的整体形象。</w:t>
      </w:r>
    </w:p>
    <w:p w14:paraId="401743A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3、生态效益</w:t>
      </w:r>
    </w:p>
    <w:p w14:paraId="59BDC15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通过学校的宣传教育，提高了全体教职人员及学生的生态保护意识。</w:t>
      </w:r>
    </w:p>
    <w:p w14:paraId="2853F6F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4、可持续影响</w:t>
      </w:r>
    </w:p>
    <w:p w14:paraId="7CCB15FC">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我校坚持政治理论学习和业务能力培养,坚持建立正确有效的学校价值体系和文化,创建浓厚的学习氛围。    </w:t>
      </w:r>
    </w:p>
    <w:p w14:paraId="0BA07772">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b/>
          <w:color w:val="000000"/>
          <w:kern w:val="0"/>
          <w:sz w:val="30"/>
          <w:szCs w:val="30"/>
          <w:lang w:val="en-US" w:eastAsia="zh-CN"/>
        </w:rPr>
      </w:pPr>
      <w:r>
        <w:rPr>
          <w:rFonts w:hint="eastAsia" w:ascii="仿宋" w:hAnsi="仿宋" w:eastAsia="仿宋" w:cs="仿宋"/>
          <w:b/>
          <w:color w:val="000000"/>
          <w:kern w:val="0"/>
          <w:sz w:val="30"/>
          <w:szCs w:val="30"/>
          <w:lang w:val="en-US" w:eastAsia="zh-CN"/>
        </w:rPr>
        <w:t>（三）满意度指标完成情况分析</w:t>
      </w:r>
      <w:r>
        <w:rPr>
          <w:rFonts w:hint="eastAsia" w:ascii="仿宋" w:hAnsi="仿宋" w:eastAsia="仿宋" w:cs="仿宋"/>
          <w:b/>
          <w:color w:val="000000"/>
          <w:kern w:val="0"/>
          <w:sz w:val="30"/>
          <w:szCs w:val="30"/>
          <w:lang w:val="en-US" w:eastAsia="zh-CN"/>
        </w:rPr>
        <w:tab/>
      </w:r>
    </w:p>
    <w:p w14:paraId="5001F8C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社会公众满意度</w:t>
      </w:r>
    </w:p>
    <w:p w14:paraId="1526E7F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学生满意度97%，家长满意度97%。</w:t>
      </w:r>
    </w:p>
    <w:p w14:paraId="4072FEE8">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七、</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存在的问题及原因分析</w:t>
      </w:r>
    </w:p>
    <w:p w14:paraId="0A9933B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1.教师队伍素质尚待进一步提高,主要原因：45岁以上教师占比较大，教学创新动力不足；</w:t>
      </w:r>
    </w:p>
    <w:p w14:paraId="59E26FB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2.设施安全隐患：校舍陈旧（百年老校），维修成本高，经费有限，硬件更新滞后。</w:t>
      </w:r>
    </w:p>
    <w:p w14:paraId="5EBD6FD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下一步改进措施、工作建议</w:t>
      </w:r>
    </w:p>
    <w:p w14:paraId="55BC19E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改进措施：</w:t>
      </w:r>
    </w:p>
    <w:p w14:paraId="64035F00">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1.继续加强领导班子建设，建设“管理型”班子队伍。</w:t>
      </w:r>
    </w:p>
    <w:p w14:paraId="3E1511C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2.建设“专家型”、“学者型”教师队伍。</w:t>
      </w:r>
    </w:p>
    <w:p w14:paraId="7D428FF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3.加强教师队伍建设，提高教师教育教学水平。</w:t>
      </w:r>
    </w:p>
    <w:p w14:paraId="0CB83FA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4.加强家校合作，共同促进学生的全面发展。</w:t>
      </w:r>
    </w:p>
    <w:p w14:paraId="5A85E45C">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5.建立健全激励机制，激发教师和学生的积极性和创造性。</w:t>
      </w:r>
    </w:p>
    <w:p w14:paraId="5E4839AC">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6.申请校园保护修缮专项资金，优先更新电路、消防系统，引入智能安防监控。</w:t>
      </w:r>
    </w:p>
    <w:p w14:paraId="162EAA8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工作建议：</w:t>
      </w:r>
    </w:p>
    <w:p w14:paraId="0307FAA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加强教师培训，提升教师专业素养；完善教学质量监督与评估机制；建立科学的教师绩效考核制度，激励教师积极提升教学质量；鼓励教师开展教学研究与创新实践，营造良好的教学氛围。</w:t>
      </w:r>
    </w:p>
    <w:p w14:paraId="74B427D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九、</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部门整体支出绩效自评结果拟应用和公开情况</w:t>
      </w:r>
    </w:p>
    <w:p w14:paraId="25D2361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根据自评结果，对资金使用效率较低的项目进行深入分析，调整预算分配;加强对教学资源的整合，将部分闲置或低效使用的设备进行调配，优先保障重点专业和课程建设，提高资源的利用效率。最后，将评价结果按照政府信息公开的方式进行公开，加强社会公众对财政资金使用效益的监督。</w:t>
      </w:r>
    </w:p>
    <w:p w14:paraId="2CD11F26">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十、</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其他需要说明的情况</w:t>
      </w:r>
    </w:p>
    <w:p w14:paraId="6984C0A9">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仿宋_GB2312" w:hAnsi="仿宋_GB2312" w:eastAsia="仿宋_GB2312" w:cs="仿宋_GB2312"/>
          <w:color w:val="000000" w:themeColor="text1"/>
          <w:spacing w:val="0"/>
          <w:positio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t>无</w:t>
      </w:r>
    </w:p>
    <w:p w14:paraId="791CBE3A">
      <w:pPr>
        <w:pStyle w:val="14"/>
        <w:rPr>
          <w:rFonts w:hint="eastAsia" w:ascii="仿宋_GB2312" w:hAnsi="仿宋_GB2312" w:eastAsia="仿宋_GB2312" w:cs="仿宋_GB2312"/>
          <w:color w:val="000000" w:themeColor="text1"/>
          <w:spacing w:val="0"/>
          <w:position w:val="0"/>
          <w:sz w:val="28"/>
          <w:szCs w:val="28"/>
          <w:lang w:val="en-US" w:eastAsia="zh-CN"/>
          <w14:textFill>
            <w14:solidFill>
              <w14:schemeClr w14:val="tx1"/>
            </w14:solidFill>
          </w14:textFill>
        </w:rPr>
      </w:pPr>
    </w:p>
    <w:p w14:paraId="4451F6DA">
      <w:pPr>
        <w:keepNext w:val="0"/>
        <w:keepLines w:val="0"/>
        <w:pageBreakBefore w:val="0"/>
        <w:widowControl w:val="0"/>
        <w:kinsoku/>
        <w:wordWrap/>
        <w:overflowPunct/>
        <w:topLinePunct w:val="0"/>
        <w:autoSpaceDE/>
        <w:autoSpaceDN/>
        <w:bidi w:val="0"/>
        <w:adjustRightInd/>
        <w:snapToGrid/>
        <w:ind w:firstLine="700" w:firstLineChars="200"/>
        <w:jc w:val="left"/>
        <w:textAlignment w:val="auto"/>
        <w:rPr>
          <w:rFonts w:hint="eastAsia" w:ascii="仿宋_GB2312" w:hAnsi="仿宋_GB2312" w:eastAsia="仿宋_GB2312" w:cs="仿宋_GB2312"/>
          <w:color w:val="000000" w:themeColor="text1"/>
          <w:spacing w:val="0"/>
          <w:position w:val="0"/>
          <w:sz w:val="35"/>
          <w:szCs w:val="35"/>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5"/>
          <w:szCs w:val="35"/>
          <w:lang w:val="en-US" w:eastAsia="zh-CN"/>
          <w14:textFill>
            <w14:solidFill>
              <w14:schemeClr w14:val="tx1"/>
            </w14:solidFill>
          </w14:textFill>
        </w:rPr>
        <w:t>附件：1、单位整体支出绩效评价基础数据表</w:t>
      </w:r>
    </w:p>
    <w:p w14:paraId="7E3C9E67">
      <w:pPr>
        <w:keepNext w:val="0"/>
        <w:keepLines w:val="0"/>
        <w:pageBreakBefore w:val="0"/>
        <w:widowControl w:val="0"/>
        <w:numPr>
          <w:ilvl w:val="0"/>
          <w:numId w:val="5"/>
        </w:numPr>
        <w:kinsoku/>
        <w:wordWrap/>
        <w:overflowPunct/>
        <w:topLinePunct w:val="0"/>
        <w:autoSpaceDE/>
        <w:autoSpaceDN/>
        <w:bidi w:val="0"/>
        <w:adjustRightInd/>
        <w:snapToGrid/>
        <w:ind w:firstLine="1750" w:firstLineChars="500"/>
        <w:jc w:val="left"/>
        <w:textAlignment w:val="auto"/>
        <w:rPr>
          <w:rFonts w:hint="eastAsia" w:ascii="仿宋_GB2312" w:hAnsi="仿宋_GB2312" w:eastAsia="仿宋_GB2312" w:cs="仿宋_GB2312"/>
          <w:color w:val="000000" w:themeColor="text1"/>
          <w:spacing w:val="0"/>
          <w:position w:val="0"/>
          <w:sz w:val="35"/>
          <w:szCs w:val="35"/>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5"/>
          <w:szCs w:val="35"/>
          <w:lang w:val="en-US" w:eastAsia="zh-CN"/>
          <w14:textFill>
            <w14:solidFill>
              <w14:schemeClr w14:val="tx1"/>
            </w14:solidFill>
          </w14:textFill>
        </w:rPr>
        <w:t>单位整体支出绩效自评表</w:t>
      </w:r>
    </w:p>
    <w:p w14:paraId="6F5BF382">
      <w:pPr>
        <w:keepNext w:val="0"/>
        <w:keepLines w:val="0"/>
        <w:pageBreakBefore w:val="0"/>
        <w:widowControl w:val="0"/>
        <w:numPr>
          <w:ilvl w:val="0"/>
          <w:numId w:val="5"/>
        </w:numPr>
        <w:kinsoku/>
        <w:wordWrap/>
        <w:overflowPunct/>
        <w:topLinePunct w:val="0"/>
        <w:autoSpaceDE/>
        <w:autoSpaceDN/>
        <w:bidi w:val="0"/>
        <w:adjustRightInd/>
        <w:snapToGrid/>
        <w:ind w:firstLine="1750" w:firstLineChars="500"/>
        <w:jc w:val="left"/>
        <w:textAlignment w:val="auto"/>
        <w:rPr>
          <w:rFonts w:hint="eastAsia" w:ascii="仿宋_GB2312" w:hAnsi="仿宋_GB2312" w:eastAsia="仿宋_GB2312" w:cs="仿宋_GB2312"/>
          <w:color w:val="000000" w:themeColor="text1"/>
          <w:spacing w:val="0"/>
          <w:position w:val="0"/>
          <w:sz w:val="35"/>
          <w:szCs w:val="35"/>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5"/>
          <w:szCs w:val="35"/>
          <w:lang w:val="en-US" w:eastAsia="zh-CN"/>
          <w14:textFill>
            <w14:solidFill>
              <w14:schemeClr w14:val="tx1"/>
            </w14:solidFill>
          </w14:textFill>
        </w:rPr>
        <w:t>项目支出绩效自评表</w:t>
      </w:r>
    </w:p>
    <w:p w14:paraId="3AA685F5">
      <w:pPr>
        <w:pStyle w:val="14"/>
        <w:widowControl w:val="0"/>
        <w:numPr>
          <w:ilvl w:val="0"/>
          <w:numId w:val="0"/>
        </w:numPr>
        <w:jc w:val="both"/>
        <w:rPr>
          <w:rFonts w:hint="default"/>
          <w:lang w:val="en-US" w:eastAsia="zh-CN"/>
        </w:rPr>
      </w:pPr>
    </w:p>
    <w:p w14:paraId="37CF3E0A">
      <w:pPr>
        <w:pStyle w:val="14"/>
        <w:widowControl w:val="0"/>
        <w:numPr>
          <w:ilvl w:val="0"/>
          <w:numId w:val="0"/>
        </w:numPr>
        <w:jc w:val="both"/>
        <w:rPr>
          <w:rFonts w:hint="default"/>
          <w:lang w:val="en-US" w:eastAsia="zh-CN"/>
        </w:rPr>
      </w:pPr>
    </w:p>
    <w:p w14:paraId="0D331C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067DA4F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0"/>
          <w:szCs w:val="40"/>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0"/>
          <w:szCs w:val="40"/>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0"/>
          <w:szCs w:val="40"/>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0"/>
          <w:szCs w:val="40"/>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0"/>
          <w:szCs w:val="40"/>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0"/>
          <w:szCs w:val="40"/>
          <w14:textFill>
            <w14:solidFill>
              <w14:schemeClr w14:val="tx1"/>
            </w14:solidFill>
          </w14:textFill>
        </w:rPr>
        <w:t>整体支出绩效评价基础数据表</w:t>
      </w:r>
    </w:p>
    <w:p w14:paraId="2528F2A3">
      <w:pPr>
        <w:spacing w:line="115" w:lineRule="exact"/>
        <w:rPr>
          <w:color w:val="000000" w:themeColor="text1"/>
          <w14:textFill>
            <w14:solidFill>
              <w14:schemeClr w14:val="tx1"/>
            </w14:solidFill>
          </w14:textFill>
        </w:rPr>
      </w:pPr>
    </w:p>
    <w:tbl>
      <w:tblPr>
        <w:tblStyle w:val="1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6AE48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0DC79191">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40A04B61">
            <w:pPr>
              <w:spacing w:before="103" w:line="219" w:lineRule="auto"/>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岳阳市岳阳楼区旭日小学</w:t>
            </w:r>
          </w:p>
        </w:tc>
      </w:tr>
      <w:tr w14:paraId="48400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7FC903E3">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05AB4F56">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21539E51">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1"/>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年实际在职人数</w:t>
            </w:r>
          </w:p>
        </w:tc>
        <w:tc>
          <w:tcPr>
            <w:tcW w:w="1679" w:type="dxa"/>
            <w:gridSpan w:val="2"/>
            <w:noWrap w:val="0"/>
            <w:vAlign w:val="top"/>
          </w:tcPr>
          <w:p w14:paraId="4EE7C3DB">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49593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51F0E945">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7C1A738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19</w:t>
            </w:r>
          </w:p>
        </w:tc>
        <w:tc>
          <w:tcPr>
            <w:tcW w:w="2325" w:type="dxa"/>
            <w:gridSpan w:val="2"/>
            <w:noWrap w:val="0"/>
            <w:vAlign w:val="top"/>
          </w:tcPr>
          <w:p w14:paraId="44E61748">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19</w:t>
            </w:r>
          </w:p>
        </w:tc>
        <w:tc>
          <w:tcPr>
            <w:tcW w:w="1679" w:type="dxa"/>
            <w:gridSpan w:val="2"/>
            <w:noWrap w:val="0"/>
            <w:vAlign w:val="top"/>
          </w:tcPr>
          <w:p w14:paraId="339ACB31">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100%</w:t>
            </w:r>
          </w:p>
        </w:tc>
      </w:tr>
      <w:tr w14:paraId="58DE7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8867B0E">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5B7B18E3">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10D18DAA">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年预算数</w:t>
            </w:r>
          </w:p>
        </w:tc>
        <w:tc>
          <w:tcPr>
            <w:tcW w:w="1679" w:type="dxa"/>
            <w:gridSpan w:val="2"/>
            <w:noWrap w:val="0"/>
            <w:vAlign w:val="top"/>
          </w:tcPr>
          <w:p w14:paraId="32735539">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202</w:t>
            </w:r>
            <w:r>
              <w:rPr>
                <w:rFonts w:hint="eastAsia" w:asciiTheme="majorEastAsia" w:hAnsiTheme="majorEastAsia" w:eastAsiaTheme="majorEastAsia" w:cstheme="majorEastAsia"/>
                <w:b w:val="0"/>
                <w:bCs w:val="0"/>
                <w:color w:val="000000" w:themeColor="text1"/>
                <w:spacing w:val="-4"/>
                <w:sz w:val="24"/>
                <w:szCs w:val="24"/>
                <w:lang w:val="en-US" w:eastAsia="zh-CN"/>
                <w14:textFill>
                  <w14:solidFill>
                    <w14:schemeClr w14:val="tx1"/>
                  </w14:solidFill>
                </w14:textFill>
              </w:rPr>
              <w:t>4</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年决算数</w:t>
            </w:r>
          </w:p>
        </w:tc>
      </w:tr>
      <w:tr w14:paraId="49CCF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13ADABF">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14:paraId="596C568D">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14:paraId="392377A0">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14:paraId="6A7C4C9E">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r>
      <w:tr w14:paraId="6A7C5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E507F07">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14:paraId="4A6DC306">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2F73C45">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5FB3FB33">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563D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905CDE7">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14:paraId="5660ED8D">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869BE37">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7B3C9966">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382E8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10F05C9">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14:paraId="75070CDE">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A460B3B">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2B2517AD">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239C8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1EB807CE">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14:paraId="6C1932F9">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566D9C06">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637E6DC2">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EFD2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850" w:type="dxa"/>
            <w:noWrap w:val="0"/>
            <w:vAlign w:val="top"/>
          </w:tcPr>
          <w:p w14:paraId="4EB1A0C5">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14:paraId="32FACA23">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5DA9E9F5">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637A2A25">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6AE5D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20E9F54">
            <w:pPr>
              <w:spacing w:before="143" w:line="200" w:lineRule="auto"/>
              <w:ind w:left="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highlight w:val="none"/>
                <w14:textFill>
                  <w14:solidFill>
                    <w14:schemeClr w14:val="tx1"/>
                  </w14:solidFill>
                </w14:textFill>
              </w:rPr>
              <w:t>项目支出：</w:t>
            </w:r>
          </w:p>
        </w:tc>
        <w:tc>
          <w:tcPr>
            <w:tcW w:w="1815" w:type="dxa"/>
            <w:gridSpan w:val="2"/>
            <w:noWrap w:val="0"/>
            <w:vAlign w:val="top"/>
          </w:tcPr>
          <w:p w14:paraId="0917E51A">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2325" w:type="dxa"/>
            <w:gridSpan w:val="2"/>
            <w:noWrap w:val="0"/>
            <w:vAlign w:val="top"/>
          </w:tcPr>
          <w:p w14:paraId="65A4BF59">
            <w:pPr>
              <w:jc w:val="center"/>
              <w:rPr>
                <w:rFonts w:hint="default" w:asciiTheme="majorEastAsia" w:hAnsiTheme="majorEastAsia" w:eastAsiaTheme="majorEastAsia" w:cstheme="majorEastAsia"/>
                <w:color w:val="000000" w:themeColor="text1"/>
                <w:sz w:val="24"/>
                <w:szCs w:val="24"/>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1679" w:type="dxa"/>
            <w:gridSpan w:val="2"/>
            <w:noWrap w:val="0"/>
            <w:vAlign w:val="top"/>
          </w:tcPr>
          <w:p w14:paraId="1B834C9E">
            <w:pPr>
              <w:jc w:val="center"/>
              <w:rPr>
                <w:rFonts w:hint="default" w:asciiTheme="majorEastAsia" w:hAnsiTheme="majorEastAsia" w:eastAsiaTheme="majorEastAsia" w:cstheme="majorEastAsia"/>
                <w:color w:val="000000" w:themeColor="text1"/>
                <w:sz w:val="24"/>
                <w:szCs w:val="24"/>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 xml:space="preserve">144.99 </w:t>
            </w:r>
          </w:p>
        </w:tc>
      </w:tr>
      <w:tr w14:paraId="3694C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850" w:type="dxa"/>
            <w:noWrap w:val="0"/>
            <w:vAlign w:val="top"/>
          </w:tcPr>
          <w:p w14:paraId="04F58589">
            <w:pPr>
              <w:spacing w:before="133" w:line="200"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1、业务工作经费</w:t>
            </w:r>
          </w:p>
        </w:tc>
        <w:tc>
          <w:tcPr>
            <w:tcW w:w="1815" w:type="dxa"/>
            <w:gridSpan w:val="2"/>
            <w:noWrap w:val="0"/>
            <w:vAlign w:val="top"/>
          </w:tcPr>
          <w:p w14:paraId="0D91D5E7">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p>
        </w:tc>
        <w:tc>
          <w:tcPr>
            <w:tcW w:w="2325" w:type="dxa"/>
            <w:gridSpan w:val="2"/>
            <w:noWrap w:val="0"/>
            <w:vAlign w:val="top"/>
          </w:tcPr>
          <w:p w14:paraId="26A90FFD">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2E7C7564">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 xml:space="preserve">144.99 </w:t>
            </w:r>
          </w:p>
        </w:tc>
      </w:tr>
      <w:tr w14:paraId="1EA9C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E6BDBE9">
            <w:pPr>
              <w:spacing w:before="143" w:line="209"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2、运行维护经费</w:t>
            </w:r>
          </w:p>
        </w:tc>
        <w:tc>
          <w:tcPr>
            <w:tcW w:w="1815" w:type="dxa"/>
            <w:gridSpan w:val="2"/>
            <w:noWrap w:val="0"/>
            <w:vAlign w:val="top"/>
          </w:tcPr>
          <w:p w14:paraId="07F6F8F7">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p>
        </w:tc>
        <w:tc>
          <w:tcPr>
            <w:tcW w:w="2325" w:type="dxa"/>
            <w:gridSpan w:val="2"/>
            <w:noWrap w:val="0"/>
            <w:vAlign w:val="top"/>
          </w:tcPr>
          <w:p w14:paraId="7D04B4BB">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5755C722">
            <w:pPr>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14:paraId="70CF9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F6263E7">
            <w:pPr>
              <w:spacing w:before="93" w:line="219" w:lineRule="auto"/>
              <w:ind w:firstLine="488"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highlight w:val="none"/>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highlight w:val="none"/>
                <w14:textFill>
                  <w14:solidFill>
                    <w14:schemeClr w14:val="tx1"/>
                  </w14:solidFill>
                </w14:textFill>
              </w:rPr>
              <w:t>(一个专项一行)</w:t>
            </w:r>
          </w:p>
        </w:tc>
        <w:tc>
          <w:tcPr>
            <w:tcW w:w="1815" w:type="dxa"/>
            <w:gridSpan w:val="2"/>
            <w:noWrap w:val="0"/>
            <w:vAlign w:val="top"/>
          </w:tcPr>
          <w:p w14:paraId="587F48D2">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p>
        </w:tc>
        <w:tc>
          <w:tcPr>
            <w:tcW w:w="2325" w:type="dxa"/>
            <w:gridSpan w:val="2"/>
            <w:noWrap w:val="0"/>
            <w:vAlign w:val="top"/>
          </w:tcPr>
          <w:p w14:paraId="56C8DB5E">
            <w:pPr>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1679" w:type="dxa"/>
            <w:gridSpan w:val="2"/>
            <w:noWrap w:val="0"/>
            <w:vAlign w:val="top"/>
          </w:tcPr>
          <w:p w14:paraId="42BD85F3">
            <w:pPr>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14:paraId="5E545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456A8EB">
            <w:pPr>
              <w:spacing w:before="85" w:line="220" w:lineRule="auto"/>
              <w:ind w:left="94"/>
              <w:jc w:val="left"/>
              <w:rPr>
                <w:rFonts w:hint="eastAsia" w:asciiTheme="majorEastAsia" w:hAnsiTheme="majorEastAsia" w:eastAsiaTheme="majorEastAsia" w:cstheme="majorEastAsia"/>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highlight w:val="none"/>
                <w14:textFill>
                  <w14:solidFill>
                    <w14:schemeClr w14:val="tx1"/>
                  </w14:solidFill>
                </w14:textFill>
              </w:rPr>
              <w:t>公用经费</w:t>
            </w:r>
          </w:p>
        </w:tc>
        <w:tc>
          <w:tcPr>
            <w:tcW w:w="1815" w:type="dxa"/>
            <w:gridSpan w:val="2"/>
            <w:noWrap w:val="0"/>
            <w:vAlign w:val="top"/>
          </w:tcPr>
          <w:p w14:paraId="36EA3047">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71.13</w:t>
            </w:r>
          </w:p>
        </w:tc>
        <w:tc>
          <w:tcPr>
            <w:tcW w:w="2325" w:type="dxa"/>
            <w:gridSpan w:val="2"/>
            <w:noWrap w:val="0"/>
            <w:vAlign w:val="top"/>
          </w:tcPr>
          <w:p w14:paraId="2685D286">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12.67</w:t>
            </w:r>
          </w:p>
        </w:tc>
        <w:tc>
          <w:tcPr>
            <w:tcW w:w="1679" w:type="dxa"/>
            <w:gridSpan w:val="2"/>
            <w:noWrap w:val="0"/>
            <w:vAlign w:val="center"/>
          </w:tcPr>
          <w:p w14:paraId="31B4D7B5">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47.22</w:t>
            </w:r>
          </w:p>
        </w:tc>
      </w:tr>
      <w:tr w14:paraId="2D45A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0BD6D4D">
            <w:pPr>
              <w:spacing w:before="85" w:line="219" w:lineRule="auto"/>
              <w:ind w:left="3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其中：办公经费</w:t>
            </w:r>
          </w:p>
        </w:tc>
        <w:tc>
          <w:tcPr>
            <w:tcW w:w="1815" w:type="dxa"/>
            <w:gridSpan w:val="2"/>
            <w:noWrap w:val="0"/>
            <w:vAlign w:val="top"/>
          </w:tcPr>
          <w:p w14:paraId="3CB6F293">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8.43</w:t>
            </w:r>
          </w:p>
        </w:tc>
        <w:tc>
          <w:tcPr>
            <w:tcW w:w="2325" w:type="dxa"/>
            <w:gridSpan w:val="2"/>
            <w:noWrap w:val="0"/>
            <w:vAlign w:val="top"/>
          </w:tcPr>
          <w:p w14:paraId="7BE59289">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2.63</w:t>
            </w:r>
          </w:p>
        </w:tc>
        <w:tc>
          <w:tcPr>
            <w:tcW w:w="1679" w:type="dxa"/>
            <w:gridSpan w:val="2"/>
            <w:noWrap w:val="0"/>
            <w:vAlign w:val="center"/>
          </w:tcPr>
          <w:p w14:paraId="72F02FC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3.40</w:t>
            </w:r>
          </w:p>
        </w:tc>
      </w:tr>
      <w:tr w14:paraId="2B012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37E7970">
            <w:pPr>
              <w:spacing w:before="135" w:line="198" w:lineRule="auto"/>
              <w:ind w:left="111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水费、电费、差旅费</w:t>
            </w:r>
          </w:p>
        </w:tc>
        <w:tc>
          <w:tcPr>
            <w:tcW w:w="1815" w:type="dxa"/>
            <w:gridSpan w:val="2"/>
            <w:noWrap w:val="0"/>
            <w:vAlign w:val="top"/>
          </w:tcPr>
          <w:p w14:paraId="21E71CFC">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4.09</w:t>
            </w:r>
          </w:p>
        </w:tc>
        <w:tc>
          <w:tcPr>
            <w:tcW w:w="2325" w:type="dxa"/>
            <w:gridSpan w:val="2"/>
            <w:noWrap w:val="0"/>
            <w:vAlign w:val="top"/>
          </w:tcPr>
          <w:p w14:paraId="200555E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1.95</w:t>
            </w:r>
          </w:p>
        </w:tc>
        <w:tc>
          <w:tcPr>
            <w:tcW w:w="1679" w:type="dxa"/>
            <w:gridSpan w:val="2"/>
            <w:noWrap w:val="0"/>
            <w:vAlign w:val="center"/>
          </w:tcPr>
          <w:p w14:paraId="7CA32C4C">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3.00</w:t>
            </w:r>
          </w:p>
        </w:tc>
      </w:tr>
      <w:tr w14:paraId="6DA43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7B4237C">
            <w:pPr>
              <w:spacing w:before="144" w:line="198" w:lineRule="auto"/>
              <w:ind w:left="112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会议费、培训费</w:t>
            </w:r>
          </w:p>
        </w:tc>
        <w:tc>
          <w:tcPr>
            <w:tcW w:w="1815" w:type="dxa"/>
            <w:gridSpan w:val="2"/>
            <w:noWrap w:val="0"/>
            <w:vAlign w:val="top"/>
          </w:tcPr>
          <w:p w14:paraId="151DD14C">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2.62</w:t>
            </w:r>
          </w:p>
        </w:tc>
        <w:tc>
          <w:tcPr>
            <w:tcW w:w="2325" w:type="dxa"/>
            <w:gridSpan w:val="2"/>
            <w:noWrap w:val="0"/>
            <w:vAlign w:val="top"/>
          </w:tcPr>
          <w:p w14:paraId="15404016">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0.57</w:t>
            </w:r>
          </w:p>
        </w:tc>
        <w:tc>
          <w:tcPr>
            <w:tcW w:w="1679" w:type="dxa"/>
            <w:gridSpan w:val="2"/>
            <w:noWrap w:val="0"/>
            <w:vAlign w:val="center"/>
          </w:tcPr>
          <w:p w14:paraId="3DEB97A1">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0.20</w:t>
            </w:r>
          </w:p>
        </w:tc>
      </w:tr>
      <w:tr w14:paraId="004EA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0CFB0FB">
            <w:pPr>
              <w:spacing w:before="145" w:line="189" w:lineRule="auto"/>
              <w:ind w:left="10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政府采购金额</w:t>
            </w:r>
          </w:p>
        </w:tc>
        <w:tc>
          <w:tcPr>
            <w:tcW w:w="1815" w:type="dxa"/>
            <w:gridSpan w:val="2"/>
            <w:noWrap w:val="0"/>
            <w:vAlign w:val="top"/>
          </w:tcPr>
          <w:p w14:paraId="471DD5FB">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2325" w:type="dxa"/>
            <w:gridSpan w:val="2"/>
            <w:noWrap w:val="0"/>
            <w:vAlign w:val="top"/>
          </w:tcPr>
          <w:p w14:paraId="42168BAB">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6.31</w:t>
            </w:r>
          </w:p>
        </w:tc>
        <w:tc>
          <w:tcPr>
            <w:tcW w:w="1679" w:type="dxa"/>
            <w:gridSpan w:val="2"/>
            <w:noWrap w:val="0"/>
            <w:vAlign w:val="top"/>
          </w:tcPr>
          <w:p w14:paraId="0086FB8A">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40.57</w:t>
            </w:r>
          </w:p>
        </w:tc>
      </w:tr>
      <w:tr w14:paraId="617CA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442311C">
            <w:pPr>
              <w:spacing w:before="145" w:line="198" w:lineRule="auto"/>
              <w:ind w:left="114"/>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pacing w:val="1"/>
                <w:sz w:val="24"/>
                <w:szCs w:val="24"/>
              </w:rPr>
              <w:t>部门基本支出预算调整</w:t>
            </w:r>
          </w:p>
        </w:tc>
        <w:tc>
          <w:tcPr>
            <w:tcW w:w="1815" w:type="dxa"/>
            <w:gridSpan w:val="2"/>
            <w:noWrap w:val="0"/>
            <w:vAlign w:val="top"/>
          </w:tcPr>
          <w:p w14:paraId="57A5094B">
            <w:pPr>
              <w:jc w:val="center"/>
              <w:rPr>
                <w:rFonts w:hint="eastAsia" w:asciiTheme="majorEastAsia" w:hAnsiTheme="majorEastAsia" w:eastAsiaTheme="majorEastAsia" w:cstheme="majorEastAsia"/>
                <w:color w:val="FF0000"/>
                <w:kern w:val="2"/>
                <w:sz w:val="24"/>
                <w:szCs w:val="24"/>
                <w:lang w:val="en-US" w:eastAsia="zh-CN" w:bidi="ar-SA"/>
              </w:rPr>
            </w:pPr>
          </w:p>
        </w:tc>
        <w:tc>
          <w:tcPr>
            <w:tcW w:w="2325" w:type="dxa"/>
            <w:gridSpan w:val="2"/>
            <w:noWrap w:val="0"/>
            <w:vAlign w:val="top"/>
          </w:tcPr>
          <w:p w14:paraId="6F934214">
            <w:pPr>
              <w:jc w:val="center"/>
              <w:rPr>
                <w:rFonts w:hint="eastAsia" w:asciiTheme="majorEastAsia" w:hAnsiTheme="majorEastAsia" w:eastAsiaTheme="majorEastAsia" w:cstheme="majorEastAsia"/>
                <w:color w:val="FF0000"/>
                <w:sz w:val="24"/>
                <w:szCs w:val="24"/>
              </w:rPr>
            </w:pPr>
          </w:p>
        </w:tc>
        <w:tc>
          <w:tcPr>
            <w:tcW w:w="1679" w:type="dxa"/>
            <w:gridSpan w:val="2"/>
            <w:noWrap w:val="0"/>
            <w:vAlign w:val="top"/>
          </w:tcPr>
          <w:p w14:paraId="67BAC1B8">
            <w:pPr>
              <w:jc w:val="center"/>
              <w:rPr>
                <w:rFonts w:hint="eastAsia" w:asciiTheme="majorEastAsia" w:hAnsiTheme="majorEastAsia" w:eastAsiaTheme="majorEastAsia" w:cstheme="majorEastAsia"/>
                <w:color w:val="FF0000"/>
                <w:sz w:val="24"/>
                <w:szCs w:val="24"/>
              </w:rPr>
            </w:pPr>
          </w:p>
        </w:tc>
      </w:tr>
      <w:tr w14:paraId="3476D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702B6627">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7B9EC11A">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年完工项目)</w:t>
            </w:r>
          </w:p>
        </w:tc>
        <w:tc>
          <w:tcPr>
            <w:tcW w:w="825" w:type="dxa"/>
            <w:noWrap w:val="0"/>
            <w:vAlign w:val="center"/>
          </w:tcPr>
          <w:p w14:paraId="11689C2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39251F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7200BB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3598346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14C6DB3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7D957FB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2877BC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5C15398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18688D0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591FEE2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385C2DB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4523354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63A1D5B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75F8B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46D0BD58">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7B334AB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14:paraId="1A8606D4">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14:paraId="3F219C8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14:paraId="10C313F8">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14:paraId="26FEA5D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14:paraId="18D60CE6">
            <w:pPr>
              <w:rPr>
                <w:rFonts w:hint="eastAsia" w:asciiTheme="majorEastAsia" w:hAnsiTheme="majorEastAsia" w:eastAsiaTheme="majorEastAsia" w:cstheme="majorEastAsia"/>
                <w:color w:val="000000" w:themeColor="text1"/>
                <w:sz w:val="21"/>
                <w14:textFill>
                  <w14:solidFill>
                    <w14:schemeClr w14:val="tx1"/>
                  </w14:solidFill>
                </w14:textFill>
              </w:rPr>
            </w:pPr>
          </w:p>
        </w:tc>
      </w:tr>
      <w:tr w14:paraId="56C7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E3C2C3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14:paraId="2A848E98">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highlight w:val="none"/>
                <w14:textFill>
                  <w14:solidFill>
                    <w14:schemeClr w14:val="tx1"/>
                  </w14:solidFill>
                </w14:textFill>
              </w:rPr>
              <w:t>开展“节约型机关”创建，建章立制，从严控制“三公”经费，提倡节俭，倡导环保节能。</w:t>
            </w:r>
          </w:p>
        </w:tc>
      </w:tr>
    </w:tbl>
    <w:p w14:paraId="06C40B46">
      <w:pPr>
        <w:keepNext w:val="0"/>
        <w:keepLines w:val="0"/>
        <w:pageBreakBefore w:val="0"/>
        <w:widowControl w:val="0"/>
        <w:kinsoku/>
        <w:wordWrap/>
        <w:overflowPunct/>
        <w:topLinePunct w:val="0"/>
        <w:autoSpaceDE/>
        <w:autoSpaceDN/>
        <w:bidi w:val="0"/>
        <w:adjustRightInd/>
        <w:snapToGrid/>
        <w:jc w:val="left"/>
        <w:textAlignment w:val="auto"/>
        <w:rPr>
          <w:rFonts w:hint="default" w:ascii="黑体" w:hAnsi="黑体" w:eastAsia="黑体" w:cs="黑体"/>
          <w:b w:val="0"/>
          <w:bCs w:val="0"/>
          <w:color w:val="000000" w:themeColor="text1"/>
          <w:spacing w:val="10"/>
          <w:sz w:val="32"/>
          <w:szCs w:val="32"/>
          <w:highlight w:val="yellow"/>
          <w:lang w:val="en-US" w:eastAsia="zh-CN"/>
          <w14:textFill>
            <w14:solidFill>
              <w14:schemeClr w14:val="tx1"/>
            </w14:solidFill>
          </w14:textFill>
        </w:rPr>
        <w:sectPr>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2"/>
          <w:cols w:space="0" w:num="1"/>
          <w:rtlGutter w:val="0"/>
          <w:docGrid w:type="lines" w:linePitch="312" w:charSpace="0"/>
        </w:sectPr>
      </w:pP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唐克军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0730-8870811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28B763C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16EE1FF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488BCE7C">
      <w:pPr>
        <w:spacing w:line="168" w:lineRule="exact"/>
        <w:rPr>
          <w:color w:val="000000" w:themeColor="text1"/>
          <w14:textFill>
            <w14:solidFill>
              <w14:schemeClr w14:val="tx1"/>
            </w14:solidFill>
          </w14:textFill>
        </w:rPr>
      </w:pPr>
    </w:p>
    <w:tbl>
      <w:tblPr>
        <w:tblStyle w:val="15"/>
        <w:tblW w:w="95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980"/>
        <w:gridCol w:w="1211"/>
        <w:gridCol w:w="1409"/>
        <w:gridCol w:w="1167"/>
        <w:gridCol w:w="1200"/>
        <w:gridCol w:w="797"/>
        <w:gridCol w:w="696"/>
        <w:gridCol w:w="1270"/>
      </w:tblGrid>
      <w:tr w14:paraId="7DC7E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824" w:type="dxa"/>
            <w:noWrap w:val="0"/>
            <w:vAlign w:val="top"/>
          </w:tcPr>
          <w:p w14:paraId="1845D88B">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预算</w:t>
            </w:r>
            <w:r>
              <w:rPr>
                <w:rFonts w:hint="eastAsia" w:asciiTheme="minorEastAsia" w:hAnsiTheme="minorEastAsia" w:eastAsiaTheme="minorEastAsia" w:cstheme="minorEastAsia"/>
                <w:color w:val="000000" w:themeColor="text1"/>
                <w:spacing w:val="2"/>
                <w:sz w:val="21"/>
                <w:szCs w:val="21"/>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名称</w:t>
            </w:r>
          </w:p>
        </w:tc>
        <w:tc>
          <w:tcPr>
            <w:tcW w:w="8730" w:type="dxa"/>
            <w:gridSpan w:val="8"/>
            <w:noWrap w:val="0"/>
            <w:vAlign w:val="top"/>
          </w:tcPr>
          <w:p w14:paraId="1C77442A">
            <w:pPr>
              <w:spacing w:before="103" w:line="219" w:lineRule="auto"/>
              <w:jc w:val="center"/>
              <w:rPr>
                <w:rFonts w:hint="default" w:asciiTheme="majorEastAsia" w:hAnsiTheme="majorEastAsia" w:eastAsiaTheme="majorEastAsia" w:cstheme="majorEastAsia"/>
                <w:color w:val="000000" w:themeColor="text1"/>
                <w:spacing w:val="-2"/>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岳阳市岳阳楼区旭日小学</w:t>
            </w:r>
          </w:p>
        </w:tc>
      </w:tr>
      <w:tr w14:paraId="4D18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restart"/>
            <w:tcBorders>
              <w:bottom w:val="nil"/>
            </w:tcBorders>
            <w:noWrap w:val="0"/>
            <w:vAlign w:val="top"/>
          </w:tcPr>
          <w:p w14:paraId="6F66A349">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D67F41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position w:val="4"/>
                <w:sz w:val="21"/>
                <w:szCs w:val="21"/>
                <w14:textFill>
                  <w14:solidFill>
                    <w14:schemeClr w14:val="tx1"/>
                  </w14:solidFill>
                </w14:textFill>
              </w:rPr>
              <w:t>年度预</w:t>
            </w:r>
          </w:p>
          <w:p w14:paraId="394ABC26">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算申请</w:t>
            </w:r>
          </w:p>
          <w:p w14:paraId="24FE39A7">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1"/>
                <w:sz w:val="21"/>
                <w:szCs w:val="21"/>
                <w14:textFill>
                  <w14:solidFill>
                    <w14:schemeClr w14:val="tx1"/>
                  </w14:solidFill>
                </w14:textFill>
              </w:rPr>
              <w:t>(万元)</w:t>
            </w:r>
          </w:p>
        </w:tc>
        <w:tc>
          <w:tcPr>
            <w:tcW w:w="2191" w:type="dxa"/>
            <w:gridSpan w:val="2"/>
            <w:noWrap w:val="0"/>
            <w:vAlign w:val="center"/>
          </w:tcPr>
          <w:p w14:paraId="46E305CB">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c>
          <w:tcPr>
            <w:tcW w:w="1409" w:type="dxa"/>
            <w:noWrap w:val="0"/>
            <w:vAlign w:val="center"/>
          </w:tcPr>
          <w:p w14:paraId="7E3DC201">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年初预算数</w:t>
            </w:r>
          </w:p>
        </w:tc>
        <w:tc>
          <w:tcPr>
            <w:tcW w:w="1167" w:type="dxa"/>
            <w:noWrap w:val="0"/>
            <w:vAlign w:val="center"/>
          </w:tcPr>
          <w:p w14:paraId="448BE20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全年预算数</w:t>
            </w:r>
          </w:p>
        </w:tc>
        <w:tc>
          <w:tcPr>
            <w:tcW w:w="1200" w:type="dxa"/>
            <w:noWrap w:val="0"/>
            <w:vAlign w:val="center"/>
          </w:tcPr>
          <w:p w14:paraId="247DB16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全年执行数</w:t>
            </w:r>
          </w:p>
        </w:tc>
        <w:tc>
          <w:tcPr>
            <w:tcW w:w="797" w:type="dxa"/>
            <w:noWrap w:val="0"/>
            <w:vAlign w:val="center"/>
          </w:tcPr>
          <w:p w14:paraId="6255193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696" w:type="dxa"/>
            <w:noWrap w:val="0"/>
            <w:vAlign w:val="center"/>
          </w:tcPr>
          <w:p w14:paraId="481DD71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执行率</w:t>
            </w:r>
          </w:p>
        </w:tc>
        <w:tc>
          <w:tcPr>
            <w:tcW w:w="1270" w:type="dxa"/>
            <w:noWrap w:val="0"/>
            <w:vAlign w:val="center"/>
          </w:tcPr>
          <w:p w14:paraId="639D70C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r>
      <w:tr w14:paraId="4DCEB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24" w:type="dxa"/>
            <w:vMerge w:val="continue"/>
            <w:tcBorders>
              <w:top w:val="nil"/>
              <w:bottom w:val="nil"/>
            </w:tcBorders>
            <w:noWrap w:val="0"/>
            <w:vAlign w:val="top"/>
          </w:tcPr>
          <w:p w14:paraId="30D3C36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191" w:type="dxa"/>
            <w:gridSpan w:val="2"/>
            <w:noWrap w:val="0"/>
            <w:vAlign w:val="center"/>
          </w:tcPr>
          <w:p w14:paraId="4588EF95">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年度资金总额</w:t>
            </w:r>
          </w:p>
        </w:tc>
        <w:tc>
          <w:tcPr>
            <w:tcW w:w="1409" w:type="dxa"/>
            <w:noWrap w:val="0"/>
            <w:vAlign w:val="center"/>
          </w:tcPr>
          <w:p w14:paraId="6DE1B55F">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536.48</w:t>
            </w:r>
          </w:p>
        </w:tc>
        <w:tc>
          <w:tcPr>
            <w:tcW w:w="1167" w:type="dxa"/>
            <w:noWrap w:val="0"/>
            <w:vAlign w:val="center"/>
          </w:tcPr>
          <w:p w14:paraId="3FBD7040">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747.22</w:t>
            </w:r>
          </w:p>
        </w:tc>
        <w:tc>
          <w:tcPr>
            <w:tcW w:w="1200" w:type="dxa"/>
            <w:noWrap w:val="0"/>
            <w:vAlign w:val="center"/>
          </w:tcPr>
          <w:p w14:paraId="07B6807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673.28</w:t>
            </w:r>
          </w:p>
        </w:tc>
        <w:tc>
          <w:tcPr>
            <w:tcW w:w="797" w:type="dxa"/>
            <w:noWrap w:val="0"/>
            <w:vAlign w:val="center"/>
          </w:tcPr>
          <w:p w14:paraId="3BABDE10">
            <w:pPr>
              <w:keepNext w:val="0"/>
              <w:keepLines w:val="0"/>
              <w:pageBreakBefore w:val="0"/>
              <w:widowControl w:val="0"/>
              <w:kinsoku/>
              <w:wordWrap/>
              <w:overflowPunct/>
              <w:topLinePunct w:val="0"/>
              <w:autoSpaceDE/>
              <w:autoSpaceDN/>
              <w:bidi w:val="0"/>
              <w:adjustRightInd/>
              <w:snapToGrid/>
              <w:spacing w:line="147" w:lineRule="exact"/>
              <w:ind w:left="0"/>
              <w:jc w:val="center"/>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0"/>
                <w:position w:val="-3"/>
                <w:sz w:val="21"/>
                <w:szCs w:val="21"/>
                <w:highlight w:val="none"/>
                <w14:textFill>
                  <w14:solidFill>
                    <w14:schemeClr w14:val="tx1"/>
                  </w14:solidFill>
                </w14:textFill>
              </w:rPr>
              <w:t>10</w:t>
            </w:r>
          </w:p>
        </w:tc>
        <w:tc>
          <w:tcPr>
            <w:tcW w:w="696" w:type="dxa"/>
            <w:noWrap w:val="0"/>
            <w:vAlign w:val="center"/>
          </w:tcPr>
          <w:p w14:paraId="39FDE9F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9</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0</w:t>
            </w: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10</w:t>
            </w: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 xml:space="preserve"> %</w:t>
            </w:r>
          </w:p>
        </w:tc>
        <w:tc>
          <w:tcPr>
            <w:tcW w:w="1270" w:type="dxa"/>
            <w:noWrap w:val="0"/>
            <w:vAlign w:val="center"/>
          </w:tcPr>
          <w:p w14:paraId="0071349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9.</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01</w:t>
            </w:r>
          </w:p>
        </w:tc>
      </w:tr>
      <w:tr w14:paraId="1F296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824" w:type="dxa"/>
            <w:vMerge w:val="continue"/>
            <w:tcBorders>
              <w:top w:val="nil"/>
              <w:bottom w:val="nil"/>
            </w:tcBorders>
            <w:noWrap w:val="0"/>
            <w:vAlign w:val="top"/>
          </w:tcPr>
          <w:p w14:paraId="24CA4CD6">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427943CB">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按收入性质分：</w:t>
            </w:r>
          </w:p>
        </w:tc>
        <w:tc>
          <w:tcPr>
            <w:tcW w:w="3963" w:type="dxa"/>
            <w:gridSpan w:val="4"/>
            <w:noWrap w:val="0"/>
            <w:vAlign w:val="center"/>
          </w:tcPr>
          <w:p w14:paraId="44CDED05">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按支出性质分：</w:t>
            </w:r>
          </w:p>
        </w:tc>
      </w:tr>
      <w:tr w14:paraId="60ED6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824" w:type="dxa"/>
            <w:vMerge w:val="continue"/>
            <w:tcBorders>
              <w:top w:val="nil"/>
              <w:bottom w:val="nil"/>
            </w:tcBorders>
            <w:noWrap w:val="0"/>
            <w:vAlign w:val="top"/>
          </w:tcPr>
          <w:p w14:paraId="41C3727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1F581A49">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 xml:space="preserve">其中： </w:t>
            </w:r>
            <w: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一般公共预算：</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634.37</w:t>
            </w:r>
          </w:p>
        </w:tc>
        <w:tc>
          <w:tcPr>
            <w:tcW w:w="3963" w:type="dxa"/>
            <w:gridSpan w:val="4"/>
            <w:noWrap w:val="0"/>
            <w:vAlign w:val="center"/>
          </w:tcPr>
          <w:p w14:paraId="1425779F">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其中：基本支出：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528.29</w:t>
            </w:r>
          </w:p>
        </w:tc>
      </w:tr>
      <w:tr w14:paraId="1F959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Merge w:val="continue"/>
            <w:tcBorders>
              <w:top w:val="nil"/>
              <w:bottom w:val="nil"/>
            </w:tcBorders>
            <w:noWrap w:val="0"/>
            <w:vAlign w:val="top"/>
          </w:tcPr>
          <w:p w14:paraId="26965E8C">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421CC160">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政府性基金拨款：</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0.00</w:t>
            </w:r>
          </w:p>
        </w:tc>
        <w:tc>
          <w:tcPr>
            <w:tcW w:w="3963" w:type="dxa"/>
            <w:gridSpan w:val="4"/>
            <w:noWrap w:val="0"/>
            <w:vAlign w:val="center"/>
          </w:tcPr>
          <w:p w14:paraId="71DC5310">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项目支出：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144.99</w:t>
            </w:r>
          </w:p>
        </w:tc>
      </w:tr>
      <w:tr w14:paraId="23AAC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24" w:type="dxa"/>
            <w:vMerge w:val="continue"/>
            <w:tcBorders>
              <w:top w:val="nil"/>
              <w:bottom w:val="nil"/>
            </w:tcBorders>
            <w:noWrap w:val="0"/>
            <w:vAlign w:val="top"/>
          </w:tcPr>
          <w:p w14:paraId="06396371">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6908B0DE">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纳入专户管理的非税收入拨款：</w:t>
            </w:r>
            <w: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0</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.00</w:t>
            </w:r>
          </w:p>
        </w:tc>
        <w:tc>
          <w:tcPr>
            <w:tcW w:w="3963" w:type="dxa"/>
            <w:gridSpan w:val="4"/>
            <w:noWrap w:val="0"/>
            <w:vAlign w:val="center"/>
          </w:tcPr>
          <w:p w14:paraId="6A580877">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r>
      <w:tr w14:paraId="44E85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tcBorders>
            <w:noWrap w:val="0"/>
            <w:vAlign w:val="top"/>
          </w:tcPr>
          <w:p w14:paraId="75FAAE6D">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013E491C">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其他资金：38.9</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w:t>
            </w:r>
          </w:p>
        </w:tc>
        <w:tc>
          <w:tcPr>
            <w:tcW w:w="3963" w:type="dxa"/>
            <w:gridSpan w:val="4"/>
            <w:noWrap w:val="0"/>
            <w:vAlign w:val="center"/>
          </w:tcPr>
          <w:p w14:paraId="37F4730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p>
        </w:tc>
      </w:tr>
      <w:tr w14:paraId="643AB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824" w:type="dxa"/>
            <w:vMerge w:val="restart"/>
            <w:tcBorders>
              <w:bottom w:val="nil"/>
            </w:tcBorders>
            <w:noWrap w:val="0"/>
            <w:vAlign w:val="top"/>
          </w:tcPr>
          <w:p w14:paraId="14BE7F6A">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p>
          <w:p w14:paraId="0EAAF662">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年度</w:t>
            </w:r>
          </w:p>
          <w:p w14:paraId="35F76905">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总体</w:t>
            </w:r>
          </w:p>
          <w:p w14:paraId="0C767145">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目</w:t>
            </w:r>
            <w:r>
              <w:rPr>
                <w:rFonts w:hint="eastAsia" w:asciiTheme="minorEastAsia" w:hAnsiTheme="minorEastAsia" w:eastAsiaTheme="minorEastAsia" w:cstheme="minorEastAsia"/>
                <w:color w:val="000000" w:themeColor="text1"/>
                <w:spacing w:val="-35"/>
                <w:sz w:val="21"/>
                <w:szCs w:val="21"/>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标</w:t>
            </w:r>
          </w:p>
        </w:tc>
        <w:tc>
          <w:tcPr>
            <w:tcW w:w="4767" w:type="dxa"/>
            <w:gridSpan w:val="4"/>
            <w:noWrap w:val="0"/>
            <w:vAlign w:val="center"/>
          </w:tcPr>
          <w:p w14:paraId="022EEFDF">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预期目标</w:t>
            </w:r>
          </w:p>
        </w:tc>
        <w:tc>
          <w:tcPr>
            <w:tcW w:w="3963" w:type="dxa"/>
            <w:gridSpan w:val="4"/>
            <w:noWrap w:val="0"/>
            <w:vAlign w:val="center"/>
          </w:tcPr>
          <w:p w14:paraId="72847EBF">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实际完成情况</w:t>
            </w:r>
          </w:p>
        </w:tc>
      </w:tr>
      <w:tr w14:paraId="2F002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tcBorders>
            <w:noWrap w:val="0"/>
            <w:vAlign w:val="top"/>
          </w:tcPr>
          <w:p w14:paraId="75A844E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top"/>
          </w:tcPr>
          <w:p w14:paraId="6C158A1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目标1：提升课堂教学质量与效率</w:t>
            </w:r>
          </w:p>
          <w:p w14:paraId="5C4C2EA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目标2：提升教师幸福指数</w:t>
            </w:r>
          </w:p>
          <w:p w14:paraId="7784E51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目标3：提升学校整体形象</w:t>
            </w:r>
          </w:p>
        </w:tc>
        <w:tc>
          <w:tcPr>
            <w:tcW w:w="3963" w:type="dxa"/>
            <w:gridSpan w:val="4"/>
            <w:noWrap w:val="0"/>
            <w:vAlign w:val="center"/>
          </w:tcPr>
          <w:p w14:paraId="54254F4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1.课堂教学质量与效率，加强教学常规的督查，通过不定期检查严格督查教师备课和辅导情况，确保教学质量</w:t>
            </w:r>
          </w:p>
          <w:p w14:paraId="6580F7D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2.提升教师幸福指数，学校工会充分发挥工会这一群众组织的特点和优势，先后组织开展了“三八”节活动、教师节观影活动等</w:t>
            </w:r>
          </w:p>
          <w:p w14:paraId="6CB1662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3.提升学校整体形象，学校以诚信教育的特色教育和传统节日为契机，先后在《学习强国》、《岳阳晚报》、《今日头条》、岳阳广电和学校公众号等平台上发表了相关文章共30篇，内容涉及到教师队伍建设、丰富多彩的德育活动、先进典型推介等，取得了一定的效果，提升了学校的整体形象</w:t>
            </w:r>
          </w:p>
        </w:tc>
      </w:tr>
      <w:tr w14:paraId="29B2C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824" w:type="dxa"/>
            <w:vMerge w:val="restart"/>
            <w:tcBorders>
              <w:bottom w:val="nil"/>
            </w:tcBorders>
            <w:noWrap w:val="0"/>
            <w:vAlign w:val="top"/>
          </w:tcPr>
          <w:p w14:paraId="4BB3638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3C5B71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998E0D5">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33EC61E">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185D307">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B40CDD0">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1C315BB">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E0AB3A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F0F9106">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1E1C70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9E1AFA4">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C8D603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A708929">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5701786">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A01B547">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绩</w:t>
            </w:r>
          </w:p>
          <w:p w14:paraId="674D2935">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效</w:t>
            </w:r>
          </w:p>
          <w:p w14:paraId="74FE7099">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指</w:t>
            </w:r>
          </w:p>
          <w:p w14:paraId="7DFF1FEB">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标</w:t>
            </w:r>
          </w:p>
        </w:tc>
        <w:tc>
          <w:tcPr>
            <w:tcW w:w="980" w:type="dxa"/>
            <w:noWrap w:val="0"/>
            <w:vAlign w:val="center"/>
          </w:tcPr>
          <w:p w14:paraId="30BA5BE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一级指标</w:t>
            </w:r>
          </w:p>
        </w:tc>
        <w:tc>
          <w:tcPr>
            <w:tcW w:w="1211" w:type="dxa"/>
            <w:tcBorders>
              <w:bottom w:val="single" w:color="000000" w:sz="4" w:space="0"/>
            </w:tcBorders>
            <w:noWrap w:val="0"/>
            <w:vAlign w:val="center"/>
          </w:tcPr>
          <w:p w14:paraId="66DB6AF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二级指标</w:t>
            </w:r>
          </w:p>
        </w:tc>
        <w:tc>
          <w:tcPr>
            <w:tcW w:w="1409" w:type="dxa"/>
            <w:noWrap w:val="0"/>
            <w:vAlign w:val="center"/>
          </w:tcPr>
          <w:p w14:paraId="602E88F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三级指标</w:t>
            </w:r>
          </w:p>
        </w:tc>
        <w:tc>
          <w:tcPr>
            <w:tcW w:w="1167" w:type="dxa"/>
            <w:noWrap w:val="0"/>
            <w:vAlign w:val="center"/>
          </w:tcPr>
          <w:p w14:paraId="7197C1FC">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年度指标值</w:t>
            </w:r>
          </w:p>
        </w:tc>
        <w:tc>
          <w:tcPr>
            <w:tcW w:w="1200" w:type="dxa"/>
            <w:noWrap w:val="0"/>
            <w:vAlign w:val="center"/>
          </w:tcPr>
          <w:p w14:paraId="20D6EDF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实际完成值</w:t>
            </w:r>
          </w:p>
        </w:tc>
        <w:tc>
          <w:tcPr>
            <w:tcW w:w="797" w:type="dxa"/>
            <w:noWrap w:val="0"/>
            <w:vAlign w:val="center"/>
          </w:tcPr>
          <w:p w14:paraId="03F5F2E3">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696" w:type="dxa"/>
            <w:noWrap w:val="0"/>
            <w:vAlign w:val="center"/>
          </w:tcPr>
          <w:p w14:paraId="2F34FAE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c>
          <w:tcPr>
            <w:tcW w:w="1270" w:type="dxa"/>
            <w:noWrap w:val="0"/>
            <w:vAlign w:val="center"/>
          </w:tcPr>
          <w:p w14:paraId="18FAF2E8">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偏差原因分析</w:t>
            </w:r>
          </w:p>
          <w:p w14:paraId="482DD57D">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及改进措施</w:t>
            </w:r>
          </w:p>
        </w:tc>
      </w:tr>
      <w:tr w14:paraId="380CA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Merge w:val="continue"/>
            <w:tcBorders>
              <w:top w:val="nil"/>
              <w:bottom w:val="nil"/>
            </w:tcBorders>
            <w:noWrap w:val="0"/>
            <w:textDirection w:val="tbRlV"/>
            <w:vAlign w:val="top"/>
          </w:tcPr>
          <w:p w14:paraId="4DE8DD3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top w:val="nil"/>
            </w:tcBorders>
            <w:noWrap w:val="0"/>
            <w:vAlign w:val="center"/>
          </w:tcPr>
          <w:p w14:paraId="1742CEEB">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产出指标</w:t>
            </w:r>
          </w:p>
        </w:tc>
        <w:tc>
          <w:tcPr>
            <w:tcW w:w="1211" w:type="dxa"/>
            <w:tcBorders>
              <w:top w:val="single" w:color="000000" w:sz="4" w:space="0"/>
              <w:bottom w:val="single" w:color="000000" w:sz="4" w:space="0"/>
            </w:tcBorders>
            <w:noWrap w:val="0"/>
            <w:vAlign w:val="center"/>
          </w:tcPr>
          <w:p w14:paraId="1734C38C">
            <w:pPr>
              <w:keepNext w:val="0"/>
              <w:keepLines w:val="0"/>
              <w:pageBreakBefore w:val="0"/>
              <w:widowControl w:val="0"/>
              <w:tabs>
                <w:tab w:val="left" w:pos="444"/>
              </w:tabs>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lang w:val="en-US" w:eastAsia="zh-CN"/>
                <w14:textFill>
                  <w14:solidFill>
                    <w14:schemeClr w14:val="tx1"/>
                  </w14:solidFill>
                </w14:textFill>
              </w:rPr>
              <w:t>数量指标</w:t>
            </w:r>
          </w:p>
        </w:tc>
        <w:tc>
          <w:tcPr>
            <w:tcW w:w="1409" w:type="dxa"/>
            <w:noWrap w:val="0"/>
            <w:vAlign w:val="center"/>
          </w:tcPr>
          <w:p w14:paraId="282D8670">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招收新生</w:t>
            </w:r>
          </w:p>
        </w:tc>
        <w:tc>
          <w:tcPr>
            <w:tcW w:w="1167" w:type="dxa"/>
            <w:noWrap w:val="0"/>
            <w:vAlign w:val="center"/>
          </w:tcPr>
          <w:p w14:paraId="651ED5E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仿宋_GB2312" w:hAnsi="宋体" w:eastAsia="仿宋_GB2312" w:cs="仿宋_GB2312"/>
                <w:i w:val="0"/>
                <w:iCs w:val="0"/>
                <w:color w:val="000000"/>
                <w:kern w:val="0"/>
                <w:sz w:val="18"/>
                <w:szCs w:val="18"/>
                <w:highlight w:val="none"/>
                <w:u w:val="none"/>
                <w:lang w:val="en-US" w:eastAsia="zh-CN" w:bidi="ar"/>
              </w:rPr>
              <w:t>35</w:t>
            </w:r>
          </w:p>
        </w:tc>
        <w:tc>
          <w:tcPr>
            <w:tcW w:w="1200" w:type="dxa"/>
            <w:noWrap w:val="0"/>
            <w:vAlign w:val="center"/>
          </w:tcPr>
          <w:p w14:paraId="45257F15">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eastAsia" w:ascii="仿宋_GB2312" w:hAnsi="宋体" w:eastAsia="仿宋_GB2312" w:cs="仿宋_GB2312"/>
                <w:i w:val="0"/>
                <w:iCs w:val="0"/>
                <w:color w:val="000000"/>
                <w:kern w:val="0"/>
                <w:sz w:val="18"/>
                <w:szCs w:val="18"/>
                <w:highlight w:val="none"/>
                <w:u w:val="none"/>
                <w:lang w:val="en-US" w:eastAsia="zh-CN" w:bidi="ar"/>
              </w:rPr>
              <w:t>38</w:t>
            </w:r>
          </w:p>
        </w:tc>
        <w:tc>
          <w:tcPr>
            <w:tcW w:w="797" w:type="dxa"/>
            <w:noWrap w:val="0"/>
            <w:vAlign w:val="center"/>
          </w:tcPr>
          <w:p w14:paraId="5E2037E7">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57C7D832">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54B10E1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A3F2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824" w:type="dxa"/>
            <w:vMerge w:val="continue"/>
            <w:tcBorders>
              <w:top w:val="nil"/>
              <w:bottom w:val="nil"/>
            </w:tcBorders>
            <w:noWrap w:val="0"/>
            <w:textDirection w:val="tbRlV"/>
            <w:vAlign w:val="top"/>
          </w:tcPr>
          <w:p w14:paraId="11C0A86D">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72D4C6A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restart"/>
            <w:tcBorders>
              <w:top w:val="single" w:color="000000" w:sz="4" w:space="0"/>
              <w:bottom w:val="single" w:color="000000" w:sz="4" w:space="0"/>
            </w:tcBorders>
            <w:noWrap w:val="0"/>
            <w:vAlign w:val="center"/>
          </w:tcPr>
          <w:p w14:paraId="10E68CE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质量指标</w:t>
            </w:r>
          </w:p>
        </w:tc>
        <w:tc>
          <w:tcPr>
            <w:tcW w:w="1409" w:type="dxa"/>
            <w:noWrap w:val="0"/>
            <w:vAlign w:val="center"/>
          </w:tcPr>
          <w:p w14:paraId="67BAB10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小学、中学毕业率/升学率</w:t>
            </w:r>
          </w:p>
        </w:tc>
        <w:tc>
          <w:tcPr>
            <w:tcW w:w="1167" w:type="dxa"/>
            <w:noWrap w:val="0"/>
            <w:vAlign w:val="center"/>
          </w:tcPr>
          <w:p w14:paraId="0825487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100%</w:t>
            </w:r>
          </w:p>
        </w:tc>
        <w:tc>
          <w:tcPr>
            <w:tcW w:w="1200" w:type="dxa"/>
            <w:noWrap w:val="0"/>
            <w:vAlign w:val="center"/>
          </w:tcPr>
          <w:p w14:paraId="2F4325FD">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100%</w:t>
            </w:r>
          </w:p>
        </w:tc>
        <w:tc>
          <w:tcPr>
            <w:tcW w:w="797" w:type="dxa"/>
            <w:noWrap w:val="0"/>
            <w:vAlign w:val="center"/>
          </w:tcPr>
          <w:p w14:paraId="42FE711A">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6328BEE8">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74C42204">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F560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24" w:type="dxa"/>
            <w:vMerge w:val="continue"/>
            <w:tcBorders>
              <w:top w:val="nil"/>
              <w:bottom w:val="nil"/>
            </w:tcBorders>
            <w:noWrap w:val="0"/>
            <w:textDirection w:val="tbRlV"/>
            <w:vAlign w:val="top"/>
          </w:tcPr>
          <w:p w14:paraId="139D7A14">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26D54A9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3CF6846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50394D19">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学生出勤率</w:t>
            </w:r>
          </w:p>
        </w:tc>
        <w:tc>
          <w:tcPr>
            <w:tcW w:w="1167" w:type="dxa"/>
            <w:noWrap w:val="0"/>
            <w:vAlign w:val="center"/>
          </w:tcPr>
          <w:p w14:paraId="44FE4FB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85</w:t>
            </w:r>
          </w:p>
        </w:tc>
        <w:tc>
          <w:tcPr>
            <w:tcW w:w="1200" w:type="dxa"/>
            <w:noWrap w:val="0"/>
            <w:vAlign w:val="center"/>
          </w:tcPr>
          <w:p w14:paraId="1B5B2C92">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90</w:t>
            </w:r>
          </w:p>
        </w:tc>
        <w:tc>
          <w:tcPr>
            <w:tcW w:w="797" w:type="dxa"/>
            <w:noWrap w:val="0"/>
            <w:vAlign w:val="center"/>
          </w:tcPr>
          <w:p w14:paraId="41DAEB02">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6A02B991">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08503D3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763A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24" w:type="dxa"/>
            <w:vMerge w:val="continue"/>
            <w:tcBorders>
              <w:top w:val="nil"/>
              <w:bottom w:val="nil"/>
            </w:tcBorders>
            <w:noWrap w:val="0"/>
            <w:textDirection w:val="tbRlV"/>
            <w:vAlign w:val="top"/>
          </w:tcPr>
          <w:p w14:paraId="64C2639B">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21B9C3E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restart"/>
            <w:tcBorders>
              <w:top w:val="single" w:color="000000" w:sz="4" w:space="0"/>
            </w:tcBorders>
            <w:noWrap w:val="0"/>
            <w:vAlign w:val="center"/>
          </w:tcPr>
          <w:p w14:paraId="2BB645F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时效指标</w:t>
            </w:r>
          </w:p>
        </w:tc>
        <w:tc>
          <w:tcPr>
            <w:tcW w:w="1409" w:type="dxa"/>
            <w:noWrap w:val="0"/>
            <w:vAlign w:val="center"/>
          </w:tcPr>
          <w:p w14:paraId="030FB04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毕业率/升学率完成时间</w:t>
            </w:r>
          </w:p>
        </w:tc>
        <w:tc>
          <w:tcPr>
            <w:tcW w:w="1167" w:type="dxa"/>
            <w:noWrap w:val="0"/>
            <w:vAlign w:val="center"/>
          </w:tcPr>
          <w:p w14:paraId="66BA59DE">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2024.6.30（毕业时间）</w:t>
            </w:r>
          </w:p>
        </w:tc>
        <w:tc>
          <w:tcPr>
            <w:tcW w:w="1200" w:type="dxa"/>
            <w:noWrap w:val="0"/>
            <w:vAlign w:val="center"/>
          </w:tcPr>
          <w:p w14:paraId="17928829">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2024.6.30之前完成100%</w:t>
            </w:r>
          </w:p>
        </w:tc>
        <w:tc>
          <w:tcPr>
            <w:tcW w:w="797" w:type="dxa"/>
            <w:noWrap w:val="0"/>
            <w:vAlign w:val="center"/>
          </w:tcPr>
          <w:p w14:paraId="54FDC7FE">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6548F236">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6919E39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5088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24" w:type="dxa"/>
            <w:vMerge w:val="continue"/>
            <w:tcBorders>
              <w:top w:val="nil"/>
              <w:bottom w:val="nil"/>
            </w:tcBorders>
            <w:noWrap w:val="0"/>
            <w:textDirection w:val="tbRlV"/>
            <w:vAlign w:val="top"/>
          </w:tcPr>
          <w:p w14:paraId="7001AC85">
            <w:pPr>
              <w:keepNext w:val="0"/>
              <w:keepLines w:val="0"/>
              <w:pageBreakBefore w:val="0"/>
              <w:widowControl w:val="0"/>
              <w:kinsoku/>
              <w:wordWrap/>
              <w:overflowPunct/>
              <w:topLinePunct w:val="0"/>
              <w:autoSpaceDE/>
              <w:autoSpaceDN/>
              <w:bidi w:val="0"/>
              <w:adjustRightInd/>
              <w:snapToGrid/>
              <w:ind w:left="0"/>
              <w:jc w:val="center"/>
              <w:textAlignment w:val="auto"/>
            </w:pPr>
          </w:p>
        </w:tc>
        <w:tc>
          <w:tcPr>
            <w:tcW w:w="980" w:type="dxa"/>
            <w:vMerge w:val="continue"/>
            <w:noWrap w:val="0"/>
            <w:vAlign w:val="center"/>
          </w:tcPr>
          <w:p w14:paraId="7540604F">
            <w:pPr>
              <w:keepNext w:val="0"/>
              <w:keepLines w:val="0"/>
              <w:pageBreakBefore w:val="0"/>
              <w:widowControl w:val="0"/>
              <w:kinsoku/>
              <w:wordWrap/>
              <w:overflowPunct/>
              <w:topLinePunct w:val="0"/>
              <w:autoSpaceDE/>
              <w:autoSpaceDN/>
              <w:bidi w:val="0"/>
              <w:adjustRightInd/>
              <w:snapToGrid/>
              <w:ind w:left="0"/>
              <w:jc w:val="center"/>
              <w:textAlignment w:val="auto"/>
            </w:pPr>
          </w:p>
        </w:tc>
        <w:tc>
          <w:tcPr>
            <w:tcW w:w="1211" w:type="dxa"/>
            <w:vMerge w:val="continue"/>
            <w:noWrap w:val="0"/>
            <w:vAlign w:val="center"/>
          </w:tcPr>
          <w:p w14:paraId="0B3C584A">
            <w:pPr>
              <w:keepNext w:val="0"/>
              <w:keepLines w:val="0"/>
              <w:pageBreakBefore w:val="0"/>
              <w:widowControl w:val="0"/>
              <w:kinsoku/>
              <w:wordWrap/>
              <w:overflowPunct/>
              <w:topLinePunct w:val="0"/>
              <w:autoSpaceDE/>
              <w:autoSpaceDN/>
              <w:bidi w:val="0"/>
              <w:adjustRightInd/>
              <w:snapToGrid/>
              <w:ind w:left="0"/>
              <w:jc w:val="center"/>
              <w:textAlignment w:val="auto"/>
              <w:rPr>
                <w:highlight w:val="none"/>
              </w:rPr>
            </w:pPr>
          </w:p>
        </w:tc>
        <w:tc>
          <w:tcPr>
            <w:tcW w:w="1409" w:type="dxa"/>
            <w:noWrap w:val="0"/>
            <w:vAlign w:val="center"/>
          </w:tcPr>
          <w:p w14:paraId="2083016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新生入学率完成时间</w:t>
            </w:r>
          </w:p>
        </w:tc>
        <w:tc>
          <w:tcPr>
            <w:tcW w:w="1167" w:type="dxa"/>
            <w:noWrap w:val="0"/>
            <w:vAlign w:val="center"/>
          </w:tcPr>
          <w:p w14:paraId="44342A46">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2024.9.30（入学时间）</w:t>
            </w:r>
          </w:p>
        </w:tc>
        <w:tc>
          <w:tcPr>
            <w:tcW w:w="1200" w:type="dxa"/>
            <w:noWrap w:val="0"/>
            <w:vAlign w:val="center"/>
          </w:tcPr>
          <w:p w14:paraId="58EEEFA3">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2024.9.30之前完成99%</w:t>
            </w:r>
          </w:p>
        </w:tc>
        <w:tc>
          <w:tcPr>
            <w:tcW w:w="797" w:type="dxa"/>
            <w:noWrap w:val="0"/>
            <w:vAlign w:val="center"/>
          </w:tcPr>
          <w:p w14:paraId="1DAD2AB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4361ED6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05278F5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仿宋" w:hAnsi="仿宋" w:eastAsia="仿宋" w:cs="仿宋"/>
                <w:i w:val="0"/>
                <w:iCs w:val="0"/>
                <w:color w:val="000000"/>
                <w:kern w:val="0"/>
                <w:sz w:val="18"/>
                <w:szCs w:val="18"/>
                <w:highlight w:val="none"/>
                <w:u w:val="none"/>
                <w:lang w:val="en-US" w:eastAsia="zh-CN" w:bidi="ar"/>
              </w:rPr>
            </w:pPr>
          </w:p>
        </w:tc>
      </w:tr>
      <w:tr w14:paraId="3CB07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24" w:type="dxa"/>
            <w:vMerge w:val="continue"/>
            <w:tcBorders>
              <w:top w:val="nil"/>
              <w:bottom w:val="nil"/>
            </w:tcBorders>
            <w:noWrap w:val="0"/>
            <w:textDirection w:val="tbRlV"/>
            <w:vAlign w:val="top"/>
          </w:tcPr>
          <w:p w14:paraId="5555C5D1">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bottom w:val="single" w:color="000000" w:sz="4" w:space="0"/>
            </w:tcBorders>
            <w:noWrap w:val="0"/>
            <w:vAlign w:val="center"/>
          </w:tcPr>
          <w:p w14:paraId="35929A24">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6BDED0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3C73D02">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0B0AABF">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D394589">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position w:val="21"/>
                <w:sz w:val="21"/>
                <w:szCs w:val="21"/>
                <w14:textFill>
                  <w14:solidFill>
                    <w14:schemeClr w14:val="tx1"/>
                  </w14:solidFill>
                </w14:textFill>
              </w:rPr>
              <w:t>效益指标</w:t>
            </w:r>
          </w:p>
          <w:p w14:paraId="5B4D38D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7413E11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经济指标</w:t>
            </w:r>
          </w:p>
        </w:tc>
        <w:tc>
          <w:tcPr>
            <w:tcW w:w="1409" w:type="dxa"/>
            <w:noWrap w:val="0"/>
            <w:vAlign w:val="center"/>
          </w:tcPr>
          <w:p w14:paraId="045E13C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 xml:space="preserve"> 不适用</w:t>
            </w:r>
          </w:p>
        </w:tc>
        <w:tc>
          <w:tcPr>
            <w:tcW w:w="1167" w:type="dxa"/>
            <w:noWrap w:val="0"/>
            <w:vAlign w:val="center"/>
          </w:tcPr>
          <w:p w14:paraId="5F08CF4F">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不适用</w:t>
            </w:r>
          </w:p>
        </w:tc>
        <w:tc>
          <w:tcPr>
            <w:tcW w:w="1200" w:type="dxa"/>
            <w:noWrap w:val="0"/>
            <w:vAlign w:val="center"/>
          </w:tcPr>
          <w:p w14:paraId="225155B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不适用</w:t>
            </w:r>
          </w:p>
        </w:tc>
        <w:tc>
          <w:tcPr>
            <w:tcW w:w="797" w:type="dxa"/>
            <w:noWrap w:val="0"/>
            <w:vAlign w:val="center"/>
          </w:tcPr>
          <w:p w14:paraId="55C9C530">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w:t>
            </w:r>
          </w:p>
        </w:tc>
        <w:tc>
          <w:tcPr>
            <w:tcW w:w="696" w:type="dxa"/>
            <w:noWrap w:val="0"/>
            <w:vAlign w:val="center"/>
          </w:tcPr>
          <w:p w14:paraId="071A3215">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w:t>
            </w:r>
          </w:p>
        </w:tc>
        <w:tc>
          <w:tcPr>
            <w:tcW w:w="1270" w:type="dxa"/>
            <w:noWrap w:val="0"/>
            <w:vAlign w:val="center"/>
          </w:tcPr>
          <w:p w14:paraId="55829283">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598D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824" w:type="dxa"/>
            <w:vMerge w:val="continue"/>
            <w:tcBorders>
              <w:top w:val="nil"/>
              <w:bottom w:val="nil"/>
            </w:tcBorders>
            <w:noWrap w:val="0"/>
            <w:textDirection w:val="tbRlV"/>
            <w:vAlign w:val="top"/>
          </w:tcPr>
          <w:p w14:paraId="08C717C2">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217A63B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4D8D42C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社会效益</w:t>
            </w:r>
          </w:p>
          <w:p w14:paraId="0B6A7B1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指标</w:t>
            </w:r>
          </w:p>
        </w:tc>
        <w:tc>
          <w:tcPr>
            <w:tcW w:w="1409" w:type="dxa"/>
            <w:noWrap w:val="0"/>
            <w:vAlign w:val="center"/>
          </w:tcPr>
          <w:p w14:paraId="417FD34F">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改善城区教育教学水平</w:t>
            </w:r>
          </w:p>
        </w:tc>
        <w:tc>
          <w:tcPr>
            <w:tcW w:w="1167" w:type="dxa"/>
            <w:noWrap w:val="0"/>
            <w:vAlign w:val="center"/>
          </w:tcPr>
          <w:p w14:paraId="4EF4EB2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有所改善</w:t>
            </w:r>
          </w:p>
        </w:tc>
        <w:tc>
          <w:tcPr>
            <w:tcW w:w="1200" w:type="dxa"/>
            <w:noWrap w:val="0"/>
            <w:vAlign w:val="center"/>
          </w:tcPr>
          <w:p w14:paraId="37DF6471">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有所改善</w:t>
            </w:r>
          </w:p>
        </w:tc>
        <w:tc>
          <w:tcPr>
            <w:tcW w:w="797" w:type="dxa"/>
            <w:noWrap w:val="0"/>
            <w:vAlign w:val="center"/>
          </w:tcPr>
          <w:p w14:paraId="59B8C87B">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2BE313A7">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437905C0">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7EFB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bottom w:val="nil"/>
            </w:tcBorders>
            <w:noWrap w:val="0"/>
            <w:textDirection w:val="tbRlV"/>
            <w:vAlign w:val="top"/>
          </w:tcPr>
          <w:p w14:paraId="1CCF0B0D">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0141E92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3B27092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生态效益指标</w:t>
            </w:r>
          </w:p>
        </w:tc>
        <w:tc>
          <w:tcPr>
            <w:tcW w:w="1409" w:type="dxa"/>
            <w:noWrap w:val="0"/>
            <w:vAlign w:val="center"/>
          </w:tcPr>
          <w:p w14:paraId="5E8E2148">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通过学校的宣传教育，提高全体教职人员及学生的生态保护意识</w:t>
            </w:r>
          </w:p>
        </w:tc>
        <w:tc>
          <w:tcPr>
            <w:tcW w:w="1167" w:type="dxa"/>
            <w:noWrap w:val="0"/>
            <w:vAlign w:val="center"/>
          </w:tcPr>
          <w:p w14:paraId="74C7795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有所提高</w:t>
            </w:r>
          </w:p>
        </w:tc>
        <w:tc>
          <w:tcPr>
            <w:tcW w:w="1200" w:type="dxa"/>
            <w:noWrap w:val="0"/>
            <w:vAlign w:val="center"/>
          </w:tcPr>
          <w:p w14:paraId="4EE74E0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有所提高</w:t>
            </w:r>
          </w:p>
        </w:tc>
        <w:tc>
          <w:tcPr>
            <w:tcW w:w="797" w:type="dxa"/>
            <w:noWrap w:val="0"/>
            <w:vAlign w:val="center"/>
          </w:tcPr>
          <w:p w14:paraId="2BF9807E">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2B503FA5">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2B88452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C0F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24" w:type="dxa"/>
            <w:vMerge w:val="continue"/>
            <w:tcBorders>
              <w:top w:val="nil"/>
              <w:bottom w:val="nil"/>
            </w:tcBorders>
            <w:noWrap w:val="0"/>
            <w:textDirection w:val="tbRlV"/>
            <w:vAlign w:val="top"/>
          </w:tcPr>
          <w:p w14:paraId="1F9DE600">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17100F0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07E1240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可持续影响指标</w:t>
            </w:r>
          </w:p>
        </w:tc>
        <w:tc>
          <w:tcPr>
            <w:tcW w:w="1409" w:type="dxa"/>
            <w:noWrap w:val="0"/>
            <w:vAlign w:val="center"/>
          </w:tcPr>
          <w:p w14:paraId="18AA8F82">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坚持政治理论学习和业务能力培养,坚持建立正确有效的学校价值体系和文化,创建浓厚的学习氛围</w:t>
            </w:r>
          </w:p>
        </w:tc>
        <w:tc>
          <w:tcPr>
            <w:tcW w:w="1167" w:type="dxa"/>
            <w:noWrap w:val="0"/>
            <w:vAlign w:val="center"/>
          </w:tcPr>
          <w:p w14:paraId="334431AB">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长期坚持</w:t>
            </w:r>
          </w:p>
        </w:tc>
        <w:tc>
          <w:tcPr>
            <w:tcW w:w="1200" w:type="dxa"/>
            <w:noWrap w:val="0"/>
            <w:vAlign w:val="center"/>
          </w:tcPr>
          <w:p w14:paraId="2001147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长期坚持</w:t>
            </w:r>
          </w:p>
        </w:tc>
        <w:tc>
          <w:tcPr>
            <w:tcW w:w="797" w:type="dxa"/>
            <w:noWrap w:val="0"/>
            <w:vAlign w:val="center"/>
          </w:tcPr>
          <w:p w14:paraId="7C362A45">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2DBB29E6">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6F0C541F">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09FA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24" w:type="dxa"/>
            <w:vMerge w:val="continue"/>
            <w:tcBorders>
              <w:top w:val="nil"/>
              <w:bottom w:val="nil"/>
            </w:tcBorders>
            <w:noWrap w:val="0"/>
            <w:textDirection w:val="tbRlV"/>
            <w:vAlign w:val="top"/>
          </w:tcPr>
          <w:p w14:paraId="7152663F">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tcBorders>
              <w:top w:val="single" w:color="000000" w:sz="4" w:space="0"/>
              <w:bottom w:val="single" w:color="000000" w:sz="4" w:space="0"/>
            </w:tcBorders>
            <w:noWrap w:val="0"/>
            <w:vAlign w:val="center"/>
          </w:tcPr>
          <w:p w14:paraId="2CB814E8">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4"/>
                <w:sz w:val="21"/>
                <w:szCs w:val="21"/>
                <w14:textFill>
                  <w14:solidFill>
                    <w14:schemeClr w14:val="tx1"/>
                  </w14:solidFill>
                </w14:textFill>
              </w:rPr>
              <w:t>满意度</w:t>
            </w:r>
          </w:p>
          <w:p w14:paraId="373E88E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指标</w:t>
            </w:r>
          </w:p>
          <w:p w14:paraId="3A5CE00C">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38D829B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服务对象满意度指标</w:t>
            </w:r>
          </w:p>
        </w:tc>
        <w:tc>
          <w:tcPr>
            <w:tcW w:w="1409" w:type="dxa"/>
            <w:noWrap w:val="0"/>
            <w:vAlign w:val="center"/>
          </w:tcPr>
          <w:p w14:paraId="4AD8730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家长学生满意度</w:t>
            </w:r>
          </w:p>
        </w:tc>
        <w:tc>
          <w:tcPr>
            <w:tcW w:w="1167" w:type="dxa"/>
            <w:noWrap w:val="0"/>
            <w:vAlign w:val="center"/>
          </w:tcPr>
          <w:p w14:paraId="6701D95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95</w:t>
            </w:r>
          </w:p>
        </w:tc>
        <w:tc>
          <w:tcPr>
            <w:tcW w:w="1200" w:type="dxa"/>
            <w:noWrap w:val="0"/>
            <w:vAlign w:val="center"/>
          </w:tcPr>
          <w:p w14:paraId="4BC65C55">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97%</w:t>
            </w:r>
          </w:p>
        </w:tc>
        <w:tc>
          <w:tcPr>
            <w:tcW w:w="797" w:type="dxa"/>
            <w:noWrap w:val="0"/>
            <w:vAlign w:val="center"/>
          </w:tcPr>
          <w:p w14:paraId="40114C55">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696" w:type="dxa"/>
            <w:noWrap w:val="0"/>
            <w:vAlign w:val="center"/>
          </w:tcPr>
          <w:p w14:paraId="307FCCA2">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270" w:type="dxa"/>
            <w:noWrap w:val="0"/>
            <w:vAlign w:val="center"/>
          </w:tcPr>
          <w:p w14:paraId="4C828D2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CB22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791" w:type="dxa"/>
            <w:gridSpan w:val="6"/>
            <w:noWrap w:val="0"/>
            <w:vAlign w:val="center"/>
          </w:tcPr>
          <w:p w14:paraId="627B3F68">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总  分</w:t>
            </w:r>
          </w:p>
        </w:tc>
        <w:tc>
          <w:tcPr>
            <w:tcW w:w="797" w:type="dxa"/>
            <w:noWrap w:val="0"/>
            <w:vAlign w:val="center"/>
          </w:tcPr>
          <w:p w14:paraId="03D8491B">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6"/>
                <w:sz w:val="21"/>
                <w:szCs w:val="21"/>
                <w:highlight w:val="none"/>
                <w14:textFill>
                  <w14:solidFill>
                    <w14:schemeClr w14:val="tx1"/>
                  </w14:solidFill>
                </w14:textFill>
              </w:rPr>
              <w:t>100</w:t>
            </w:r>
          </w:p>
        </w:tc>
        <w:tc>
          <w:tcPr>
            <w:tcW w:w="696" w:type="dxa"/>
            <w:noWrap w:val="0"/>
            <w:vAlign w:val="center"/>
          </w:tcPr>
          <w:p w14:paraId="08309063">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99.01</w:t>
            </w:r>
          </w:p>
        </w:tc>
        <w:tc>
          <w:tcPr>
            <w:tcW w:w="1270" w:type="dxa"/>
            <w:noWrap w:val="0"/>
            <w:vAlign w:val="center"/>
          </w:tcPr>
          <w:p w14:paraId="14F2D3C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0FBEDD4E">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唐克军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0730-8870811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6734D51D">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1AAEDEA4">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204DD36D">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11BD26AC">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594CC9AD">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32523A8C">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1F4CD6DB">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23A838EF">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33AF2700">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35F2166D">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324583C2">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3AEA8383">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27B7BD8D">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61402DF6">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2D622D87">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0383836C">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p>
    <w:p w14:paraId="4DE0A7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附件3</w:t>
      </w:r>
    </w:p>
    <w:p w14:paraId="7D78042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5"/>
        <w:tblW w:w="10120" w:type="dxa"/>
        <w:tblInd w:w="-3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687"/>
      </w:tblGrid>
      <w:tr w14:paraId="0E4F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BFE536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7002" w:type="dxa"/>
            <w:gridSpan w:val="6"/>
            <w:noWrap w:val="0"/>
            <w:vAlign w:val="top"/>
          </w:tcPr>
          <w:p w14:paraId="35902711">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lang w:val="en-US" w:eastAsia="zh-CN"/>
              </w:rPr>
              <w:t>/</w:t>
            </w:r>
          </w:p>
        </w:tc>
      </w:tr>
      <w:tr w14:paraId="2789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E9BBE7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ECEE460">
            <w:pPr>
              <w:pStyle w:val="17"/>
              <w:rPr>
                <w:rFonts w:hint="eastAsia" w:ascii="宋体" w:hAnsi="宋体" w:eastAsia="宋体" w:cs="宋体"/>
                <w:sz w:val="19"/>
                <w:szCs w:val="19"/>
              </w:rPr>
            </w:pPr>
          </w:p>
        </w:tc>
        <w:tc>
          <w:tcPr>
            <w:tcW w:w="1281" w:type="dxa"/>
            <w:noWrap w:val="0"/>
            <w:vAlign w:val="top"/>
          </w:tcPr>
          <w:p w14:paraId="6D5A439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33" w:type="dxa"/>
            <w:gridSpan w:val="3"/>
            <w:noWrap w:val="0"/>
            <w:vAlign w:val="top"/>
          </w:tcPr>
          <w:p w14:paraId="7764AAE5">
            <w:pPr>
              <w:pStyle w:val="17"/>
              <w:rPr>
                <w:rFonts w:hint="eastAsia" w:ascii="宋体" w:hAnsi="宋体" w:eastAsia="宋体" w:cs="宋体"/>
                <w:sz w:val="19"/>
                <w:szCs w:val="19"/>
              </w:rPr>
            </w:pPr>
          </w:p>
        </w:tc>
      </w:tr>
      <w:tr w14:paraId="4A62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4E28428">
            <w:pPr>
              <w:spacing w:before="61" w:line="241" w:lineRule="auto"/>
              <w:ind w:right="141"/>
              <w:jc w:val="both"/>
              <w:rPr>
                <w:rFonts w:hint="eastAsia" w:ascii="宋体" w:hAnsi="宋体" w:cs="宋体"/>
                <w:sz w:val="19"/>
                <w:szCs w:val="19"/>
                <w:lang w:eastAsia="zh-CN"/>
              </w:rPr>
            </w:pPr>
          </w:p>
          <w:p w14:paraId="66699E69">
            <w:pPr>
              <w:spacing w:before="61" w:line="241" w:lineRule="auto"/>
              <w:ind w:right="141"/>
              <w:jc w:val="both"/>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15D5F5F">
            <w:pPr>
              <w:pStyle w:val="17"/>
              <w:rPr>
                <w:rFonts w:hint="eastAsia" w:ascii="宋体" w:hAnsi="宋体" w:eastAsia="宋体" w:cs="宋体"/>
                <w:sz w:val="19"/>
                <w:szCs w:val="19"/>
              </w:rPr>
            </w:pPr>
          </w:p>
        </w:tc>
        <w:tc>
          <w:tcPr>
            <w:tcW w:w="1244" w:type="dxa"/>
            <w:noWrap w:val="0"/>
            <w:vAlign w:val="top"/>
          </w:tcPr>
          <w:p w14:paraId="59ADD6BA">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5FE88465">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18FA6A2">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EF7310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B9DA78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687" w:type="dxa"/>
            <w:noWrap w:val="0"/>
            <w:vAlign w:val="top"/>
          </w:tcPr>
          <w:p w14:paraId="66A0C672">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95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AD981AF">
            <w:pPr>
              <w:pStyle w:val="17"/>
              <w:rPr>
                <w:rFonts w:hint="eastAsia" w:ascii="宋体" w:hAnsi="宋体" w:eastAsia="宋体" w:cs="宋体"/>
                <w:sz w:val="19"/>
                <w:szCs w:val="19"/>
              </w:rPr>
            </w:pPr>
          </w:p>
        </w:tc>
        <w:tc>
          <w:tcPr>
            <w:tcW w:w="2034" w:type="dxa"/>
            <w:gridSpan w:val="2"/>
            <w:noWrap w:val="0"/>
            <w:vAlign w:val="top"/>
          </w:tcPr>
          <w:p w14:paraId="25E3B668">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3E287B4B">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44" w:type="dxa"/>
            <w:noWrap w:val="0"/>
            <w:vAlign w:val="top"/>
          </w:tcPr>
          <w:p w14:paraId="7FC157A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81" w:type="dxa"/>
            <w:noWrap w:val="0"/>
            <w:vAlign w:val="top"/>
          </w:tcPr>
          <w:p w14:paraId="3AF9B418">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673" w:type="dxa"/>
            <w:noWrap w:val="0"/>
            <w:vAlign w:val="top"/>
          </w:tcPr>
          <w:p w14:paraId="1B283207">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5988665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50C495CA">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r>
      <w:tr w14:paraId="65C8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ED0BA00">
            <w:pPr>
              <w:pStyle w:val="17"/>
              <w:rPr>
                <w:rFonts w:hint="eastAsia" w:ascii="宋体" w:hAnsi="宋体" w:eastAsia="宋体" w:cs="宋体"/>
                <w:sz w:val="19"/>
                <w:szCs w:val="19"/>
              </w:rPr>
            </w:pPr>
          </w:p>
        </w:tc>
        <w:tc>
          <w:tcPr>
            <w:tcW w:w="2034" w:type="dxa"/>
            <w:gridSpan w:val="2"/>
            <w:noWrap w:val="0"/>
            <w:vAlign w:val="top"/>
          </w:tcPr>
          <w:p w14:paraId="475F111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7E9EEA2A">
            <w:pPr>
              <w:pStyle w:val="17"/>
              <w:rPr>
                <w:rFonts w:hint="eastAsia" w:ascii="宋体" w:hAnsi="宋体" w:eastAsia="宋体" w:cs="宋体"/>
                <w:sz w:val="19"/>
                <w:szCs w:val="19"/>
              </w:rPr>
            </w:pPr>
          </w:p>
        </w:tc>
        <w:tc>
          <w:tcPr>
            <w:tcW w:w="1244" w:type="dxa"/>
            <w:noWrap w:val="0"/>
            <w:vAlign w:val="top"/>
          </w:tcPr>
          <w:p w14:paraId="0CC4F8A8">
            <w:pPr>
              <w:pStyle w:val="17"/>
              <w:rPr>
                <w:rFonts w:hint="eastAsia" w:ascii="宋体" w:hAnsi="宋体" w:eastAsia="宋体" w:cs="宋体"/>
                <w:sz w:val="19"/>
                <w:szCs w:val="19"/>
              </w:rPr>
            </w:pPr>
          </w:p>
        </w:tc>
        <w:tc>
          <w:tcPr>
            <w:tcW w:w="1281" w:type="dxa"/>
            <w:noWrap w:val="0"/>
            <w:vAlign w:val="top"/>
          </w:tcPr>
          <w:p w14:paraId="44D50660">
            <w:pPr>
              <w:pStyle w:val="17"/>
              <w:rPr>
                <w:rFonts w:hint="eastAsia" w:ascii="宋体" w:hAnsi="宋体" w:eastAsia="宋体" w:cs="宋体"/>
                <w:sz w:val="19"/>
                <w:szCs w:val="19"/>
              </w:rPr>
            </w:pPr>
          </w:p>
        </w:tc>
        <w:tc>
          <w:tcPr>
            <w:tcW w:w="673" w:type="dxa"/>
            <w:noWrap w:val="0"/>
            <w:vAlign w:val="top"/>
          </w:tcPr>
          <w:p w14:paraId="4445CE15">
            <w:pPr>
              <w:pStyle w:val="17"/>
              <w:rPr>
                <w:rFonts w:hint="eastAsia" w:ascii="宋体" w:hAnsi="宋体" w:eastAsia="宋体" w:cs="宋体"/>
                <w:sz w:val="19"/>
                <w:szCs w:val="19"/>
              </w:rPr>
            </w:pPr>
          </w:p>
        </w:tc>
        <w:tc>
          <w:tcPr>
            <w:tcW w:w="873" w:type="dxa"/>
            <w:noWrap w:val="0"/>
            <w:vAlign w:val="top"/>
          </w:tcPr>
          <w:p w14:paraId="0AF0AD42">
            <w:pPr>
              <w:pStyle w:val="17"/>
              <w:rPr>
                <w:rFonts w:hint="eastAsia" w:ascii="宋体" w:hAnsi="宋体" w:eastAsia="宋体" w:cs="宋体"/>
                <w:sz w:val="19"/>
                <w:szCs w:val="19"/>
              </w:rPr>
            </w:pPr>
          </w:p>
        </w:tc>
        <w:tc>
          <w:tcPr>
            <w:tcW w:w="1687" w:type="dxa"/>
            <w:noWrap w:val="0"/>
            <w:vAlign w:val="top"/>
          </w:tcPr>
          <w:p w14:paraId="38145375">
            <w:pPr>
              <w:pStyle w:val="17"/>
              <w:rPr>
                <w:rFonts w:hint="eastAsia" w:ascii="宋体" w:hAnsi="宋体" w:eastAsia="宋体" w:cs="宋体"/>
                <w:sz w:val="19"/>
                <w:szCs w:val="19"/>
              </w:rPr>
            </w:pPr>
          </w:p>
        </w:tc>
      </w:tr>
      <w:tr w14:paraId="49A6A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37B864D">
            <w:pPr>
              <w:pStyle w:val="17"/>
              <w:rPr>
                <w:rFonts w:hint="eastAsia" w:ascii="宋体" w:hAnsi="宋体" w:eastAsia="宋体" w:cs="宋体"/>
                <w:sz w:val="19"/>
                <w:szCs w:val="19"/>
              </w:rPr>
            </w:pPr>
          </w:p>
        </w:tc>
        <w:tc>
          <w:tcPr>
            <w:tcW w:w="2034" w:type="dxa"/>
            <w:gridSpan w:val="2"/>
            <w:noWrap w:val="0"/>
            <w:vAlign w:val="top"/>
          </w:tcPr>
          <w:p w14:paraId="1417F46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BA4D343">
            <w:pPr>
              <w:pStyle w:val="17"/>
              <w:rPr>
                <w:rFonts w:hint="eastAsia" w:ascii="宋体" w:hAnsi="宋体" w:eastAsia="宋体" w:cs="宋体"/>
                <w:sz w:val="19"/>
                <w:szCs w:val="19"/>
              </w:rPr>
            </w:pPr>
          </w:p>
        </w:tc>
        <w:tc>
          <w:tcPr>
            <w:tcW w:w="1244" w:type="dxa"/>
            <w:noWrap w:val="0"/>
            <w:vAlign w:val="top"/>
          </w:tcPr>
          <w:p w14:paraId="1F3A70CC">
            <w:pPr>
              <w:pStyle w:val="17"/>
              <w:rPr>
                <w:rFonts w:hint="eastAsia" w:ascii="宋体" w:hAnsi="宋体" w:eastAsia="宋体" w:cs="宋体"/>
                <w:sz w:val="19"/>
                <w:szCs w:val="19"/>
              </w:rPr>
            </w:pPr>
          </w:p>
        </w:tc>
        <w:tc>
          <w:tcPr>
            <w:tcW w:w="1281" w:type="dxa"/>
            <w:noWrap w:val="0"/>
            <w:vAlign w:val="top"/>
          </w:tcPr>
          <w:p w14:paraId="5DBEAA48">
            <w:pPr>
              <w:pStyle w:val="17"/>
              <w:rPr>
                <w:rFonts w:hint="eastAsia" w:ascii="宋体" w:hAnsi="宋体" w:eastAsia="宋体" w:cs="宋体"/>
                <w:sz w:val="19"/>
                <w:szCs w:val="19"/>
              </w:rPr>
            </w:pPr>
          </w:p>
        </w:tc>
        <w:tc>
          <w:tcPr>
            <w:tcW w:w="673" w:type="dxa"/>
            <w:noWrap w:val="0"/>
            <w:vAlign w:val="top"/>
          </w:tcPr>
          <w:p w14:paraId="6C42D4CA">
            <w:pPr>
              <w:pStyle w:val="17"/>
              <w:rPr>
                <w:rFonts w:hint="eastAsia" w:ascii="宋体" w:hAnsi="宋体" w:eastAsia="宋体" w:cs="宋体"/>
                <w:sz w:val="19"/>
                <w:szCs w:val="19"/>
              </w:rPr>
            </w:pPr>
          </w:p>
        </w:tc>
        <w:tc>
          <w:tcPr>
            <w:tcW w:w="873" w:type="dxa"/>
            <w:noWrap w:val="0"/>
            <w:vAlign w:val="top"/>
          </w:tcPr>
          <w:p w14:paraId="606A9AEA">
            <w:pPr>
              <w:pStyle w:val="17"/>
              <w:rPr>
                <w:rFonts w:hint="eastAsia" w:ascii="宋体" w:hAnsi="宋体" w:eastAsia="宋体" w:cs="宋体"/>
                <w:sz w:val="19"/>
                <w:szCs w:val="19"/>
              </w:rPr>
            </w:pPr>
          </w:p>
        </w:tc>
        <w:tc>
          <w:tcPr>
            <w:tcW w:w="1687" w:type="dxa"/>
            <w:noWrap w:val="0"/>
            <w:vAlign w:val="top"/>
          </w:tcPr>
          <w:p w14:paraId="48F3E276">
            <w:pPr>
              <w:pStyle w:val="17"/>
              <w:rPr>
                <w:rFonts w:hint="eastAsia" w:ascii="宋体" w:hAnsi="宋体" w:eastAsia="宋体" w:cs="宋体"/>
                <w:sz w:val="19"/>
                <w:szCs w:val="19"/>
              </w:rPr>
            </w:pPr>
          </w:p>
        </w:tc>
      </w:tr>
      <w:tr w14:paraId="6A42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515AA7">
            <w:pPr>
              <w:pStyle w:val="17"/>
              <w:rPr>
                <w:rFonts w:hint="eastAsia" w:ascii="宋体" w:hAnsi="宋体" w:eastAsia="宋体" w:cs="宋体"/>
                <w:sz w:val="19"/>
                <w:szCs w:val="19"/>
              </w:rPr>
            </w:pPr>
          </w:p>
        </w:tc>
        <w:tc>
          <w:tcPr>
            <w:tcW w:w="2034" w:type="dxa"/>
            <w:gridSpan w:val="2"/>
            <w:noWrap w:val="0"/>
            <w:vAlign w:val="top"/>
          </w:tcPr>
          <w:p w14:paraId="20E8A3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0BA1DD5">
            <w:pPr>
              <w:pStyle w:val="17"/>
              <w:rPr>
                <w:rFonts w:hint="eastAsia" w:ascii="宋体" w:hAnsi="宋体" w:eastAsia="宋体" w:cs="宋体"/>
                <w:sz w:val="19"/>
                <w:szCs w:val="19"/>
              </w:rPr>
            </w:pPr>
          </w:p>
        </w:tc>
        <w:tc>
          <w:tcPr>
            <w:tcW w:w="1244" w:type="dxa"/>
            <w:noWrap w:val="0"/>
            <w:vAlign w:val="top"/>
          </w:tcPr>
          <w:p w14:paraId="7A512976">
            <w:pPr>
              <w:pStyle w:val="17"/>
              <w:rPr>
                <w:rFonts w:hint="eastAsia" w:ascii="宋体" w:hAnsi="宋体" w:eastAsia="宋体" w:cs="宋体"/>
                <w:sz w:val="19"/>
                <w:szCs w:val="19"/>
              </w:rPr>
            </w:pPr>
          </w:p>
        </w:tc>
        <w:tc>
          <w:tcPr>
            <w:tcW w:w="1281" w:type="dxa"/>
            <w:noWrap w:val="0"/>
            <w:vAlign w:val="top"/>
          </w:tcPr>
          <w:p w14:paraId="2BDCC8C9">
            <w:pPr>
              <w:pStyle w:val="17"/>
              <w:rPr>
                <w:rFonts w:hint="eastAsia" w:ascii="宋体" w:hAnsi="宋体" w:eastAsia="宋体" w:cs="宋体"/>
                <w:sz w:val="19"/>
                <w:szCs w:val="19"/>
              </w:rPr>
            </w:pPr>
          </w:p>
        </w:tc>
        <w:tc>
          <w:tcPr>
            <w:tcW w:w="673" w:type="dxa"/>
            <w:noWrap w:val="0"/>
            <w:vAlign w:val="top"/>
          </w:tcPr>
          <w:p w14:paraId="702364B5">
            <w:pPr>
              <w:pStyle w:val="17"/>
              <w:rPr>
                <w:rFonts w:hint="eastAsia" w:ascii="宋体" w:hAnsi="宋体" w:eastAsia="宋体" w:cs="宋体"/>
                <w:sz w:val="19"/>
                <w:szCs w:val="19"/>
              </w:rPr>
            </w:pPr>
          </w:p>
        </w:tc>
        <w:tc>
          <w:tcPr>
            <w:tcW w:w="873" w:type="dxa"/>
            <w:noWrap w:val="0"/>
            <w:vAlign w:val="top"/>
          </w:tcPr>
          <w:p w14:paraId="3317D8E5">
            <w:pPr>
              <w:pStyle w:val="17"/>
              <w:rPr>
                <w:rFonts w:hint="eastAsia" w:ascii="宋体" w:hAnsi="宋体" w:eastAsia="宋体" w:cs="宋体"/>
                <w:sz w:val="19"/>
                <w:szCs w:val="19"/>
              </w:rPr>
            </w:pPr>
          </w:p>
        </w:tc>
        <w:tc>
          <w:tcPr>
            <w:tcW w:w="1687" w:type="dxa"/>
            <w:noWrap w:val="0"/>
            <w:vAlign w:val="top"/>
          </w:tcPr>
          <w:p w14:paraId="5C8BFB2E">
            <w:pPr>
              <w:pStyle w:val="17"/>
              <w:rPr>
                <w:rFonts w:hint="eastAsia" w:ascii="宋体" w:hAnsi="宋体" w:eastAsia="宋体" w:cs="宋体"/>
                <w:sz w:val="19"/>
                <w:szCs w:val="19"/>
              </w:rPr>
            </w:pPr>
          </w:p>
        </w:tc>
      </w:tr>
      <w:tr w14:paraId="3C60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42E348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12CF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4995B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729D45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14" w:type="dxa"/>
            <w:gridSpan w:val="4"/>
            <w:noWrap w:val="0"/>
            <w:vAlign w:val="top"/>
          </w:tcPr>
          <w:p w14:paraId="2D36EE9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9B7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84" w:type="dxa"/>
            <w:vMerge w:val="continue"/>
            <w:tcBorders>
              <w:top w:val="nil"/>
            </w:tcBorders>
            <w:noWrap w:val="0"/>
            <w:vAlign w:val="top"/>
          </w:tcPr>
          <w:p w14:paraId="653E3EB7">
            <w:pPr>
              <w:pStyle w:val="17"/>
              <w:rPr>
                <w:rFonts w:hint="eastAsia" w:ascii="宋体" w:hAnsi="宋体" w:eastAsia="宋体" w:cs="宋体"/>
                <w:sz w:val="19"/>
                <w:szCs w:val="19"/>
              </w:rPr>
            </w:pPr>
          </w:p>
        </w:tc>
        <w:tc>
          <w:tcPr>
            <w:tcW w:w="4522" w:type="dxa"/>
            <w:gridSpan w:val="4"/>
            <w:noWrap w:val="0"/>
            <w:vAlign w:val="top"/>
          </w:tcPr>
          <w:p w14:paraId="471A0C56">
            <w:pPr>
              <w:pStyle w:val="17"/>
              <w:rPr>
                <w:rFonts w:hint="eastAsia" w:ascii="宋体" w:hAnsi="宋体" w:eastAsia="宋体" w:cs="宋体"/>
                <w:sz w:val="19"/>
                <w:szCs w:val="19"/>
              </w:rPr>
            </w:pPr>
          </w:p>
        </w:tc>
        <w:tc>
          <w:tcPr>
            <w:tcW w:w="4514" w:type="dxa"/>
            <w:gridSpan w:val="4"/>
            <w:noWrap w:val="0"/>
            <w:vAlign w:val="top"/>
          </w:tcPr>
          <w:p w14:paraId="190F633D">
            <w:pPr>
              <w:pStyle w:val="17"/>
              <w:rPr>
                <w:rFonts w:hint="eastAsia" w:ascii="宋体" w:hAnsi="宋体" w:eastAsia="宋体" w:cs="宋体"/>
                <w:sz w:val="19"/>
                <w:szCs w:val="19"/>
              </w:rPr>
            </w:pPr>
          </w:p>
        </w:tc>
      </w:tr>
      <w:tr w14:paraId="6F29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restart"/>
            <w:tcBorders>
              <w:bottom w:val="nil"/>
            </w:tcBorders>
            <w:noWrap w:val="0"/>
            <w:textDirection w:val="tbRlV"/>
            <w:vAlign w:val="top"/>
          </w:tcPr>
          <w:p w14:paraId="70592EDC">
            <w:pPr>
              <w:pStyle w:val="17"/>
              <w:spacing w:line="366" w:lineRule="auto"/>
              <w:rPr>
                <w:rFonts w:hint="eastAsia" w:ascii="宋体" w:hAnsi="宋体" w:eastAsia="宋体" w:cs="宋体"/>
                <w:sz w:val="19"/>
                <w:szCs w:val="19"/>
              </w:rPr>
            </w:pPr>
          </w:p>
          <w:p w14:paraId="00B5174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E4EAA0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3FB4D7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64F973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C0D188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0F0ECD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F21130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87C99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6668AC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2A4B3F4">
            <w:pPr>
              <w:spacing w:before="175" w:line="218" w:lineRule="auto"/>
              <w:ind w:left="150"/>
              <w:rPr>
                <w:rFonts w:hint="eastAsia" w:ascii="宋体" w:hAnsi="宋体" w:eastAsia="宋体" w:cs="宋体"/>
                <w:sz w:val="19"/>
                <w:szCs w:val="19"/>
              </w:rPr>
            </w:pPr>
            <w:r>
              <w:rPr>
                <w:rFonts w:hint="eastAsia" w:ascii="宋体" w:hAnsi="宋体" w:eastAsia="宋体" w:cs="宋体"/>
                <w:spacing w:val="-8"/>
                <w:sz w:val="19"/>
                <w:szCs w:val="19"/>
              </w:rPr>
              <w:t>自评得分</w:t>
            </w:r>
          </w:p>
        </w:tc>
        <w:tc>
          <w:tcPr>
            <w:tcW w:w="1687" w:type="dxa"/>
            <w:noWrap w:val="0"/>
            <w:vAlign w:val="top"/>
          </w:tcPr>
          <w:p w14:paraId="00636A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9A3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F3D0D2">
            <w:pPr>
              <w:pStyle w:val="17"/>
              <w:rPr>
                <w:rFonts w:hint="eastAsia" w:ascii="宋体" w:hAnsi="宋体" w:eastAsia="宋体" w:cs="宋体"/>
                <w:sz w:val="19"/>
                <w:szCs w:val="19"/>
              </w:rPr>
            </w:pPr>
          </w:p>
        </w:tc>
        <w:tc>
          <w:tcPr>
            <w:tcW w:w="1079" w:type="dxa"/>
            <w:vMerge w:val="restart"/>
            <w:tcBorders>
              <w:bottom w:val="nil"/>
            </w:tcBorders>
            <w:noWrap w:val="0"/>
            <w:vAlign w:val="top"/>
          </w:tcPr>
          <w:p w14:paraId="2540C569">
            <w:pPr>
              <w:pStyle w:val="17"/>
              <w:spacing w:line="256" w:lineRule="auto"/>
              <w:rPr>
                <w:rFonts w:hint="eastAsia" w:ascii="宋体" w:hAnsi="宋体" w:eastAsia="宋体" w:cs="宋体"/>
                <w:sz w:val="19"/>
                <w:szCs w:val="19"/>
              </w:rPr>
            </w:pPr>
          </w:p>
          <w:p w14:paraId="1543C886">
            <w:pPr>
              <w:pStyle w:val="17"/>
              <w:spacing w:line="256" w:lineRule="auto"/>
              <w:rPr>
                <w:rFonts w:hint="eastAsia" w:ascii="宋体" w:hAnsi="宋体" w:eastAsia="宋体" w:cs="宋体"/>
                <w:sz w:val="19"/>
                <w:szCs w:val="19"/>
              </w:rPr>
            </w:pPr>
          </w:p>
          <w:p w14:paraId="3220BB04">
            <w:pPr>
              <w:pStyle w:val="17"/>
              <w:spacing w:line="256" w:lineRule="auto"/>
              <w:rPr>
                <w:rFonts w:hint="eastAsia" w:ascii="宋体" w:hAnsi="宋体" w:eastAsia="宋体" w:cs="宋体"/>
                <w:sz w:val="19"/>
                <w:szCs w:val="19"/>
              </w:rPr>
            </w:pPr>
          </w:p>
          <w:p w14:paraId="3839121F">
            <w:pPr>
              <w:pStyle w:val="17"/>
              <w:spacing w:line="257" w:lineRule="auto"/>
              <w:rPr>
                <w:rFonts w:hint="eastAsia" w:ascii="宋体" w:hAnsi="宋体" w:eastAsia="宋体" w:cs="宋体"/>
                <w:sz w:val="19"/>
                <w:szCs w:val="19"/>
              </w:rPr>
            </w:pPr>
          </w:p>
          <w:p w14:paraId="0B989CDD">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3CF77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E50345F">
            <w:pPr>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44" w:type="dxa"/>
            <w:noWrap w:val="0"/>
            <w:vAlign w:val="top"/>
          </w:tcPr>
          <w:p w14:paraId="11D1E417">
            <w:pPr>
              <w:pStyle w:val="17"/>
              <w:spacing w:line="225" w:lineRule="exact"/>
              <w:rPr>
                <w:rFonts w:hint="eastAsia" w:ascii="宋体" w:hAnsi="宋体" w:eastAsia="宋体" w:cs="宋体"/>
                <w:sz w:val="19"/>
                <w:szCs w:val="19"/>
              </w:rPr>
            </w:pPr>
          </w:p>
        </w:tc>
        <w:tc>
          <w:tcPr>
            <w:tcW w:w="1244" w:type="dxa"/>
            <w:noWrap w:val="0"/>
            <w:vAlign w:val="top"/>
          </w:tcPr>
          <w:p w14:paraId="7E6A6A6E">
            <w:pPr>
              <w:pStyle w:val="17"/>
              <w:spacing w:line="225" w:lineRule="exact"/>
              <w:rPr>
                <w:rFonts w:hint="eastAsia" w:ascii="宋体" w:hAnsi="宋体" w:eastAsia="宋体" w:cs="宋体"/>
                <w:sz w:val="19"/>
                <w:szCs w:val="19"/>
              </w:rPr>
            </w:pPr>
          </w:p>
        </w:tc>
        <w:tc>
          <w:tcPr>
            <w:tcW w:w="1281" w:type="dxa"/>
            <w:noWrap w:val="0"/>
            <w:vAlign w:val="top"/>
          </w:tcPr>
          <w:p w14:paraId="2419279B">
            <w:pPr>
              <w:pStyle w:val="17"/>
              <w:spacing w:line="225" w:lineRule="exact"/>
              <w:rPr>
                <w:rFonts w:hint="eastAsia" w:ascii="宋体" w:hAnsi="宋体" w:eastAsia="宋体" w:cs="宋体"/>
                <w:sz w:val="19"/>
                <w:szCs w:val="19"/>
              </w:rPr>
            </w:pPr>
          </w:p>
        </w:tc>
        <w:tc>
          <w:tcPr>
            <w:tcW w:w="673" w:type="dxa"/>
            <w:noWrap w:val="0"/>
            <w:vAlign w:val="top"/>
          </w:tcPr>
          <w:p w14:paraId="5216645F">
            <w:pPr>
              <w:pStyle w:val="17"/>
              <w:spacing w:line="225" w:lineRule="exact"/>
              <w:rPr>
                <w:rFonts w:hint="eastAsia" w:ascii="宋体" w:hAnsi="宋体" w:eastAsia="宋体" w:cs="宋体"/>
                <w:sz w:val="19"/>
                <w:szCs w:val="19"/>
              </w:rPr>
            </w:pPr>
          </w:p>
        </w:tc>
        <w:tc>
          <w:tcPr>
            <w:tcW w:w="873" w:type="dxa"/>
            <w:noWrap w:val="0"/>
            <w:vAlign w:val="top"/>
          </w:tcPr>
          <w:p w14:paraId="043AED62">
            <w:pPr>
              <w:pStyle w:val="17"/>
              <w:spacing w:line="225" w:lineRule="exact"/>
              <w:rPr>
                <w:rFonts w:hint="eastAsia" w:ascii="宋体" w:hAnsi="宋体" w:eastAsia="宋体" w:cs="宋体"/>
                <w:sz w:val="19"/>
                <w:szCs w:val="19"/>
              </w:rPr>
            </w:pPr>
          </w:p>
        </w:tc>
        <w:tc>
          <w:tcPr>
            <w:tcW w:w="1687" w:type="dxa"/>
            <w:noWrap w:val="0"/>
            <w:vAlign w:val="top"/>
          </w:tcPr>
          <w:p w14:paraId="4432A305">
            <w:pPr>
              <w:pStyle w:val="17"/>
              <w:spacing w:line="225" w:lineRule="exact"/>
              <w:rPr>
                <w:rFonts w:hint="eastAsia" w:ascii="宋体" w:hAnsi="宋体" w:eastAsia="宋体" w:cs="宋体"/>
                <w:sz w:val="19"/>
                <w:szCs w:val="19"/>
              </w:rPr>
            </w:pPr>
          </w:p>
        </w:tc>
      </w:tr>
      <w:tr w14:paraId="110B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3EFEBD">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4F8480D1">
            <w:pPr>
              <w:pStyle w:val="17"/>
              <w:rPr>
                <w:rFonts w:hint="eastAsia" w:ascii="宋体" w:hAnsi="宋体" w:eastAsia="宋体" w:cs="宋体"/>
                <w:sz w:val="19"/>
                <w:szCs w:val="19"/>
              </w:rPr>
            </w:pPr>
          </w:p>
        </w:tc>
        <w:tc>
          <w:tcPr>
            <w:tcW w:w="955" w:type="dxa"/>
            <w:vMerge w:val="continue"/>
            <w:tcBorders>
              <w:top w:val="nil"/>
              <w:bottom w:val="nil"/>
            </w:tcBorders>
            <w:noWrap w:val="0"/>
            <w:vAlign w:val="top"/>
          </w:tcPr>
          <w:p w14:paraId="6D81F1C7">
            <w:pPr>
              <w:pStyle w:val="17"/>
              <w:rPr>
                <w:rFonts w:hint="eastAsia" w:ascii="宋体" w:hAnsi="宋体" w:eastAsia="宋体" w:cs="宋体"/>
                <w:sz w:val="19"/>
                <w:szCs w:val="19"/>
              </w:rPr>
            </w:pPr>
          </w:p>
        </w:tc>
        <w:tc>
          <w:tcPr>
            <w:tcW w:w="1244" w:type="dxa"/>
            <w:noWrap w:val="0"/>
            <w:vAlign w:val="top"/>
          </w:tcPr>
          <w:p w14:paraId="59AACE30">
            <w:pPr>
              <w:pStyle w:val="17"/>
              <w:spacing w:line="225" w:lineRule="exact"/>
              <w:rPr>
                <w:rFonts w:hint="eastAsia" w:ascii="宋体" w:hAnsi="宋体" w:eastAsia="宋体" w:cs="宋体"/>
                <w:sz w:val="19"/>
                <w:szCs w:val="19"/>
              </w:rPr>
            </w:pPr>
          </w:p>
        </w:tc>
        <w:tc>
          <w:tcPr>
            <w:tcW w:w="1244" w:type="dxa"/>
            <w:noWrap w:val="0"/>
            <w:vAlign w:val="top"/>
          </w:tcPr>
          <w:p w14:paraId="602F2726">
            <w:pPr>
              <w:pStyle w:val="17"/>
              <w:spacing w:line="225" w:lineRule="exact"/>
              <w:rPr>
                <w:rFonts w:hint="eastAsia" w:ascii="宋体" w:hAnsi="宋体" w:eastAsia="宋体" w:cs="宋体"/>
                <w:sz w:val="19"/>
                <w:szCs w:val="19"/>
              </w:rPr>
            </w:pPr>
          </w:p>
        </w:tc>
        <w:tc>
          <w:tcPr>
            <w:tcW w:w="1281" w:type="dxa"/>
            <w:noWrap w:val="0"/>
            <w:vAlign w:val="top"/>
          </w:tcPr>
          <w:p w14:paraId="2EC13BA2">
            <w:pPr>
              <w:pStyle w:val="17"/>
              <w:spacing w:line="225" w:lineRule="exact"/>
              <w:rPr>
                <w:rFonts w:hint="eastAsia" w:ascii="宋体" w:hAnsi="宋体" w:eastAsia="宋体" w:cs="宋体"/>
                <w:sz w:val="19"/>
                <w:szCs w:val="19"/>
              </w:rPr>
            </w:pPr>
          </w:p>
        </w:tc>
        <w:tc>
          <w:tcPr>
            <w:tcW w:w="673" w:type="dxa"/>
            <w:noWrap w:val="0"/>
            <w:vAlign w:val="top"/>
          </w:tcPr>
          <w:p w14:paraId="14CDEA4A">
            <w:pPr>
              <w:pStyle w:val="17"/>
              <w:spacing w:line="225" w:lineRule="exact"/>
              <w:rPr>
                <w:rFonts w:hint="eastAsia" w:ascii="宋体" w:hAnsi="宋体" w:eastAsia="宋体" w:cs="宋体"/>
                <w:sz w:val="19"/>
                <w:szCs w:val="19"/>
              </w:rPr>
            </w:pPr>
          </w:p>
        </w:tc>
        <w:tc>
          <w:tcPr>
            <w:tcW w:w="873" w:type="dxa"/>
            <w:noWrap w:val="0"/>
            <w:vAlign w:val="top"/>
          </w:tcPr>
          <w:p w14:paraId="203BA5AA">
            <w:pPr>
              <w:pStyle w:val="17"/>
              <w:spacing w:line="225" w:lineRule="exact"/>
              <w:rPr>
                <w:rFonts w:hint="eastAsia" w:ascii="宋体" w:hAnsi="宋体" w:eastAsia="宋体" w:cs="宋体"/>
                <w:sz w:val="19"/>
                <w:szCs w:val="19"/>
              </w:rPr>
            </w:pPr>
          </w:p>
        </w:tc>
        <w:tc>
          <w:tcPr>
            <w:tcW w:w="1687" w:type="dxa"/>
            <w:noWrap w:val="0"/>
            <w:vAlign w:val="top"/>
          </w:tcPr>
          <w:p w14:paraId="70084FE4">
            <w:pPr>
              <w:pStyle w:val="17"/>
              <w:spacing w:line="225" w:lineRule="exact"/>
              <w:rPr>
                <w:rFonts w:hint="eastAsia" w:ascii="宋体" w:hAnsi="宋体" w:eastAsia="宋体" w:cs="宋体"/>
                <w:sz w:val="19"/>
                <w:szCs w:val="19"/>
              </w:rPr>
            </w:pPr>
          </w:p>
        </w:tc>
      </w:tr>
      <w:tr w14:paraId="19FD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textDirection w:val="tbRlV"/>
            <w:vAlign w:val="top"/>
          </w:tcPr>
          <w:p w14:paraId="707F868C">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38F39224">
            <w:pPr>
              <w:pStyle w:val="17"/>
              <w:rPr>
                <w:rFonts w:hint="eastAsia" w:ascii="宋体" w:hAnsi="宋体" w:eastAsia="宋体" w:cs="宋体"/>
                <w:sz w:val="19"/>
                <w:szCs w:val="19"/>
              </w:rPr>
            </w:pPr>
          </w:p>
        </w:tc>
        <w:tc>
          <w:tcPr>
            <w:tcW w:w="955" w:type="dxa"/>
            <w:vMerge w:val="continue"/>
            <w:tcBorders>
              <w:top w:val="nil"/>
            </w:tcBorders>
            <w:noWrap w:val="0"/>
            <w:vAlign w:val="top"/>
          </w:tcPr>
          <w:p w14:paraId="2DBC7F89">
            <w:pPr>
              <w:pStyle w:val="17"/>
              <w:rPr>
                <w:rFonts w:hint="eastAsia" w:ascii="宋体" w:hAnsi="宋体" w:eastAsia="宋体" w:cs="宋体"/>
                <w:sz w:val="19"/>
                <w:szCs w:val="19"/>
              </w:rPr>
            </w:pPr>
          </w:p>
        </w:tc>
        <w:tc>
          <w:tcPr>
            <w:tcW w:w="1244" w:type="dxa"/>
            <w:noWrap w:val="0"/>
            <w:vAlign w:val="top"/>
          </w:tcPr>
          <w:p w14:paraId="17E9CFE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D44AA4">
            <w:pPr>
              <w:pStyle w:val="17"/>
              <w:spacing w:line="225" w:lineRule="exact"/>
              <w:rPr>
                <w:rFonts w:hint="eastAsia" w:ascii="宋体" w:hAnsi="宋体" w:eastAsia="宋体" w:cs="宋体"/>
                <w:sz w:val="19"/>
                <w:szCs w:val="19"/>
              </w:rPr>
            </w:pPr>
          </w:p>
        </w:tc>
        <w:tc>
          <w:tcPr>
            <w:tcW w:w="1281" w:type="dxa"/>
            <w:noWrap w:val="0"/>
            <w:vAlign w:val="top"/>
          </w:tcPr>
          <w:p w14:paraId="37630E18">
            <w:pPr>
              <w:pStyle w:val="17"/>
              <w:spacing w:line="225" w:lineRule="exact"/>
              <w:rPr>
                <w:rFonts w:hint="eastAsia" w:ascii="宋体" w:hAnsi="宋体" w:eastAsia="宋体" w:cs="宋体"/>
                <w:sz w:val="19"/>
                <w:szCs w:val="19"/>
              </w:rPr>
            </w:pPr>
          </w:p>
        </w:tc>
        <w:tc>
          <w:tcPr>
            <w:tcW w:w="673" w:type="dxa"/>
            <w:noWrap w:val="0"/>
            <w:vAlign w:val="top"/>
          </w:tcPr>
          <w:p w14:paraId="0E04D13A">
            <w:pPr>
              <w:pStyle w:val="17"/>
              <w:spacing w:line="225" w:lineRule="exact"/>
              <w:rPr>
                <w:rFonts w:hint="eastAsia" w:ascii="宋体" w:hAnsi="宋体" w:eastAsia="宋体" w:cs="宋体"/>
                <w:sz w:val="19"/>
                <w:szCs w:val="19"/>
              </w:rPr>
            </w:pPr>
          </w:p>
        </w:tc>
        <w:tc>
          <w:tcPr>
            <w:tcW w:w="873" w:type="dxa"/>
            <w:noWrap w:val="0"/>
            <w:vAlign w:val="top"/>
          </w:tcPr>
          <w:p w14:paraId="349374DC">
            <w:pPr>
              <w:pStyle w:val="17"/>
              <w:spacing w:line="225" w:lineRule="exact"/>
              <w:rPr>
                <w:rFonts w:hint="eastAsia" w:ascii="宋体" w:hAnsi="宋体" w:eastAsia="宋体" w:cs="宋体"/>
                <w:sz w:val="19"/>
                <w:szCs w:val="19"/>
              </w:rPr>
            </w:pPr>
          </w:p>
        </w:tc>
        <w:tc>
          <w:tcPr>
            <w:tcW w:w="1687" w:type="dxa"/>
            <w:noWrap w:val="0"/>
            <w:vAlign w:val="top"/>
          </w:tcPr>
          <w:p w14:paraId="14DADA7D">
            <w:pPr>
              <w:pStyle w:val="17"/>
              <w:spacing w:line="225" w:lineRule="exact"/>
              <w:rPr>
                <w:rFonts w:hint="eastAsia" w:ascii="宋体" w:hAnsi="宋体" w:eastAsia="宋体" w:cs="宋体"/>
                <w:sz w:val="19"/>
                <w:szCs w:val="19"/>
              </w:rPr>
            </w:pPr>
          </w:p>
        </w:tc>
      </w:tr>
      <w:tr w14:paraId="2B5B8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4F822B">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15D370E1">
            <w:pPr>
              <w:pStyle w:val="17"/>
              <w:rPr>
                <w:rFonts w:hint="eastAsia" w:ascii="宋体" w:hAnsi="宋体" w:eastAsia="宋体" w:cs="宋体"/>
                <w:sz w:val="19"/>
                <w:szCs w:val="19"/>
              </w:rPr>
            </w:pPr>
          </w:p>
        </w:tc>
        <w:tc>
          <w:tcPr>
            <w:tcW w:w="955" w:type="dxa"/>
            <w:vMerge w:val="restart"/>
            <w:tcBorders>
              <w:bottom w:val="nil"/>
            </w:tcBorders>
            <w:noWrap w:val="0"/>
            <w:vAlign w:val="top"/>
          </w:tcPr>
          <w:p w14:paraId="4ED60768">
            <w:pP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44" w:type="dxa"/>
            <w:noWrap w:val="0"/>
            <w:vAlign w:val="top"/>
          </w:tcPr>
          <w:p w14:paraId="0148B337">
            <w:pPr>
              <w:pStyle w:val="17"/>
              <w:spacing w:line="225" w:lineRule="exact"/>
              <w:rPr>
                <w:rFonts w:hint="eastAsia" w:ascii="宋体" w:hAnsi="宋体" w:eastAsia="宋体" w:cs="宋体"/>
                <w:sz w:val="19"/>
                <w:szCs w:val="19"/>
              </w:rPr>
            </w:pPr>
          </w:p>
        </w:tc>
        <w:tc>
          <w:tcPr>
            <w:tcW w:w="1244" w:type="dxa"/>
            <w:noWrap w:val="0"/>
            <w:vAlign w:val="top"/>
          </w:tcPr>
          <w:p w14:paraId="4823DCF5">
            <w:pPr>
              <w:pStyle w:val="17"/>
              <w:spacing w:line="225" w:lineRule="exact"/>
              <w:rPr>
                <w:rFonts w:hint="eastAsia" w:ascii="宋体" w:hAnsi="宋体" w:eastAsia="宋体" w:cs="宋体"/>
                <w:sz w:val="19"/>
                <w:szCs w:val="19"/>
              </w:rPr>
            </w:pPr>
          </w:p>
        </w:tc>
        <w:tc>
          <w:tcPr>
            <w:tcW w:w="1281" w:type="dxa"/>
            <w:noWrap w:val="0"/>
            <w:vAlign w:val="top"/>
          </w:tcPr>
          <w:p w14:paraId="525105DB">
            <w:pPr>
              <w:pStyle w:val="17"/>
              <w:spacing w:line="225" w:lineRule="exact"/>
              <w:rPr>
                <w:rFonts w:hint="eastAsia" w:ascii="宋体" w:hAnsi="宋体" w:eastAsia="宋体" w:cs="宋体"/>
                <w:sz w:val="19"/>
                <w:szCs w:val="19"/>
              </w:rPr>
            </w:pPr>
          </w:p>
        </w:tc>
        <w:tc>
          <w:tcPr>
            <w:tcW w:w="673" w:type="dxa"/>
            <w:noWrap w:val="0"/>
            <w:vAlign w:val="top"/>
          </w:tcPr>
          <w:p w14:paraId="641D9E5F">
            <w:pPr>
              <w:pStyle w:val="17"/>
              <w:spacing w:line="225" w:lineRule="exact"/>
              <w:rPr>
                <w:rFonts w:hint="eastAsia" w:ascii="宋体" w:hAnsi="宋体" w:eastAsia="宋体" w:cs="宋体"/>
                <w:sz w:val="19"/>
                <w:szCs w:val="19"/>
              </w:rPr>
            </w:pPr>
          </w:p>
        </w:tc>
        <w:tc>
          <w:tcPr>
            <w:tcW w:w="873" w:type="dxa"/>
            <w:noWrap w:val="0"/>
            <w:vAlign w:val="top"/>
          </w:tcPr>
          <w:p w14:paraId="32878C84">
            <w:pPr>
              <w:pStyle w:val="17"/>
              <w:spacing w:line="225" w:lineRule="exact"/>
              <w:rPr>
                <w:rFonts w:hint="eastAsia" w:ascii="宋体" w:hAnsi="宋体" w:eastAsia="宋体" w:cs="宋体"/>
                <w:sz w:val="19"/>
                <w:szCs w:val="19"/>
              </w:rPr>
            </w:pPr>
          </w:p>
        </w:tc>
        <w:tc>
          <w:tcPr>
            <w:tcW w:w="1687" w:type="dxa"/>
            <w:noWrap w:val="0"/>
            <w:vAlign w:val="top"/>
          </w:tcPr>
          <w:p w14:paraId="47A8DC79">
            <w:pPr>
              <w:pStyle w:val="17"/>
              <w:spacing w:line="225" w:lineRule="exact"/>
              <w:rPr>
                <w:rFonts w:hint="eastAsia" w:ascii="宋体" w:hAnsi="宋体" w:eastAsia="宋体" w:cs="宋体"/>
                <w:sz w:val="19"/>
                <w:szCs w:val="19"/>
              </w:rPr>
            </w:pPr>
          </w:p>
        </w:tc>
      </w:tr>
      <w:tr w14:paraId="27F2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ED458E">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4FF7A40C">
            <w:pPr>
              <w:pStyle w:val="17"/>
              <w:rPr>
                <w:rFonts w:hint="eastAsia" w:ascii="宋体" w:hAnsi="宋体" w:eastAsia="宋体" w:cs="宋体"/>
                <w:sz w:val="19"/>
                <w:szCs w:val="19"/>
              </w:rPr>
            </w:pPr>
          </w:p>
        </w:tc>
        <w:tc>
          <w:tcPr>
            <w:tcW w:w="955" w:type="dxa"/>
            <w:vMerge w:val="continue"/>
            <w:tcBorders>
              <w:top w:val="nil"/>
              <w:bottom w:val="nil"/>
            </w:tcBorders>
            <w:noWrap w:val="0"/>
            <w:vAlign w:val="top"/>
          </w:tcPr>
          <w:p w14:paraId="4557BE18">
            <w:pPr>
              <w:pStyle w:val="17"/>
              <w:rPr>
                <w:rFonts w:hint="eastAsia" w:ascii="宋体" w:hAnsi="宋体" w:eastAsia="宋体" w:cs="宋体"/>
                <w:sz w:val="19"/>
                <w:szCs w:val="19"/>
              </w:rPr>
            </w:pPr>
          </w:p>
        </w:tc>
        <w:tc>
          <w:tcPr>
            <w:tcW w:w="1244" w:type="dxa"/>
            <w:noWrap w:val="0"/>
            <w:vAlign w:val="top"/>
          </w:tcPr>
          <w:p w14:paraId="117E057C">
            <w:pPr>
              <w:pStyle w:val="17"/>
              <w:spacing w:line="225" w:lineRule="exact"/>
              <w:rPr>
                <w:rFonts w:hint="eastAsia" w:ascii="宋体" w:hAnsi="宋体" w:eastAsia="宋体" w:cs="宋体"/>
                <w:sz w:val="19"/>
                <w:szCs w:val="19"/>
              </w:rPr>
            </w:pPr>
          </w:p>
        </w:tc>
        <w:tc>
          <w:tcPr>
            <w:tcW w:w="1244" w:type="dxa"/>
            <w:noWrap w:val="0"/>
            <w:vAlign w:val="top"/>
          </w:tcPr>
          <w:p w14:paraId="2135E6DE">
            <w:pPr>
              <w:pStyle w:val="17"/>
              <w:spacing w:line="225" w:lineRule="exact"/>
              <w:rPr>
                <w:rFonts w:hint="eastAsia" w:ascii="宋体" w:hAnsi="宋体" w:eastAsia="宋体" w:cs="宋体"/>
                <w:sz w:val="19"/>
                <w:szCs w:val="19"/>
              </w:rPr>
            </w:pPr>
          </w:p>
        </w:tc>
        <w:tc>
          <w:tcPr>
            <w:tcW w:w="1281" w:type="dxa"/>
            <w:noWrap w:val="0"/>
            <w:vAlign w:val="top"/>
          </w:tcPr>
          <w:p w14:paraId="617146DD">
            <w:pPr>
              <w:pStyle w:val="17"/>
              <w:spacing w:line="225" w:lineRule="exact"/>
              <w:rPr>
                <w:rFonts w:hint="eastAsia" w:ascii="宋体" w:hAnsi="宋体" w:eastAsia="宋体" w:cs="宋体"/>
                <w:sz w:val="19"/>
                <w:szCs w:val="19"/>
              </w:rPr>
            </w:pPr>
          </w:p>
        </w:tc>
        <w:tc>
          <w:tcPr>
            <w:tcW w:w="673" w:type="dxa"/>
            <w:noWrap w:val="0"/>
            <w:vAlign w:val="top"/>
          </w:tcPr>
          <w:p w14:paraId="54A41D5C">
            <w:pPr>
              <w:pStyle w:val="17"/>
              <w:spacing w:line="225" w:lineRule="exact"/>
              <w:rPr>
                <w:rFonts w:hint="eastAsia" w:ascii="宋体" w:hAnsi="宋体" w:eastAsia="宋体" w:cs="宋体"/>
                <w:sz w:val="19"/>
                <w:szCs w:val="19"/>
              </w:rPr>
            </w:pPr>
          </w:p>
        </w:tc>
        <w:tc>
          <w:tcPr>
            <w:tcW w:w="873" w:type="dxa"/>
            <w:noWrap w:val="0"/>
            <w:vAlign w:val="top"/>
          </w:tcPr>
          <w:p w14:paraId="3D0C0E42">
            <w:pPr>
              <w:pStyle w:val="17"/>
              <w:spacing w:line="225" w:lineRule="exact"/>
              <w:rPr>
                <w:rFonts w:hint="eastAsia" w:ascii="宋体" w:hAnsi="宋体" w:eastAsia="宋体" w:cs="宋体"/>
                <w:sz w:val="19"/>
                <w:szCs w:val="19"/>
              </w:rPr>
            </w:pPr>
          </w:p>
        </w:tc>
        <w:tc>
          <w:tcPr>
            <w:tcW w:w="1687" w:type="dxa"/>
            <w:noWrap w:val="0"/>
            <w:vAlign w:val="top"/>
          </w:tcPr>
          <w:p w14:paraId="7B05CEB5">
            <w:pPr>
              <w:pStyle w:val="17"/>
              <w:spacing w:line="225" w:lineRule="exact"/>
              <w:rPr>
                <w:rFonts w:hint="eastAsia" w:ascii="宋体" w:hAnsi="宋体" w:eastAsia="宋体" w:cs="宋体"/>
                <w:sz w:val="19"/>
                <w:szCs w:val="19"/>
              </w:rPr>
            </w:pPr>
          </w:p>
        </w:tc>
      </w:tr>
      <w:tr w14:paraId="35A9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F48BCEA">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7D98B575">
            <w:pPr>
              <w:pStyle w:val="17"/>
              <w:rPr>
                <w:rFonts w:hint="eastAsia" w:ascii="宋体" w:hAnsi="宋体" w:eastAsia="宋体" w:cs="宋体"/>
                <w:sz w:val="19"/>
                <w:szCs w:val="19"/>
              </w:rPr>
            </w:pPr>
          </w:p>
        </w:tc>
        <w:tc>
          <w:tcPr>
            <w:tcW w:w="955" w:type="dxa"/>
            <w:vMerge w:val="continue"/>
            <w:tcBorders>
              <w:top w:val="nil"/>
            </w:tcBorders>
            <w:noWrap w:val="0"/>
            <w:vAlign w:val="top"/>
          </w:tcPr>
          <w:p w14:paraId="66EBE964">
            <w:pPr>
              <w:pStyle w:val="17"/>
              <w:rPr>
                <w:rFonts w:hint="eastAsia" w:ascii="宋体" w:hAnsi="宋体" w:eastAsia="宋体" w:cs="宋体"/>
                <w:sz w:val="19"/>
                <w:szCs w:val="19"/>
              </w:rPr>
            </w:pPr>
          </w:p>
        </w:tc>
        <w:tc>
          <w:tcPr>
            <w:tcW w:w="1244" w:type="dxa"/>
            <w:noWrap w:val="0"/>
            <w:vAlign w:val="top"/>
          </w:tcPr>
          <w:p w14:paraId="7648FA1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34614CB">
            <w:pPr>
              <w:pStyle w:val="17"/>
              <w:spacing w:line="225" w:lineRule="exact"/>
              <w:rPr>
                <w:rFonts w:hint="eastAsia" w:ascii="宋体" w:hAnsi="宋体" w:eastAsia="宋体" w:cs="宋体"/>
                <w:sz w:val="19"/>
                <w:szCs w:val="19"/>
              </w:rPr>
            </w:pPr>
          </w:p>
        </w:tc>
        <w:tc>
          <w:tcPr>
            <w:tcW w:w="1281" w:type="dxa"/>
            <w:noWrap w:val="0"/>
            <w:vAlign w:val="top"/>
          </w:tcPr>
          <w:p w14:paraId="7466664B">
            <w:pPr>
              <w:pStyle w:val="17"/>
              <w:spacing w:line="225" w:lineRule="exact"/>
              <w:rPr>
                <w:rFonts w:hint="eastAsia" w:ascii="宋体" w:hAnsi="宋体" w:eastAsia="宋体" w:cs="宋体"/>
                <w:sz w:val="19"/>
                <w:szCs w:val="19"/>
              </w:rPr>
            </w:pPr>
          </w:p>
        </w:tc>
        <w:tc>
          <w:tcPr>
            <w:tcW w:w="673" w:type="dxa"/>
            <w:noWrap w:val="0"/>
            <w:vAlign w:val="top"/>
          </w:tcPr>
          <w:p w14:paraId="308B28A1">
            <w:pPr>
              <w:pStyle w:val="17"/>
              <w:spacing w:line="225" w:lineRule="exact"/>
              <w:rPr>
                <w:rFonts w:hint="eastAsia" w:ascii="宋体" w:hAnsi="宋体" w:eastAsia="宋体" w:cs="宋体"/>
                <w:sz w:val="19"/>
                <w:szCs w:val="19"/>
              </w:rPr>
            </w:pPr>
          </w:p>
        </w:tc>
        <w:tc>
          <w:tcPr>
            <w:tcW w:w="873" w:type="dxa"/>
            <w:noWrap w:val="0"/>
            <w:vAlign w:val="top"/>
          </w:tcPr>
          <w:p w14:paraId="5C5780E8">
            <w:pPr>
              <w:pStyle w:val="17"/>
              <w:spacing w:line="225" w:lineRule="exact"/>
              <w:rPr>
                <w:rFonts w:hint="eastAsia" w:ascii="宋体" w:hAnsi="宋体" w:eastAsia="宋体" w:cs="宋体"/>
                <w:sz w:val="19"/>
                <w:szCs w:val="19"/>
              </w:rPr>
            </w:pPr>
          </w:p>
        </w:tc>
        <w:tc>
          <w:tcPr>
            <w:tcW w:w="1687" w:type="dxa"/>
            <w:noWrap w:val="0"/>
            <w:vAlign w:val="top"/>
          </w:tcPr>
          <w:p w14:paraId="0CC87003">
            <w:pPr>
              <w:pStyle w:val="17"/>
              <w:spacing w:line="225" w:lineRule="exact"/>
              <w:rPr>
                <w:rFonts w:hint="eastAsia" w:ascii="宋体" w:hAnsi="宋体" w:eastAsia="宋体" w:cs="宋体"/>
                <w:sz w:val="19"/>
                <w:szCs w:val="19"/>
              </w:rPr>
            </w:pPr>
          </w:p>
        </w:tc>
      </w:tr>
      <w:tr w14:paraId="727B8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7980EA5">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1C1A1A65">
            <w:pPr>
              <w:pStyle w:val="17"/>
              <w:rPr>
                <w:rFonts w:hint="eastAsia" w:ascii="宋体" w:hAnsi="宋体" w:eastAsia="宋体" w:cs="宋体"/>
                <w:sz w:val="19"/>
                <w:szCs w:val="19"/>
              </w:rPr>
            </w:pPr>
          </w:p>
        </w:tc>
        <w:tc>
          <w:tcPr>
            <w:tcW w:w="955" w:type="dxa"/>
            <w:vMerge w:val="restart"/>
            <w:tcBorders>
              <w:bottom w:val="nil"/>
            </w:tcBorders>
            <w:noWrap w:val="0"/>
            <w:vAlign w:val="top"/>
          </w:tcPr>
          <w:p w14:paraId="180819EE">
            <w:pP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44" w:type="dxa"/>
            <w:noWrap w:val="0"/>
            <w:vAlign w:val="top"/>
          </w:tcPr>
          <w:p w14:paraId="6B534F44">
            <w:pPr>
              <w:pStyle w:val="17"/>
              <w:spacing w:line="224" w:lineRule="exact"/>
              <w:rPr>
                <w:rFonts w:hint="eastAsia" w:ascii="宋体" w:hAnsi="宋体" w:eastAsia="宋体" w:cs="宋体"/>
                <w:sz w:val="19"/>
                <w:szCs w:val="19"/>
              </w:rPr>
            </w:pPr>
          </w:p>
        </w:tc>
        <w:tc>
          <w:tcPr>
            <w:tcW w:w="1244" w:type="dxa"/>
            <w:noWrap w:val="0"/>
            <w:vAlign w:val="top"/>
          </w:tcPr>
          <w:p w14:paraId="1420114D">
            <w:pPr>
              <w:pStyle w:val="17"/>
              <w:spacing w:line="224" w:lineRule="exact"/>
              <w:rPr>
                <w:rFonts w:hint="eastAsia" w:ascii="宋体" w:hAnsi="宋体" w:eastAsia="宋体" w:cs="宋体"/>
                <w:sz w:val="19"/>
                <w:szCs w:val="19"/>
              </w:rPr>
            </w:pPr>
          </w:p>
        </w:tc>
        <w:tc>
          <w:tcPr>
            <w:tcW w:w="1281" w:type="dxa"/>
            <w:noWrap w:val="0"/>
            <w:vAlign w:val="top"/>
          </w:tcPr>
          <w:p w14:paraId="646B9492">
            <w:pPr>
              <w:pStyle w:val="17"/>
              <w:spacing w:line="224" w:lineRule="exact"/>
              <w:rPr>
                <w:rFonts w:hint="eastAsia" w:ascii="宋体" w:hAnsi="宋体" w:eastAsia="宋体" w:cs="宋体"/>
                <w:sz w:val="19"/>
                <w:szCs w:val="19"/>
              </w:rPr>
            </w:pPr>
          </w:p>
        </w:tc>
        <w:tc>
          <w:tcPr>
            <w:tcW w:w="673" w:type="dxa"/>
            <w:noWrap w:val="0"/>
            <w:vAlign w:val="top"/>
          </w:tcPr>
          <w:p w14:paraId="35292492">
            <w:pPr>
              <w:pStyle w:val="17"/>
              <w:spacing w:line="224" w:lineRule="exact"/>
              <w:rPr>
                <w:rFonts w:hint="eastAsia" w:ascii="宋体" w:hAnsi="宋体" w:eastAsia="宋体" w:cs="宋体"/>
                <w:sz w:val="19"/>
                <w:szCs w:val="19"/>
              </w:rPr>
            </w:pPr>
          </w:p>
        </w:tc>
        <w:tc>
          <w:tcPr>
            <w:tcW w:w="873" w:type="dxa"/>
            <w:noWrap w:val="0"/>
            <w:vAlign w:val="top"/>
          </w:tcPr>
          <w:p w14:paraId="036EBF21">
            <w:pPr>
              <w:pStyle w:val="17"/>
              <w:spacing w:line="224" w:lineRule="exact"/>
              <w:rPr>
                <w:rFonts w:hint="eastAsia" w:ascii="宋体" w:hAnsi="宋体" w:eastAsia="宋体" w:cs="宋体"/>
                <w:sz w:val="19"/>
                <w:szCs w:val="19"/>
              </w:rPr>
            </w:pPr>
          </w:p>
        </w:tc>
        <w:tc>
          <w:tcPr>
            <w:tcW w:w="1687" w:type="dxa"/>
            <w:noWrap w:val="0"/>
            <w:vAlign w:val="top"/>
          </w:tcPr>
          <w:p w14:paraId="4A379C84">
            <w:pPr>
              <w:pStyle w:val="17"/>
              <w:spacing w:line="224" w:lineRule="exact"/>
              <w:rPr>
                <w:rFonts w:hint="eastAsia" w:ascii="宋体" w:hAnsi="宋体" w:eastAsia="宋体" w:cs="宋体"/>
                <w:sz w:val="19"/>
                <w:szCs w:val="19"/>
              </w:rPr>
            </w:pPr>
          </w:p>
        </w:tc>
      </w:tr>
      <w:tr w14:paraId="7015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DF483D">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55C8B126">
            <w:pPr>
              <w:pStyle w:val="17"/>
              <w:rPr>
                <w:rFonts w:hint="eastAsia" w:ascii="宋体" w:hAnsi="宋体" w:eastAsia="宋体" w:cs="宋体"/>
                <w:sz w:val="19"/>
                <w:szCs w:val="19"/>
              </w:rPr>
            </w:pPr>
          </w:p>
        </w:tc>
        <w:tc>
          <w:tcPr>
            <w:tcW w:w="955" w:type="dxa"/>
            <w:vMerge w:val="continue"/>
            <w:tcBorders>
              <w:top w:val="nil"/>
              <w:bottom w:val="nil"/>
            </w:tcBorders>
            <w:noWrap w:val="0"/>
            <w:vAlign w:val="top"/>
          </w:tcPr>
          <w:p w14:paraId="113ECB43">
            <w:pPr>
              <w:pStyle w:val="17"/>
              <w:rPr>
                <w:rFonts w:hint="eastAsia" w:ascii="宋体" w:hAnsi="宋体" w:eastAsia="宋体" w:cs="宋体"/>
                <w:sz w:val="19"/>
                <w:szCs w:val="19"/>
              </w:rPr>
            </w:pPr>
          </w:p>
        </w:tc>
        <w:tc>
          <w:tcPr>
            <w:tcW w:w="1244" w:type="dxa"/>
            <w:noWrap w:val="0"/>
            <w:vAlign w:val="top"/>
          </w:tcPr>
          <w:p w14:paraId="65A69548">
            <w:pPr>
              <w:pStyle w:val="17"/>
              <w:spacing w:line="225" w:lineRule="exact"/>
              <w:rPr>
                <w:rFonts w:hint="eastAsia" w:ascii="宋体" w:hAnsi="宋体" w:eastAsia="宋体" w:cs="宋体"/>
                <w:sz w:val="19"/>
                <w:szCs w:val="19"/>
              </w:rPr>
            </w:pPr>
          </w:p>
        </w:tc>
        <w:tc>
          <w:tcPr>
            <w:tcW w:w="1244" w:type="dxa"/>
            <w:noWrap w:val="0"/>
            <w:vAlign w:val="top"/>
          </w:tcPr>
          <w:p w14:paraId="621C1812">
            <w:pPr>
              <w:pStyle w:val="17"/>
              <w:spacing w:line="225" w:lineRule="exact"/>
              <w:rPr>
                <w:rFonts w:hint="eastAsia" w:ascii="宋体" w:hAnsi="宋体" w:eastAsia="宋体" w:cs="宋体"/>
                <w:sz w:val="19"/>
                <w:szCs w:val="19"/>
              </w:rPr>
            </w:pPr>
          </w:p>
        </w:tc>
        <w:tc>
          <w:tcPr>
            <w:tcW w:w="1281" w:type="dxa"/>
            <w:noWrap w:val="0"/>
            <w:vAlign w:val="top"/>
          </w:tcPr>
          <w:p w14:paraId="2FFF14F8">
            <w:pPr>
              <w:pStyle w:val="17"/>
              <w:spacing w:line="225" w:lineRule="exact"/>
              <w:rPr>
                <w:rFonts w:hint="eastAsia" w:ascii="宋体" w:hAnsi="宋体" w:eastAsia="宋体" w:cs="宋体"/>
                <w:sz w:val="19"/>
                <w:szCs w:val="19"/>
              </w:rPr>
            </w:pPr>
          </w:p>
        </w:tc>
        <w:tc>
          <w:tcPr>
            <w:tcW w:w="673" w:type="dxa"/>
            <w:noWrap w:val="0"/>
            <w:vAlign w:val="top"/>
          </w:tcPr>
          <w:p w14:paraId="145470A7">
            <w:pPr>
              <w:pStyle w:val="17"/>
              <w:spacing w:line="225" w:lineRule="exact"/>
              <w:rPr>
                <w:rFonts w:hint="eastAsia" w:ascii="宋体" w:hAnsi="宋体" w:eastAsia="宋体" w:cs="宋体"/>
                <w:sz w:val="19"/>
                <w:szCs w:val="19"/>
              </w:rPr>
            </w:pPr>
          </w:p>
        </w:tc>
        <w:tc>
          <w:tcPr>
            <w:tcW w:w="873" w:type="dxa"/>
            <w:noWrap w:val="0"/>
            <w:vAlign w:val="top"/>
          </w:tcPr>
          <w:p w14:paraId="0ACA8722">
            <w:pPr>
              <w:pStyle w:val="17"/>
              <w:spacing w:line="225" w:lineRule="exact"/>
              <w:rPr>
                <w:rFonts w:hint="eastAsia" w:ascii="宋体" w:hAnsi="宋体" w:eastAsia="宋体" w:cs="宋体"/>
                <w:sz w:val="19"/>
                <w:szCs w:val="19"/>
              </w:rPr>
            </w:pPr>
          </w:p>
        </w:tc>
        <w:tc>
          <w:tcPr>
            <w:tcW w:w="1687" w:type="dxa"/>
            <w:noWrap w:val="0"/>
            <w:vAlign w:val="top"/>
          </w:tcPr>
          <w:p w14:paraId="65F71F41">
            <w:pPr>
              <w:pStyle w:val="17"/>
              <w:spacing w:line="225" w:lineRule="exact"/>
              <w:rPr>
                <w:rFonts w:hint="eastAsia" w:ascii="宋体" w:hAnsi="宋体" w:eastAsia="宋体" w:cs="宋体"/>
                <w:sz w:val="19"/>
                <w:szCs w:val="19"/>
              </w:rPr>
            </w:pPr>
          </w:p>
        </w:tc>
      </w:tr>
      <w:tr w14:paraId="7D08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74A1E5">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6A41F1F7">
            <w:pPr>
              <w:pStyle w:val="17"/>
              <w:rPr>
                <w:rFonts w:hint="eastAsia" w:ascii="宋体" w:hAnsi="宋体" w:eastAsia="宋体" w:cs="宋体"/>
                <w:sz w:val="19"/>
                <w:szCs w:val="19"/>
              </w:rPr>
            </w:pPr>
          </w:p>
        </w:tc>
        <w:tc>
          <w:tcPr>
            <w:tcW w:w="955" w:type="dxa"/>
            <w:vMerge w:val="continue"/>
            <w:tcBorders>
              <w:top w:val="nil"/>
            </w:tcBorders>
            <w:noWrap w:val="0"/>
            <w:vAlign w:val="top"/>
          </w:tcPr>
          <w:p w14:paraId="71CF966F">
            <w:pPr>
              <w:pStyle w:val="17"/>
              <w:rPr>
                <w:rFonts w:hint="eastAsia" w:ascii="宋体" w:hAnsi="宋体" w:eastAsia="宋体" w:cs="宋体"/>
                <w:sz w:val="19"/>
                <w:szCs w:val="19"/>
              </w:rPr>
            </w:pPr>
          </w:p>
        </w:tc>
        <w:tc>
          <w:tcPr>
            <w:tcW w:w="1244" w:type="dxa"/>
            <w:noWrap w:val="0"/>
            <w:vAlign w:val="top"/>
          </w:tcPr>
          <w:p w14:paraId="5B93A96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85A8DE1">
            <w:pPr>
              <w:pStyle w:val="17"/>
              <w:spacing w:line="225" w:lineRule="exact"/>
              <w:rPr>
                <w:rFonts w:hint="eastAsia" w:ascii="宋体" w:hAnsi="宋体" w:eastAsia="宋体" w:cs="宋体"/>
                <w:sz w:val="19"/>
                <w:szCs w:val="19"/>
              </w:rPr>
            </w:pPr>
          </w:p>
        </w:tc>
        <w:tc>
          <w:tcPr>
            <w:tcW w:w="1281" w:type="dxa"/>
            <w:noWrap w:val="0"/>
            <w:vAlign w:val="top"/>
          </w:tcPr>
          <w:p w14:paraId="55BD26F6">
            <w:pPr>
              <w:pStyle w:val="17"/>
              <w:spacing w:line="225" w:lineRule="exact"/>
              <w:rPr>
                <w:rFonts w:hint="eastAsia" w:ascii="宋体" w:hAnsi="宋体" w:eastAsia="宋体" w:cs="宋体"/>
                <w:sz w:val="19"/>
                <w:szCs w:val="19"/>
              </w:rPr>
            </w:pPr>
          </w:p>
        </w:tc>
        <w:tc>
          <w:tcPr>
            <w:tcW w:w="673" w:type="dxa"/>
            <w:noWrap w:val="0"/>
            <w:vAlign w:val="top"/>
          </w:tcPr>
          <w:p w14:paraId="6B4B40BE">
            <w:pPr>
              <w:pStyle w:val="17"/>
              <w:spacing w:line="225" w:lineRule="exact"/>
              <w:rPr>
                <w:rFonts w:hint="eastAsia" w:ascii="宋体" w:hAnsi="宋体" w:eastAsia="宋体" w:cs="宋体"/>
                <w:sz w:val="19"/>
                <w:szCs w:val="19"/>
              </w:rPr>
            </w:pPr>
          </w:p>
        </w:tc>
        <w:tc>
          <w:tcPr>
            <w:tcW w:w="873" w:type="dxa"/>
            <w:noWrap w:val="0"/>
            <w:vAlign w:val="top"/>
          </w:tcPr>
          <w:p w14:paraId="4702EBFB">
            <w:pPr>
              <w:pStyle w:val="17"/>
              <w:spacing w:line="225" w:lineRule="exact"/>
              <w:rPr>
                <w:rFonts w:hint="eastAsia" w:ascii="宋体" w:hAnsi="宋体" w:eastAsia="宋体" w:cs="宋体"/>
                <w:sz w:val="19"/>
                <w:szCs w:val="19"/>
              </w:rPr>
            </w:pPr>
          </w:p>
        </w:tc>
        <w:tc>
          <w:tcPr>
            <w:tcW w:w="1687" w:type="dxa"/>
            <w:noWrap w:val="0"/>
            <w:vAlign w:val="top"/>
          </w:tcPr>
          <w:p w14:paraId="69C5BDF9">
            <w:pPr>
              <w:pStyle w:val="17"/>
              <w:spacing w:line="225" w:lineRule="exact"/>
              <w:rPr>
                <w:rFonts w:hint="eastAsia" w:ascii="宋体" w:hAnsi="宋体" w:eastAsia="宋体" w:cs="宋体"/>
                <w:sz w:val="19"/>
                <w:szCs w:val="19"/>
              </w:rPr>
            </w:pPr>
          </w:p>
        </w:tc>
      </w:tr>
      <w:tr w14:paraId="687C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6C4B0D">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7FF8559D">
            <w:pPr>
              <w:pStyle w:val="17"/>
              <w:rPr>
                <w:rFonts w:hint="eastAsia" w:ascii="宋体" w:hAnsi="宋体" w:eastAsia="宋体" w:cs="宋体"/>
                <w:sz w:val="19"/>
                <w:szCs w:val="19"/>
              </w:rPr>
            </w:pPr>
          </w:p>
        </w:tc>
        <w:tc>
          <w:tcPr>
            <w:tcW w:w="955" w:type="dxa"/>
            <w:vMerge w:val="restart"/>
            <w:tcBorders>
              <w:bottom w:val="nil"/>
            </w:tcBorders>
            <w:noWrap w:val="0"/>
            <w:vAlign w:val="top"/>
          </w:tcPr>
          <w:p w14:paraId="522F48D3">
            <w:pP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noWrap w:val="0"/>
            <w:vAlign w:val="top"/>
          </w:tcPr>
          <w:p w14:paraId="6056172C">
            <w:pPr>
              <w:pStyle w:val="17"/>
              <w:spacing w:line="225" w:lineRule="exact"/>
              <w:rPr>
                <w:rFonts w:hint="eastAsia" w:ascii="宋体" w:hAnsi="宋体" w:eastAsia="宋体" w:cs="宋体"/>
                <w:sz w:val="19"/>
                <w:szCs w:val="19"/>
              </w:rPr>
            </w:pPr>
          </w:p>
        </w:tc>
        <w:tc>
          <w:tcPr>
            <w:tcW w:w="1244" w:type="dxa"/>
            <w:noWrap w:val="0"/>
            <w:vAlign w:val="top"/>
          </w:tcPr>
          <w:p w14:paraId="3FF4FA2E">
            <w:pPr>
              <w:pStyle w:val="17"/>
              <w:spacing w:line="225" w:lineRule="exact"/>
              <w:rPr>
                <w:rFonts w:hint="eastAsia" w:ascii="宋体" w:hAnsi="宋体" w:eastAsia="宋体" w:cs="宋体"/>
                <w:sz w:val="19"/>
                <w:szCs w:val="19"/>
              </w:rPr>
            </w:pPr>
          </w:p>
        </w:tc>
        <w:tc>
          <w:tcPr>
            <w:tcW w:w="1281" w:type="dxa"/>
            <w:noWrap w:val="0"/>
            <w:vAlign w:val="top"/>
          </w:tcPr>
          <w:p w14:paraId="123B4184">
            <w:pPr>
              <w:pStyle w:val="17"/>
              <w:spacing w:line="225" w:lineRule="exact"/>
              <w:rPr>
                <w:rFonts w:hint="eastAsia" w:ascii="宋体" w:hAnsi="宋体" w:eastAsia="宋体" w:cs="宋体"/>
                <w:sz w:val="19"/>
                <w:szCs w:val="19"/>
              </w:rPr>
            </w:pPr>
          </w:p>
        </w:tc>
        <w:tc>
          <w:tcPr>
            <w:tcW w:w="673" w:type="dxa"/>
            <w:noWrap w:val="0"/>
            <w:vAlign w:val="top"/>
          </w:tcPr>
          <w:p w14:paraId="2E1446C0">
            <w:pPr>
              <w:pStyle w:val="17"/>
              <w:spacing w:line="225" w:lineRule="exact"/>
              <w:rPr>
                <w:rFonts w:hint="eastAsia" w:ascii="宋体" w:hAnsi="宋体" w:eastAsia="宋体" w:cs="宋体"/>
                <w:sz w:val="19"/>
                <w:szCs w:val="19"/>
              </w:rPr>
            </w:pPr>
          </w:p>
        </w:tc>
        <w:tc>
          <w:tcPr>
            <w:tcW w:w="873" w:type="dxa"/>
            <w:noWrap w:val="0"/>
            <w:vAlign w:val="top"/>
          </w:tcPr>
          <w:p w14:paraId="25D24D28">
            <w:pPr>
              <w:pStyle w:val="17"/>
              <w:spacing w:line="225" w:lineRule="exact"/>
              <w:rPr>
                <w:rFonts w:hint="eastAsia" w:ascii="宋体" w:hAnsi="宋体" w:eastAsia="宋体" w:cs="宋体"/>
                <w:sz w:val="19"/>
                <w:szCs w:val="19"/>
              </w:rPr>
            </w:pPr>
          </w:p>
        </w:tc>
        <w:tc>
          <w:tcPr>
            <w:tcW w:w="1687" w:type="dxa"/>
            <w:noWrap w:val="0"/>
            <w:vAlign w:val="top"/>
          </w:tcPr>
          <w:p w14:paraId="26B1DC69">
            <w:pPr>
              <w:pStyle w:val="17"/>
              <w:spacing w:line="225" w:lineRule="exact"/>
              <w:rPr>
                <w:rFonts w:hint="eastAsia" w:ascii="宋体" w:hAnsi="宋体" w:eastAsia="宋体" w:cs="宋体"/>
                <w:sz w:val="19"/>
                <w:szCs w:val="19"/>
              </w:rPr>
            </w:pPr>
          </w:p>
        </w:tc>
      </w:tr>
      <w:tr w14:paraId="33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8C849">
            <w:pPr>
              <w:pStyle w:val="17"/>
              <w:rPr>
                <w:rFonts w:hint="eastAsia" w:ascii="宋体" w:hAnsi="宋体" w:eastAsia="宋体" w:cs="宋体"/>
                <w:sz w:val="19"/>
                <w:szCs w:val="19"/>
              </w:rPr>
            </w:pPr>
          </w:p>
        </w:tc>
        <w:tc>
          <w:tcPr>
            <w:tcW w:w="1079" w:type="dxa"/>
            <w:vMerge w:val="continue"/>
            <w:tcBorders>
              <w:top w:val="nil"/>
              <w:bottom w:val="nil"/>
            </w:tcBorders>
            <w:noWrap w:val="0"/>
            <w:vAlign w:val="top"/>
          </w:tcPr>
          <w:p w14:paraId="5C80EA1C">
            <w:pPr>
              <w:pStyle w:val="17"/>
              <w:rPr>
                <w:rFonts w:hint="eastAsia" w:ascii="宋体" w:hAnsi="宋体" w:eastAsia="宋体" w:cs="宋体"/>
                <w:sz w:val="19"/>
                <w:szCs w:val="19"/>
              </w:rPr>
            </w:pPr>
          </w:p>
        </w:tc>
        <w:tc>
          <w:tcPr>
            <w:tcW w:w="955" w:type="dxa"/>
            <w:vMerge w:val="continue"/>
            <w:tcBorders>
              <w:top w:val="nil"/>
              <w:bottom w:val="nil"/>
            </w:tcBorders>
            <w:noWrap w:val="0"/>
            <w:vAlign w:val="top"/>
          </w:tcPr>
          <w:p w14:paraId="57CEDD10">
            <w:pPr>
              <w:pStyle w:val="17"/>
              <w:rPr>
                <w:rFonts w:hint="eastAsia" w:ascii="宋体" w:hAnsi="宋体" w:eastAsia="宋体" w:cs="宋体"/>
                <w:sz w:val="19"/>
                <w:szCs w:val="19"/>
              </w:rPr>
            </w:pPr>
          </w:p>
        </w:tc>
        <w:tc>
          <w:tcPr>
            <w:tcW w:w="1244" w:type="dxa"/>
            <w:noWrap w:val="0"/>
            <w:vAlign w:val="top"/>
          </w:tcPr>
          <w:p w14:paraId="7B607BCF">
            <w:pPr>
              <w:pStyle w:val="17"/>
              <w:spacing w:line="225" w:lineRule="exact"/>
              <w:rPr>
                <w:rFonts w:hint="eastAsia" w:ascii="宋体" w:hAnsi="宋体" w:eastAsia="宋体" w:cs="宋体"/>
                <w:sz w:val="19"/>
                <w:szCs w:val="19"/>
              </w:rPr>
            </w:pPr>
          </w:p>
        </w:tc>
        <w:tc>
          <w:tcPr>
            <w:tcW w:w="1244" w:type="dxa"/>
            <w:noWrap w:val="0"/>
            <w:vAlign w:val="top"/>
          </w:tcPr>
          <w:p w14:paraId="7C45742F">
            <w:pPr>
              <w:pStyle w:val="17"/>
              <w:spacing w:line="225" w:lineRule="exact"/>
              <w:rPr>
                <w:rFonts w:hint="eastAsia" w:ascii="宋体" w:hAnsi="宋体" w:eastAsia="宋体" w:cs="宋体"/>
                <w:sz w:val="19"/>
                <w:szCs w:val="19"/>
              </w:rPr>
            </w:pPr>
          </w:p>
        </w:tc>
        <w:tc>
          <w:tcPr>
            <w:tcW w:w="1281" w:type="dxa"/>
            <w:noWrap w:val="0"/>
            <w:vAlign w:val="top"/>
          </w:tcPr>
          <w:p w14:paraId="1F295BAB">
            <w:pPr>
              <w:pStyle w:val="17"/>
              <w:spacing w:line="225" w:lineRule="exact"/>
              <w:rPr>
                <w:rFonts w:hint="eastAsia" w:ascii="宋体" w:hAnsi="宋体" w:eastAsia="宋体" w:cs="宋体"/>
                <w:sz w:val="19"/>
                <w:szCs w:val="19"/>
              </w:rPr>
            </w:pPr>
          </w:p>
        </w:tc>
        <w:tc>
          <w:tcPr>
            <w:tcW w:w="673" w:type="dxa"/>
            <w:noWrap w:val="0"/>
            <w:vAlign w:val="top"/>
          </w:tcPr>
          <w:p w14:paraId="2DDDAEAA">
            <w:pPr>
              <w:pStyle w:val="17"/>
              <w:spacing w:line="225" w:lineRule="exact"/>
              <w:rPr>
                <w:rFonts w:hint="eastAsia" w:ascii="宋体" w:hAnsi="宋体" w:eastAsia="宋体" w:cs="宋体"/>
                <w:sz w:val="19"/>
                <w:szCs w:val="19"/>
              </w:rPr>
            </w:pPr>
          </w:p>
        </w:tc>
        <w:tc>
          <w:tcPr>
            <w:tcW w:w="873" w:type="dxa"/>
            <w:noWrap w:val="0"/>
            <w:vAlign w:val="top"/>
          </w:tcPr>
          <w:p w14:paraId="4E71116D">
            <w:pPr>
              <w:pStyle w:val="17"/>
              <w:spacing w:line="225" w:lineRule="exact"/>
              <w:rPr>
                <w:rFonts w:hint="eastAsia" w:ascii="宋体" w:hAnsi="宋体" w:eastAsia="宋体" w:cs="宋体"/>
                <w:sz w:val="19"/>
                <w:szCs w:val="19"/>
              </w:rPr>
            </w:pPr>
          </w:p>
        </w:tc>
        <w:tc>
          <w:tcPr>
            <w:tcW w:w="1687" w:type="dxa"/>
            <w:noWrap w:val="0"/>
            <w:vAlign w:val="top"/>
          </w:tcPr>
          <w:p w14:paraId="68E89FC9">
            <w:pPr>
              <w:pStyle w:val="17"/>
              <w:spacing w:line="225" w:lineRule="exact"/>
              <w:rPr>
                <w:rFonts w:hint="eastAsia" w:ascii="宋体" w:hAnsi="宋体" w:eastAsia="宋体" w:cs="宋体"/>
                <w:sz w:val="19"/>
                <w:szCs w:val="19"/>
              </w:rPr>
            </w:pPr>
          </w:p>
        </w:tc>
      </w:tr>
      <w:tr w14:paraId="39DA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2D2E19">
            <w:pPr>
              <w:pStyle w:val="17"/>
              <w:rPr>
                <w:rFonts w:hint="eastAsia" w:ascii="宋体" w:hAnsi="宋体" w:eastAsia="宋体" w:cs="宋体"/>
                <w:sz w:val="19"/>
                <w:szCs w:val="19"/>
              </w:rPr>
            </w:pPr>
          </w:p>
        </w:tc>
        <w:tc>
          <w:tcPr>
            <w:tcW w:w="1079" w:type="dxa"/>
            <w:vMerge w:val="continue"/>
            <w:tcBorders>
              <w:top w:val="nil"/>
              <w:bottom w:val="single" w:color="auto" w:sz="4" w:space="0"/>
            </w:tcBorders>
            <w:noWrap w:val="0"/>
            <w:vAlign w:val="top"/>
          </w:tcPr>
          <w:p w14:paraId="405D0201">
            <w:pPr>
              <w:pStyle w:val="17"/>
              <w:rPr>
                <w:rFonts w:hint="eastAsia" w:ascii="宋体" w:hAnsi="宋体" w:eastAsia="宋体" w:cs="宋体"/>
                <w:sz w:val="19"/>
                <w:szCs w:val="19"/>
              </w:rPr>
            </w:pPr>
          </w:p>
        </w:tc>
        <w:tc>
          <w:tcPr>
            <w:tcW w:w="955" w:type="dxa"/>
            <w:vMerge w:val="continue"/>
            <w:tcBorders>
              <w:top w:val="nil"/>
              <w:bottom w:val="single" w:color="auto" w:sz="4" w:space="0"/>
            </w:tcBorders>
            <w:noWrap w:val="0"/>
            <w:vAlign w:val="top"/>
          </w:tcPr>
          <w:p w14:paraId="37BEE1F9">
            <w:pPr>
              <w:pStyle w:val="17"/>
              <w:rPr>
                <w:rFonts w:hint="eastAsia" w:ascii="宋体" w:hAnsi="宋体" w:eastAsia="宋体" w:cs="宋体"/>
                <w:sz w:val="19"/>
                <w:szCs w:val="19"/>
              </w:rPr>
            </w:pPr>
          </w:p>
        </w:tc>
        <w:tc>
          <w:tcPr>
            <w:tcW w:w="1244" w:type="dxa"/>
            <w:noWrap w:val="0"/>
            <w:vAlign w:val="top"/>
          </w:tcPr>
          <w:p w14:paraId="1A1E70D4">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EC68F7">
            <w:pPr>
              <w:pStyle w:val="17"/>
              <w:spacing w:line="225" w:lineRule="exact"/>
              <w:rPr>
                <w:rFonts w:hint="eastAsia" w:ascii="宋体" w:hAnsi="宋体" w:eastAsia="宋体" w:cs="宋体"/>
                <w:sz w:val="19"/>
                <w:szCs w:val="19"/>
              </w:rPr>
            </w:pPr>
          </w:p>
        </w:tc>
        <w:tc>
          <w:tcPr>
            <w:tcW w:w="1281" w:type="dxa"/>
            <w:noWrap w:val="0"/>
            <w:vAlign w:val="top"/>
          </w:tcPr>
          <w:p w14:paraId="7AE39FFC">
            <w:pPr>
              <w:pStyle w:val="17"/>
              <w:spacing w:line="225" w:lineRule="exact"/>
              <w:rPr>
                <w:rFonts w:hint="eastAsia" w:ascii="宋体" w:hAnsi="宋体" w:eastAsia="宋体" w:cs="宋体"/>
                <w:sz w:val="19"/>
                <w:szCs w:val="19"/>
              </w:rPr>
            </w:pPr>
          </w:p>
        </w:tc>
        <w:tc>
          <w:tcPr>
            <w:tcW w:w="673" w:type="dxa"/>
            <w:noWrap w:val="0"/>
            <w:vAlign w:val="top"/>
          </w:tcPr>
          <w:p w14:paraId="17D927E8">
            <w:pPr>
              <w:pStyle w:val="17"/>
              <w:spacing w:line="225" w:lineRule="exact"/>
              <w:rPr>
                <w:rFonts w:hint="eastAsia" w:ascii="宋体" w:hAnsi="宋体" w:eastAsia="宋体" w:cs="宋体"/>
                <w:sz w:val="19"/>
                <w:szCs w:val="19"/>
              </w:rPr>
            </w:pPr>
          </w:p>
        </w:tc>
        <w:tc>
          <w:tcPr>
            <w:tcW w:w="873" w:type="dxa"/>
            <w:noWrap w:val="0"/>
            <w:vAlign w:val="top"/>
          </w:tcPr>
          <w:p w14:paraId="13B4D6A5">
            <w:pPr>
              <w:pStyle w:val="17"/>
              <w:spacing w:line="225" w:lineRule="exact"/>
              <w:rPr>
                <w:rFonts w:hint="eastAsia" w:ascii="宋体" w:hAnsi="宋体" w:eastAsia="宋体" w:cs="宋体"/>
                <w:sz w:val="19"/>
                <w:szCs w:val="19"/>
              </w:rPr>
            </w:pPr>
          </w:p>
        </w:tc>
        <w:tc>
          <w:tcPr>
            <w:tcW w:w="1687" w:type="dxa"/>
            <w:noWrap w:val="0"/>
            <w:vAlign w:val="top"/>
          </w:tcPr>
          <w:p w14:paraId="3CCA709E">
            <w:pPr>
              <w:pStyle w:val="17"/>
              <w:spacing w:line="225" w:lineRule="exact"/>
              <w:rPr>
                <w:rFonts w:hint="eastAsia" w:ascii="宋体" w:hAnsi="宋体" w:eastAsia="宋体" w:cs="宋体"/>
                <w:sz w:val="19"/>
                <w:szCs w:val="19"/>
              </w:rPr>
            </w:pPr>
          </w:p>
        </w:tc>
      </w:tr>
      <w:tr w14:paraId="1E28C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A123AF">
            <w:pPr>
              <w:pStyle w:val="17"/>
              <w:rPr>
                <w:rFonts w:hint="eastAsia" w:ascii="宋体" w:hAnsi="宋体" w:eastAsia="宋体" w:cs="宋体"/>
                <w:sz w:val="19"/>
                <w:szCs w:val="19"/>
              </w:rPr>
            </w:pPr>
          </w:p>
        </w:tc>
        <w:tc>
          <w:tcPr>
            <w:tcW w:w="1079" w:type="dxa"/>
            <w:vMerge w:val="restart"/>
            <w:tcBorders>
              <w:top w:val="single" w:color="auto" w:sz="4" w:space="0"/>
              <w:left w:val="single" w:color="auto" w:sz="4" w:space="0"/>
              <w:bottom w:val="nil"/>
            </w:tcBorders>
            <w:noWrap w:val="0"/>
            <w:vAlign w:val="top"/>
          </w:tcPr>
          <w:p w14:paraId="0CBED464">
            <w:pPr>
              <w:pStyle w:val="17"/>
              <w:spacing w:line="315" w:lineRule="auto"/>
              <w:rPr>
                <w:rFonts w:hint="eastAsia" w:ascii="宋体" w:hAnsi="宋体" w:eastAsia="宋体" w:cs="宋体"/>
                <w:sz w:val="19"/>
                <w:szCs w:val="19"/>
              </w:rPr>
            </w:pPr>
          </w:p>
          <w:p w14:paraId="68E2B9F5">
            <w:pPr>
              <w:pStyle w:val="17"/>
              <w:spacing w:line="315" w:lineRule="auto"/>
              <w:rPr>
                <w:rFonts w:hint="eastAsia" w:ascii="宋体" w:hAnsi="宋体" w:eastAsia="宋体" w:cs="宋体"/>
                <w:sz w:val="19"/>
                <w:szCs w:val="19"/>
              </w:rPr>
            </w:pPr>
          </w:p>
          <w:p w14:paraId="0C213E1F">
            <w:pPr>
              <w:pStyle w:val="17"/>
              <w:spacing w:line="315" w:lineRule="auto"/>
              <w:rPr>
                <w:rFonts w:hint="eastAsia" w:ascii="宋体" w:hAnsi="宋体" w:eastAsia="宋体" w:cs="宋体"/>
                <w:sz w:val="19"/>
                <w:szCs w:val="19"/>
              </w:rPr>
            </w:pPr>
          </w:p>
          <w:p w14:paraId="21F23FF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8DF59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6EE51EB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3F8AD0A">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0A2C310F">
            <w:pPr>
              <w:pStyle w:val="17"/>
              <w:spacing w:line="225" w:lineRule="exact"/>
              <w:rPr>
                <w:rFonts w:hint="eastAsia" w:ascii="宋体" w:hAnsi="宋体" w:eastAsia="宋体" w:cs="宋体"/>
                <w:sz w:val="19"/>
                <w:szCs w:val="19"/>
              </w:rPr>
            </w:pPr>
          </w:p>
        </w:tc>
        <w:tc>
          <w:tcPr>
            <w:tcW w:w="1244" w:type="dxa"/>
            <w:noWrap w:val="0"/>
            <w:vAlign w:val="top"/>
          </w:tcPr>
          <w:p w14:paraId="61D63FF9">
            <w:pPr>
              <w:pStyle w:val="17"/>
              <w:spacing w:line="225" w:lineRule="exact"/>
              <w:rPr>
                <w:rFonts w:hint="eastAsia" w:ascii="宋体" w:hAnsi="宋体" w:eastAsia="宋体" w:cs="宋体"/>
                <w:sz w:val="19"/>
                <w:szCs w:val="19"/>
              </w:rPr>
            </w:pPr>
          </w:p>
        </w:tc>
        <w:tc>
          <w:tcPr>
            <w:tcW w:w="1281" w:type="dxa"/>
            <w:noWrap w:val="0"/>
            <w:vAlign w:val="top"/>
          </w:tcPr>
          <w:p w14:paraId="4D87BE8D">
            <w:pPr>
              <w:pStyle w:val="17"/>
              <w:spacing w:line="225" w:lineRule="exact"/>
              <w:rPr>
                <w:rFonts w:hint="eastAsia" w:ascii="宋体" w:hAnsi="宋体" w:eastAsia="宋体" w:cs="宋体"/>
                <w:sz w:val="19"/>
                <w:szCs w:val="19"/>
              </w:rPr>
            </w:pPr>
          </w:p>
        </w:tc>
        <w:tc>
          <w:tcPr>
            <w:tcW w:w="673" w:type="dxa"/>
            <w:noWrap w:val="0"/>
            <w:vAlign w:val="top"/>
          </w:tcPr>
          <w:p w14:paraId="6B9BA294">
            <w:pPr>
              <w:pStyle w:val="17"/>
              <w:spacing w:line="225" w:lineRule="exact"/>
              <w:rPr>
                <w:rFonts w:hint="eastAsia" w:ascii="宋体" w:hAnsi="宋体" w:eastAsia="宋体" w:cs="宋体"/>
                <w:sz w:val="19"/>
                <w:szCs w:val="19"/>
              </w:rPr>
            </w:pPr>
          </w:p>
        </w:tc>
        <w:tc>
          <w:tcPr>
            <w:tcW w:w="873" w:type="dxa"/>
            <w:noWrap w:val="0"/>
            <w:vAlign w:val="top"/>
          </w:tcPr>
          <w:p w14:paraId="261AF963">
            <w:pPr>
              <w:pStyle w:val="17"/>
              <w:spacing w:line="225" w:lineRule="exact"/>
              <w:rPr>
                <w:rFonts w:hint="eastAsia" w:ascii="宋体" w:hAnsi="宋体" w:eastAsia="宋体" w:cs="宋体"/>
                <w:sz w:val="19"/>
                <w:szCs w:val="19"/>
              </w:rPr>
            </w:pPr>
          </w:p>
        </w:tc>
        <w:tc>
          <w:tcPr>
            <w:tcW w:w="1687" w:type="dxa"/>
            <w:noWrap w:val="0"/>
            <w:vAlign w:val="top"/>
          </w:tcPr>
          <w:p w14:paraId="019922D3">
            <w:pPr>
              <w:pStyle w:val="17"/>
              <w:spacing w:line="225" w:lineRule="exact"/>
              <w:rPr>
                <w:rFonts w:hint="eastAsia" w:ascii="宋体" w:hAnsi="宋体" w:eastAsia="宋体" w:cs="宋体"/>
                <w:sz w:val="19"/>
                <w:szCs w:val="19"/>
              </w:rPr>
            </w:pPr>
          </w:p>
        </w:tc>
      </w:tr>
      <w:tr w14:paraId="298C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5BE56D">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B9CA35">
            <w:pPr>
              <w:pStyle w:val="17"/>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37AED84F">
            <w:pPr>
              <w:pStyle w:val="17"/>
              <w:rPr>
                <w:rFonts w:hint="eastAsia" w:ascii="宋体" w:hAnsi="宋体" w:eastAsia="宋体" w:cs="宋体"/>
                <w:sz w:val="19"/>
                <w:szCs w:val="19"/>
              </w:rPr>
            </w:pPr>
          </w:p>
        </w:tc>
        <w:tc>
          <w:tcPr>
            <w:tcW w:w="1244" w:type="dxa"/>
            <w:tcBorders>
              <w:left w:val="single" w:color="auto" w:sz="4" w:space="0"/>
            </w:tcBorders>
            <w:noWrap w:val="0"/>
            <w:vAlign w:val="top"/>
          </w:tcPr>
          <w:p w14:paraId="7AD9BE07">
            <w:pPr>
              <w:pStyle w:val="17"/>
              <w:spacing w:line="225" w:lineRule="exact"/>
              <w:rPr>
                <w:rFonts w:hint="eastAsia" w:ascii="宋体" w:hAnsi="宋体" w:eastAsia="宋体" w:cs="宋体"/>
                <w:sz w:val="19"/>
                <w:szCs w:val="19"/>
              </w:rPr>
            </w:pPr>
          </w:p>
        </w:tc>
        <w:tc>
          <w:tcPr>
            <w:tcW w:w="1244" w:type="dxa"/>
            <w:noWrap w:val="0"/>
            <w:vAlign w:val="top"/>
          </w:tcPr>
          <w:p w14:paraId="7EEAFAC9">
            <w:pPr>
              <w:pStyle w:val="17"/>
              <w:spacing w:line="225" w:lineRule="exact"/>
              <w:rPr>
                <w:rFonts w:hint="eastAsia" w:ascii="宋体" w:hAnsi="宋体" w:eastAsia="宋体" w:cs="宋体"/>
                <w:sz w:val="19"/>
                <w:szCs w:val="19"/>
              </w:rPr>
            </w:pPr>
          </w:p>
        </w:tc>
        <w:tc>
          <w:tcPr>
            <w:tcW w:w="1281" w:type="dxa"/>
            <w:noWrap w:val="0"/>
            <w:vAlign w:val="top"/>
          </w:tcPr>
          <w:p w14:paraId="03DCA6F9">
            <w:pPr>
              <w:pStyle w:val="17"/>
              <w:spacing w:line="225" w:lineRule="exact"/>
              <w:rPr>
                <w:rFonts w:hint="eastAsia" w:ascii="宋体" w:hAnsi="宋体" w:eastAsia="宋体" w:cs="宋体"/>
                <w:sz w:val="19"/>
                <w:szCs w:val="19"/>
              </w:rPr>
            </w:pPr>
          </w:p>
        </w:tc>
        <w:tc>
          <w:tcPr>
            <w:tcW w:w="673" w:type="dxa"/>
            <w:noWrap w:val="0"/>
            <w:vAlign w:val="top"/>
          </w:tcPr>
          <w:p w14:paraId="48D71693">
            <w:pPr>
              <w:pStyle w:val="17"/>
              <w:spacing w:line="225" w:lineRule="exact"/>
              <w:rPr>
                <w:rFonts w:hint="eastAsia" w:ascii="宋体" w:hAnsi="宋体" w:eastAsia="宋体" w:cs="宋体"/>
                <w:sz w:val="19"/>
                <w:szCs w:val="19"/>
              </w:rPr>
            </w:pPr>
          </w:p>
        </w:tc>
        <w:tc>
          <w:tcPr>
            <w:tcW w:w="873" w:type="dxa"/>
            <w:noWrap w:val="0"/>
            <w:vAlign w:val="top"/>
          </w:tcPr>
          <w:p w14:paraId="5F497C0C">
            <w:pPr>
              <w:pStyle w:val="17"/>
              <w:spacing w:line="225" w:lineRule="exact"/>
              <w:rPr>
                <w:rFonts w:hint="eastAsia" w:ascii="宋体" w:hAnsi="宋体" w:eastAsia="宋体" w:cs="宋体"/>
                <w:sz w:val="19"/>
                <w:szCs w:val="19"/>
              </w:rPr>
            </w:pPr>
          </w:p>
        </w:tc>
        <w:tc>
          <w:tcPr>
            <w:tcW w:w="1687" w:type="dxa"/>
            <w:noWrap w:val="0"/>
            <w:vAlign w:val="top"/>
          </w:tcPr>
          <w:p w14:paraId="55B0CCE6">
            <w:pPr>
              <w:pStyle w:val="17"/>
              <w:spacing w:line="225" w:lineRule="exact"/>
              <w:rPr>
                <w:rFonts w:hint="eastAsia" w:ascii="宋体" w:hAnsi="宋体" w:eastAsia="宋体" w:cs="宋体"/>
                <w:sz w:val="19"/>
                <w:szCs w:val="19"/>
              </w:rPr>
            </w:pPr>
          </w:p>
        </w:tc>
      </w:tr>
      <w:tr w14:paraId="5950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0C4665">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79E6C799">
            <w:pPr>
              <w:pStyle w:val="17"/>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C6CF7AC">
            <w:pPr>
              <w:pStyle w:val="17"/>
              <w:rPr>
                <w:rFonts w:hint="eastAsia" w:ascii="宋体" w:hAnsi="宋体" w:eastAsia="宋体" w:cs="宋体"/>
                <w:sz w:val="19"/>
                <w:szCs w:val="19"/>
              </w:rPr>
            </w:pPr>
          </w:p>
        </w:tc>
        <w:tc>
          <w:tcPr>
            <w:tcW w:w="1244" w:type="dxa"/>
            <w:tcBorders>
              <w:left w:val="single" w:color="auto" w:sz="4" w:space="0"/>
            </w:tcBorders>
            <w:noWrap w:val="0"/>
            <w:vAlign w:val="top"/>
          </w:tcPr>
          <w:p w14:paraId="065E117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AADCD0F">
            <w:pPr>
              <w:pStyle w:val="17"/>
              <w:spacing w:line="225" w:lineRule="exact"/>
              <w:rPr>
                <w:rFonts w:hint="eastAsia" w:ascii="宋体" w:hAnsi="宋体" w:eastAsia="宋体" w:cs="宋体"/>
                <w:sz w:val="19"/>
                <w:szCs w:val="19"/>
              </w:rPr>
            </w:pPr>
          </w:p>
        </w:tc>
        <w:tc>
          <w:tcPr>
            <w:tcW w:w="1281" w:type="dxa"/>
            <w:noWrap w:val="0"/>
            <w:vAlign w:val="top"/>
          </w:tcPr>
          <w:p w14:paraId="7D9C8C0D">
            <w:pPr>
              <w:pStyle w:val="17"/>
              <w:spacing w:line="225" w:lineRule="exact"/>
              <w:rPr>
                <w:rFonts w:hint="eastAsia" w:ascii="宋体" w:hAnsi="宋体" w:eastAsia="宋体" w:cs="宋体"/>
                <w:sz w:val="19"/>
                <w:szCs w:val="19"/>
              </w:rPr>
            </w:pPr>
          </w:p>
        </w:tc>
        <w:tc>
          <w:tcPr>
            <w:tcW w:w="673" w:type="dxa"/>
            <w:noWrap w:val="0"/>
            <w:vAlign w:val="top"/>
          </w:tcPr>
          <w:p w14:paraId="6CE63D1A">
            <w:pPr>
              <w:pStyle w:val="17"/>
              <w:spacing w:line="225" w:lineRule="exact"/>
              <w:rPr>
                <w:rFonts w:hint="eastAsia" w:ascii="宋体" w:hAnsi="宋体" w:eastAsia="宋体" w:cs="宋体"/>
                <w:sz w:val="19"/>
                <w:szCs w:val="19"/>
              </w:rPr>
            </w:pPr>
          </w:p>
        </w:tc>
        <w:tc>
          <w:tcPr>
            <w:tcW w:w="873" w:type="dxa"/>
            <w:noWrap w:val="0"/>
            <w:vAlign w:val="top"/>
          </w:tcPr>
          <w:p w14:paraId="22454B78">
            <w:pPr>
              <w:pStyle w:val="17"/>
              <w:spacing w:line="225" w:lineRule="exact"/>
              <w:rPr>
                <w:rFonts w:hint="eastAsia" w:ascii="宋体" w:hAnsi="宋体" w:eastAsia="宋体" w:cs="宋体"/>
                <w:sz w:val="19"/>
                <w:szCs w:val="19"/>
              </w:rPr>
            </w:pPr>
          </w:p>
        </w:tc>
        <w:tc>
          <w:tcPr>
            <w:tcW w:w="1687" w:type="dxa"/>
            <w:noWrap w:val="0"/>
            <w:vAlign w:val="top"/>
          </w:tcPr>
          <w:p w14:paraId="2FDC751E">
            <w:pPr>
              <w:pStyle w:val="17"/>
              <w:spacing w:line="225" w:lineRule="exact"/>
              <w:rPr>
                <w:rFonts w:hint="eastAsia" w:ascii="宋体" w:hAnsi="宋体" w:eastAsia="宋体" w:cs="宋体"/>
                <w:sz w:val="19"/>
                <w:szCs w:val="19"/>
              </w:rPr>
            </w:pPr>
          </w:p>
        </w:tc>
      </w:tr>
      <w:tr w14:paraId="19D61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278BD7">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520901AD">
            <w:pPr>
              <w:pStyle w:val="17"/>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2CA5FC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E887B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8A49C06">
            <w:pPr>
              <w:pStyle w:val="17"/>
              <w:spacing w:line="225" w:lineRule="exact"/>
              <w:rPr>
                <w:rFonts w:hint="eastAsia" w:ascii="宋体" w:hAnsi="宋体" w:eastAsia="宋体" w:cs="宋体"/>
                <w:sz w:val="19"/>
                <w:szCs w:val="19"/>
              </w:rPr>
            </w:pPr>
          </w:p>
        </w:tc>
        <w:tc>
          <w:tcPr>
            <w:tcW w:w="1244" w:type="dxa"/>
            <w:noWrap w:val="0"/>
            <w:vAlign w:val="top"/>
          </w:tcPr>
          <w:p w14:paraId="458180B5">
            <w:pPr>
              <w:pStyle w:val="17"/>
              <w:spacing w:line="225" w:lineRule="exact"/>
              <w:rPr>
                <w:rFonts w:hint="eastAsia" w:ascii="宋体" w:hAnsi="宋体" w:eastAsia="宋体" w:cs="宋体"/>
                <w:sz w:val="19"/>
                <w:szCs w:val="19"/>
              </w:rPr>
            </w:pPr>
          </w:p>
        </w:tc>
        <w:tc>
          <w:tcPr>
            <w:tcW w:w="1281" w:type="dxa"/>
            <w:noWrap w:val="0"/>
            <w:vAlign w:val="top"/>
          </w:tcPr>
          <w:p w14:paraId="4DFB6C05">
            <w:pPr>
              <w:pStyle w:val="17"/>
              <w:spacing w:line="225" w:lineRule="exact"/>
              <w:rPr>
                <w:rFonts w:hint="eastAsia" w:ascii="宋体" w:hAnsi="宋体" w:eastAsia="宋体" w:cs="宋体"/>
                <w:sz w:val="19"/>
                <w:szCs w:val="19"/>
              </w:rPr>
            </w:pPr>
          </w:p>
        </w:tc>
        <w:tc>
          <w:tcPr>
            <w:tcW w:w="673" w:type="dxa"/>
            <w:noWrap w:val="0"/>
            <w:vAlign w:val="top"/>
          </w:tcPr>
          <w:p w14:paraId="14B100BF">
            <w:pPr>
              <w:pStyle w:val="17"/>
              <w:spacing w:line="225" w:lineRule="exact"/>
              <w:rPr>
                <w:rFonts w:hint="eastAsia" w:ascii="宋体" w:hAnsi="宋体" w:eastAsia="宋体" w:cs="宋体"/>
                <w:sz w:val="19"/>
                <w:szCs w:val="19"/>
              </w:rPr>
            </w:pPr>
          </w:p>
        </w:tc>
        <w:tc>
          <w:tcPr>
            <w:tcW w:w="873" w:type="dxa"/>
            <w:noWrap w:val="0"/>
            <w:vAlign w:val="top"/>
          </w:tcPr>
          <w:p w14:paraId="2C4792CF">
            <w:pPr>
              <w:pStyle w:val="17"/>
              <w:spacing w:line="225" w:lineRule="exact"/>
              <w:rPr>
                <w:rFonts w:hint="eastAsia" w:ascii="宋体" w:hAnsi="宋体" w:eastAsia="宋体" w:cs="宋体"/>
                <w:sz w:val="19"/>
                <w:szCs w:val="19"/>
              </w:rPr>
            </w:pPr>
          </w:p>
        </w:tc>
        <w:tc>
          <w:tcPr>
            <w:tcW w:w="1687" w:type="dxa"/>
            <w:noWrap w:val="0"/>
            <w:vAlign w:val="top"/>
          </w:tcPr>
          <w:p w14:paraId="3302C138">
            <w:pPr>
              <w:pStyle w:val="17"/>
              <w:spacing w:line="225" w:lineRule="exact"/>
              <w:rPr>
                <w:rFonts w:hint="eastAsia" w:ascii="宋体" w:hAnsi="宋体" w:eastAsia="宋体" w:cs="宋体"/>
                <w:sz w:val="19"/>
                <w:szCs w:val="19"/>
              </w:rPr>
            </w:pPr>
          </w:p>
        </w:tc>
      </w:tr>
      <w:tr w14:paraId="537F8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07D27A">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5A5761A">
            <w:pPr>
              <w:pStyle w:val="17"/>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6705CCF6">
            <w:pPr>
              <w:pStyle w:val="17"/>
              <w:rPr>
                <w:rFonts w:hint="eastAsia" w:ascii="宋体" w:hAnsi="宋体" w:eastAsia="宋体" w:cs="宋体"/>
                <w:sz w:val="19"/>
                <w:szCs w:val="19"/>
              </w:rPr>
            </w:pPr>
          </w:p>
        </w:tc>
        <w:tc>
          <w:tcPr>
            <w:tcW w:w="1244" w:type="dxa"/>
            <w:tcBorders>
              <w:left w:val="single" w:color="auto" w:sz="4" w:space="0"/>
            </w:tcBorders>
            <w:noWrap w:val="0"/>
            <w:vAlign w:val="top"/>
          </w:tcPr>
          <w:p w14:paraId="4EF1F9DE">
            <w:pPr>
              <w:pStyle w:val="17"/>
              <w:spacing w:line="225" w:lineRule="exact"/>
              <w:rPr>
                <w:rFonts w:hint="eastAsia" w:ascii="宋体" w:hAnsi="宋体" w:eastAsia="宋体" w:cs="宋体"/>
                <w:sz w:val="19"/>
                <w:szCs w:val="19"/>
              </w:rPr>
            </w:pPr>
          </w:p>
        </w:tc>
        <w:tc>
          <w:tcPr>
            <w:tcW w:w="1244" w:type="dxa"/>
            <w:noWrap w:val="0"/>
            <w:vAlign w:val="top"/>
          </w:tcPr>
          <w:p w14:paraId="77E8AA13">
            <w:pPr>
              <w:pStyle w:val="17"/>
              <w:spacing w:line="225" w:lineRule="exact"/>
              <w:rPr>
                <w:rFonts w:hint="eastAsia" w:ascii="宋体" w:hAnsi="宋体" w:eastAsia="宋体" w:cs="宋体"/>
                <w:sz w:val="19"/>
                <w:szCs w:val="19"/>
              </w:rPr>
            </w:pPr>
          </w:p>
        </w:tc>
        <w:tc>
          <w:tcPr>
            <w:tcW w:w="1281" w:type="dxa"/>
            <w:noWrap w:val="0"/>
            <w:vAlign w:val="top"/>
          </w:tcPr>
          <w:p w14:paraId="4AE78AE7">
            <w:pPr>
              <w:pStyle w:val="17"/>
              <w:spacing w:line="225" w:lineRule="exact"/>
              <w:rPr>
                <w:rFonts w:hint="eastAsia" w:ascii="宋体" w:hAnsi="宋体" w:eastAsia="宋体" w:cs="宋体"/>
                <w:sz w:val="19"/>
                <w:szCs w:val="19"/>
              </w:rPr>
            </w:pPr>
          </w:p>
        </w:tc>
        <w:tc>
          <w:tcPr>
            <w:tcW w:w="673" w:type="dxa"/>
            <w:noWrap w:val="0"/>
            <w:vAlign w:val="top"/>
          </w:tcPr>
          <w:p w14:paraId="16E3728C">
            <w:pPr>
              <w:pStyle w:val="17"/>
              <w:spacing w:line="225" w:lineRule="exact"/>
              <w:rPr>
                <w:rFonts w:hint="eastAsia" w:ascii="宋体" w:hAnsi="宋体" w:eastAsia="宋体" w:cs="宋体"/>
                <w:sz w:val="19"/>
                <w:szCs w:val="19"/>
              </w:rPr>
            </w:pPr>
          </w:p>
        </w:tc>
        <w:tc>
          <w:tcPr>
            <w:tcW w:w="873" w:type="dxa"/>
            <w:noWrap w:val="0"/>
            <w:vAlign w:val="top"/>
          </w:tcPr>
          <w:p w14:paraId="0907B545">
            <w:pPr>
              <w:pStyle w:val="17"/>
              <w:spacing w:line="225" w:lineRule="exact"/>
              <w:rPr>
                <w:rFonts w:hint="eastAsia" w:ascii="宋体" w:hAnsi="宋体" w:eastAsia="宋体" w:cs="宋体"/>
                <w:sz w:val="19"/>
                <w:szCs w:val="19"/>
              </w:rPr>
            </w:pPr>
          </w:p>
        </w:tc>
        <w:tc>
          <w:tcPr>
            <w:tcW w:w="1687" w:type="dxa"/>
            <w:noWrap w:val="0"/>
            <w:vAlign w:val="top"/>
          </w:tcPr>
          <w:p w14:paraId="47BA3E6C">
            <w:pPr>
              <w:pStyle w:val="17"/>
              <w:spacing w:line="225" w:lineRule="exact"/>
              <w:rPr>
                <w:rFonts w:hint="eastAsia" w:ascii="宋体" w:hAnsi="宋体" w:eastAsia="宋体" w:cs="宋体"/>
                <w:sz w:val="19"/>
                <w:szCs w:val="19"/>
              </w:rPr>
            </w:pPr>
          </w:p>
        </w:tc>
      </w:tr>
      <w:tr w14:paraId="0011F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C11E2E">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4F5B1B1">
            <w:pPr>
              <w:pStyle w:val="17"/>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3291C197">
            <w:pPr>
              <w:pStyle w:val="17"/>
              <w:rPr>
                <w:rFonts w:hint="eastAsia" w:ascii="宋体" w:hAnsi="宋体" w:eastAsia="宋体" w:cs="宋体"/>
                <w:sz w:val="19"/>
                <w:szCs w:val="19"/>
              </w:rPr>
            </w:pPr>
          </w:p>
        </w:tc>
        <w:tc>
          <w:tcPr>
            <w:tcW w:w="1244" w:type="dxa"/>
            <w:tcBorders>
              <w:left w:val="single" w:color="auto" w:sz="4" w:space="0"/>
            </w:tcBorders>
            <w:noWrap w:val="0"/>
            <w:vAlign w:val="top"/>
          </w:tcPr>
          <w:p w14:paraId="4705EA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D76284">
            <w:pPr>
              <w:pStyle w:val="17"/>
              <w:spacing w:line="225" w:lineRule="exact"/>
              <w:rPr>
                <w:rFonts w:hint="eastAsia" w:ascii="宋体" w:hAnsi="宋体" w:eastAsia="宋体" w:cs="宋体"/>
                <w:sz w:val="19"/>
                <w:szCs w:val="19"/>
              </w:rPr>
            </w:pPr>
          </w:p>
        </w:tc>
        <w:tc>
          <w:tcPr>
            <w:tcW w:w="1281" w:type="dxa"/>
            <w:noWrap w:val="0"/>
            <w:vAlign w:val="top"/>
          </w:tcPr>
          <w:p w14:paraId="5D911D77">
            <w:pPr>
              <w:pStyle w:val="17"/>
              <w:spacing w:line="225" w:lineRule="exact"/>
              <w:rPr>
                <w:rFonts w:hint="eastAsia" w:ascii="宋体" w:hAnsi="宋体" w:eastAsia="宋体" w:cs="宋体"/>
                <w:sz w:val="19"/>
                <w:szCs w:val="19"/>
              </w:rPr>
            </w:pPr>
          </w:p>
        </w:tc>
        <w:tc>
          <w:tcPr>
            <w:tcW w:w="673" w:type="dxa"/>
            <w:noWrap w:val="0"/>
            <w:vAlign w:val="top"/>
          </w:tcPr>
          <w:p w14:paraId="216ABF73">
            <w:pPr>
              <w:pStyle w:val="17"/>
              <w:spacing w:line="225" w:lineRule="exact"/>
              <w:rPr>
                <w:rFonts w:hint="eastAsia" w:ascii="宋体" w:hAnsi="宋体" w:eastAsia="宋体" w:cs="宋体"/>
                <w:sz w:val="19"/>
                <w:szCs w:val="19"/>
              </w:rPr>
            </w:pPr>
          </w:p>
        </w:tc>
        <w:tc>
          <w:tcPr>
            <w:tcW w:w="873" w:type="dxa"/>
            <w:noWrap w:val="0"/>
            <w:vAlign w:val="top"/>
          </w:tcPr>
          <w:p w14:paraId="356427CE">
            <w:pPr>
              <w:pStyle w:val="17"/>
              <w:spacing w:line="225" w:lineRule="exact"/>
              <w:rPr>
                <w:rFonts w:hint="eastAsia" w:ascii="宋体" w:hAnsi="宋体" w:eastAsia="宋体" w:cs="宋体"/>
                <w:sz w:val="19"/>
                <w:szCs w:val="19"/>
              </w:rPr>
            </w:pPr>
          </w:p>
        </w:tc>
        <w:tc>
          <w:tcPr>
            <w:tcW w:w="1687" w:type="dxa"/>
            <w:noWrap w:val="0"/>
            <w:vAlign w:val="top"/>
          </w:tcPr>
          <w:p w14:paraId="72F674BF">
            <w:pPr>
              <w:pStyle w:val="17"/>
              <w:spacing w:line="225" w:lineRule="exact"/>
              <w:rPr>
                <w:rFonts w:hint="eastAsia" w:ascii="宋体" w:hAnsi="宋体" w:eastAsia="宋体" w:cs="宋体"/>
                <w:sz w:val="19"/>
                <w:szCs w:val="19"/>
              </w:rPr>
            </w:pPr>
          </w:p>
        </w:tc>
      </w:tr>
      <w:tr w14:paraId="1835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F5642A4">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196E9248">
            <w:pPr>
              <w:pStyle w:val="17"/>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1D89ADC4">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18D55B">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44DB60E">
            <w:pPr>
              <w:pStyle w:val="17"/>
              <w:spacing w:line="225" w:lineRule="exact"/>
              <w:rPr>
                <w:rFonts w:hint="eastAsia" w:ascii="宋体" w:hAnsi="宋体" w:eastAsia="宋体" w:cs="宋体"/>
                <w:sz w:val="19"/>
                <w:szCs w:val="19"/>
              </w:rPr>
            </w:pPr>
          </w:p>
        </w:tc>
        <w:tc>
          <w:tcPr>
            <w:tcW w:w="1244" w:type="dxa"/>
            <w:noWrap w:val="0"/>
            <w:vAlign w:val="top"/>
          </w:tcPr>
          <w:p w14:paraId="67526477">
            <w:pPr>
              <w:pStyle w:val="17"/>
              <w:spacing w:line="225" w:lineRule="exact"/>
              <w:rPr>
                <w:rFonts w:hint="eastAsia" w:ascii="宋体" w:hAnsi="宋体" w:eastAsia="宋体" w:cs="宋体"/>
                <w:sz w:val="19"/>
                <w:szCs w:val="19"/>
              </w:rPr>
            </w:pPr>
          </w:p>
        </w:tc>
        <w:tc>
          <w:tcPr>
            <w:tcW w:w="1281" w:type="dxa"/>
            <w:noWrap w:val="0"/>
            <w:vAlign w:val="top"/>
          </w:tcPr>
          <w:p w14:paraId="654EE2E8">
            <w:pPr>
              <w:pStyle w:val="17"/>
              <w:spacing w:line="225" w:lineRule="exact"/>
              <w:rPr>
                <w:rFonts w:hint="eastAsia" w:ascii="宋体" w:hAnsi="宋体" w:eastAsia="宋体" w:cs="宋体"/>
                <w:sz w:val="19"/>
                <w:szCs w:val="19"/>
              </w:rPr>
            </w:pPr>
          </w:p>
        </w:tc>
        <w:tc>
          <w:tcPr>
            <w:tcW w:w="673" w:type="dxa"/>
            <w:noWrap w:val="0"/>
            <w:vAlign w:val="top"/>
          </w:tcPr>
          <w:p w14:paraId="64D33932">
            <w:pPr>
              <w:pStyle w:val="17"/>
              <w:spacing w:line="225" w:lineRule="exact"/>
              <w:rPr>
                <w:rFonts w:hint="eastAsia" w:ascii="宋体" w:hAnsi="宋体" w:eastAsia="宋体" w:cs="宋体"/>
                <w:sz w:val="19"/>
                <w:szCs w:val="19"/>
              </w:rPr>
            </w:pPr>
          </w:p>
        </w:tc>
        <w:tc>
          <w:tcPr>
            <w:tcW w:w="873" w:type="dxa"/>
            <w:noWrap w:val="0"/>
            <w:vAlign w:val="top"/>
          </w:tcPr>
          <w:p w14:paraId="2B0E379D">
            <w:pPr>
              <w:pStyle w:val="17"/>
              <w:spacing w:line="225" w:lineRule="exact"/>
              <w:rPr>
                <w:rFonts w:hint="eastAsia" w:ascii="宋体" w:hAnsi="宋体" w:eastAsia="宋体" w:cs="宋体"/>
                <w:sz w:val="19"/>
                <w:szCs w:val="19"/>
              </w:rPr>
            </w:pPr>
          </w:p>
        </w:tc>
        <w:tc>
          <w:tcPr>
            <w:tcW w:w="1687" w:type="dxa"/>
            <w:noWrap w:val="0"/>
            <w:vAlign w:val="top"/>
          </w:tcPr>
          <w:p w14:paraId="6F4D039C">
            <w:pPr>
              <w:pStyle w:val="17"/>
              <w:spacing w:line="225" w:lineRule="exact"/>
              <w:rPr>
                <w:rFonts w:hint="eastAsia" w:ascii="宋体" w:hAnsi="宋体" w:eastAsia="宋体" w:cs="宋体"/>
                <w:sz w:val="19"/>
                <w:szCs w:val="19"/>
              </w:rPr>
            </w:pPr>
          </w:p>
        </w:tc>
      </w:tr>
      <w:tr w14:paraId="0106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A99EE36">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EBD3DC">
            <w:pPr>
              <w:pStyle w:val="17"/>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458152A7">
            <w:pPr>
              <w:pStyle w:val="17"/>
              <w:rPr>
                <w:rFonts w:hint="eastAsia" w:ascii="宋体" w:hAnsi="宋体" w:eastAsia="宋体" w:cs="宋体"/>
                <w:sz w:val="19"/>
                <w:szCs w:val="19"/>
              </w:rPr>
            </w:pPr>
          </w:p>
        </w:tc>
        <w:tc>
          <w:tcPr>
            <w:tcW w:w="1244" w:type="dxa"/>
            <w:tcBorders>
              <w:left w:val="single" w:color="auto" w:sz="4" w:space="0"/>
            </w:tcBorders>
            <w:noWrap w:val="0"/>
            <w:vAlign w:val="top"/>
          </w:tcPr>
          <w:p w14:paraId="6A74413E">
            <w:pPr>
              <w:pStyle w:val="17"/>
              <w:spacing w:line="225" w:lineRule="exact"/>
              <w:rPr>
                <w:rFonts w:hint="eastAsia" w:ascii="宋体" w:hAnsi="宋体" w:eastAsia="宋体" w:cs="宋体"/>
                <w:sz w:val="19"/>
                <w:szCs w:val="19"/>
              </w:rPr>
            </w:pPr>
          </w:p>
        </w:tc>
        <w:tc>
          <w:tcPr>
            <w:tcW w:w="1244" w:type="dxa"/>
            <w:noWrap w:val="0"/>
            <w:vAlign w:val="top"/>
          </w:tcPr>
          <w:p w14:paraId="090B3705">
            <w:pPr>
              <w:pStyle w:val="17"/>
              <w:spacing w:line="225" w:lineRule="exact"/>
              <w:rPr>
                <w:rFonts w:hint="eastAsia" w:ascii="宋体" w:hAnsi="宋体" w:eastAsia="宋体" w:cs="宋体"/>
                <w:sz w:val="19"/>
                <w:szCs w:val="19"/>
              </w:rPr>
            </w:pPr>
          </w:p>
        </w:tc>
        <w:tc>
          <w:tcPr>
            <w:tcW w:w="1281" w:type="dxa"/>
            <w:noWrap w:val="0"/>
            <w:vAlign w:val="top"/>
          </w:tcPr>
          <w:p w14:paraId="0C2FB14A">
            <w:pPr>
              <w:pStyle w:val="17"/>
              <w:spacing w:line="225" w:lineRule="exact"/>
              <w:rPr>
                <w:rFonts w:hint="eastAsia" w:ascii="宋体" w:hAnsi="宋体" w:eastAsia="宋体" w:cs="宋体"/>
                <w:sz w:val="19"/>
                <w:szCs w:val="19"/>
              </w:rPr>
            </w:pPr>
          </w:p>
        </w:tc>
        <w:tc>
          <w:tcPr>
            <w:tcW w:w="673" w:type="dxa"/>
            <w:noWrap w:val="0"/>
            <w:vAlign w:val="top"/>
          </w:tcPr>
          <w:p w14:paraId="1F5BBC4F">
            <w:pPr>
              <w:pStyle w:val="17"/>
              <w:spacing w:line="225" w:lineRule="exact"/>
              <w:rPr>
                <w:rFonts w:hint="eastAsia" w:ascii="宋体" w:hAnsi="宋体" w:eastAsia="宋体" w:cs="宋体"/>
                <w:sz w:val="19"/>
                <w:szCs w:val="19"/>
              </w:rPr>
            </w:pPr>
          </w:p>
        </w:tc>
        <w:tc>
          <w:tcPr>
            <w:tcW w:w="873" w:type="dxa"/>
            <w:noWrap w:val="0"/>
            <w:vAlign w:val="top"/>
          </w:tcPr>
          <w:p w14:paraId="2848A2A1">
            <w:pPr>
              <w:pStyle w:val="17"/>
              <w:spacing w:line="225" w:lineRule="exact"/>
              <w:rPr>
                <w:rFonts w:hint="eastAsia" w:ascii="宋体" w:hAnsi="宋体" w:eastAsia="宋体" w:cs="宋体"/>
                <w:sz w:val="19"/>
                <w:szCs w:val="19"/>
              </w:rPr>
            </w:pPr>
          </w:p>
        </w:tc>
        <w:tc>
          <w:tcPr>
            <w:tcW w:w="1687" w:type="dxa"/>
            <w:noWrap w:val="0"/>
            <w:vAlign w:val="top"/>
          </w:tcPr>
          <w:p w14:paraId="210C2141">
            <w:pPr>
              <w:pStyle w:val="17"/>
              <w:spacing w:line="225" w:lineRule="exact"/>
              <w:rPr>
                <w:rFonts w:hint="eastAsia" w:ascii="宋体" w:hAnsi="宋体" w:eastAsia="宋体" w:cs="宋体"/>
                <w:sz w:val="19"/>
                <w:szCs w:val="19"/>
              </w:rPr>
            </w:pPr>
          </w:p>
        </w:tc>
      </w:tr>
      <w:tr w14:paraId="6CE7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002B8D">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0BE020A3">
            <w:pPr>
              <w:pStyle w:val="17"/>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6A7B9DD">
            <w:pPr>
              <w:pStyle w:val="17"/>
              <w:rPr>
                <w:rFonts w:hint="eastAsia" w:ascii="宋体" w:hAnsi="宋体" w:eastAsia="宋体" w:cs="宋体"/>
                <w:sz w:val="19"/>
                <w:szCs w:val="19"/>
              </w:rPr>
            </w:pPr>
          </w:p>
        </w:tc>
        <w:tc>
          <w:tcPr>
            <w:tcW w:w="1244" w:type="dxa"/>
            <w:tcBorders>
              <w:left w:val="single" w:color="auto" w:sz="4" w:space="0"/>
            </w:tcBorders>
            <w:noWrap w:val="0"/>
            <w:vAlign w:val="top"/>
          </w:tcPr>
          <w:p w14:paraId="70FDC17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414821">
            <w:pPr>
              <w:pStyle w:val="17"/>
              <w:spacing w:line="225" w:lineRule="exact"/>
              <w:rPr>
                <w:rFonts w:hint="eastAsia" w:ascii="宋体" w:hAnsi="宋体" w:eastAsia="宋体" w:cs="宋体"/>
                <w:sz w:val="19"/>
                <w:szCs w:val="19"/>
              </w:rPr>
            </w:pPr>
          </w:p>
        </w:tc>
        <w:tc>
          <w:tcPr>
            <w:tcW w:w="1281" w:type="dxa"/>
            <w:noWrap w:val="0"/>
            <w:vAlign w:val="top"/>
          </w:tcPr>
          <w:p w14:paraId="63C34834">
            <w:pPr>
              <w:pStyle w:val="17"/>
              <w:spacing w:line="225" w:lineRule="exact"/>
              <w:rPr>
                <w:rFonts w:hint="eastAsia" w:ascii="宋体" w:hAnsi="宋体" w:eastAsia="宋体" w:cs="宋体"/>
                <w:sz w:val="19"/>
                <w:szCs w:val="19"/>
              </w:rPr>
            </w:pPr>
          </w:p>
        </w:tc>
        <w:tc>
          <w:tcPr>
            <w:tcW w:w="673" w:type="dxa"/>
            <w:noWrap w:val="0"/>
            <w:vAlign w:val="top"/>
          </w:tcPr>
          <w:p w14:paraId="0DEB4143">
            <w:pPr>
              <w:pStyle w:val="17"/>
              <w:spacing w:line="225" w:lineRule="exact"/>
              <w:rPr>
                <w:rFonts w:hint="eastAsia" w:ascii="宋体" w:hAnsi="宋体" w:eastAsia="宋体" w:cs="宋体"/>
                <w:sz w:val="19"/>
                <w:szCs w:val="19"/>
              </w:rPr>
            </w:pPr>
          </w:p>
        </w:tc>
        <w:tc>
          <w:tcPr>
            <w:tcW w:w="873" w:type="dxa"/>
            <w:noWrap w:val="0"/>
            <w:vAlign w:val="top"/>
          </w:tcPr>
          <w:p w14:paraId="679658E4">
            <w:pPr>
              <w:pStyle w:val="17"/>
              <w:spacing w:line="225" w:lineRule="exact"/>
              <w:rPr>
                <w:rFonts w:hint="eastAsia" w:ascii="宋体" w:hAnsi="宋体" w:eastAsia="宋体" w:cs="宋体"/>
                <w:sz w:val="19"/>
                <w:szCs w:val="19"/>
              </w:rPr>
            </w:pPr>
          </w:p>
        </w:tc>
        <w:tc>
          <w:tcPr>
            <w:tcW w:w="1687" w:type="dxa"/>
            <w:noWrap w:val="0"/>
            <w:vAlign w:val="top"/>
          </w:tcPr>
          <w:p w14:paraId="4C1F8488">
            <w:pPr>
              <w:pStyle w:val="17"/>
              <w:spacing w:line="225" w:lineRule="exact"/>
              <w:rPr>
                <w:rFonts w:hint="eastAsia" w:ascii="宋体" w:hAnsi="宋体" w:eastAsia="宋体" w:cs="宋体"/>
                <w:sz w:val="19"/>
                <w:szCs w:val="19"/>
              </w:rPr>
            </w:pPr>
          </w:p>
        </w:tc>
      </w:tr>
      <w:tr w14:paraId="0574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4DCDE04">
            <w:pPr>
              <w:pStyle w:val="17"/>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619B8206">
            <w:pPr>
              <w:pStyle w:val="17"/>
              <w:rPr>
                <w:rFonts w:hint="eastAsia" w:ascii="宋体" w:hAnsi="宋体" w:eastAsia="宋体" w:cs="宋体"/>
                <w:sz w:val="19"/>
                <w:szCs w:val="19"/>
              </w:rPr>
            </w:pPr>
          </w:p>
        </w:tc>
        <w:tc>
          <w:tcPr>
            <w:tcW w:w="955" w:type="dxa"/>
            <w:tcBorders>
              <w:bottom w:val="nil"/>
              <w:right w:val="single" w:color="auto" w:sz="4" w:space="0"/>
            </w:tcBorders>
            <w:noWrap w:val="0"/>
            <w:vAlign w:val="top"/>
          </w:tcPr>
          <w:p w14:paraId="0F771923">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5225019B">
            <w:pPr>
              <w:pStyle w:val="17"/>
              <w:spacing w:line="225" w:lineRule="exact"/>
              <w:rPr>
                <w:rFonts w:hint="eastAsia" w:ascii="宋体" w:hAnsi="宋体" w:eastAsia="宋体" w:cs="宋体"/>
                <w:sz w:val="19"/>
                <w:szCs w:val="19"/>
              </w:rPr>
            </w:pPr>
          </w:p>
        </w:tc>
        <w:tc>
          <w:tcPr>
            <w:tcW w:w="1244" w:type="dxa"/>
            <w:noWrap w:val="0"/>
            <w:vAlign w:val="top"/>
          </w:tcPr>
          <w:p w14:paraId="049CCA61">
            <w:pPr>
              <w:pStyle w:val="17"/>
              <w:spacing w:line="225" w:lineRule="exact"/>
              <w:rPr>
                <w:rFonts w:hint="eastAsia" w:ascii="宋体" w:hAnsi="宋体" w:eastAsia="宋体" w:cs="宋体"/>
                <w:sz w:val="19"/>
                <w:szCs w:val="19"/>
              </w:rPr>
            </w:pPr>
          </w:p>
        </w:tc>
        <w:tc>
          <w:tcPr>
            <w:tcW w:w="1281" w:type="dxa"/>
            <w:noWrap w:val="0"/>
            <w:vAlign w:val="top"/>
          </w:tcPr>
          <w:p w14:paraId="116442A6">
            <w:pPr>
              <w:pStyle w:val="17"/>
              <w:spacing w:line="225" w:lineRule="exact"/>
              <w:rPr>
                <w:rFonts w:hint="eastAsia" w:ascii="宋体" w:hAnsi="宋体" w:eastAsia="宋体" w:cs="宋体"/>
                <w:sz w:val="19"/>
                <w:szCs w:val="19"/>
              </w:rPr>
            </w:pPr>
          </w:p>
        </w:tc>
        <w:tc>
          <w:tcPr>
            <w:tcW w:w="673" w:type="dxa"/>
            <w:noWrap w:val="0"/>
            <w:vAlign w:val="top"/>
          </w:tcPr>
          <w:p w14:paraId="31EBC6A8">
            <w:pPr>
              <w:pStyle w:val="17"/>
              <w:spacing w:line="225" w:lineRule="exact"/>
              <w:rPr>
                <w:rFonts w:hint="eastAsia" w:ascii="宋体" w:hAnsi="宋体" w:eastAsia="宋体" w:cs="宋体"/>
                <w:sz w:val="19"/>
                <w:szCs w:val="19"/>
              </w:rPr>
            </w:pPr>
          </w:p>
        </w:tc>
        <w:tc>
          <w:tcPr>
            <w:tcW w:w="873" w:type="dxa"/>
            <w:noWrap w:val="0"/>
            <w:vAlign w:val="top"/>
          </w:tcPr>
          <w:p w14:paraId="481D0D05">
            <w:pPr>
              <w:pStyle w:val="17"/>
              <w:spacing w:line="225" w:lineRule="exact"/>
              <w:rPr>
                <w:rFonts w:hint="eastAsia" w:ascii="宋体" w:hAnsi="宋体" w:eastAsia="宋体" w:cs="宋体"/>
                <w:sz w:val="19"/>
                <w:szCs w:val="19"/>
              </w:rPr>
            </w:pPr>
          </w:p>
        </w:tc>
        <w:tc>
          <w:tcPr>
            <w:tcW w:w="1687" w:type="dxa"/>
            <w:noWrap w:val="0"/>
            <w:vAlign w:val="top"/>
          </w:tcPr>
          <w:p w14:paraId="006ECA58">
            <w:pPr>
              <w:pStyle w:val="17"/>
              <w:spacing w:line="225" w:lineRule="exact"/>
              <w:rPr>
                <w:rFonts w:hint="eastAsia" w:ascii="宋体" w:hAnsi="宋体" w:eastAsia="宋体" w:cs="宋体"/>
                <w:sz w:val="19"/>
                <w:szCs w:val="19"/>
              </w:rPr>
            </w:pPr>
          </w:p>
        </w:tc>
      </w:tr>
      <w:tr w14:paraId="0938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2BE5AD">
            <w:pPr>
              <w:pStyle w:val="17"/>
              <w:rPr>
                <w:rFonts w:hint="eastAsia" w:ascii="宋体" w:hAnsi="宋体" w:eastAsia="宋体" w:cs="宋体"/>
                <w:sz w:val="19"/>
                <w:szCs w:val="19"/>
              </w:rPr>
            </w:pPr>
          </w:p>
        </w:tc>
        <w:tc>
          <w:tcPr>
            <w:tcW w:w="1079" w:type="dxa"/>
            <w:vMerge w:val="continue"/>
            <w:tcBorders>
              <w:top w:val="nil"/>
              <w:left w:val="single" w:color="auto" w:sz="4" w:space="0"/>
              <w:bottom w:val="single" w:color="auto" w:sz="4" w:space="0"/>
            </w:tcBorders>
            <w:noWrap w:val="0"/>
            <w:vAlign w:val="top"/>
          </w:tcPr>
          <w:p w14:paraId="4A7F941F">
            <w:pPr>
              <w:pStyle w:val="17"/>
              <w:rPr>
                <w:rFonts w:hint="eastAsia" w:ascii="宋体" w:hAnsi="宋体" w:eastAsia="宋体" w:cs="宋体"/>
                <w:sz w:val="19"/>
                <w:szCs w:val="19"/>
              </w:rPr>
            </w:pPr>
          </w:p>
        </w:tc>
        <w:tc>
          <w:tcPr>
            <w:tcW w:w="955" w:type="dxa"/>
            <w:vMerge w:val="restart"/>
            <w:tcBorders>
              <w:bottom w:val="single" w:color="auto" w:sz="4" w:space="0"/>
              <w:right w:val="single" w:color="auto" w:sz="4" w:space="0"/>
            </w:tcBorders>
            <w:noWrap w:val="0"/>
            <w:vAlign w:val="top"/>
          </w:tcPr>
          <w:p w14:paraId="0ACFB3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66B4FA8E">
            <w:pPr>
              <w:pStyle w:val="17"/>
              <w:spacing w:line="225" w:lineRule="exact"/>
              <w:rPr>
                <w:rFonts w:hint="eastAsia" w:ascii="宋体" w:hAnsi="宋体" w:eastAsia="宋体" w:cs="宋体"/>
                <w:sz w:val="19"/>
                <w:szCs w:val="19"/>
              </w:rPr>
            </w:pPr>
          </w:p>
        </w:tc>
        <w:tc>
          <w:tcPr>
            <w:tcW w:w="1244" w:type="dxa"/>
            <w:noWrap w:val="0"/>
            <w:vAlign w:val="top"/>
          </w:tcPr>
          <w:p w14:paraId="57F42652">
            <w:pPr>
              <w:pStyle w:val="17"/>
              <w:spacing w:line="225" w:lineRule="exact"/>
              <w:rPr>
                <w:rFonts w:hint="eastAsia" w:ascii="宋体" w:hAnsi="宋体" w:eastAsia="宋体" w:cs="宋体"/>
                <w:sz w:val="19"/>
                <w:szCs w:val="19"/>
              </w:rPr>
            </w:pPr>
          </w:p>
        </w:tc>
        <w:tc>
          <w:tcPr>
            <w:tcW w:w="1281" w:type="dxa"/>
            <w:noWrap w:val="0"/>
            <w:vAlign w:val="top"/>
          </w:tcPr>
          <w:p w14:paraId="286FFAF2">
            <w:pPr>
              <w:pStyle w:val="17"/>
              <w:spacing w:line="225" w:lineRule="exact"/>
              <w:rPr>
                <w:rFonts w:hint="eastAsia" w:ascii="宋体" w:hAnsi="宋体" w:eastAsia="宋体" w:cs="宋体"/>
                <w:sz w:val="19"/>
                <w:szCs w:val="19"/>
              </w:rPr>
            </w:pPr>
          </w:p>
        </w:tc>
        <w:tc>
          <w:tcPr>
            <w:tcW w:w="673" w:type="dxa"/>
            <w:noWrap w:val="0"/>
            <w:vAlign w:val="top"/>
          </w:tcPr>
          <w:p w14:paraId="1C9E2707">
            <w:pPr>
              <w:pStyle w:val="17"/>
              <w:spacing w:line="225" w:lineRule="exact"/>
              <w:rPr>
                <w:rFonts w:hint="eastAsia" w:ascii="宋体" w:hAnsi="宋体" w:eastAsia="宋体" w:cs="宋体"/>
                <w:sz w:val="19"/>
                <w:szCs w:val="19"/>
              </w:rPr>
            </w:pPr>
          </w:p>
        </w:tc>
        <w:tc>
          <w:tcPr>
            <w:tcW w:w="873" w:type="dxa"/>
            <w:noWrap w:val="0"/>
            <w:vAlign w:val="top"/>
          </w:tcPr>
          <w:p w14:paraId="5BF659F0">
            <w:pPr>
              <w:pStyle w:val="17"/>
              <w:spacing w:line="225" w:lineRule="exact"/>
              <w:rPr>
                <w:rFonts w:hint="eastAsia" w:ascii="宋体" w:hAnsi="宋体" w:eastAsia="宋体" w:cs="宋体"/>
                <w:sz w:val="19"/>
                <w:szCs w:val="19"/>
              </w:rPr>
            </w:pPr>
          </w:p>
        </w:tc>
        <w:tc>
          <w:tcPr>
            <w:tcW w:w="1687" w:type="dxa"/>
            <w:noWrap w:val="0"/>
            <w:vAlign w:val="top"/>
          </w:tcPr>
          <w:p w14:paraId="357B1293">
            <w:pPr>
              <w:pStyle w:val="17"/>
              <w:spacing w:line="225" w:lineRule="exact"/>
              <w:rPr>
                <w:rFonts w:hint="eastAsia" w:ascii="宋体" w:hAnsi="宋体" w:eastAsia="宋体" w:cs="宋体"/>
                <w:sz w:val="19"/>
                <w:szCs w:val="19"/>
              </w:rPr>
            </w:pPr>
          </w:p>
        </w:tc>
      </w:tr>
      <w:tr w14:paraId="395C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34C4A21">
            <w:pPr>
              <w:pStyle w:val="17"/>
              <w:rPr>
                <w:rFonts w:hint="eastAsia" w:ascii="宋体" w:hAnsi="宋体" w:eastAsia="宋体" w:cs="宋体"/>
                <w:sz w:val="19"/>
                <w:szCs w:val="19"/>
              </w:rPr>
            </w:pPr>
          </w:p>
        </w:tc>
        <w:tc>
          <w:tcPr>
            <w:tcW w:w="1079" w:type="dxa"/>
            <w:vMerge w:val="continue"/>
            <w:tcBorders>
              <w:top w:val="single" w:color="auto" w:sz="4" w:space="0"/>
              <w:left w:val="single" w:color="auto" w:sz="4" w:space="0"/>
              <w:bottom w:val="single" w:color="auto" w:sz="4" w:space="0"/>
            </w:tcBorders>
            <w:noWrap w:val="0"/>
            <w:vAlign w:val="top"/>
          </w:tcPr>
          <w:p w14:paraId="6DC33448">
            <w:pPr>
              <w:pStyle w:val="17"/>
              <w:rPr>
                <w:rFonts w:hint="eastAsia" w:ascii="宋体" w:hAnsi="宋体" w:eastAsia="宋体" w:cs="宋体"/>
                <w:sz w:val="19"/>
                <w:szCs w:val="19"/>
              </w:rPr>
            </w:pPr>
          </w:p>
        </w:tc>
        <w:tc>
          <w:tcPr>
            <w:tcW w:w="955" w:type="dxa"/>
            <w:vMerge w:val="continue"/>
            <w:tcBorders>
              <w:top w:val="single" w:color="auto" w:sz="4" w:space="0"/>
              <w:bottom w:val="single" w:color="auto" w:sz="4" w:space="0"/>
              <w:right w:val="single" w:color="auto" w:sz="4" w:space="0"/>
            </w:tcBorders>
            <w:noWrap w:val="0"/>
            <w:vAlign w:val="top"/>
          </w:tcPr>
          <w:p w14:paraId="1C78EDD7">
            <w:pPr>
              <w:pStyle w:val="17"/>
              <w:rPr>
                <w:rFonts w:hint="eastAsia" w:ascii="宋体" w:hAnsi="宋体" w:eastAsia="宋体" w:cs="宋体"/>
                <w:sz w:val="19"/>
                <w:szCs w:val="19"/>
              </w:rPr>
            </w:pPr>
          </w:p>
        </w:tc>
        <w:tc>
          <w:tcPr>
            <w:tcW w:w="1244" w:type="dxa"/>
            <w:tcBorders>
              <w:left w:val="single" w:color="auto" w:sz="4" w:space="0"/>
            </w:tcBorders>
            <w:noWrap w:val="0"/>
            <w:vAlign w:val="top"/>
          </w:tcPr>
          <w:p w14:paraId="1B977CE5">
            <w:pPr>
              <w:pStyle w:val="17"/>
              <w:spacing w:line="225" w:lineRule="exact"/>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49601FF">
            <w:pPr>
              <w:pStyle w:val="17"/>
              <w:spacing w:line="225" w:lineRule="exact"/>
              <w:rPr>
                <w:rFonts w:hint="eastAsia" w:ascii="宋体" w:hAnsi="宋体" w:eastAsia="宋体" w:cs="宋体"/>
                <w:sz w:val="19"/>
                <w:szCs w:val="19"/>
              </w:rPr>
            </w:pPr>
          </w:p>
        </w:tc>
        <w:tc>
          <w:tcPr>
            <w:tcW w:w="1281" w:type="dxa"/>
            <w:noWrap w:val="0"/>
            <w:vAlign w:val="top"/>
          </w:tcPr>
          <w:p w14:paraId="14AD27A6">
            <w:pPr>
              <w:pStyle w:val="17"/>
              <w:spacing w:line="225" w:lineRule="exact"/>
              <w:rPr>
                <w:rFonts w:hint="eastAsia" w:ascii="宋体" w:hAnsi="宋体" w:eastAsia="宋体" w:cs="宋体"/>
                <w:sz w:val="19"/>
                <w:szCs w:val="19"/>
              </w:rPr>
            </w:pPr>
          </w:p>
        </w:tc>
        <w:tc>
          <w:tcPr>
            <w:tcW w:w="673" w:type="dxa"/>
            <w:noWrap w:val="0"/>
            <w:vAlign w:val="top"/>
          </w:tcPr>
          <w:p w14:paraId="02ECAD60">
            <w:pPr>
              <w:pStyle w:val="17"/>
              <w:spacing w:line="225" w:lineRule="exact"/>
              <w:rPr>
                <w:rFonts w:hint="eastAsia" w:ascii="宋体" w:hAnsi="宋体" w:eastAsia="宋体" w:cs="宋体"/>
                <w:sz w:val="19"/>
                <w:szCs w:val="19"/>
              </w:rPr>
            </w:pPr>
          </w:p>
        </w:tc>
        <w:tc>
          <w:tcPr>
            <w:tcW w:w="873" w:type="dxa"/>
            <w:noWrap w:val="0"/>
            <w:vAlign w:val="top"/>
          </w:tcPr>
          <w:p w14:paraId="02353567">
            <w:pPr>
              <w:pStyle w:val="17"/>
              <w:spacing w:line="225" w:lineRule="exact"/>
              <w:rPr>
                <w:rFonts w:hint="eastAsia" w:ascii="宋体" w:hAnsi="宋体" w:eastAsia="宋体" w:cs="宋体"/>
                <w:sz w:val="19"/>
                <w:szCs w:val="19"/>
              </w:rPr>
            </w:pPr>
          </w:p>
        </w:tc>
        <w:tc>
          <w:tcPr>
            <w:tcW w:w="1687" w:type="dxa"/>
            <w:noWrap w:val="0"/>
            <w:vAlign w:val="top"/>
          </w:tcPr>
          <w:p w14:paraId="6DA4B57C">
            <w:pPr>
              <w:pStyle w:val="17"/>
              <w:spacing w:line="225" w:lineRule="exact"/>
              <w:rPr>
                <w:rFonts w:hint="eastAsia" w:ascii="宋体" w:hAnsi="宋体" w:eastAsia="宋体" w:cs="宋体"/>
                <w:sz w:val="19"/>
                <w:szCs w:val="19"/>
              </w:rPr>
            </w:pPr>
          </w:p>
        </w:tc>
      </w:tr>
      <w:tr w14:paraId="62DF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EC5AC5">
            <w:pPr>
              <w:pStyle w:val="17"/>
              <w:rPr>
                <w:rFonts w:hint="eastAsia" w:ascii="宋体" w:hAnsi="宋体" w:eastAsia="宋体" w:cs="宋体"/>
                <w:sz w:val="19"/>
                <w:szCs w:val="19"/>
              </w:rPr>
            </w:pPr>
          </w:p>
        </w:tc>
        <w:tc>
          <w:tcPr>
            <w:tcW w:w="1079" w:type="dxa"/>
            <w:vMerge w:val="restart"/>
            <w:tcBorders>
              <w:top w:val="single" w:color="auto" w:sz="4" w:space="0"/>
              <w:bottom w:val="single" w:color="auto" w:sz="4" w:space="0"/>
            </w:tcBorders>
            <w:noWrap w:val="0"/>
            <w:vAlign w:val="top"/>
          </w:tcPr>
          <w:p w14:paraId="0E05786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49E793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BD0899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3E80AEC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306F9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9049225">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798B32C">
            <w:pPr>
              <w:pStyle w:val="17"/>
              <w:spacing w:line="225" w:lineRule="exact"/>
              <w:rPr>
                <w:rFonts w:hint="eastAsia" w:ascii="宋体" w:hAnsi="宋体" w:eastAsia="宋体" w:cs="宋体"/>
                <w:sz w:val="19"/>
                <w:szCs w:val="19"/>
              </w:rPr>
            </w:pPr>
          </w:p>
        </w:tc>
        <w:tc>
          <w:tcPr>
            <w:tcW w:w="1244" w:type="dxa"/>
            <w:noWrap w:val="0"/>
            <w:vAlign w:val="top"/>
          </w:tcPr>
          <w:p w14:paraId="5B880A70">
            <w:pPr>
              <w:pStyle w:val="17"/>
              <w:spacing w:line="225" w:lineRule="exact"/>
              <w:rPr>
                <w:rFonts w:hint="eastAsia" w:ascii="宋体" w:hAnsi="宋体" w:eastAsia="宋体" w:cs="宋体"/>
                <w:sz w:val="19"/>
                <w:szCs w:val="19"/>
              </w:rPr>
            </w:pPr>
          </w:p>
        </w:tc>
        <w:tc>
          <w:tcPr>
            <w:tcW w:w="1281" w:type="dxa"/>
            <w:noWrap w:val="0"/>
            <w:vAlign w:val="top"/>
          </w:tcPr>
          <w:p w14:paraId="05B7FD3D">
            <w:pPr>
              <w:pStyle w:val="17"/>
              <w:spacing w:line="225" w:lineRule="exact"/>
              <w:rPr>
                <w:rFonts w:hint="eastAsia" w:ascii="宋体" w:hAnsi="宋体" w:eastAsia="宋体" w:cs="宋体"/>
                <w:sz w:val="19"/>
                <w:szCs w:val="19"/>
              </w:rPr>
            </w:pPr>
          </w:p>
        </w:tc>
        <w:tc>
          <w:tcPr>
            <w:tcW w:w="673" w:type="dxa"/>
            <w:noWrap w:val="0"/>
            <w:vAlign w:val="top"/>
          </w:tcPr>
          <w:p w14:paraId="453588A6">
            <w:pPr>
              <w:pStyle w:val="17"/>
              <w:spacing w:line="225" w:lineRule="exact"/>
              <w:rPr>
                <w:rFonts w:hint="eastAsia" w:ascii="宋体" w:hAnsi="宋体" w:eastAsia="宋体" w:cs="宋体"/>
                <w:sz w:val="19"/>
                <w:szCs w:val="19"/>
              </w:rPr>
            </w:pPr>
          </w:p>
        </w:tc>
        <w:tc>
          <w:tcPr>
            <w:tcW w:w="873" w:type="dxa"/>
            <w:noWrap w:val="0"/>
            <w:vAlign w:val="top"/>
          </w:tcPr>
          <w:p w14:paraId="2FF5D9C8">
            <w:pPr>
              <w:pStyle w:val="17"/>
              <w:spacing w:line="225" w:lineRule="exact"/>
              <w:rPr>
                <w:rFonts w:hint="eastAsia" w:ascii="宋体" w:hAnsi="宋体" w:eastAsia="宋体" w:cs="宋体"/>
                <w:sz w:val="19"/>
                <w:szCs w:val="19"/>
              </w:rPr>
            </w:pPr>
          </w:p>
        </w:tc>
        <w:tc>
          <w:tcPr>
            <w:tcW w:w="1687" w:type="dxa"/>
            <w:noWrap w:val="0"/>
            <w:vAlign w:val="top"/>
          </w:tcPr>
          <w:p w14:paraId="235D0C8E">
            <w:pPr>
              <w:pStyle w:val="17"/>
              <w:spacing w:line="225" w:lineRule="exact"/>
              <w:rPr>
                <w:rFonts w:hint="eastAsia" w:ascii="宋体" w:hAnsi="宋体" w:eastAsia="宋体" w:cs="宋体"/>
                <w:sz w:val="19"/>
                <w:szCs w:val="19"/>
              </w:rPr>
            </w:pPr>
          </w:p>
        </w:tc>
      </w:tr>
      <w:tr w14:paraId="41A30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11C46E">
            <w:pPr>
              <w:pStyle w:val="17"/>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02EA8194">
            <w:pPr>
              <w:pStyle w:val="17"/>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4612B088">
            <w:pPr>
              <w:pStyle w:val="17"/>
              <w:rPr>
                <w:rFonts w:hint="eastAsia" w:ascii="宋体" w:hAnsi="宋体" w:eastAsia="宋体" w:cs="宋体"/>
                <w:sz w:val="19"/>
                <w:szCs w:val="19"/>
              </w:rPr>
            </w:pPr>
          </w:p>
        </w:tc>
        <w:tc>
          <w:tcPr>
            <w:tcW w:w="1244" w:type="dxa"/>
            <w:noWrap w:val="0"/>
            <w:vAlign w:val="top"/>
          </w:tcPr>
          <w:p w14:paraId="1A24CEEB">
            <w:pPr>
              <w:pStyle w:val="17"/>
              <w:spacing w:line="225" w:lineRule="exact"/>
              <w:rPr>
                <w:rFonts w:hint="eastAsia" w:ascii="宋体" w:hAnsi="宋体" w:eastAsia="宋体" w:cs="宋体"/>
                <w:sz w:val="19"/>
                <w:szCs w:val="19"/>
              </w:rPr>
            </w:pPr>
          </w:p>
        </w:tc>
        <w:tc>
          <w:tcPr>
            <w:tcW w:w="1244" w:type="dxa"/>
            <w:noWrap w:val="0"/>
            <w:vAlign w:val="top"/>
          </w:tcPr>
          <w:p w14:paraId="1D561E76">
            <w:pPr>
              <w:pStyle w:val="17"/>
              <w:spacing w:line="225" w:lineRule="exact"/>
              <w:rPr>
                <w:rFonts w:hint="eastAsia" w:ascii="宋体" w:hAnsi="宋体" w:eastAsia="宋体" w:cs="宋体"/>
                <w:sz w:val="19"/>
                <w:szCs w:val="19"/>
              </w:rPr>
            </w:pPr>
          </w:p>
        </w:tc>
        <w:tc>
          <w:tcPr>
            <w:tcW w:w="1281" w:type="dxa"/>
            <w:noWrap w:val="0"/>
            <w:vAlign w:val="top"/>
          </w:tcPr>
          <w:p w14:paraId="5DA27A8A">
            <w:pPr>
              <w:pStyle w:val="17"/>
              <w:spacing w:line="225" w:lineRule="exact"/>
              <w:rPr>
                <w:rFonts w:hint="eastAsia" w:ascii="宋体" w:hAnsi="宋体" w:eastAsia="宋体" w:cs="宋体"/>
                <w:sz w:val="19"/>
                <w:szCs w:val="19"/>
              </w:rPr>
            </w:pPr>
          </w:p>
        </w:tc>
        <w:tc>
          <w:tcPr>
            <w:tcW w:w="673" w:type="dxa"/>
            <w:noWrap w:val="0"/>
            <w:vAlign w:val="top"/>
          </w:tcPr>
          <w:p w14:paraId="772692B7">
            <w:pPr>
              <w:pStyle w:val="17"/>
              <w:spacing w:line="225" w:lineRule="exact"/>
              <w:rPr>
                <w:rFonts w:hint="eastAsia" w:ascii="宋体" w:hAnsi="宋体" w:eastAsia="宋体" w:cs="宋体"/>
                <w:sz w:val="19"/>
                <w:szCs w:val="19"/>
              </w:rPr>
            </w:pPr>
          </w:p>
        </w:tc>
        <w:tc>
          <w:tcPr>
            <w:tcW w:w="873" w:type="dxa"/>
            <w:noWrap w:val="0"/>
            <w:vAlign w:val="top"/>
          </w:tcPr>
          <w:p w14:paraId="2DA09496">
            <w:pPr>
              <w:pStyle w:val="17"/>
              <w:spacing w:line="225" w:lineRule="exact"/>
              <w:rPr>
                <w:rFonts w:hint="eastAsia" w:ascii="宋体" w:hAnsi="宋体" w:eastAsia="宋体" w:cs="宋体"/>
                <w:sz w:val="19"/>
                <w:szCs w:val="19"/>
              </w:rPr>
            </w:pPr>
          </w:p>
        </w:tc>
        <w:tc>
          <w:tcPr>
            <w:tcW w:w="1687" w:type="dxa"/>
            <w:noWrap w:val="0"/>
            <w:vAlign w:val="top"/>
          </w:tcPr>
          <w:p w14:paraId="1B3B1649">
            <w:pPr>
              <w:pStyle w:val="17"/>
              <w:spacing w:line="225" w:lineRule="exact"/>
              <w:rPr>
                <w:rFonts w:hint="eastAsia" w:ascii="宋体" w:hAnsi="宋体" w:eastAsia="宋体" w:cs="宋体"/>
                <w:sz w:val="19"/>
                <w:szCs w:val="19"/>
              </w:rPr>
            </w:pPr>
          </w:p>
        </w:tc>
      </w:tr>
      <w:tr w14:paraId="033A6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084" w:type="dxa"/>
            <w:vMerge w:val="continue"/>
            <w:tcBorders>
              <w:top w:val="nil"/>
            </w:tcBorders>
            <w:noWrap w:val="0"/>
            <w:textDirection w:val="tbRlV"/>
            <w:vAlign w:val="top"/>
          </w:tcPr>
          <w:p w14:paraId="46D77572">
            <w:pPr>
              <w:pStyle w:val="17"/>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4AA27B4E">
            <w:pPr>
              <w:pStyle w:val="17"/>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7DABAAA4">
            <w:pPr>
              <w:pStyle w:val="17"/>
              <w:rPr>
                <w:rFonts w:hint="eastAsia" w:ascii="宋体" w:hAnsi="宋体" w:eastAsia="宋体" w:cs="宋体"/>
                <w:sz w:val="19"/>
                <w:szCs w:val="19"/>
              </w:rPr>
            </w:pPr>
          </w:p>
        </w:tc>
        <w:tc>
          <w:tcPr>
            <w:tcW w:w="1244" w:type="dxa"/>
            <w:noWrap w:val="0"/>
            <w:vAlign w:val="top"/>
          </w:tcPr>
          <w:p w14:paraId="594CBAB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0F6279">
            <w:pPr>
              <w:pStyle w:val="17"/>
              <w:rPr>
                <w:rFonts w:hint="eastAsia" w:ascii="宋体" w:hAnsi="宋体" w:eastAsia="宋体" w:cs="宋体"/>
                <w:sz w:val="19"/>
                <w:szCs w:val="19"/>
              </w:rPr>
            </w:pPr>
          </w:p>
        </w:tc>
        <w:tc>
          <w:tcPr>
            <w:tcW w:w="1281" w:type="dxa"/>
            <w:noWrap w:val="0"/>
            <w:vAlign w:val="top"/>
          </w:tcPr>
          <w:p w14:paraId="16C008C8">
            <w:pPr>
              <w:pStyle w:val="17"/>
              <w:rPr>
                <w:rFonts w:hint="eastAsia" w:ascii="宋体" w:hAnsi="宋体" w:eastAsia="宋体" w:cs="宋体"/>
                <w:sz w:val="19"/>
                <w:szCs w:val="19"/>
              </w:rPr>
            </w:pPr>
          </w:p>
        </w:tc>
        <w:tc>
          <w:tcPr>
            <w:tcW w:w="673" w:type="dxa"/>
            <w:noWrap w:val="0"/>
            <w:vAlign w:val="top"/>
          </w:tcPr>
          <w:p w14:paraId="53AB53EB">
            <w:pPr>
              <w:pStyle w:val="17"/>
              <w:rPr>
                <w:rFonts w:hint="eastAsia" w:ascii="宋体" w:hAnsi="宋体" w:eastAsia="宋体" w:cs="宋体"/>
                <w:sz w:val="19"/>
                <w:szCs w:val="19"/>
              </w:rPr>
            </w:pPr>
          </w:p>
        </w:tc>
        <w:tc>
          <w:tcPr>
            <w:tcW w:w="873" w:type="dxa"/>
            <w:noWrap w:val="0"/>
            <w:vAlign w:val="top"/>
          </w:tcPr>
          <w:p w14:paraId="6C98CA94">
            <w:pPr>
              <w:pStyle w:val="17"/>
              <w:rPr>
                <w:rFonts w:hint="eastAsia" w:ascii="宋体" w:hAnsi="宋体" w:eastAsia="宋体" w:cs="宋体"/>
                <w:sz w:val="19"/>
                <w:szCs w:val="19"/>
              </w:rPr>
            </w:pPr>
          </w:p>
        </w:tc>
        <w:tc>
          <w:tcPr>
            <w:tcW w:w="1687" w:type="dxa"/>
            <w:noWrap w:val="0"/>
            <w:vAlign w:val="top"/>
          </w:tcPr>
          <w:p w14:paraId="33DC459F">
            <w:pPr>
              <w:pStyle w:val="17"/>
              <w:rPr>
                <w:rFonts w:hint="eastAsia" w:ascii="宋体" w:hAnsi="宋体" w:eastAsia="宋体" w:cs="宋体"/>
                <w:sz w:val="19"/>
                <w:szCs w:val="19"/>
              </w:rPr>
            </w:pPr>
          </w:p>
        </w:tc>
      </w:tr>
      <w:tr w14:paraId="20D0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8ED57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E53538F">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76A0BD24">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3551CDCE">
            <w:pPr>
              <w:pStyle w:val="17"/>
              <w:rPr>
                <w:rFonts w:hint="eastAsia" w:ascii="宋体" w:hAnsi="宋体" w:eastAsia="宋体" w:cs="宋体"/>
                <w:sz w:val="19"/>
                <w:szCs w:val="19"/>
              </w:rPr>
            </w:pPr>
          </w:p>
        </w:tc>
      </w:tr>
    </w:tbl>
    <w:p w14:paraId="68BEE3CD">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唐克军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0730-8870811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1AE1886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bookmarkStart w:id="0" w:name="_GoBack"/>
      <w:bookmarkEnd w:id="0"/>
    </w:p>
    <w:sectPr>
      <w:footerReference r:id="rId5" w:type="default"/>
      <w:pgSz w:w="11906" w:h="16838"/>
      <w:pgMar w:top="1134" w:right="1134" w:bottom="1134" w:left="113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C0EF9C-B478-4919-9806-E7FA685AF6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2" w:fontKey="{C4FAED6F-2BA2-4691-82DD-5BFFCE1CAD8B}"/>
  </w:font>
  <w:font w:name="方正小标宋简体">
    <w:panose1 w:val="02000000000000000000"/>
    <w:charset w:val="86"/>
    <w:family w:val="auto"/>
    <w:pitch w:val="default"/>
    <w:sig w:usb0="00000001" w:usb1="08000000" w:usb2="00000000" w:usb3="00000000" w:csb0="00040000" w:csb1="00000000"/>
    <w:embedRegular r:id="rId3" w:fontKey="{E77BEE2C-EFC7-4BE3-837F-A2C9D4029DAB}"/>
  </w:font>
  <w:font w:name="楷体_GB2312">
    <w:altName w:val="楷体"/>
    <w:panose1 w:val="02010609030101010101"/>
    <w:charset w:val="86"/>
    <w:family w:val="auto"/>
    <w:pitch w:val="default"/>
    <w:sig w:usb0="00000000" w:usb1="00000000" w:usb2="00000000" w:usb3="00000000" w:csb0="00040000" w:csb1="00000000"/>
    <w:embedRegular r:id="rId4" w:fontKey="{5A5BA15B-A7BC-4092-A32A-59D2D7B00D76}"/>
  </w:font>
  <w:font w:name="仿宋_GB2312">
    <w:altName w:val="仿宋"/>
    <w:panose1 w:val="02010609030101010101"/>
    <w:charset w:val="86"/>
    <w:family w:val="auto"/>
    <w:pitch w:val="default"/>
    <w:sig w:usb0="00000000" w:usb1="00000000" w:usb2="00000000" w:usb3="00000000" w:csb0="00040000" w:csb1="00000000"/>
    <w:embedRegular r:id="rId5" w:fontKey="{FCED4E2B-AA05-45C3-B095-AD48738C87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BB341">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56DA2">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B704E">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EB704E">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A4BA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7190D">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87190D">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E10FB"/>
    <w:multiLevelType w:val="singleLevel"/>
    <w:tmpl w:val="81AE10FB"/>
    <w:lvl w:ilvl="0" w:tentative="0">
      <w:start w:val="3"/>
      <w:numFmt w:val="chineseCounting"/>
      <w:suff w:val="nothing"/>
      <w:lvlText w:val="（%1）"/>
      <w:lvlJc w:val="left"/>
      <w:rPr>
        <w:rFonts w:hint="eastAsia"/>
      </w:rPr>
    </w:lvl>
  </w:abstractNum>
  <w:abstractNum w:abstractNumId="1">
    <w:nsid w:val="BD283826"/>
    <w:multiLevelType w:val="singleLevel"/>
    <w:tmpl w:val="BD283826"/>
    <w:lvl w:ilvl="0" w:tentative="0">
      <w:start w:val="2"/>
      <w:numFmt w:val="decimal"/>
      <w:suff w:val="nothing"/>
      <w:lvlText w:val="%1、"/>
      <w:lvlJc w:val="left"/>
    </w:lvl>
  </w:abstractNum>
  <w:abstractNum w:abstractNumId="2">
    <w:nsid w:val="C02A4C57"/>
    <w:multiLevelType w:val="singleLevel"/>
    <w:tmpl w:val="C02A4C57"/>
    <w:lvl w:ilvl="0" w:tentative="0">
      <w:start w:val="3"/>
      <w:numFmt w:val="chineseCounting"/>
      <w:suff w:val="nothing"/>
      <w:lvlText w:val="%1、"/>
      <w:lvlJc w:val="left"/>
      <w:rPr>
        <w:rFonts w:hint="eastAsia"/>
      </w:rPr>
    </w:lvl>
  </w:abstractNum>
  <w:abstractNum w:abstractNumId="3">
    <w:nsid w:val="C260AA1D"/>
    <w:multiLevelType w:val="singleLevel"/>
    <w:tmpl w:val="C260AA1D"/>
    <w:lvl w:ilvl="0" w:tentative="0">
      <w:start w:val="1"/>
      <w:numFmt w:val="chineseCounting"/>
      <w:suff w:val="nothing"/>
      <w:lvlText w:val="%1、"/>
      <w:lvlJc w:val="left"/>
      <w:rPr>
        <w:rFonts w:hint="eastAsia"/>
      </w:rPr>
    </w:lvl>
  </w:abstractNum>
  <w:abstractNum w:abstractNumId="4">
    <w:nsid w:val="67FE9596"/>
    <w:multiLevelType w:val="singleLevel"/>
    <w:tmpl w:val="67FE9596"/>
    <w:lvl w:ilvl="0" w:tentative="0">
      <w:start w:val="8"/>
      <w:numFmt w:val="chineseCounting"/>
      <w:suff w:val="nothing"/>
      <w:lvlText w:val="%1、"/>
      <w:lvlJc w:val="left"/>
      <w:rPr>
        <w:rFonts w:hint="eastAsia"/>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53FC3987"/>
    <w:rsid w:val="00097F13"/>
    <w:rsid w:val="000A3765"/>
    <w:rsid w:val="001D7282"/>
    <w:rsid w:val="001F14F9"/>
    <w:rsid w:val="002016CD"/>
    <w:rsid w:val="00294175"/>
    <w:rsid w:val="0039081D"/>
    <w:rsid w:val="00457D79"/>
    <w:rsid w:val="005A0FB6"/>
    <w:rsid w:val="005B2422"/>
    <w:rsid w:val="005E6ECB"/>
    <w:rsid w:val="00744EA1"/>
    <w:rsid w:val="009419CA"/>
    <w:rsid w:val="00955854"/>
    <w:rsid w:val="00986F21"/>
    <w:rsid w:val="009C7330"/>
    <w:rsid w:val="00A00FBB"/>
    <w:rsid w:val="00B354C0"/>
    <w:rsid w:val="00BE2BB4"/>
    <w:rsid w:val="00BF0721"/>
    <w:rsid w:val="00C03795"/>
    <w:rsid w:val="00CE3756"/>
    <w:rsid w:val="00D27A74"/>
    <w:rsid w:val="00E831C8"/>
    <w:rsid w:val="00EF287A"/>
    <w:rsid w:val="01057CDE"/>
    <w:rsid w:val="010B4A82"/>
    <w:rsid w:val="010E76A8"/>
    <w:rsid w:val="01192786"/>
    <w:rsid w:val="01201E6A"/>
    <w:rsid w:val="012D57C0"/>
    <w:rsid w:val="01362E84"/>
    <w:rsid w:val="01457029"/>
    <w:rsid w:val="014900E3"/>
    <w:rsid w:val="014F5749"/>
    <w:rsid w:val="01521E95"/>
    <w:rsid w:val="0159126E"/>
    <w:rsid w:val="015E6884"/>
    <w:rsid w:val="01727F7E"/>
    <w:rsid w:val="01764DBE"/>
    <w:rsid w:val="01806F8C"/>
    <w:rsid w:val="0182483A"/>
    <w:rsid w:val="01863406"/>
    <w:rsid w:val="018D011E"/>
    <w:rsid w:val="019614B0"/>
    <w:rsid w:val="019C71AC"/>
    <w:rsid w:val="01BF03AA"/>
    <w:rsid w:val="01C33E74"/>
    <w:rsid w:val="01DF3C26"/>
    <w:rsid w:val="01EE0A2C"/>
    <w:rsid w:val="01FD7E4B"/>
    <w:rsid w:val="0200044D"/>
    <w:rsid w:val="020654E4"/>
    <w:rsid w:val="020C72F8"/>
    <w:rsid w:val="02121B7C"/>
    <w:rsid w:val="021813DE"/>
    <w:rsid w:val="021B6B30"/>
    <w:rsid w:val="02363BD8"/>
    <w:rsid w:val="023809F7"/>
    <w:rsid w:val="02431066"/>
    <w:rsid w:val="02525906"/>
    <w:rsid w:val="02595CF1"/>
    <w:rsid w:val="025C47D6"/>
    <w:rsid w:val="0263675C"/>
    <w:rsid w:val="02656E75"/>
    <w:rsid w:val="027431E5"/>
    <w:rsid w:val="02764400"/>
    <w:rsid w:val="028247F4"/>
    <w:rsid w:val="028311D2"/>
    <w:rsid w:val="02AE7397"/>
    <w:rsid w:val="02B544DB"/>
    <w:rsid w:val="02C2223C"/>
    <w:rsid w:val="02CB5D99"/>
    <w:rsid w:val="02D36DFE"/>
    <w:rsid w:val="02EB641C"/>
    <w:rsid w:val="02F61D91"/>
    <w:rsid w:val="02FC4679"/>
    <w:rsid w:val="02FE5E0A"/>
    <w:rsid w:val="03245297"/>
    <w:rsid w:val="03413B21"/>
    <w:rsid w:val="0347190C"/>
    <w:rsid w:val="034760CE"/>
    <w:rsid w:val="03487959"/>
    <w:rsid w:val="03505BE1"/>
    <w:rsid w:val="036C282C"/>
    <w:rsid w:val="036D41A2"/>
    <w:rsid w:val="037F229C"/>
    <w:rsid w:val="038B1B6C"/>
    <w:rsid w:val="03911277"/>
    <w:rsid w:val="039A540B"/>
    <w:rsid w:val="03AF33C7"/>
    <w:rsid w:val="03B60854"/>
    <w:rsid w:val="03BD010E"/>
    <w:rsid w:val="03BF7244"/>
    <w:rsid w:val="03D81701"/>
    <w:rsid w:val="03E2685C"/>
    <w:rsid w:val="03E66326"/>
    <w:rsid w:val="03FE61FB"/>
    <w:rsid w:val="03FF6E0F"/>
    <w:rsid w:val="0404259A"/>
    <w:rsid w:val="04051601"/>
    <w:rsid w:val="04150B3B"/>
    <w:rsid w:val="04327F62"/>
    <w:rsid w:val="04344800"/>
    <w:rsid w:val="043D54AA"/>
    <w:rsid w:val="045F666C"/>
    <w:rsid w:val="0460075C"/>
    <w:rsid w:val="04613BEE"/>
    <w:rsid w:val="0462054D"/>
    <w:rsid w:val="04675C34"/>
    <w:rsid w:val="046C0B29"/>
    <w:rsid w:val="04732647"/>
    <w:rsid w:val="04762137"/>
    <w:rsid w:val="04762EB4"/>
    <w:rsid w:val="04775006"/>
    <w:rsid w:val="04793A64"/>
    <w:rsid w:val="04814D63"/>
    <w:rsid w:val="04816E5C"/>
    <w:rsid w:val="048924DD"/>
    <w:rsid w:val="04914D95"/>
    <w:rsid w:val="0495144B"/>
    <w:rsid w:val="04AC07A1"/>
    <w:rsid w:val="04B30039"/>
    <w:rsid w:val="04C51486"/>
    <w:rsid w:val="04C63115"/>
    <w:rsid w:val="04CF5236"/>
    <w:rsid w:val="04CF5AF0"/>
    <w:rsid w:val="04D24FF1"/>
    <w:rsid w:val="04DE1BAB"/>
    <w:rsid w:val="04E411E4"/>
    <w:rsid w:val="04F37BBA"/>
    <w:rsid w:val="05085366"/>
    <w:rsid w:val="05130541"/>
    <w:rsid w:val="05145F64"/>
    <w:rsid w:val="052C1F57"/>
    <w:rsid w:val="054037EF"/>
    <w:rsid w:val="054E7FFF"/>
    <w:rsid w:val="054F6FC5"/>
    <w:rsid w:val="05621117"/>
    <w:rsid w:val="0586725E"/>
    <w:rsid w:val="0589217C"/>
    <w:rsid w:val="058C5045"/>
    <w:rsid w:val="059C7C89"/>
    <w:rsid w:val="05A50C70"/>
    <w:rsid w:val="05B525CA"/>
    <w:rsid w:val="05C4448F"/>
    <w:rsid w:val="05DD246D"/>
    <w:rsid w:val="05E616EC"/>
    <w:rsid w:val="06146BAF"/>
    <w:rsid w:val="062231BB"/>
    <w:rsid w:val="06286BB6"/>
    <w:rsid w:val="06405E9C"/>
    <w:rsid w:val="064D5380"/>
    <w:rsid w:val="064E0F6B"/>
    <w:rsid w:val="06530982"/>
    <w:rsid w:val="065D35AE"/>
    <w:rsid w:val="06617309"/>
    <w:rsid w:val="06650E6A"/>
    <w:rsid w:val="067D77AC"/>
    <w:rsid w:val="06854A05"/>
    <w:rsid w:val="068A3C77"/>
    <w:rsid w:val="068B5259"/>
    <w:rsid w:val="06986D10"/>
    <w:rsid w:val="069F7CAF"/>
    <w:rsid w:val="06A0349B"/>
    <w:rsid w:val="06A14716"/>
    <w:rsid w:val="06C90184"/>
    <w:rsid w:val="06C9437B"/>
    <w:rsid w:val="06D019C0"/>
    <w:rsid w:val="06ED54E7"/>
    <w:rsid w:val="06ED564C"/>
    <w:rsid w:val="06EF6EAB"/>
    <w:rsid w:val="06F22A7B"/>
    <w:rsid w:val="07023424"/>
    <w:rsid w:val="07043735"/>
    <w:rsid w:val="071B5E3E"/>
    <w:rsid w:val="0725074E"/>
    <w:rsid w:val="07313C60"/>
    <w:rsid w:val="07331F0A"/>
    <w:rsid w:val="07350087"/>
    <w:rsid w:val="073B1452"/>
    <w:rsid w:val="07666493"/>
    <w:rsid w:val="076971BD"/>
    <w:rsid w:val="076D43AE"/>
    <w:rsid w:val="077323CA"/>
    <w:rsid w:val="0775145F"/>
    <w:rsid w:val="07760566"/>
    <w:rsid w:val="07893BD4"/>
    <w:rsid w:val="07967DE0"/>
    <w:rsid w:val="07970994"/>
    <w:rsid w:val="07B913B4"/>
    <w:rsid w:val="07BA1C6A"/>
    <w:rsid w:val="07BD44A3"/>
    <w:rsid w:val="07C31D42"/>
    <w:rsid w:val="07CE6155"/>
    <w:rsid w:val="07E11DA2"/>
    <w:rsid w:val="07E40515"/>
    <w:rsid w:val="07EE6091"/>
    <w:rsid w:val="07F7358F"/>
    <w:rsid w:val="08017E70"/>
    <w:rsid w:val="0805190B"/>
    <w:rsid w:val="082A5F7E"/>
    <w:rsid w:val="08391F38"/>
    <w:rsid w:val="083A18D9"/>
    <w:rsid w:val="083B16CD"/>
    <w:rsid w:val="0848472A"/>
    <w:rsid w:val="084D20E7"/>
    <w:rsid w:val="08585DDB"/>
    <w:rsid w:val="0860147D"/>
    <w:rsid w:val="086724C2"/>
    <w:rsid w:val="08674899"/>
    <w:rsid w:val="08754155"/>
    <w:rsid w:val="087B77E7"/>
    <w:rsid w:val="087D3D34"/>
    <w:rsid w:val="0889236C"/>
    <w:rsid w:val="088E051E"/>
    <w:rsid w:val="08935A7B"/>
    <w:rsid w:val="08975873"/>
    <w:rsid w:val="08986B20"/>
    <w:rsid w:val="08A91E6C"/>
    <w:rsid w:val="08BA1B19"/>
    <w:rsid w:val="08D059DD"/>
    <w:rsid w:val="08DC08E7"/>
    <w:rsid w:val="08EA43A8"/>
    <w:rsid w:val="08FF2615"/>
    <w:rsid w:val="08FF6B9F"/>
    <w:rsid w:val="092D1C9E"/>
    <w:rsid w:val="09377E5E"/>
    <w:rsid w:val="09383E9F"/>
    <w:rsid w:val="0939426E"/>
    <w:rsid w:val="09504F8C"/>
    <w:rsid w:val="095D06C9"/>
    <w:rsid w:val="09616470"/>
    <w:rsid w:val="09671FCD"/>
    <w:rsid w:val="096C1F5A"/>
    <w:rsid w:val="096C76C1"/>
    <w:rsid w:val="09723DC9"/>
    <w:rsid w:val="097817C1"/>
    <w:rsid w:val="097B1217"/>
    <w:rsid w:val="09872297"/>
    <w:rsid w:val="09906B28"/>
    <w:rsid w:val="09912E95"/>
    <w:rsid w:val="099C1A23"/>
    <w:rsid w:val="099E1F14"/>
    <w:rsid w:val="09A11A04"/>
    <w:rsid w:val="09A948AF"/>
    <w:rsid w:val="09AC2A76"/>
    <w:rsid w:val="09B04837"/>
    <w:rsid w:val="09C95891"/>
    <w:rsid w:val="09CF031F"/>
    <w:rsid w:val="09D8005F"/>
    <w:rsid w:val="09E162A4"/>
    <w:rsid w:val="09E6624A"/>
    <w:rsid w:val="09F2225F"/>
    <w:rsid w:val="0A002E0D"/>
    <w:rsid w:val="0A140987"/>
    <w:rsid w:val="0A241A5C"/>
    <w:rsid w:val="0A2E3566"/>
    <w:rsid w:val="0A35769C"/>
    <w:rsid w:val="0A393280"/>
    <w:rsid w:val="0A5F2F6C"/>
    <w:rsid w:val="0A6473CE"/>
    <w:rsid w:val="0A670B4E"/>
    <w:rsid w:val="0A6B5441"/>
    <w:rsid w:val="0A747118"/>
    <w:rsid w:val="0A851E03"/>
    <w:rsid w:val="0A8637E6"/>
    <w:rsid w:val="0A985A6F"/>
    <w:rsid w:val="0AA808AF"/>
    <w:rsid w:val="0ABD142C"/>
    <w:rsid w:val="0AC644AE"/>
    <w:rsid w:val="0ACB61B4"/>
    <w:rsid w:val="0ACD4157"/>
    <w:rsid w:val="0AE9480A"/>
    <w:rsid w:val="0AE964B0"/>
    <w:rsid w:val="0B163034"/>
    <w:rsid w:val="0B1F5B6D"/>
    <w:rsid w:val="0B2F4AF7"/>
    <w:rsid w:val="0B313A17"/>
    <w:rsid w:val="0B3312B6"/>
    <w:rsid w:val="0B3348DE"/>
    <w:rsid w:val="0B4064B3"/>
    <w:rsid w:val="0B6E529C"/>
    <w:rsid w:val="0B701D27"/>
    <w:rsid w:val="0B7245CE"/>
    <w:rsid w:val="0B9273F9"/>
    <w:rsid w:val="0B943886"/>
    <w:rsid w:val="0B9C3CD1"/>
    <w:rsid w:val="0BB324D8"/>
    <w:rsid w:val="0BB672C7"/>
    <w:rsid w:val="0BC07BBF"/>
    <w:rsid w:val="0BC429EF"/>
    <w:rsid w:val="0BCE65D1"/>
    <w:rsid w:val="0BD60937"/>
    <w:rsid w:val="0BD912A4"/>
    <w:rsid w:val="0BE135FA"/>
    <w:rsid w:val="0BEE4F6B"/>
    <w:rsid w:val="0BFF0C1C"/>
    <w:rsid w:val="0C03261E"/>
    <w:rsid w:val="0C0439FA"/>
    <w:rsid w:val="0C0B17DF"/>
    <w:rsid w:val="0C0F382B"/>
    <w:rsid w:val="0C160980"/>
    <w:rsid w:val="0C1B4EF7"/>
    <w:rsid w:val="0C1C297E"/>
    <w:rsid w:val="0C1D4988"/>
    <w:rsid w:val="0C1E2D5D"/>
    <w:rsid w:val="0C297E69"/>
    <w:rsid w:val="0C3A7178"/>
    <w:rsid w:val="0C400913"/>
    <w:rsid w:val="0C444873"/>
    <w:rsid w:val="0C55038F"/>
    <w:rsid w:val="0C6B7DF9"/>
    <w:rsid w:val="0C6E2A56"/>
    <w:rsid w:val="0C7A708D"/>
    <w:rsid w:val="0C99751F"/>
    <w:rsid w:val="0CC47EE3"/>
    <w:rsid w:val="0CCA7495"/>
    <w:rsid w:val="0CD16BA2"/>
    <w:rsid w:val="0CD745A0"/>
    <w:rsid w:val="0CDE4E30"/>
    <w:rsid w:val="0CE40366"/>
    <w:rsid w:val="0CE642FD"/>
    <w:rsid w:val="0CF20C5A"/>
    <w:rsid w:val="0CFB142B"/>
    <w:rsid w:val="0D012A51"/>
    <w:rsid w:val="0D060E61"/>
    <w:rsid w:val="0D094F84"/>
    <w:rsid w:val="0D192D8C"/>
    <w:rsid w:val="0D280615"/>
    <w:rsid w:val="0D2C07EB"/>
    <w:rsid w:val="0D2F57DE"/>
    <w:rsid w:val="0D353632"/>
    <w:rsid w:val="0D392C4E"/>
    <w:rsid w:val="0D482FA9"/>
    <w:rsid w:val="0D4A4299"/>
    <w:rsid w:val="0D4B0002"/>
    <w:rsid w:val="0D5F1E28"/>
    <w:rsid w:val="0D671080"/>
    <w:rsid w:val="0D783B34"/>
    <w:rsid w:val="0D81754C"/>
    <w:rsid w:val="0D870F11"/>
    <w:rsid w:val="0D925F6E"/>
    <w:rsid w:val="0D970525"/>
    <w:rsid w:val="0DBE6AB7"/>
    <w:rsid w:val="0DBF116A"/>
    <w:rsid w:val="0DBF5665"/>
    <w:rsid w:val="0DC00E38"/>
    <w:rsid w:val="0DC8400B"/>
    <w:rsid w:val="0DCF6BA8"/>
    <w:rsid w:val="0DD34552"/>
    <w:rsid w:val="0DE03EAA"/>
    <w:rsid w:val="0DE12394"/>
    <w:rsid w:val="0DE83CBE"/>
    <w:rsid w:val="0DF36262"/>
    <w:rsid w:val="0E1E619E"/>
    <w:rsid w:val="0E267F81"/>
    <w:rsid w:val="0E365DE9"/>
    <w:rsid w:val="0E4822EE"/>
    <w:rsid w:val="0E4E185D"/>
    <w:rsid w:val="0E522FBE"/>
    <w:rsid w:val="0E585C6F"/>
    <w:rsid w:val="0E5D141B"/>
    <w:rsid w:val="0E74480E"/>
    <w:rsid w:val="0E8648D6"/>
    <w:rsid w:val="0E8C08DC"/>
    <w:rsid w:val="0E8E43C0"/>
    <w:rsid w:val="0E964CBE"/>
    <w:rsid w:val="0EB05323"/>
    <w:rsid w:val="0EBE40CB"/>
    <w:rsid w:val="0EC36A56"/>
    <w:rsid w:val="0EC62499"/>
    <w:rsid w:val="0ECE4E6F"/>
    <w:rsid w:val="0EDA5C56"/>
    <w:rsid w:val="0EDB3003"/>
    <w:rsid w:val="0EDF7256"/>
    <w:rsid w:val="0EFE03A0"/>
    <w:rsid w:val="0EFE4287"/>
    <w:rsid w:val="0F0D525E"/>
    <w:rsid w:val="0F211513"/>
    <w:rsid w:val="0F252425"/>
    <w:rsid w:val="0F2736B8"/>
    <w:rsid w:val="0F2910F5"/>
    <w:rsid w:val="0F2A2A37"/>
    <w:rsid w:val="0F2C01ED"/>
    <w:rsid w:val="0F2E6C95"/>
    <w:rsid w:val="0F4675CA"/>
    <w:rsid w:val="0F471A79"/>
    <w:rsid w:val="0F4D1EC1"/>
    <w:rsid w:val="0F500384"/>
    <w:rsid w:val="0F5B4015"/>
    <w:rsid w:val="0F6071C8"/>
    <w:rsid w:val="0F6A6824"/>
    <w:rsid w:val="0F7B0394"/>
    <w:rsid w:val="0FA00CB6"/>
    <w:rsid w:val="0FA434D3"/>
    <w:rsid w:val="0FB471F7"/>
    <w:rsid w:val="0FC95C51"/>
    <w:rsid w:val="0FC965F5"/>
    <w:rsid w:val="0FCD6B4B"/>
    <w:rsid w:val="0FCF7138"/>
    <w:rsid w:val="0FD35AB6"/>
    <w:rsid w:val="0FE017B9"/>
    <w:rsid w:val="0FE04B17"/>
    <w:rsid w:val="0FEC2891"/>
    <w:rsid w:val="0FF71EB7"/>
    <w:rsid w:val="0FFD54BA"/>
    <w:rsid w:val="1004704F"/>
    <w:rsid w:val="10225AB2"/>
    <w:rsid w:val="102D74F0"/>
    <w:rsid w:val="103C47DA"/>
    <w:rsid w:val="103D5CB0"/>
    <w:rsid w:val="1043497A"/>
    <w:rsid w:val="10456EB3"/>
    <w:rsid w:val="104B6B58"/>
    <w:rsid w:val="104F151D"/>
    <w:rsid w:val="105552F6"/>
    <w:rsid w:val="1057106E"/>
    <w:rsid w:val="105C17DB"/>
    <w:rsid w:val="10741E80"/>
    <w:rsid w:val="10782A5C"/>
    <w:rsid w:val="108449FF"/>
    <w:rsid w:val="108B34B0"/>
    <w:rsid w:val="10943C53"/>
    <w:rsid w:val="109E2943"/>
    <w:rsid w:val="10C8346E"/>
    <w:rsid w:val="10E61BCC"/>
    <w:rsid w:val="10FD39C4"/>
    <w:rsid w:val="10FE6AB1"/>
    <w:rsid w:val="11021FDB"/>
    <w:rsid w:val="1112624E"/>
    <w:rsid w:val="11153798"/>
    <w:rsid w:val="111B6D01"/>
    <w:rsid w:val="11297158"/>
    <w:rsid w:val="112A22DF"/>
    <w:rsid w:val="113C0E4F"/>
    <w:rsid w:val="114B2C9B"/>
    <w:rsid w:val="115D78BB"/>
    <w:rsid w:val="116001E2"/>
    <w:rsid w:val="11742DB9"/>
    <w:rsid w:val="11793618"/>
    <w:rsid w:val="11813452"/>
    <w:rsid w:val="11821551"/>
    <w:rsid w:val="11913DD4"/>
    <w:rsid w:val="119360D6"/>
    <w:rsid w:val="11961E43"/>
    <w:rsid w:val="11987ED2"/>
    <w:rsid w:val="119969A0"/>
    <w:rsid w:val="11A31DD1"/>
    <w:rsid w:val="11A91B68"/>
    <w:rsid w:val="11B76464"/>
    <w:rsid w:val="11BC2DF3"/>
    <w:rsid w:val="11C049F1"/>
    <w:rsid w:val="11C43676"/>
    <w:rsid w:val="11C736A1"/>
    <w:rsid w:val="11DE5594"/>
    <w:rsid w:val="11EA3CA0"/>
    <w:rsid w:val="11EB5F12"/>
    <w:rsid w:val="11F403BB"/>
    <w:rsid w:val="11FA6A1C"/>
    <w:rsid w:val="120B6973"/>
    <w:rsid w:val="12155876"/>
    <w:rsid w:val="12183A1B"/>
    <w:rsid w:val="122A11A6"/>
    <w:rsid w:val="123D1BD2"/>
    <w:rsid w:val="123E6D4D"/>
    <w:rsid w:val="123E7992"/>
    <w:rsid w:val="125613C2"/>
    <w:rsid w:val="125D4EF7"/>
    <w:rsid w:val="12637C4E"/>
    <w:rsid w:val="127030C8"/>
    <w:rsid w:val="12A06CFD"/>
    <w:rsid w:val="12A264DE"/>
    <w:rsid w:val="12A82965"/>
    <w:rsid w:val="12B310FA"/>
    <w:rsid w:val="12B5154F"/>
    <w:rsid w:val="12B7582D"/>
    <w:rsid w:val="12C621E8"/>
    <w:rsid w:val="12CF0716"/>
    <w:rsid w:val="12D13735"/>
    <w:rsid w:val="12D95227"/>
    <w:rsid w:val="12E33197"/>
    <w:rsid w:val="12EE1C9C"/>
    <w:rsid w:val="12F863E6"/>
    <w:rsid w:val="12FB6FCB"/>
    <w:rsid w:val="13094CA6"/>
    <w:rsid w:val="132156D8"/>
    <w:rsid w:val="132911E2"/>
    <w:rsid w:val="13315BA7"/>
    <w:rsid w:val="133868AE"/>
    <w:rsid w:val="1341378C"/>
    <w:rsid w:val="13493B2F"/>
    <w:rsid w:val="135133AE"/>
    <w:rsid w:val="13914897"/>
    <w:rsid w:val="13A55CD5"/>
    <w:rsid w:val="13B16CE7"/>
    <w:rsid w:val="13B654E3"/>
    <w:rsid w:val="13B7171B"/>
    <w:rsid w:val="13B819E6"/>
    <w:rsid w:val="13BC4189"/>
    <w:rsid w:val="13C169EC"/>
    <w:rsid w:val="13CA717D"/>
    <w:rsid w:val="13CE022A"/>
    <w:rsid w:val="13D75E3F"/>
    <w:rsid w:val="13DF25B8"/>
    <w:rsid w:val="13E2403C"/>
    <w:rsid w:val="13EA28A7"/>
    <w:rsid w:val="13FD017F"/>
    <w:rsid w:val="14047D3B"/>
    <w:rsid w:val="140908D1"/>
    <w:rsid w:val="141A00EA"/>
    <w:rsid w:val="14227AF6"/>
    <w:rsid w:val="143A1FCF"/>
    <w:rsid w:val="14430D66"/>
    <w:rsid w:val="14477E65"/>
    <w:rsid w:val="14710CBF"/>
    <w:rsid w:val="14791934"/>
    <w:rsid w:val="147A532B"/>
    <w:rsid w:val="147D213D"/>
    <w:rsid w:val="147F3AE5"/>
    <w:rsid w:val="148E0EDF"/>
    <w:rsid w:val="14A04833"/>
    <w:rsid w:val="14B12779"/>
    <w:rsid w:val="14B37576"/>
    <w:rsid w:val="14B926E1"/>
    <w:rsid w:val="14F4219E"/>
    <w:rsid w:val="150135C1"/>
    <w:rsid w:val="151C632A"/>
    <w:rsid w:val="151F5A1F"/>
    <w:rsid w:val="152E4EB1"/>
    <w:rsid w:val="153E3566"/>
    <w:rsid w:val="154034C3"/>
    <w:rsid w:val="155E3417"/>
    <w:rsid w:val="156B6CDB"/>
    <w:rsid w:val="15726626"/>
    <w:rsid w:val="15820278"/>
    <w:rsid w:val="15826FFF"/>
    <w:rsid w:val="158741A4"/>
    <w:rsid w:val="15914EE6"/>
    <w:rsid w:val="15A42FA4"/>
    <w:rsid w:val="15A6418F"/>
    <w:rsid w:val="15A8661F"/>
    <w:rsid w:val="15AA091B"/>
    <w:rsid w:val="15B57021"/>
    <w:rsid w:val="15BC6BD3"/>
    <w:rsid w:val="15CF095E"/>
    <w:rsid w:val="15DA784E"/>
    <w:rsid w:val="15DB017B"/>
    <w:rsid w:val="15E6370B"/>
    <w:rsid w:val="15E835FB"/>
    <w:rsid w:val="15E84717"/>
    <w:rsid w:val="160F0091"/>
    <w:rsid w:val="16144614"/>
    <w:rsid w:val="16290DB7"/>
    <w:rsid w:val="162B2D81"/>
    <w:rsid w:val="16327340"/>
    <w:rsid w:val="16346F47"/>
    <w:rsid w:val="16380D23"/>
    <w:rsid w:val="163E3AB2"/>
    <w:rsid w:val="165E3F72"/>
    <w:rsid w:val="166D0110"/>
    <w:rsid w:val="167050F1"/>
    <w:rsid w:val="16713DA7"/>
    <w:rsid w:val="16797776"/>
    <w:rsid w:val="168254F1"/>
    <w:rsid w:val="16952546"/>
    <w:rsid w:val="16AB3FBF"/>
    <w:rsid w:val="16AC1654"/>
    <w:rsid w:val="16B12C6E"/>
    <w:rsid w:val="16BF0789"/>
    <w:rsid w:val="16CD5BA2"/>
    <w:rsid w:val="16D42F73"/>
    <w:rsid w:val="16DA34D2"/>
    <w:rsid w:val="16DA4B24"/>
    <w:rsid w:val="16DA4E41"/>
    <w:rsid w:val="16F042AC"/>
    <w:rsid w:val="16F45869"/>
    <w:rsid w:val="16F626B5"/>
    <w:rsid w:val="16FB005D"/>
    <w:rsid w:val="16FC4F3B"/>
    <w:rsid w:val="1703785A"/>
    <w:rsid w:val="171630EB"/>
    <w:rsid w:val="171E35E1"/>
    <w:rsid w:val="173F7F67"/>
    <w:rsid w:val="17435DB3"/>
    <w:rsid w:val="174849B3"/>
    <w:rsid w:val="175075E0"/>
    <w:rsid w:val="17527577"/>
    <w:rsid w:val="175D3461"/>
    <w:rsid w:val="175F4C67"/>
    <w:rsid w:val="175F580B"/>
    <w:rsid w:val="176206EA"/>
    <w:rsid w:val="17665207"/>
    <w:rsid w:val="17794395"/>
    <w:rsid w:val="178D50A9"/>
    <w:rsid w:val="178F0FE3"/>
    <w:rsid w:val="179B3F36"/>
    <w:rsid w:val="17B84AE8"/>
    <w:rsid w:val="17B85018"/>
    <w:rsid w:val="17BF2428"/>
    <w:rsid w:val="17D84B21"/>
    <w:rsid w:val="17E339CC"/>
    <w:rsid w:val="17F33C57"/>
    <w:rsid w:val="18037CE2"/>
    <w:rsid w:val="180608E3"/>
    <w:rsid w:val="181844A7"/>
    <w:rsid w:val="181D2B9D"/>
    <w:rsid w:val="181D4FAC"/>
    <w:rsid w:val="182B38C1"/>
    <w:rsid w:val="18351597"/>
    <w:rsid w:val="18353961"/>
    <w:rsid w:val="18474510"/>
    <w:rsid w:val="184F1D16"/>
    <w:rsid w:val="1852374B"/>
    <w:rsid w:val="185629F1"/>
    <w:rsid w:val="18685D91"/>
    <w:rsid w:val="1874533E"/>
    <w:rsid w:val="188F0DAB"/>
    <w:rsid w:val="18905464"/>
    <w:rsid w:val="18910B5C"/>
    <w:rsid w:val="189A6FD3"/>
    <w:rsid w:val="18A62960"/>
    <w:rsid w:val="18B941BF"/>
    <w:rsid w:val="18BD3DC4"/>
    <w:rsid w:val="18C149F3"/>
    <w:rsid w:val="18C20E8F"/>
    <w:rsid w:val="18CD608A"/>
    <w:rsid w:val="18D233DB"/>
    <w:rsid w:val="18DC433F"/>
    <w:rsid w:val="18DD0C18"/>
    <w:rsid w:val="18DE4BF6"/>
    <w:rsid w:val="18EC1CA5"/>
    <w:rsid w:val="18F23C9D"/>
    <w:rsid w:val="18F554AB"/>
    <w:rsid w:val="18FE49D5"/>
    <w:rsid w:val="190E557B"/>
    <w:rsid w:val="190F3527"/>
    <w:rsid w:val="19100497"/>
    <w:rsid w:val="19183CAC"/>
    <w:rsid w:val="193964B7"/>
    <w:rsid w:val="19397815"/>
    <w:rsid w:val="193C75B7"/>
    <w:rsid w:val="19521C94"/>
    <w:rsid w:val="195657BB"/>
    <w:rsid w:val="196813EC"/>
    <w:rsid w:val="196B19EB"/>
    <w:rsid w:val="19717C66"/>
    <w:rsid w:val="197B1A7D"/>
    <w:rsid w:val="198E7C2B"/>
    <w:rsid w:val="199945D5"/>
    <w:rsid w:val="199B5065"/>
    <w:rsid w:val="199C5D44"/>
    <w:rsid w:val="19AC242B"/>
    <w:rsid w:val="19D37D58"/>
    <w:rsid w:val="19DD0438"/>
    <w:rsid w:val="19EC48E7"/>
    <w:rsid w:val="19F8741E"/>
    <w:rsid w:val="1A0A04E6"/>
    <w:rsid w:val="1A18407F"/>
    <w:rsid w:val="1A187AC0"/>
    <w:rsid w:val="1A213466"/>
    <w:rsid w:val="1A273144"/>
    <w:rsid w:val="1A3F3F76"/>
    <w:rsid w:val="1A4B4BAE"/>
    <w:rsid w:val="1A517F51"/>
    <w:rsid w:val="1A5F35C0"/>
    <w:rsid w:val="1A652915"/>
    <w:rsid w:val="1A8006B2"/>
    <w:rsid w:val="1A85298F"/>
    <w:rsid w:val="1A8B0292"/>
    <w:rsid w:val="1A8D640E"/>
    <w:rsid w:val="1A974192"/>
    <w:rsid w:val="1ACA62AD"/>
    <w:rsid w:val="1ADA675E"/>
    <w:rsid w:val="1AE11CDA"/>
    <w:rsid w:val="1B113A6D"/>
    <w:rsid w:val="1B144B8D"/>
    <w:rsid w:val="1B17013D"/>
    <w:rsid w:val="1B1B14D3"/>
    <w:rsid w:val="1B1F6AF1"/>
    <w:rsid w:val="1B250DAE"/>
    <w:rsid w:val="1B2A34EB"/>
    <w:rsid w:val="1B2B0F4C"/>
    <w:rsid w:val="1B2D2734"/>
    <w:rsid w:val="1B3860E1"/>
    <w:rsid w:val="1B397CEE"/>
    <w:rsid w:val="1B3F36F6"/>
    <w:rsid w:val="1B422830"/>
    <w:rsid w:val="1B4B369E"/>
    <w:rsid w:val="1B5271D4"/>
    <w:rsid w:val="1B6D7C0D"/>
    <w:rsid w:val="1B8374FB"/>
    <w:rsid w:val="1B84594F"/>
    <w:rsid w:val="1B884364"/>
    <w:rsid w:val="1BA912AB"/>
    <w:rsid w:val="1BC74329"/>
    <w:rsid w:val="1BC90A36"/>
    <w:rsid w:val="1BD0347B"/>
    <w:rsid w:val="1BD40AF3"/>
    <w:rsid w:val="1BD802A4"/>
    <w:rsid w:val="1BDF236A"/>
    <w:rsid w:val="1BFC2DB3"/>
    <w:rsid w:val="1BFE7C28"/>
    <w:rsid w:val="1BFF20F5"/>
    <w:rsid w:val="1C0435DD"/>
    <w:rsid w:val="1C044A22"/>
    <w:rsid w:val="1C047538"/>
    <w:rsid w:val="1C0500B1"/>
    <w:rsid w:val="1C165874"/>
    <w:rsid w:val="1C1D4C3D"/>
    <w:rsid w:val="1C212C7F"/>
    <w:rsid w:val="1C480B08"/>
    <w:rsid w:val="1C4C28F3"/>
    <w:rsid w:val="1C510124"/>
    <w:rsid w:val="1C55603E"/>
    <w:rsid w:val="1C673F01"/>
    <w:rsid w:val="1C71314E"/>
    <w:rsid w:val="1C82672C"/>
    <w:rsid w:val="1C89138D"/>
    <w:rsid w:val="1C8E76D2"/>
    <w:rsid w:val="1C937172"/>
    <w:rsid w:val="1C975C4B"/>
    <w:rsid w:val="1C9C198A"/>
    <w:rsid w:val="1CA27BB1"/>
    <w:rsid w:val="1CAF7DCF"/>
    <w:rsid w:val="1CB07D7A"/>
    <w:rsid w:val="1CB6536F"/>
    <w:rsid w:val="1CD30C2B"/>
    <w:rsid w:val="1CDA4D56"/>
    <w:rsid w:val="1CE16C0C"/>
    <w:rsid w:val="1CE43C8A"/>
    <w:rsid w:val="1CF23C90"/>
    <w:rsid w:val="1CF810AC"/>
    <w:rsid w:val="1D0B3755"/>
    <w:rsid w:val="1D124C24"/>
    <w:rsid w:val="1D2C6C65"/>
    <w:rsid w:val="1D373DFD"/>
    <w:rsid w:val="1D392352"/>
    <w:rsid w:val="1D402518"/>
    <w:rsid w:val="1D4E7169"/>
    <w:rsid w:val="1D554265"/>
    <w:rsid w:val="1D686669"/>
    <w:rsid w:val="1D69344A"/>
    <w:rsid w:val="1D6B31E8"/>
    <w:rsid w:val="1D6B7F83"/>
    <w:rsid w:val="1D776C3D"/>
    <w:rsid w:val="1D95321A"/>
    <w:rsid w:val="1DA1247B"/>
    <w:rsid w:val="1DB85E5C"/>
    <w:rsid w:val="1DBB7403"/>
    <w:rsid w:val="1DC46662"/>
    <w:rsid w:val="1DCA10D2"/>
    <w:rsid w:val="1DCA5E3A"/>
    <w:rsid w:val="1DCF5405"/>
    <w:rsid w:val="1DD75183"/>
    <w:rsid w:val="1DDE2626"/>
    <w:rsid w:val="1DE21127"/>
    <w:rsid w:val="1DFD7C50"/>
    <w:rsid w:val="1E080AB5"/>
    <w:rsid w:val="1E0909A9"/>
    <w:rsid w:val="1E0E0D58"/>
    <w:rsid w:val="1E195BB5"/>
    <w:rsid w:val="1E2A197B"/>
    <w:rsid w:val="1E35255F"/>
    <w:rsid w:val="1E3C5A5F"/>
    <w:rsid w:val="1E475D36"/>
    <w:rsid w:val="1E4E24A0"/>
    <w:rsid w:val="1E502588"/>
    <w:rsid w:val="1E53413D"/>
    <w:rsid w:val="1E550992"/>
    <w:rsid w:val="1E5A7A32"/>
    <w:rsid w:val="1E671817"/>
    <w:rsid w:val="1E6C3B44"/>
    <w:rsid w:val="1E7779ED"/>
    <w:rsid w:val="1E7A4122"/>
    <w:rsid w:val="1E8879EE"/>
    <w:rsid w:val="1EB95D76"/>
    <w:rsid w:val="1EC54236"/>
    <w:rsid w:val="1ED464CA"/>
    <w:rsid w:val="1EDA5DF7"/>
    <w:rsid w:val="1EED4A44"/>
    <w:rsid w:val="1EF55DE9"/>
    <w:rsid w:val="1EFA39EA"/>
    <w:rsid w:val="1F00206F"/>
    <w:rsid w:val="1F010B23"/>
    <w:rsid w:val="1F0177DA"/>
    <w:rsid w:val="1F070103"/>
    <w:rsid w:val="1F18467A"/>
    <w:rsid w:val="1F1A7E37"/>
    <w:rsid w:val="1F232A42"/>
    <w:rsid w:val="1F2645A8"/>
    <w:rsid w:val="1F2B23B4"/>
    <w:rsid w:val="1F395B5E"/>
    <w:rsid w:val="1F44743A"/>
    <w:rsid w:val="1F491FF1"/>
    <w:rsid w:val="1F4B71B8"/>
    <w:rsid w:val="1F4C39A9"/>
    <w:rsid w:val="1F4D2260"/>
    <w:rsid w:val="1F5665AD"/>
    <w:rsid w:val="1F66014B"/>
    <w:rsid w:val="1F692382"/>
    <w:rsid w:val="1F694ECC"/>
    <w:rsid w:val="1F6B0EC5"/>
    <w:rsid w:val="1F7538D1"/>
    <w:rsid w:val="1F75575C"/>
    <w:rsid w:val="1F764D61"/>
    <w:rsid w:val="1F8815CD"/>
    <w:rsid w:val="1F8D1995"/>
    <w:rsid w:val="1F935BDD"/>
    <w:rsid w:val="1F9730E6"/>
    <w:rsid w:val="1FA37E2C"/>
    <w:rsid w:val="1FAA740D"/>
    <w:rsid w:val="1FC92B2F"/>
    <w:rsid w:val="1FD2426D"/>
    <w:rsid w:val="1FDE0273"/>
    <w:rsid w:val="1FE10954"/>
    <w:rsid w:val="1FE31DD5"/>
    <w:rsid w:val="1FEF73C9"/>
    <w:rsid w:val="20020491"/>
    <w:rsid w:val="20242568"/>
    <w:rsid w:val="202A5E57"/>
    <w:rsid w:val="203C7C11"/>
    <w:rsid w:val="20421AEB"/>
    <w:rsid w:val="20471AED"/>
    <w:rsid w:val="20484530"/>
    <w:rsid w:val="20487E48"/>
    <w:rsid w:val="205630F0"/>
    <w:rsid w:val="20666EBF"/>
    <w:rsid w:val="206F239E"/>
    <w:rsid w:val="2086258B"/>
    <w:rsid w:val="208C2697"/>
    <w:rsid w:val="20905ECB"/>
    <w:rsid w:val="20A45C99"/>
    <w:rsid w:val="20AD18F5"/>
    <w:rsid w:val="20B77D0F"/>
    <w:rsid w:val="20BB288C"/>
    <w:rsid w:val="20D06EB4"/>
    <w:rsid w:val="20E12799"/>
    <w:rsid w:val="20E40557"/>
    <w:rsid w:val="20EF04D3"/>
    <w:rsid w:val="210C69CF"/>
    <w:rsid w:val="21107C1A"/>
    <w:rsid w:val="211367CB"/>
    <w:rsid w:val="213018E1"/>
    <w:rsid w:val="21392BC1"/>
    <w:rsid w:val="213C316B"/>
    <w:rsid w:val="21431802"/>
    <w:rsid w:val="21463D2C"/>
    <w:rsid w:val="2151198F"/>
    <w:rsid w:val="21554126"/>
    <w:rsid w:val="2172070D"/>
    <w:rsid w:val="217345B8"/>
    <w:rsid w:val="217B2C80"/>
    <w:rsid w:val="217D2EA2"/>
    <w:rsid w:val="21851E83"/>
    <w:rsid w:val="21861507"/>
    <w:rsid w:val="219020E3"/>
    <w:rsid w:val="21916EE8"/>
    <w:rsid w:val="219A308D"/>
    <w:rsid w:val="219F5834"/>
    <w:rsid w:val="21A35D48"/>
    <w:rsid w:val="21A44AD3"/>
    <w:rsid w:val="21AB3677"/>
    <w:rsid w:val="21B67A0A"/>
    <w:rsid w:val="21C12688"/>
    <w:rsid w:val="21C6578E"/>
    <w:rsid w:val="21CC4855"/>
    <w:rsid w:val="21D62C50"/>
    <w:rsid w:val="21E02801"/>
    <w:rsid w:val="21E233A3"/>
    <w:rsid w:val="21E23F6C"/>
    <w:rsid w:val="21E345FD"/>
    <w:rsid w:val="21F229A5"/>
    <w:rsid w:val="22171E1E"/>
    <w:rsid w:val="221B37AC"/>
    <w:rsid w:val="221D5754"/>
    <w:rsid w:val="22383B4D"/>
    <w:rsid w:val="223A0697"/>
    <w:rsid w:val="22466CD3"/>
    <w:rsid w:val="225C25E1"/>
    <w:rsid w:val="225D1D49"/>
    <w:rsid w:val="225D33C8"/>
    <w:rsid w:val="225D758A"/>
    <w:rsid w:val="226239FE"/>
    <w:rsid w:val="22626562"/>
    <w:rsid w:val="226A76AE"/>
    <w:rsid w:val="22721D38"/>
    <w:rsid w:val="22733EB6"/>
    <w:rsid w:val="227C507D"/>
    <w:rsid w:val="22906578"/>
    <w:rsid w:val="22973E77"/>
    <w:rsid w:val="22AB58F3"/>
    <w:rsid w:val="22C13FD4"/>
    <w:rsid w:val="22C242D3"/>
    <w:rsid w:val="22C24771"/>
    <w:rsid w:val="22CB0895"/>
    <w:rsid w:val="22DD1625"/>
    <w:rsid w:val="231527D7"/>
    <w:rsid w:val="23185AD8"/>
    <w:rsid w:val="232707B3"/>
    <w:rsid w:val="23336451"/>
    <w:rsid w:val="23474320"/>
    <w:rsid w:val="234918AE"/>
    <w:rsid w:val="23492735"/>
    <w:rsid w:val="235B5F37"/>
    <w:rsid w:val="235C3EA6"/>
    <w:rsid w:val="23604810"/>
    <w:rsid w:val="236405EF"/>
    <w:rsid w:val="23662313"/>
    <w:rsid w:val="237A7609"/>
    <w:rsid w:val="239A7798"/>
    <w:rsid w:val="23A6613D"/>
    <w:rsid w:val="23AD036C"/>
    <w:rsid w:val="23BE4330"/>
    <w:rsid w:val="23BF0A62"/>
    <w:rsid w:val="23C263BB"/>
    <w:rsid w:val="23CE2355"/>
    <w:rsid w:val="23D04F68"/>
    <w:rsid w:val="23D33140"/>
    <w:rsid w:val="23D457C9"/>
    <w:rsid w:val="23D50A64"/>
    <w:rsid w:val="23FC0268"/>
    <w:rsid w:val="2403321B"/>
    <w:rsid w:val="240B4621"/>
    <w:rsid w:val="241061D3"/>
    <w:rsid w:val="24114322"/>
    <w:rsid w:val="24122F3C"/>
    <w:rsid w:val="24181A61"/>
    <w:rsid w:val="241A26A8"/>
    <w:rsid w:val="241A4D23"/>
    <w:rsid w:val="241C052D"/>
    <w:rsid w:val="244328F6"/>
    <w:rsid w:val="245032E9"/>
    <w:rsid w:val="24536196"/>
    <w:rsid w:val="24626203"/>
    <w:rsid w:val="247573F6"/>
    <w:rsid w:val="247A4BE7"/>
    <w:rsid w:val="24806762"/>
    <w:rsid w:val="24814D5C"/>
    <w:rsid w:val="24831C33"/>
    <w:rsid w:val="248601CB"/>
    <w:rsid w:val="24917BA8"/>
    <w:rsid w:val="249718C6"/>
    <w:rsid w:val="24981483"/>
    <w:rsid w:val="249B0370"/>
    <w:rsid w:val="24A24AC6"/>
    <w:rsid w:val="24A508DB"/>
    <w:rsid w:val="24B93055"/>
    <w:rsid w:val="24C252E5"/>
    <w:rsid w:val="24C93BB5"/>
    <w:rsid w:val="24D02E03"/>
    <w:rsid w:val="24F86BC7"/>
    <w:rsid w:val="24FA5953"/>
    <w:rsid w:val="24FE71FC"/>
    <w:rsid w:val="250F44FD"/>
    <w:rsid w:val="2513335E"/>
    <w:rsid w:val="2514288A"/>
    <w:rsid w:val="252515CC"/>
    <w:rsid w:val="25425B60"/>
    <w:rsid w:val="254C4AC2"/>
    <w:rsid w:val="25545725"/>
    <w:rsid w:val="25560DD8"/>
    <w:rsid w:val="255E64A9"/>
    <w:rsid w:val="256609A5"/>
    <w:rsid w:val="25781237"/>
    <w:rsid w:val="257A6914"/>
    <w:rsid w:val="257D4C7B"/>
    <w:rsid w:val="2588530F"/>
    <w:rsid w:val="25963C8A"/>
    <w:rsid w:val="25A0381A"/>
    <w:rsid w:val="25AA43E2"/>
    <w:rsid w:val="25AB3731"/>
    <w:rsid w:val="25B464A2"/>
    <w:rsid w:val="25BA0209"/>
    <w:rsid w:val="25BB4BF0"/>
    <w:rsid w:val="25CE1DB0"/>
    <w:rsid w:val="25DF1492"/>
    <w:rsid w:val="25E1345C"/>
    <w:rsid w:val="25E62DA9"/>
    <w:rsid w:val="25E707F7"/>
    <w:rsid w:val="25F465E7"/>
    <w:rsid w:val="25F6641C"/>
    <w:rsid w:val="25F74FA1"/>
    <w:rsid w:val="25FC3091"/>
    <w:rsid w:val="25FD11FA"/>
    <w:rsid w:val="25FF3210"/>
    <w:rsid w:val="260B2FDB"/>
    <w:rsid w:val="2611098A"/>
    <w:rsid w:val="264221C6"/>
    <w:rsid w:val="265D3370"/>
    <w:rsid w:val="26666555"/>
    <w:rsid w:val="2677652D"/>
    <w:rsid w:val="268B7C99"/>
    <w:rsid w:val="268C4A4A"/>
    <w:rsid w:val="269A7501"/>
    <w:rsid w:val="26A3584F"/>
    <w:rsid w:val="26A66B0A"/>
    <w:rsid w:val="26A73989"/>
    <w:rsid w:val="26A83F7A"/>
    <w:rsid w:val="26A86D42"/>
    <w:rsid w:val="26B7240F"/>
    <w:rsid w:val="26C171F2"/>
    <w:rsid w:val="26C30557"/>
    <w:rsid w:val="26CB2EBC"/>
    <w:rsid w:val="26CB4B73"/>
    <w:rsid w:val="26E01645"/>
    <w:rsid w:val="26E256DE"/>
    <w:rsid w:val="26E34A7B"/>
    <w:rsid w:val="26E9756C"/>
    <w:rsid w:val="26F21773"/>
    <w:rsid w:val="26FA4570"/>
    <w:rsid w:val="26FB22FC"/>
    <w:rsid w:val="27217FF0"/>
    <w:rsid w:val="27242893"/>
    <w:rsid w:val="272C6959"/>
    <w:rsid w:val="273612F4"/>
    <w:rsid w:val="27391F35"/>
    <w:rsid w:val="273B45F3"/>
    <w:rsid w:val="273B6B9C"/>
    <w:rsid w:val="27445146"/>
    <w:rsid w:val="2749174E"/>
    <w:rsid w:val="274B0694"/>
    <w:rsid w:val="274B1C84"/>
    <w:rsid w:val="275F5FB9"/>
    <w:rsid w:val="277602F5"/>
    <w:rsid w:val="278038CA"/>
    <w:rsid w:val="27900662"/>
    <w:rsid w:val="279E23E0"/>
    <w:rsid w:val="27A353E1"/>
    <w:rsid w:val="27C029D3"/>
    <w:rsid w:val="27C33BB0"/>
    <w:rsid w:val="27C55F98"/>
    <w:rsid w:val="27CC0CD0"/>
    <w:rsid w:val="27D071BC"/>
    <w:rsid w:val="27D4538F"/>
    <w:rsid w:val="27DE15AE"/>
    <w:rsid w:val="27E03A2F"/>
    <w:rsid w:val="27E45486"/>
    <w:rsid w:val="28071254"/>
    <w:rsid w:val="280D297A"/>
    <w:rsid w:val="282249BA"/>
    <w:rsid w:val="28276A98"/>
    <w:rsid w:val="28356C50"/>
    <w:rsid w:val="2852419D"/>
    <w:rsid w:val="285710C8"/>
    <w:rsid w:val="285C4BAF"/>
    <w:rsid w:val="285D0F42"/>
    <w:rsid w:val="28640516"/>
    <w:rsid w:val="28703320"/>
    <w:rsid w:val="289539A5"/>
    <w:rsid w:val="289F019A"/>
    <w:rsid w:val="28C411E9"/>
    <w:rsid w:val="28CC6ED5"/>
    <w:rsid w:val="28D00701"/>
    <w:rsid w:val="28D70B46"/>
    <w:rsid w:val="28F010D9"/>
    <w:rsid w:val="28F05C88"/>
    <w:rsid w:val="29082E70"/>
    <w:rsid w:val="291343EF"/>
    <w:rsid w:val="29166F16"/>
    <w:rsid w:val="291B4ED7"/>
    <w:rsid w:val="29325175"/>
    <w:rsid w:val="293C5D8D"/>
    <w:rsid w:val="294D5371"/>
    <w:rsid w:val="295A5964"/>
    <w:rsid w:val="295D729E"/>
    <w:rsid w:val="29626133"/>
    <w:rsid w:val="296B229E"/>
    <w:rsid w:val="29702C6A"/>
    <w:rsid w:val="298756CC"/>
    <w:rsid w:val="298C0F9C"/>
    <w:rsid w:val="29A81FA5"/>
    <w:rsid w:val="29AB297C"/>
    <w:rsid w:val="29AC7317"/>
    <w:rsid w:val="29BF1D06"/>
    <w:rsid w:val="29C535D7"/>
    <w:rsid w:val="29C65905"/>
    <w:rsid w:val="29DA5777"/>
    <w:rsid w:val="29DC4500"/>
    <w:rsid w:val="29DF2425"/>
    <w:rsid w:val="2A0E6FDD"/>
    <w:rsid w:val="2A142C99"/>
    <w:rsid w:val="2A1C0F07"/>
    <w:rsid w:val="2A1E4871"/>
    <w:rsid w:val="2A214539"/>
    <w:rsid w:val="2A314283"/>
    <w:rsid w:val="2A367BB2"/>
    <w:rsid w:val="2A3D54FD"/>
    <w:rsid w:val="2A410FE5"/>
    <w:rsid w:val="2A4173A1"/>
    <w:rsid w:val="2A4E11F7"/>
    <w:rsid w:val="2A596631"/>
    <w:rsid w:val="2A5A05BF"/>
    <w:rsid w:val="2A5F2983"/>
    <w:rsid w:val="2A601F6F"/>
    <w:rsid w:val="2A6A2B2D"/>
    <w:rsid w:val="2A701253"/>
    <w:rsid w:val="2A7A07C0"/>
    <w:rsid w:val="2AB17620"/>
    <w:rsid w:val="2AB30FEA"/>
    <w:rsid w:val="2AB657B1"/>
    <w:rsid w:val="2AD417E1"/>
    <w:rsid w:val="2AD5250D"/>
    <w:rsid w:val="2AD61C04"/>
    <w:rsid w:val="2AE07913"/>
    <w:rsid w:val="2AE52FBB"/>
    <w:rsid w:val="2AEA3FC0"/>
    <w:rsid w:val="2AEA4AC4"/>
    <w:rsid w:val="2B0E64B5"/>
    <w:rsid w:val="2B166BF6"/>
    <w:rsid w:val="2B2B0DE1"/>
    <w:rsid w:val="2B3E1E16"/>
    <w:rsid w:val="2B5D0E3B"/>
    <w:rsid w:val="2B5E2134"/>
    <w:rsid w:val="2B670531"/>
    <w:rsid w:val="2B6F3EEE"/>
    <w:rsid w:val="2B70774D"/>
    <w:rsid w:val="2B795EE5"/>
    <w:rsid w:val="2B7D446F"/>
    <w:rsid w:val="2B8D4A3E"/>
    <w:rsid w:val="2B940072"/>
    <w:rsid w:val="2B966A97"/>
    <w:rsid w:val="2BA81AA4"/>
    <w:rsid w:val="2BBD0EBB"/>
    <w:rsid w:val="2BBF0B60"/>
    <w:rsid w:val="2BC270C8"/>
    <w:rsid w:val="2BC76C50"/>
    <w:rsid w:val="2BCC1BD6"/>
    <w:rsid w:val="2BDB16AF"/>
    <w:rsid w:val="2BDF0CFB"/>
    <w:rsid w:val="2BE234F2"/>
    <w:rsid w:val="2BE33AA6"/>
    <w:rsid w:val="2BE40B44"/>
    <w:rsid w:val="2BEF68A7"/>
    <w:rsid w:val="2BF22DBE"/>
    <w:rsid w:val="2BF73785"/>
    <w:rsid w:val="2C0F30B3"/>
    <w:rsid w:val="2C1235EB"/>
    <w:rsid w:val="2C162BEC"/>
    <w:rsid w:val="2C231B61"/>
    <w:rsid w:val="2C2B206A"/>
    <w:rsid w:val="2C2F0BC4"/>
    <w:rsid w:val="2C391765"/>
    <w:rsid w:val="2C3D18DD"/>
    <w:rsid w:val="2C3D5EB9"/>
    <w:rsid w:val="2C4464F3"/>
    <w:rsid w:val="2C4C0F0A"/>
    <w:rsid w:val="2C5254C3"/>
    <w:rsid w:val="2C532EF2"/>
    <w:rsid w:val="2C5C500F"/>
    <w:rsid w:val="2C602C01"/>
    <w:rsid w:val="2C653539"/>
    <w:rsid w:val="2C6E3526"/>
    <w:rsid w:val="2C6F1E54"/>
    <w:rsid w:val="2C7F154B"/>
    <w:rsid w:val="2C8A5613"/>
    <w:rsid w:val="2C993631"/>
    <w:rsid w:val="2C9B7E11"/>
    <w:rsid w:val="2CAF1058"/>
    <w:rsid w:val="2CB32C99"/>
    <w:rsid w:val="2CBC36F5"/>
    <w:rsid w:val="2CC50952"/>
    <w:rsid w:val="2CC907F0"/>
    <w:rsid w:val="2CCC5126"/>
    <w:rsid w:val="2CD0234D"/>
    <w:rsid w:val="2CF756B7"/>
    <w:rsid w:val="2CF9252D"/>
    <w:rsid w:val="2CF97782"/>
    <w:rsid w:val="2D107154"/>
    <w:rsid w:val="2D143281"/>
    <w:rsid w:val="2D173C07"/>
    <w:rsid w:val="2D1C37DD"/>
    <w:rsid w:val="2D1C79F8"/>
    <w:rsid w:val="2D324177"/>
    <w:rsid w:val="2D412A32"/>
    <w:rsid w:val="2D5648D2"/>
    <w:rsid w:val="2D5A7835"/>
    <w:rsid w:val="2D5D2AF1"/>
    <w:rsid w:val="2D6578A0"/>
    <w:rsid w:val="2D664E7F"/>
    <w:rsid w:val="2D7343C9"/>
    <w:rsid w:val="2D82255C"/>
    <w:rsid w:val="2D871473"/>
    <w:rsid w:val="2DCA0C7A"/>
    <w:rsid w:val="2DE44256"/>
    <w:rsid w:val="2DE557EB"/>
    <w:rsid w:val="2DE76138"/>
    <w:rsid w:val="2DEA4459"/>
    <w:rsid w:val="2E0E6D42"/>
    <w:rsid w:val="2E0F4249"/>
    <w:rsid w:val="2E20199F"/>
    <w:rsid w:val="2E2F0A58"/>
    <w:rsid w:val="2E394DF0"/>
    <w:rsid w:val="2E3A195C"/>
    <w:rsid w:val="2E447583"/>
    <w:rsid w:val="2E48575B"/>
    <w:rsid w:val="2E4B4467"/>
    <w:rsid w:val="2E5520B9"/>
    <w:rsid w:val="2E63548C"/>
    <w:rsid w:val="2E640C1C"/>
    <w:rsid w:val="2E6B523D"/>
    <w:rsid w:val="2E7A08F9"/>
    <w:rsid w:val="2E7B33BD"/>
    <w:rsid w:val="2E836803"/>
    <w:rsid w:val="2E960B5C"/>
    <w:rsid w:val="2E96363C"/>
    <w:rsid w:val="2EA1045A"/>
    <w:rsid w:val="2EB86707"/>
    <w:rsid w:val="2EC42C7A"/>
    <w:rsid w:val="2EC92184"/>
    <w:rsid w:val="2ECD27F6"/>
    <w:rsid w:val="2F0E1C14"/>
    <w:rsid w:val="2F10535C"/>
    <w:rsid w:val="2F12398E"/>
    <w:rsid w:val="2F1E7374"/>
    <w:rsid w:val="2F223BD8"/>
    <w:rsid w:val="2F366FC1"/>
    <w:rsid w:val="2F4A7D41"/>
    <w:rsid w:val="2F4C3BBB"/>
    <w:rsid w:val="2F5034C7"/>
    <w:rsid w:val="2F803CE6"/>
    <w:rsid w:val="2F866106"/>
    <w:rsid w:val="2FA3249D"/>
    <w:rsid w:val="2FBE70DD"/>
    <w:rsid w:val="2FC05B92"/>
    <w:rsid w:val="2FD90A44"/>
    <w:rsid w:val="2FDE3BE4"/>
    <w:rsid w:val="2FEC1413"/>
    <w:rsid w:val="2FEE0701"/>
    <w:rsid w:val="2FEF5C51"/>
    <w:rsid w:val="2FFB15BE"/>
    <w:rsid w:val="30163A51"/>
    <w:rsid w:val="301F1E0F"/>
    <w:rsid w:val="302E6295"/>
    <w:rsid w:val="303329F0"/>
    <w:rsid w:val="303818E5"/>
    <w:rsid w:val="303F1851"/>
    <w:rsid w:val="303F79AD"/>
    <w:rsid w:val="30492212"/>
    <w:rsid w:val="304C3A2B"/>
    <w:rsid w:val="30596318"/>
    <w:rsid w:val="306F339C"/>
    <w:rsid w:val="30762710"/>
    <w:rsid w:val="30814CF1"/>
    <w:rsid w:val="308E4163"/>
    <w:rsid w:val="309D61D2"/>
    <w:rsid w:val="30AE2306"/>
    <w:rsid w:val="30C20BA4"/>
    <w:rsid w:val="30C478ED"/>
    <w:rsid w:val="30C61BCC"/>
    <w:rsid w:val="30EC01FB"/>
    <w:rsid w:val="30F54D00"/>
    <w:rsid w:val="31026564"/>
    <w:rsid w:val="310A5122"/>
    <w:rsid w:val="31162FEA"/>
    <w:rsid w:val="312107CD"/>
    <w:rsid w:val="31210CA8"/>
    <w:rsid w:val="31215285"/>
    <w:rsid w:val="312D0344"/>
    <w:rsid w:val="31346C1B"/>
    <w:rsid w:val="314A407E"/>
    <w:rsid w:val="3152520E"/>
    <w:rsid w:val="316A07AA"/>
    <w:rsid w:val="316B45AF"/>
    <w:rsid w:val="317038BB"/>
    <w:rsid w:val="317958D0"/>
    <w:rsid w:val="318D218C"/>
    <w:rsid w:val="31943F2B"/>
    <w:rsid w:val="31964319"/>
    <w:rsid w:val="319A32FE"/>
    <w:rsid w:val="31A53AB7"/>
    <w:rsid w:val="31A801F9"/>
    <w:rsid w:val="31C3610C"/>
    <w:rsid w:val="31C57FB2"/>
    <w:rsid w:val="31C932E2"/>
    <w:rsid w:val="31E62FE5"/>
    <w:rsid w:val="31EC5663"/>
    <w:rsid w:val="31F61F62"/>
    <w:rsid w:val="320358D0"/>
    <w:rsid w:val="320504D2"/>
    <w:rsid w:val="32052FE4"/>
    <w:rsid w:val="32081D71"/>
    <w:rsid w:val="320B77FD"/>
    <w:rsid w:val="321976B1"/>
    <w:rsid w:val="321D6876"/>
    <w:rsid w:val="3220390C"/>
    <w:rsid w:val="322B51BC"/>
    <w:rsid w:val="322D0873"/>
    <w:rsid w:val="322E0888"/>
    <w:rsid w:val="322F26BF"/>
    <w:rsid w:val="32313F22"/>
    <w:rsid w:val="32502031"/>
    <w:rsid w:val="32643522"/>
    <w:rsid w:val="326470BA"/>
    <w:rsid w:val="326E4305"/>
    <w:rsid w:val="32744A8B"/>
    <w:rsid w:val="32753DA5"/>
    <w:rsid w:val="327D37D4"/>
    <w:rsid w:val="32886DB3"/>
    <w:rsid w:val="32895C45"/>
    <w:rsid w:val="32A4041C"/>
    <w:rsid w:val="32A43D99"/>
    <w:rsid w:val="32AE6532"/>
    <w:rsid w:val="32B141E0"/>
    <w:rsid w:val="32B44D2D"/>
    <w:rsid w:val="32C90A49"/>
    <w:rsid w:val="32CB4891"/>
    <w:rsid w:val="32E20814"/>
    <w:rsid w:val="32F04CDF"/>
    <w:rsid w:val="32FA2D7F"/>
    <w:rsid w:val="32FC6C4E"/>
    <w:rsid w:val="33085CC5"/>
    <w:rsid w:val="330C174A"/>
    <w:rsid w:val="330D4BCB"/>
    <w:rsid w:val="331F3816"/>
    <w:rsid w:val="33262CBA"/>
    <w:rsid w:val="332948C4"/>
    <w:rsid w:val="332B323C"/>
    <w:rsid w:val="332E1CAB"/>
    <w:rsid w:val="332E3189"/>
    <w:rsid w:val="335B62EC"/>
    <w:rsid w:val="335E79BA"/>
    <w:rsid w:val="3360061D"/>
    <w:rsid w:val="336549AB"/>
    <w:rsid w:val="33782709"/>
    <w:rsid w:val="3392025F"/>
    <w:rsid w:val="339935C8"/>
    <w:rsid w:val="33A8285D"/>
    <w:rsid w:val="33AC1E29"/>
    <w:rsid w:val="33B17041"/>
    <w:rsid w:val="33B202F3"/>
    <w:rsid w:val="33B20F64"/>
    <w:rsid w:val="33B30375"/>
    <w:rsid w:val="33D07BDB"/>
    <w:rsid w:val="33D53ED4"/>
    <w:rsid w:val="33EE53FA"/>
    <w:rsid w:val="33FD7485"/>
    <w:rsid w:val="34012F1B"/>
    <w:rsid w:val="34467089"/>
    <w:rsid w:val="34523AB5"/>
    <w:rsid w:val="346B4B47"/>
    <w:rsid w:val="346E4F77"/>
    <w:rsid w:val="34762AAC"/>
    <w:rsid w:val="348402A8"/>
    <w:rsid w:val="348F6779"/>
    <w:rsid w:val="34901072"/>
    <w:rsid w:val="34B510BB"/>
    <w:rsid w:val="34BB2714"/>
    <w:rsid w:val="34C25EF7"/>
    <w:rsid w:val="34D20F28"/>
    <w:rsid w:val="34DB2CE5"/>
    <w:rsid w:val="34DD43B0"/>
    <w:rsid w:val="34E22DC0"/>
    <w:rsid w:val="350233D4"/>
    <w:rsid w:val="35026356"/>
    <w:rsid w:val="350C75BC"/>
    <w:rsid w:val="35106FD2"/>
    <w:rsid w:val="35195F01"/>
    <w:rsid w:val="35313A72"/>
    <w:rsid w:val="35493C91"/>
    <w:rsid w:val="355B5A71"/>
    <w:rsid w:val="355B7F36"/>
    <w:rsid w:val="355C0228"/>
    <w:rsid w:val="356358A2"/>
    <w:rsid w:val="35663064"/>
    <w:rsid w:val="357800DF"/>
    <w:rsid w:val="358527FB"/>
    <w:rsid w:val="358B5BCF"/>
    <w:rsid w:val="358C2998"/>
    <w:rsid w:val="359A77E8"/>
    <w:rsid w:val="35A1790B"/>
    <w:rsid w:val="35A266C7"/>
    <w:rsid w:val="35A45B99"/>
    <w:rsid w:val="35B01090"/>
    <w:rsid w:val="35B5748A"/>
    <w:rsid w:val="35C83CF1"/>
    <w:rsid w:val="35C97A69"/>
    <w:rsid w:val="35DB533C"/>
    <w:rsid w:val="35DD2073"/>
    <w:rsid w:val="35DF75FB"/>
    <w:rsid w:val="35EB21A5"/>
    <w:rsid w:val="35F52D00"/>
    <w:rsid w:val="35FF153A"/>
    <w:rsid w:val="3606622C"/>
    <w:rsid w:val="36077316"/>
    <w:rsid w:val="3613278E"/>
    <w:rsid w:val="36356D4F"/>
    <w:rsid w:val="36405687"/>
    <w:rsid w:val="36414112"/>
    <w:rsid w:val="365F3D60"/>
    <w:rsid w:val="36645530"/>
    <w:rsid w:val="366854D4"/>
    <w:rsid w:val="367851C1"/>
    <w:rsid w:val="367A6DC4"/>
    <w:rsid w:val="369510BC"/>
    <w:rsid w:val="36973632"/>
    <w:rsid w:val="36A30194"/>
    <w:rsid w:val="36D21734"/>
    <w:rsid w:val="36D21A02"/>
    <w:rsid w:val="36E55EB3"/>
    <w:rsid w:val="37104DEB"/>
    <w:rsid w:val="372D0977"/>
    <w:rsid w:val="37337382"/>
    <w:rsid w:val="374D5647"/>
    <w:rsid w:val="374F42A7"/>
    <w:rsid w:val="37506DBE"/>
    <w:rsid w:val="3753277D"/>
    <w:rsid w:val="3759338C"/>
    <w:rsid w:val="37654002"/>
    <w:rsid w:val="378E3E66"/>
    <w:rsid w:val="37BD53AB"/>
    <w:rsid w:val="37C242B9"/>
    <w:rsid w:val="37C244FC"/>
    <w:rsid w:val="37D90437"/>
    <w:rsid w:val="37D95C79"/>
    <w:rsid w:val="37DA41AF"/>
    <w:rsid w:val="37DC7F27"/>
    <w:rsid w:val="37E81F7B"/>
    <w:rsid w:val="38026A1B"/>
    <w:rsid w:val="38197832"/>
    <w:rsid w:val="3823070E"/>
    <w:rsid w:val="3824387A"/>
    <w:rsid w:val="383903C6"/>
    <w:rsid w:val="383C423B"/>
    <w:rsid w:val="38415136"/>
    <w:rsid w:val="38575800"/>
    <w:rsid w:val="385C4BC4"/>
    <w:rsid w:val="386C1D38"/>
    <w:rsid w:val="387A25A5"/>
    <w:rsid w:val="388C637B"/>
    <w:rsid w:val="38963295"/>
    <w:rsid w:val="38991974"/>
    <w:rsid w:val="389D2F53"/>
    <w:rsid w:val="38A37210"/>
    <w:rsid w:val="38A945B7"/>
    <w:rsid w:val="38AF73EA"/>
    <w:rsid w:val="38BC3074"/>
    <w:rsid w:val="38C3542C"/>
    <w:rsid w:val="38CC1D4A"/>
    <w:rsid w:val="38CC2A09"/>
    <w:rsid w:val="38D677A2"/>
    <w:rsid w:val="38D770AE"/>
    <w:rsid w:val="38F70050"/>
    <w:rsid w:val="38FC33FC"/>
    <w:rsid w:val="38FD0E84"/>
    <w:rsid w:val="38FF1B5B"/>
    <w:rsid w:val="390273B1"/>
    <w:rsid w:val="390C5610"/>
    <w:rsid w:val="39153767"/>
    <w:rsid w:val="39225CA9"/>
    <w:rsid w:val="3923070B"/>
    <w:rsid w:val="3923084B"/>
    <w:rsid w:val="392C27E9"/>
    <w:rsid w:val="392C49BB"/>
    <w:rsid w:val="39381E2B"/>
    <w:rsid w:val="393B03BD"/>
    <w:rsid w:val="3942282F"/>
    <w:rsid w:val="394D42A6"/>
    <w:rsid w:val="3953338B"/>
    <w:rsid w:val="39613805"/>
    <w:rsid w:val="39615BB7"/>
    <w:rsid w:val="39695A15"/>
    <w:rsid w:val="396B7002"/>
    <w:rsid w:val="396C2A15"/>
    <w:rsid w:val="3975784B"/>
    <w:rsid w:val="39AC01F9"/>
    <w:rsid w:val="39B73BAC"/>
    <w:rsid w:val="39B7517F"/>
    <w:rsid w:val="39BA3B51"/>
    <w:rsid w:val="39C20795"/>
    <w:rsid w:val="39C3553D"/>
    <w:rsid w:val="39E90E2B"/>
    <w:rsid w:val="39E94D86"/>
    <w:rsid w:val="39F1638E"/>
    <w:rsid w:val="3A001C79"/>
    <w:rsid w:val="3A1513BA"/>
    <w:rsid w:val="3A2B22D6"/>
    <w:rsid w:val="3A2E618D"/>
    <w:rsid w:val="3A300A48"/>
    <w:rsid w:val="3A4109A1"/>
    <w:rsid w:val="3A563FC1"/>
    <w:rsid w:val="3A63152B"/>
    <w:rsid w:val="3A6E6813"/>
    <w:rsid w:val="3A742C8C"/>
    <w:rsid w:val="3A7B2702"/>
    <w:rsid w:val="3A881361"/>
    <w:rsid w:val="3A896EEE"/>
    <w:rsid w:val="3A907074"/>
    <w:rsid w:val="3A9248CD"/>
    <w:rsid w:val="3A98366A"/>
    <w:rsid w:val="3AAA2893"/>
    <w:rsid w:val="3ABB15C7"/>
    <w:rsid w:val="3AC151B3"/>
    <w:rsid w:val="3ACA22B9"/>
    <w:rsid w:val="3AD8279E"/>
    <w:rsid w:val="3AE73EDB"/>
    <w:rsid w:val="3B08641D"/>
    <w:rsid w:val="3B14501B"/>
    <w:rsid w:val="3B1C7A19"/>
    <w:rsid w:val="3B1F2605"/>
    <w:rsid w:val="3B2B5582"/>
    <w:rsid w:val="3B36794F"/>
    <w:rsid w:val="3B4234D4"/>
    <w:rsid w:val="3B7622BA"/>
    <w:rsid w:val="3B7C1C88"/>
    <w:rsid w:val="3B7E7631"/>
    <w:rsid w:val="3B8107C8"/>
    <w:rsid w:val="3B8972AA"/>
    <w:rsid w:val="3BA219B8"/>
    <w:rsid w:val="3BA96003"/>
    <w:rsid w:val="3BC61A51"/>
    <w:rsid w:val="3BDE596A"/>
    <w:rsid w:val="3BE05D81"/>
    <w:rsid w:val="3BE14893"/>
    <w:rsid w:val="3BE8265C"/>
    <w:rsid w:val="3BE92A35"/>
    <w:rsid w:val="3BEB460F"/>
    <w:rsid w:val="3BEF1DA2"/>
    <w:rsid w:val="3BF64635"/>
    <w:rsid w:val="3BF956C3"/>
    <w:rsid w:val="3C011D0B"/>
    <w:rsid w:val="3C0D65B5"/>
    <w:rsid w:val="3C0E5CDB"/>
    <w:rsid w:val="3C1C4D96"/>
    <w:rsid w:val="3C4D3B02"/>
    <w:rsid w:val="3C5B1D89"/>
    <w:rsid w:val="3C85498F"/>
    <w:rsid w:val="3C8946A5"/>
    <w:rsid w:val="3CA372A1"/>
    <w:rsid w:val="3CA600E0"/>
    <w:rsid w:val="3CB765A9"/>
    <w:rsid w:val="3CBA4326"/>
    <w:rsid w:val="3CBC0BE3"/>
    <w:rsid w:val="3CBD0327"/>
    <w:rsid w:val="3CC002C3"/>
    <w:rsid w:val="3CC614DA"/>
    <w:rsid w:val="3CD01DA9"/>
    <w:rsid w:val="3CDA38F5"/>
    <w:rsid w:val="3CDD517D"/>
    <w:rsid w:val="3CE00D4B"/>
    <w:rsid w:val="3CE33FC3"/>
    <w:rsid w:val="3CEA3B31"/>
    <w:rsid w:val="3CF9401E"/>
    <w:rsid w:val="3CFC6325"/>
    <w:rsid w:val="3D007023"/>
    <w:rsid w:val="3D093C71"/>
    <w:rsid w:val="3D0A6959"/>
    <w:rsid w:val="3D1A22C0"/>
    <w:rsid w:val="3D294B1B"/>
    <w:rsid w:val="3D2B034D"/>
    <w:rsid w:val="3D380F65"/>
    <w:rsid w:val="3D5A60CA"/>
    <w:rsid w:val="3D7B696C"/>
    <w:rsid w:val="3D9F4364"/>
    <w:rsid w:val="3DA53149"/>
    <w:rsid w:val="3DA702BF"/>
    <w:rsid w:val="3DB92106"/>
    <w:rsid w:val="3DBF1FE4"/>
    <w:rsid w:val="3DCF457D"/>
    <w:rsid w:val="3DD86A9B"/>
    <w:rsid w:val="3DF169A7"/>
    <w:rsid w:val="3DF2399F"/>
    <w:rsid w:val="3DF40FE4"/>
    <w:rsid w:val="3E0519AD"/>
    <w:rsid w:val="3E155F41"/>
    <w:rsid w:val="3E4A1D40"/>
    <w:rsid w:val="3E4C287B"/>
    <w:rsid w:val="3E5C5E14"/>
    <w:rsid w:val="3E605DE6"/>
    <w:rsid w:val="3E633FD2"/>
    <w:rsid w:val="3E6D498B"/>
    <w:rsid w:val="3E6E662A"/>
    <w:rsid w:val="3E6F32D2"/>
    <w:rsid w:val="3E742C66"/>
    <w:rsid w:val="3E7E19E7"/>
    <w:rsid w:val="3E8572BF"/>
    <w:rsid w:val="3E917B82"/>
    <w:rsid w:val="3E9656A5"/>
    <w:rsid w:val="3E997463"/>
    <w:rsid w:val="3E9F7600"/>
    <w:rsid w:val="3EB75130"/>
    <w:rsid w:val="3EC51324"/>
    <w:rsid w:val="3ECD5479"/>
    <w:rsid w:val="3ED62B90"/>
    <w:rsid w:val="3EE34DD3"/>
    <w:rsid w:val="3EF434CC"/>
    <w:rsid w:val="3EF75CBB"/>
    <w:rsid w:val="3EFB6FF7"/>
    <w:rsid w:val="3EFC2A3B"/>
    <w:rsid w:val="3EFF0A75"/>
    <w:rsid w:val="3F1054CE"/>
    <w:rsid w:val="3F236F6B"/>
    <w:rsid w:val="3F2534F3"/>
    <w:rsid w:val="3F3A1B65"/>
    <w:rsid w:val="3F3A5EB9"/>
    <w:rsid w:val="3F522210"/>
    <w:rsid w:val="3F544AF6"/>
    <w:rsid w:val="3F5C361D"/>
    <w:rsid w:val="3F5E64F5"/>
    <w:rsid w:val="3F656E2C"/>
    <w:rsid w:val="3F6D5029"/>
    <w:rsid w:val="3F755C74"/>
    <w:rsid w:val="3F92376D"/>
    <w:rsid w:val="3F9C1CD6"/>
    <w:rsid w:val="3FB035B9"/>
    <w:rsid w:val="3FC45A80"/>
    <w:rsid w:val="3FCF3ECE"/>
    <w:rsid w:val="3FDE13B9"/>
    <w:rsid w:val="3FE029F1"/>
    <w:rsid w:val="3FE457AE"/>
    <w:rsid w:val="3FE57701"/>
    <w:rsid w:val="3FF61F8C"/>
    <w:rsid w:val="400C4E03"/>
    <w:rsid w:val="40126EBB"/>
    <w:rsid w:val="401A4D54"/>
    <w:rsid w:val="40262C07"/>
    <w:rsid w:val="404209E3"/>
    <w:rsid w:val="40451C67"/>
    <w:rsid w:val="404A1B2B"/>
    <w:rsid w:val="404A601E"/>
    <w:rsid w:val="404C52F4"/>
    <w:rsid w:val="405045F3"/>
    <w:rsid w:val="40574C5C"/>
    <w:rsid w:val="405C0FC1"/>
    <w:rsid w:val="406A3C7F"/>
    <w:rsid w:val="40733CBA"/>
    <w:rsid w:val="40781FFC"/>
    <w:rsid w:val="407A4DF7"/>
    <w:rsid w:val="40802A24"/>
    <w:rsid w:val="40A37834"/>
    <w:rsid w:val="40A77DAD"/>
    <w:rsid w:val="40B16CC2"/>
    <w:rsid w:val="40B81BAD"/>
    <w:rsid w:val="40B83EF2"/>
    <w:rsid w:val="40BB2365"/>
    <w:rsid w:val="40BF3F42"/>
    <w:rsid w:val="40C97A40"/>
    <w:rsid w:val="40D1154B"/>
    <w:rsid w:val="40D23962"/>
    <w:rsid w:val="40D61BC8"/>
    <w:rsid w:val="40DC4AF4"/>
    <w:rsid w:val="40DC4F1D"/>
    <w:rsid w:val="40DF2097"/>
    <w:rsid w:val="40E71ABD"/>
    <w:rsid w:val="40E94495"/>
    <w:rsid w:val="40EB3A34"/>
    <w:rsid w:val="41016309"/>
    <w:rsid w:val="41025E7F"/>
    <w:rsid w:val="41055DF9"/>
    <w:rsid w:val="410B1EE2"/>
    <w:rsid w:val="41217BDB"/>
    <w:rsid w:val="41304EAA"/>
    <w:rsid w:val="413C11C7"/>
    <w:rsid w:val="41447F0E"/>
    <w:rsid w:val="414733E0"/>
    <w:rsid w:val="414E6260"/>
    <w:rsid w:val="41566753"/>
    <w:rsid w:val="416A21FA"/>
    <w:rsid w:val="416B09D7"/>
    <w:rsid w:val="416B7CF1"/>
    <w:rsid w:val="417D1E08"/>
    <w:rsid w:val="417D5552"/>
    <w:rsid w:val="417D62D7"/>
    <w:rsid w:val="41850DAD"/>
    <w:rsid w:val="4188208C"/>
    <w:rsid w:val="41962EF5"/>
    <w:rsid w:val="419B51EE"/>
    <w:rsid w:val="419E07AB"/>
    <w:rsid w:val="41B11897"/>
    <w:rsid w:val="41B43398"/>
    <w:rsid w:val="41C57D35"/>
    <w:rsid w:val="41CC6917"/>
    <w:rsid w:val="41F34606"/>
    <w:rsid w:val="4200399D"/>
    <w:rsid w:val="420E20BD"/>
    <w:rsid w:val="421647B9"/>
    <w:rsid w:val="42263E3B"/>
    <w:rsid w:val="422C5943"/>
    <w:rsid w:val="422C70F1"/>
    <w:rsid w:val="423C6CFA"/>
    <w:rsid w:val="42442693"/>
    <w:rsid w:val="42756FAE"/>
    <w:rsid w:val="42812B99"/>
    <w:rsid w:val="428D1B97"/>
    <w:rsid w:val="4293732B"/>
    <w:rsid w:val="42B608A5"/>
    <w:rsid w:val="42BC6C8F"/>
    <w:rsid w:val="42C5446D"/>
    <w:rsid w:val="42CF714A"/>
    <w:rsid w:val="42E75671"/>
    <w:rsid w:val="42E94337"/>
    <w:rsid w:val="43031943"/>
    <w:rsid w:val="431327F1"/>
    <w:rsid w:val="43182DB2"/>
    <w:rsid w:val="43485D41"/>
    <w:rsid w:val="4368794F"/>
    <w:rsid w:val="436D0FB5"/>
    <w:rsid w:val="437518D1"/>
    <w:rsid w:val="43892B43"/>
    <w:rsid w:val="438D1E49"/>
    <w:rsid w:val="43900783"/>
    <w:rsid w:val="43AE7DCC"/>
    <w:rsid w:val="43B23B98"/>
    <w:rsid w:val="43C31F9B"/>
    <w:rsid w:val="43C43565"/>
    <w:rsid w:val="43C80076"/>
    <w:rsid w:val="43CC70A2"/>
    <w:rsid w:val="43D45F57"/>
    <w:rsid w:val="43D8550E"/>
    <w:rsid w:val="43DC0C7D"/>
    <w:rsid w:val="43EA69D8"/>
    <w:rsid w:val="44356D2F"/>
    <w:rsid w:val="44390E25"/>
    <w:rsid w:val="44433468"/>
    <w:rsid w:val="44437F9F"/>
    <w:rsid w:val="444F5C68"/>
    <w:rsid w:val="44613E6E"/>
    <w:rsid w:val="446A5324"/>
    <w:rsid w:val="447E7804"/>
    <w:rsid w:val="44943661"/>
    <w:rsid w:val="449526F1"/>
    <w:rsid w:val="44A05C5C"/>
    <w:rsid w:val="44AC7417"/>
    <w:rsid w:val="44B16853"/>
    <w:rsid w:val="44D75CFE"/>
    <w:rsid w:val="44DA134B"/>
    <w:rsid w:val="44DC50C3"/>
    <w:rsid w:val="44F15620"/>
    <w:rsid w:val="45012694"/>
    <w:rsid w:val="450D5FAD"/>
    <w:rsid w:val="45172F07"/>
    <w:rsid w:val="451D5184"/>
    <w:rsid w:val="452F1C46"/>
    <w:rsid w:val="452F3716"/>
    <w:rsid w:val="453C65FD"/>
    <w:rsid w:val="454B256E"/>
    <w:rsid w:val="455D76E4"/>
    <w:rsid w:val="45646F33"/>
    <w:rsid w:val="45671007"/>
    <w:rsid w:val="456C331B"/>
    <w:rsid w:val="4590493E"/>
    <w:rsid w:val="45A26739"/>
    <w:rsid w:val="45B07140"/>
    <w:rsid w:val="45C43431"/>
    <w:rsid w:val="45C803B1"/>
    <w:rsid w:val="45CC3D42"/>
    <w:rsid w:val="45CE26E6"/>
    <w:rsid w:val="45DF7E6B"/>
    <w:rsid w:val="45E666B8"/>
    <w:rsid w:val="45EE3358"/>
    <w:rsid w:val="46066722"/>
    <w:rsid w:val="461976C3"/>
    <w:rsid w:val="461C0664"/>
    <w:rsid w:val="46223483"/>
    <w:rsid w:val="463D42BA"/>
    <w:rsid w:val="464E0D6C"/>
    <w:rsid w:val="46521A41"/>
    <w:rsid w:val="46551D39"/>
    <w:rsid w:val="46591F59"/>
    <w:rsid w:val="465A5F5A"/>
    <w:rsid w:val="465D50F1"/>
    <w:rsid w:val="46771C91"/>
    <w:rsid w:val="467D4684"/>
    <w:rsid w:val="467F06A4"/>
    <w:rsid w:val="4694259D"/>
    <w:rsid w:val="469A6FE4"/>
    <w:rsid w:val="46A55988"/>
    <w:rsid w:val="46A64B43"/>
    <w:rsid w:val="46AA5A85"/>
    <w:rsid w:val="46AC6264"/>
    <w:rsid w:val="46B8451D"/>
    <w:rsid w:val="46C01696"/>
    <w:rsid w:val="46C52BE0"/>
    <w:rsid w:val="46D118AB"/>
    <w:rsid w:val="46E97F6B"/>
    <w:rsid w:val="46EE5581"/>
    <w:rsid w:val="46F30AEE"/>
    <w:rsid w:val="47123940"/>
    <w:rsid w:val="47204C1C"/>
    <w:rsid w:val="4726595C"/>
    <w:rsid w:val="472D60AA"/>
    <w:rsid w:val="474303E9"/>
    <w:rsid w:val="47431429"/>
    <w:rsid w:val="474433F3"/>
    <w:rsid w:val="47600773"/>
    <w:rsid w:val="47661F26"/>
    <w:rsid w:val="476E25F3"/>
    <w:rsid w:val="47783B12"/>
    <w:rsid w:val="477D5156"/>
    <w:rsid w:val="477F2265"/>
    <w:rsid w:val="478749DE"/>
    <w:rsid w:val="47890AD6"/>
    <w:rsid w:val="478D2FF6"/>
    <w:rsid w:val="478F6037"/>
    <w:rsid w:val="4798720D"/>
    <w:rsid w:val="47AD0F98"/>
    <w:rsid w:val="47BF7C9C"/>
    <w:rsid w:val="47C2246C"/>
    <w:rsid w:val="47CA5F05"/>
    <w:rsid w:val="47D50476"/>
    <w:rsid w:val="47DA1720"/>
    <w:rsid w:val="47E11737"/>
    <w:rsid w:val="47E56CB0"/>
    <w:rsid w:val="47E77D53"/>
    <w:rsid w:val="47E86474"/>
    <w:rsid w:val="47EE48C0"/>
    <w:rsid w:val="47F35E3E"/>
    <w:rsid w:val="47FB766F"/>
    <w:rsid w:val="48064E6E"/>
    <w:rsid w:val="4808575C"/>
    <w:rsid w:val="480B439D"/>
    <w:rsid w:val="480B50F3"/>
    <w:rsid w:val="481334F1"/>
    <w:rsid w:val="482F10F4"/>
    <w:rsid w:val="483B1A2C"/>
    <w:rsid w:val="484B5706"/>
    <w:rsid w:val="48563C25"/>
    <w:rsid w:val="48606A0B"/>
    <w:rsid w:val="486D78BB"/>
    <w:rsid w:val="48915636"/>
    <w:rsid w:val="48927DF0"/>
    <w:rsid w:val="48985F31"/>
    <w:rsid w:val="48AC6E35"/>
    <w:rsid w:val="48BD43A0"/>
    <w:rsid w:val="48C96968"/>
    <w:rsid w:val="48F23D17"/>
    <w:rsid w:val="48F51259"/>
    <w:rsid w:val="48F84416"/>
    <w:rsid w:val="48F867EE"/>
    <w:rsid w:val="490874C4"/>
    <w:rsid w:val="491A6A98"/>
    <w:rsid w:val="491D4AAF"/>
    <w:rsid w:val="49205526"/>
    <w:rsid w:val="4926292B"/>
    <w:rsid w:val="49371235"/>
    <w:rsid w:val="494324F6"/>
    <w:rsid w:val="49455D20"/>
    <w:rsid w:val="494B2A57"/>
    <w:rsid w:val="496E4171"/>
    <w:rsid w:val="497B341F"/>
    <w:rsid w:val="498A06A3"/>
    <w:rsid w:val="4995285F"/>
    <w:rsid w:val="49AB3E36"/>
    <w:rsid w:val="49AE4D9E"/>
    <w:rsid w:val="49B415EE"/>
    <w:rsid w:val="49B63FD6"/>
    <w:rsid w:val="49BF4D00"/>
    <w:rsid w:val="49D1562B"/>
    <w:rsid w:val="49DE1EF5"/>
    <w:rsid w:val="49E579C4"/>
    <w:rsid w:val="49EA2381"/>
    <w:rsid w:val="49F43753"/>
    <w:rsid w:val="49F54A10"/>
    <w:rsid w:val="49F94CE9"/>
    <w:rsid w:val="49FE0E45"/>
    <w:rsid w:val="4A040938"/>
    <w:rsid w:val="4A05234C"/>
    <w:rsid w:val="4A11169A"/>
    <w:rsid w:val="4A1E4EDE"/>
    <w:rsid w:val="4A212635"/>
    <w:rsid w:val="4A2175B6"/>
    <w:rsid w:val="4A4260CB"/>
    <w:rsid w:val="4A611E1A"/>
    <w:rsid w:val="4A7055A6"/>
    <w:rsid w:val="4A9C47ED"/>
    <w:rsid w:val="4AA71D5E"/>
    <w:rsid w:val="4AAA1891"/>
    <w:rsid w:val="4AAA655F"/>
    <w:rsid w:val="4AAA6CA9"/>
    <w:rsid w:val="4AE008D2"/>
    <w:rsid w:val="4AFA5C0B"/>
    <w:rsid w:val="4B0B3617"/>
    <w:rsid w:val="4B10647C"/>
    <w:rsid w:val="4B280FE1"/>
    <w:rsid w:val="4B2815DF"/>
    <w:rsid w:val="4B404C52"/>
    <w:rsid w:val="4B473F5E"/>
    <w:rsid w:val="4B49191E"/>
    <w:rsid w:val="4B507FB2"/>
    <w:rsid w:val="4B5F5758"/>
    <w:rsid w:val="4B647620"/>
    <w:rsid w:val="4B695935"/>
    <w:rsid w:val="4B7A55E6"/>
    <w:rsid w:val="4B82653E"/>
    <w:rsid w:val="4B863434"/>
    <w:rsid w:val="4B894031"/>
    <w:rsid w:val="4B8A489D"/>
    <w:rsid w:val="4B8C1A83"/>
    <w:rsid w:val="4B946154"/>
    <w:rsid w:val="4BB12731"/>
    <w:rsid w:val="4BD27220"/>
    <w:rsid w:val="4BE10A59"/>
    <w:rsid w:val="4BE123D1"/>
    <w:rsid w:val="4BF74ED8"/>
    <w:rsid w:val="4C04492D"/>
    <w:rsid w:val="4C051CDA"/>
    <w:rsid w:val="4C0A534C"/>
    <w:rsid w:val="4C0B44E0"/>
    <w:rsid w:val="4C0F01F9"/>
    <w:rsid w:val="4C270B31"/>
    <w:rsid w:val="4C303F46"/>
    <w:rsid w:val="4C3202E6"/>
    <w:rsid w:val="4C451485"/>
    <w:rsid w:val="4C5E1F4E"/>
    <w:rsid w:val="4C6370A1"/>
    <w:rsid w:val="4C736886"/>
    <w:rsid w:val="4C7F614B"/>
    <w:rsid w:val="4C7F7CEF"/>
    <w:rsid w:val="4C821AA7"/>
    <w:rsid w:val="4C9856FF"/>
    <w:rsid w:val="4CA43125"/>
    <w:rsid w:val="4CAC2A11"/>
    <w:rsid w:val="4CAC7A71"/>
    <w:rsid w:val="4CB01CB9"/>
    <w:rsid w:val="4CC2012C"/>
    <w:rsid w:val="4CCD33EA"/>
    <w:rsid w:val="4CCF426B"/>
    <w:rsid w:val="4CE433EB"/>
    <w:rsid w:val="4CEA59F4"/>
    <w:rsid w:val="4CFB2819"/>
    <w:rsid w:val="4CFE069C"/>
    <w:rsid w:val="4D033F9C"/>
    <w:rsid w:val="4D055E23"/>
    <w:rsid w:val="4D0B43E1"/>
    <w:rsid w:val="4D2433AC"/>
    <w:rsid w:val="4D471547"/>
    <w:rsid w:val="4D4A4A28"/>
    <w:rsid w:val="4D571B68"/>
    <w:rsid w:val="4D5D7D7F"/>
    <w:rsid w:val="4D5F1982"/>
    <w:rsid w:val="4D625C01"/>
    <w:rsid w:val="4D8F350E"/>
    <w:rsid w:val="4D924E46"/>
    <w:rsid w:val="4D9877E4"/>
    <w:rsid w:val="4DA350AA"/>
    <w:rsid w:val="4DBD22E7"/>
    <w:rsid w:val="4DC73507"/>
    <w:rsid w:val="4DDA6A5F"/>
    <w:rsid w:val="4DDB7205"/>
    <w:rsid w:val="4DDF772B"/>
    <w:rsid w:val="4DE0369C"/>
    <w:rsid w:val="4DEB15AD"/>
    <w:rsid w:val="4DEC1494"/>
    <w:rsid w:val="4DF44657"/>
    <w:rsid w:val="4DF551E8"/>
    <w:rsid w:val="4DF755E4"/>
    <w:rsid w:val="4DF87443"/>
    <w:rsid w:val="4E2046F7"/>
    <w:rsid w:val="4E263853"/>
    <w:rsid w:val="4E370600"/>
    <w:rsid w:val="4E435024"/>
    <w:rsid w:val="4E4B72E5"/>
    <w:rsid w:val="4E4E7E80"/>
    <w:rsid w:val="4E534A5B"/>
    <w:rsid w:val="4E5C5562"/>
    <w:rsid w:val="4E5F69A8"/>
    <w:rsid w:val="4E655726"/>
    <w:rsid w:val="4E754A02"/>
    <w:rsid w:val="4E865398"/>
    <w:rsid w:val="4E95725E"/>
    <w:rsid w:val="4E9A6CF9"/>
    <w:rsid w:val="4EA65FD0"/>
    <w:rsid w:val="4EA718D2"/>
    <w:rsid w:val="4EB12FE1"/>
    <w:rsid w:val="4EC66AF5"/>
    <w:rsid w:val="4ECA3F7D"/>
    <w:rsid w:val="4ED33DCB"/>
    <w:rsid w:val="4EE34782"/>
    <w:rsid w:val="4EE63F4F"/>
    <w:rsid w:val="4F007E65"/>
    <w:rsid w:val="4F0A1AF8"/>
    <w:rsid w:val="4F203D73"/>
    <w:rsid w:val="4F27252E"/>
    <w:rsid w:val="4F323E26"/>
    <w:rsid w:val="4F3913E8"/>
    <w:rsid w:val="4F501419"/>
    <w:rsid w:val="4F521156"/>
    <w:rsid w:val="4F594DAC"/>
    <w:rsid w:val="4F5A2440"/>
    <w:rsid w:val="4F6C3F07"/>
    <w:rsid w:val="4F830574"/>
    <w:rsid w:val="4F8D5FB6"/>
    <w:rsid w:val="4F9753D7"/>
    <w:rsid w:val="4FA54804"/>
    <w:rsid w:val="4FBF34BA"/>
    <w:rsid w:val="4FC275AB"/>
    <w:rsid w:val="4FCA2B98"/>
    <w:rsid w:val="4FCB218A"/>
    <w:rsid w:val="4FCE7BAE"/>
    <w:rsid w:val="4FD33566"/>
    <w:rsid w:val="4FDA3E42"/>
    <w:rsid w:val="4FDD1AD8"/>
    <w:rsid w:val="4FFE4A87"/>
    <w:rsid w:val="50010825"/>
    <w:rsid w:val="500344EA"/>
    <w:rsid w:val="500B7B4C"/>
    <w:rsid w:val="50132D1E"/>
    <w:rsid w:val="50256029"/>
    <w:rsid w:val="503C3296"/>
    <w:rsid w:val="504B0F0D"/>
    <w:rsid w:val="50527689"/>
    <w:rsid w:val="506633AA"/>
    <w:rsid w:val="507237E3"/>
    <w:rsid w:val="5087084C"/>
    <w:rsid w:val="50911DB8"/>
    <w:rsid w:val="50943033"/>
    <w:rsid w:val="509D389C"/>
    <w:rsid w:val="50A642FD"/>
    <w:rsid w:val="50AC44E3"/>
    <w:rsid w:val="50AF647F"/>
    <w:rsid w:val="50B25444"/>
    <w:rsid w:val="50BB317D"/>
    <w:rsid w:val="50CD172F"/>
    <w:rsid w:val="50D06E68"/>
    <w:rsid w:val="50D37C72"/>
    <w:rsid w:val="50E2175C"/>
    <w:rsid w:val="50E466DC"/>
    <w:rsid w:val="50EA1869"/>
    <w:rsid w:val="50FD00F4"/>
    <w:rsid w:val="50FF056E"/>
    <w:rsid w:val="510023D9"/>
    <w:rsid w:val="510F2A7F"/>
    <w:rsid w:val="51130FDE"/>
    <w:rsid w:val="511E6F77"/>
    <w:rsid w:val="512746EF"/>
    <w:rsid w:val="51283E4C"/>
    <w:rsid w:val="51291D35"/>
    <w:rsid w:val="512B3A7F"/>
    <w:rsid w:val="51345B4F"/>
    <w:rsid w:val="51360251"/>
    <w:rsid w:val="51414399"/>
    <w:rsid w:val="514C3299"/>
    <w:rsid w:val="515D5FD6"/>
    <w:rsid w:val="516A7012"/>
    <w:rsid w:val="51721A38"/>
    <w:rsid w:val="517D016D"/>
    <w:rsid w:val="519619FC"/>
    <w:rsid w:val="51A45867"/>
    <w:rsid w:val="51AD7250"/>
    <w:rsid w:val="51B710FC"/>
    <w:rsid w:val="51BB5923"/>
    <w:rsid w:val="51CD19A5"/>
    <w:rsid w:val="51CF1465"/>
    <w:rsid w:val="51D1247D"/>
    <w:rsid w:val="51E972D3"/>
    <w:rsid w:val="51EC4955"/>
    <w:rsid w:val="51EE28D9"/>
    <w:rsid w:val="51F067B7"/>
    <w:rsid w:val="51F22029"/>
    <w:rsid w:val="52077D46"/>
    <w:rsid w:val="52187D0D"/>
    <w:rsid w:val="52361B9C"/>
    <w:rsid w:val="52362A26"/>
    <w:rsid w:val="523B0BAD"/>
    <w:rsid w:val="524B7169"/>
    <w:rsid w:val="5250515D"/>
    <w:rsid w:val="525B6782"/>
    <w:rsid w:val="526921DD"/>
    <w:rsid w:val="5297132B"/>
    <w:rsid w:val="52994B7E"/>
    <w:rsid w:val="529F28D8"/>
    <w:rsid w:val="529F6FBB"/>
    <w:rsid w:val="52C076EC"/>
    <w:rsid w:val="52C25708"/>
    <w:rsid w:val="52C315CC"/>
    <w:rsid w:val="52CD10CA"/>
    <w:rsid w:val="52D3420D"/>
    <w:rsid w:val="52EB6F11"/>
    <w:rsid w:val="52F0249E"/>
    <w:rsid w:val="531225F7"/>
    <w:rsid w:val="53146370"/>
    <w:rsid w:val="5353575F"/>
    <w:rsid w:val="535B2E70"/>
    <w:rsid w:val="535C4E8B"/>
    <w:rsid w:val="536278AA"/>
    <w:rsid w:val="53673357"/>
    <w:rsid w:val="53676B5F"/>
    <w:rsid w:val="536E21FF"/>
    <w:rsid w:val="5385006E"/>
    <w:rsid w:val="538A3CB4"/>
    <w:rsid w:val="538A4A6D"/>
    <w:rsid w:val="538E07C1"/>
    <w:rsid w:val="53A7539A"/>
    <w:rsid w:val="53AD6E1C"/>
    <w:rsid w:val="53B45677"/>
    <w:rsid w:val="53DA3991"/>
    <w:rsid w:val="53DD2466"/>
    <w:rsid w:val="53E34323"/>
    <w:rsid w:val="53FC3987"/>
    <w:rsid w:val="5427381E"/>
    <w:rsid w:val="543847AC"/>
    <w:rsid w:val="543B788E"/>
    <w:rsid w:val="54447CBB"/>
    <w:rsid w:val="54474FB7"/>
    <w:rsid w:val="545062A7"/>
    <w:rsid w:val="545C3555"/>
    <w:rsid w:val="54617320"/>
    <w:rsid w:val="547A28DC"/>
    <w:rsid w:val="54827775"/>
    <w:rsid w:val="54A31759"/>
    <w:rsid w:val="54A65E6A"/>
    <w:rsid w:val="54AC5134"/>
    <w:rsid w:val="54B66C15"/>
    <w:rsid w:val="54DE6078"/>
    <w:rsid w:val="54E86EBD"/>
    <w:rsid w:val="54F2526E"/>
    <w:rsid w:val="54F5115A"/>
    <w:rsid w:val="54F76FCD"/>
    <w:rsid w:val="55075D9B"/>
    <w:rsid w:val="55184BBF"/>
    <w:rsid w:val="551874CA"/>
    <w:rsid w:val="551E68BF"/>
    <w:rsid w:val="551E6A56"/>
    <w:rsid w:val="552006D3"/>
    <w:rsid w:val="55301CB3"/>
    <w:rsid w:val="55311B7F"/>
    <w:rsid w:val="55327054"/>
    <w:rsid w:val="553A26BA"/>
    <w:rsid w:val="5556054C"/>
    <w:rsid w:val="55862A42"/>
    <w:rsid w:val="55990578"/>
    <w:rsid w:val="55A56891"/>
    <w:rsid w:val="55AC66CB"/>
    <w:rsid w:val="55C33131"/>
    <w:rsid w:val="55CD7903"/>
    <w:rsid w:val="55CF10F9"/>
    <w:rsid w:val="55E172A0"/>
    <w:rsid w:val="55E24605"/>
    <w:rsid w:val="55F81C60"/>
    <w:rsid w:val="55FA0F14"/>
    <w:rsid w:val="56097F90"/>
    <w:rsid w:val="56133E90"/>
    <w:rsid w:val="56397B3F"/>
    <w:rsid w:val="56457822"/>
    <w:rsid w:val="56474D43"/>
    <w:rsid w:val="564C1D1D"/>
    <w:rsid w:val="56521689"/>
    <w:rsid w:val="565F1E2E"/>
    <w:rsid w:val="565F4429"/>
    <w:rsid w:val="56670F45"/>
    <w:rsid w:val="566F1BE2"/>
    <w:rsid w:val="567B004B"/>
    <w:rsid w:val="56825178"/>
    <w:rsid w:val="568850AA"/>
    <w:rsid w:val="568F784B"/>
    <w:rsid w:val="569C0124"/>
    <w:rsid w:val="56A17AE8"/>
    <w:rsid w:val="56C9634D"/>
    <w:rsid w:val="56D21B7B"/>
    <w:rsid w:val="56D26326"/>
    <w:rsid w:val="56D41BE8"/>
    <w:rsid w:val="56DD09FC"/>
    <w:rsid w:val="56EC7A5D"/>
    <w:rsid w:val="56F4599D"/>
    <w:rsid w:val="570D0322"/>
    <w:rsid w:val="57180ACE"/>
    <w:rsid w:val="571B61B6"/>
    <w:rsid w:val="57201787"/>
    <w:rsid w:val="57213E7D"/>
    <w:rsid w:val="5723561B"/>
    <w:rsid w:val="572362C9"/>
    <w:rsid w:val="57295295"/>
    <w:rsid w:val="572D1FB8"/>
    <w:rsid w:val="572F37C6"/>
    <w:rsid w:val="5736629C"/>
    <w:rsid w:val="57540996"/>
    <w:rsid w:val="57802A35"/>
    <w:rsid w:val="578A403F"/>
    <w:rsid w:val="578C3658"/>
    <w:rsid w:val="579B1993"/>
    <w:rsid w:val="57A83BD4"/>
    <w:rsid w:val="57B66918"/>
    <w:rsid w:val="57BD6FCE"/>
    <w:rsid w:val="57D214D2"/>
    <w:rsid w:val="57DA1A42"/>
    <w:rsid w:val="58002D08"/>
    <w:rsid w:val="58057728"/>
    <w:rsid w:val="58133A5C"/>
    <w:rsid w:val="581D1F94"/>
    <w:rsid w:val="582256A1"/>
    <w:rsid w:val="582872BA"/>
    <w:rsid w:val="5829318A"/>
    <w:rsid w:val="582D7EE9"/>
    <w:rsid w:val="583343BB"/>
    <w:rsid w:val="583439B3"/>
    <w:rsid w:val="583B5787"/>
    <w:rsid w:val="5849081A"/>
    <w:rsid w:val="585316E8"/>
    <w:rsid w:val="585E4277"/>
    <w:rsid w:val="586759C7"/>
    <w:rsid w:val="586A1622"/>
    <w:rsid w:val="58770991"/>
    <w:rsid w:val="587753D7"/>
    <w:rsid w:val="58854E97"/>
    <w:rsid w:val="58953D89"/>
    <w:rsid w:val="58A601B5"/>
    <w:rsid w:val="58B4208E"/>
    <w:rsid w:val="58C07CA9"/>
    <w:rsid w:val="58DA5D03"/>
    <w:rsid w:val="58DE5A38"/>
    <w:rsid w:val="58FA7B16"/>
    <w:rsid w:val="58FB22A6"/>
    <w:rsid w:val="59003437"/>
    <w:rsid w:val="590718C2"/>
    <w:rsid w:val="59182EE7"/>
    <w:rsid w:val="591B0C87"/>
    <w:rsid w:val="5921212C"/>
    <w:rsid w:val="5938648D"/>
    <w:rsid w:val="59395687"/>
    <w:rsid w:val="59402E05"/>
    <w:rsid w:val="59410BD7"/>
    <w:rsid w:val="596F472F"/>
    <w:rsid w:val="5974345D"/>
    <w:rsid w:val="597534AA"/>
    <w:rsid w:val="598732F0"/>
    <w:rsid w:val="59951C91"/>
    <w:rsid w:val="59982867"/>
    <w:rsid w:val="59A11ED6"/>
    <w:rsid w:val="59AB0DFC"/>
    <w:rsid w:val="59C1557F"/>
    <w:rsid w:val="59C8615E"/>
    <w:rsid w:val="59DE245C"/>
    <w:rsid w:val="59E771C2"/>
    <w:rsid w:val="59E84659"/>
    <w:rsid w:val="59EE16C8"/>
    <w:rsid w:val="59FF2575"/>
    <w:rsid w:val="5A2E5F69"/>
    <w:rsid w:val="5A344FB0"/>
    <w:rsid w:val="5A360707"/>
    <w:rsid w:val="5A482568"/>
    <w:rsid w:val="5A5755C9"/>
    <w:rsid w:val="5A5A13C0"/>
    <w:rsid w:val="5A772EA3"/>
    <w:rsid w:val="5A7D29E6"/>
    <w:rsid w:val="5A821401"/>
    <w:rsid w:val="5A84657D"/>
    <w:rsid w:val="5A8A2B4B"/>
    <w:rsid w:val="5A8E2B4C"/>
    <w:rsid w:val="5A9214FD"/>
    <w:rsid w:val="5A9F5080"/>
    <w:rsid w:val="5AA06779"/>
    <w:rsid w:val="5AAB6618"/>
    <w:rsid w:val="5AC52E1B"/>
    <w:rsid w:val="5AD325D0"/>
    <w:rsid w:val="5AE91049"/>
    <w:rsid w:val="5AEF582B"/>
    <w:rsid w:val="5AFD79A2"/>
    <w:rsid w:val="5B037A79"/>
    <w:rsid w:val="5B0B5334"/>
    <w:rsid w:val="5B1734E1"/>
    <w:rsid w:val="5B1B7ACD"/>
    <w:rsid w:val="5B1F1D55"/>
    <w:rsid w:val="5B2353A2"/>
    <w:rsid w:val="5B247C71"/>
    <w:rsid w:val="5B2A406A"/>
    <w:rsid w:val="5B2B06FA"/>
    <w:rsid w:val="5B311471"/>
    <w:rsid w:val="5B392BD6"/>
    <w:rsid w:val="5B3C46B5"/>
    <w:rsid w:val="5B3D2E36"/>
    <w:rsid w:val="5B467BF9"/>
    <w:rsid w:val="5B561D67"/>
    <w:rsid w:val="5B5F7DE8"/>
    <w:rsid w:val="5B6D30FD"/>
    <w:rsid w:val="5B774FD6"/>
    <w:rsid w:val="5B7D7D16"/>
    <w:rsid w:val="5B814790"/>
    <w:rsid w:val="5B82237F"/>
    <w:rsid w:val="5B824855"/>
    <w:rsid w:val="5B856A19"/>
    <w:rsid w:val="5B88245B"/>
    <w:rsid w:val="5B8A0D7A"/>
    <w:rsid w:val="5B8B0F7C"/>
    <w:rsid w:val="5B9E05AD"/>
    <w:rsid w:val="5BBB1AC4"/>
    <w:rsid w:val="5BDF0C1F"/>
    <w:rsid w:val="5BE11C63"/>
    <w:rsid w:val="5BF24E07"/>
    <w:rsid w:val="5BFB55EA"/>
    <w:rsid w:val="5C15792E"/>
    <w:rsid w:val="5C166E64"/>
    <w:rsid w:val="5C1A5869"/>
    <w:rsid w:val="5C2404DB"/>
    <w:rsid w:val="5C290BF2"/>
    <w:rsid w:val="5C2A4DDA"/>
    <w:rsid w:val="5C313755"/>
    <w:rsid w:val="5C3655E7"/>
    <w:rsid w:val="5C477A4A"/>
    <w:rsid w:val="5C4E1E1E"/>
    <w:rsid w:val="5C4F343B"/>
    <w:rsid w:val="5C6A79EB"/>
    <w:rsid w:val="5C6F1771"/>
    <w:rsid w:val="5C6F2B60"/>
    <w:rsid w:val="5C842978"/>
    <w:rsid w:val="5C8A60EC"/>
    <w:rsid w:val="5C912690"/>
    <w:rsid w:val="5C970365"/>
    <w:rsid w:val="5C9F632F"/>
    <w:rsid w:val="5CA73DB1"/>
    <w:rsid w:val="5CB44396"/>
    <w:rsid w:val="5CCB04A2"/>
    <w:rsid w:val="5CCD7E04"/>
    <w:rsid w:val="5CD51F6A"/>
    <w:rsid w:val="5CD6026B"/>
    <w:rsid w:val="5CD60EB2"/>
    <w:rsid w:val="5CDD06B6"/>
    <w:rsid w:val="5CE319F6"/>
    <w:rsid w:val="5CE42846"/>
    <w:rsid w:val="5CE9406B"/>
    <w:rsid w:val="5D040209"/>
    <w:rsid w:val="5D0656E1"/>
    <w:rsid w:val="5D13735E"/>
    <w:rsid w:val="5D162EC2"/>
    <w:rsid w:val="5D211DB5"/>
    <w:rsid w:val="5D261179"/>
    <w:rsid w:val="5D337D25"/>
    <w:rsid w:val="5D3F0812"/>
    <w:rsid w:val="5D485594"/>
    <w:rsid w:val="5D566DF5"/>
    <w:rsid w:val="5D5736EC"/>
    <w:rsid w:val="5D592213"/>
    <w:rsid w:val="5D5977A1"/>
    <w:rsid w:val="5D5E3F06"/>
    <w:rsid w:val="5D663C88"/>
    <w:rsid w:val="5D7067ED"/>
    <w:rsid w:val="5D77660D"/>
    <w:rsid w:val="5D7A7C97"/>
    <w:rsid w:val="5D8A240A"/>
    <w:rsid w:val="5D8A4019"/>
    <w:rsid w:val="5D9907FA"/>
    <w:rsid w:val="5DB13B65"/>
    <w:rsid w:val="5DB26EB1"/>
    <w:rsid w:val="5DCD4FAD"/>
    <w:rsid w:val="5DD45E20"/>
    <w:rsid w:val="5DD77F01"/>
    <w:rsid w:val="5DF376B4"/>
    <w:rsid w:val="5DF974C4"/>
    <w:rsid w:val="5E03770C"/>
    <w:rsid w:val="5E150E16"/>
    <w:rsid w:val="5E156702"/>
    <w:rsid w:val="5E2C3CE8"/>
    <w:rsid w:val="5E480DBB"/>
    <w:rsid w:val="5E4E2739"/>
    <w:rsid w:val="5E532C32"/>
    <w:rsid w:val="5E6B78B9"/>
    <w:rsid w:val="5E72530D"/>
    <w:rsid w:val="5E743286"/>
    <w:rsid w:val="5E7B3471"/>
    <w:rsid w:val="5E811840"/>
    <w:rsid w:val="5E866D7C"/>
    <w:rsid w:val="5EAC620C"/>
    <w:rsid w:val="5EB56E43"/>
    <w:rsid w:val="5EDB6E5E"/>
    <w:rsid w:val="5EF24446"/>
    <w:rsid w:val="5F050603"/>
    <w:rsid w:val="5F0F5BF5"/>
    <w:rsid w:val="5F1070E5"/>
    <w:rsid w:val="5F137093"/>
    <w:rsid w:val="5F351976"/>
    <w:rsid w:val="5F3833E6"/>
    <w:rsid w:val="5F475DFB"/>
    <w:rsid w:val="5F4A6912"/>
    <w:rsid w:val="5F6661A5"/>
    <w:rsid w:val="5FA32F55"/>
    <w:rsid w:val="5FA342D5"/>
    <w:rsid w:val="5FA40581"/>
    <w:rsid w:val="5FAC03A9"/>
    <w:rsid w:val="5FB544BC"/>
    <w:rsid w:val="5FBF418B"/>
    <w:rsid w:val="5FC03F1C"/>
    <w:rsid w:val="5FC128D4"/>
    <w:rsid w:val="5FC577B3"/>
    <w:rsid w:val="5FCC02CF"/>
    <w:rsid w:val="5FD650D9"/>
    <w:rsid w:val="5FFB751D"/>
    <w:rsid w:val="5FFC1DCE"/>
    <w:rsid w:val="6009588A"/>
    <w:rsid w:val="6022031E"/>
    <w:rsid w:val="602423C7"/>
    <w:rsid w:val="60243CAF"/>
    <w:rsid w:val="603F2394"/>
    <w:rsid w:val="604407B5"/>
    <w:rsid w:val="60487E62"/>
    <w:rsid w:val="605A5C34"/>
    <w:rsid w:val="60630B92"/>
    <w:rsid w:val="606E4C0D"/>
    <w:rsid w:val="60917251"/>
    <w:rsid w:val="60935B47"/>
    <w:rsid w:val="60961778"/>
    <w:rsid w:val="60AC5E39"/>
    <w:rsid w:val="60BB21E8"/>
    <w:rsid w:val="60C76F62"/>
    <w:rsid w:val="60CD7D89"/>
    <w:rsid w:val="60CE1254"/>
    <w:rsid w:val="60D321CB"/>
    <w:rsid w:val="60D467A9"/>
    <w:rsid w:val="60D62EB6"/>
    <w:rsid w:val="60E5134B"/>
    <w:rsid w:val="60EA12BA"/>
    <w:rsid w:val="60EB3CE8"/>
    <w:rsid w:val="61034470"/>
    <w:rsid w:val="61041400"/>
    <w:rsid w:val="6108421E"/>
    <w:rsid w:val="610C08D6"/>
    <w:rsid w:val="611504BF"/>
    <w:rsid w:val="61233B56"/>
    <w:rsid w:val="6129287D"/>
    <w:rsid w:val="61307F2A"/>
    <w:rsid w:val="6132559A"/>
    <w:rsid w:val="61412C54"/>
    <w:rsid w:val="6151078F"/>
    <w:rsid w:val="61535DEE"/>
    <w:rsid w:val="615640F5"/>
    <w:rsid w:val="6166167A"/>
    <w:rsid w:val="616D6A24"/>
    <w:rsid w:val="617020C2"/>
    <w:rsid w:val="61755B39"/>
    <w:rsid w:val="617A0C46"/>
    <w:rsid w:val="617A5F38"/>
    <w:rsid w:val="61860438"/>
    <w:rsid w:val="618B1EF3"/>
    <w:rsid w:val="61933540"/>
    <w:rsid w:val="61A33787"/>
    <w:rsid w:val="61A66AB4"/>
    <w:rsid w:val="61B745A7"/>
    <w:rsid w:val="61BC38FA"/>
    <w:rsid w:val="61BE0E4F"/>
    <w:rsid w:val="61C85E7F"/>
    <w:rsid w:val="61CD78CF"/>
    <w:rsid w:val="61DA14FE"/>
    <w:rsid w:val="61E53D34"/>
    <w:rsid w:val="61E73697"/>
    <w:rsid w:val="61EE3162"/>
    <w:rsid w:val="61F62056"/>
    <w:rsid w:val="620208E6"/>
    <w:rsid w:val="620E46C5"/>
    <w:rsid w:val="620F37AC"/>
    <w:rsid w:val="621536B2"/>
    <w:rsid w:val="621C3195"/>
    <w:rsid w:val="621C707C"/>
    <w:rsid w:val="621E0130"/>
    <w:rsid w:val="62271A32"/>
    <w:rsid w:val="6245212D"/>
    <w:rsid w:val="624B2E9D"/>
    <w:rsid w:val="62504ABA"/>
    <w:rsid w:val="62510C1A"/>
    <w:rsid w:val="62546789"/>
    <w:rsid w:val="62607DE0"/>
    <w:rsid w:val="626A1EF3"/>
    <w:rsid w:val="62757089"/>
    <w:rsid w:val="62AE05DB"/>
    <w:rsid w:val="62B60A29"/>
    <w:rsid w:val="62BA5EE7"/>
    <w:rsid w:val="62ED570E"/>
    <w:rsid w:val="62EE098B"/>
    <w:rsid w:val="62F04E93"/>
    <w:rsid w:val="62F132CF"/>
    <w:rsid w:val="62F14EED"/>
    <w:rsid w:val="62FF3767"/>
    <w:rsid w:val="63020C64"/>
    <w:rsid w:val="63074094"/>
    <w:rsid w:val="6320666B"/>
    <w:rsid w:val="632254B2"/>
    <w:rsid w:val="63256E52"/>
    <w:rsid w:val="6337684E"/>
    <w:rsid w:val="63403C73"/>
    <w:rsid w:val="63451955"/>
    <w:rsid w:val="6351410B"/>
    <w:rsid w:val="635335CB"/>
    <w:rsid w:val="635D4427"/>
    <w:rsid w:val="635F082F"/>
    <w:rsid w:val="63603DE2"/>
    <w:rsid w:val="63710CD7"/>
    <w:rsid w:val="637A5D7B"/>
    <w:rsid w:val="639A0C81"/>
    <w:rsid w:val="63A00543"/>
    <w:rsid w:val="63A92B04"/>
    <w:rsid w:val="63AB687C"/>
    <w:rsid w:val="63BE2991"/>
    <w:rsid w:val="63C45E89"/>
    <w:rsid w:val="63D672A4"/>
    <w:rsid w:val="63E900E8"/>
    <w:rsid w:val="63F105D2"/>
    <w:rsid w:val="63F32BA8"/>
    <w:rsid w:val="63F91396"/>
    <w:rsid w:val="64003000"/>
    <w:rsid w:val="64020FD8"/>
    <w:rsid w:val="640B49C1"/>
    <w:rsid w:val="64156CD8"/>
    <w:rsid w:val="64413D22"/>
    <w:rsid w:val="64435BD8"/>
    <w:rsid w:val="64470699"/>
    <w:rsid w:val="644B6CD5"/>
    <w:rsid w:val="646253D3"/>
    <w:rsid w:val="64627D01"/>
    <w:rsid w:val="6473435B"/>
    <w:rsid w:val="64864D44"/>
    <w:rsid w:val="6488096B"/>
    <w:rsid w:val="649829CB"/>
    <w:rsid w:val="64A00315"/>
    <w:rsid w:val="64A01013"/>
    <w:rsid w:val="64B62C18"/>
    <w:rsid w:val="64BE613B"/>
    <w:rsid w:val="64C76164"/>
    <w:rsid w:val="64D3186F"/>
    <w:rsid w:val="64E70BB3"/>
    <w:rsid w:val="64EF2266"/>
    <w:rsid w:val="64F33559"/>
    <w:rsid w:val="64FD2EEA"/>
    <w:rsid w:val="64FF1ABC"/>
    <w:rsid w:val="6503348A"/>
    <w:rsid w:val="650E3520"/>
    <w:rsid w:val="654069DE"/>
    <w:rsid w:val="65413B3E"/>
    <w:rsid w:val="654B3E81"/>
    <w:rsid w:val="65546DF3"/>
    <w:rsid w:val="655555A6"/>
    <w:rsid w:val="655F14F0"/>
    <w:rsid w:val="65660277"/>
    <w:rsid w:val="656A338F"/>
    <w:rsid w:val="656E6D13"/>
    <w:rsid w:val="65990AED"/>
    <w:rsid w:val="65A05841"/>
    <w:rsid w:val="65A63707"/>
    <w:rsid w:val="65A80F59"/>
    <w:rsid w:val="65AA319F"/>
    <w:rsid w:val="65AC5539"/>
    <w:rsid w:val="65BB595A"/>
    <w:rsid w:val="65DA6FA5"/>
    <w:rsid w:val="65DD416D"/>
    <w:rsid w:val="65F22562"/>
    <w:rsid w:val="65F65692"/>
    <w:rsid w:val="66076B17"/>
    <w:rsid w:val="660C7338"/>
    <w:rsid w:val="661A1E77"/>
    <w:rsid w:val="661E21DD"/>
    <w:rsid w:val="66233125"/>
    <w:rsid w:val="662A1D70"/>
    <w:rsid w:val="66407FD5"/>
    <w:rsid w:val="665346CA"/>
    <w:rsid w:val="665F5DA1"/>
    <w:rsid w:val="6661498D"/>
    <w:rsid w:val="666B3926"/>
    <w:rsid w:val="668C5B9C"/>
    <w:rsid w:val="668C670D"/>
    <w:rsid w:val="668E6BFA"/>
    <w:rsid w:val="66974E96"/>
    <w:rsid w:val="66A421AD"/>
    <w:rsid w:val="66A50350"/>
    <w:rsid w:val="66B87750"/>
    <w:rsid w:val="66BA6C70"/>
    <w:rsid w:val="66BB6DD6"/>
    <w:rsid w:val="66C77BCC"/>
    <w:rsid w:val="66CF58C8"/>
    <w:rsid w:val="66D00FF0"/>
    <w:rsid w:val="66D25ECE"/>
    <w:rsid w:val="66E50A5C"/>
    <w:rsid w:val="66E5305A"/>
    <w:rsid w:val="66FA0A76"/>
    <w:rsid w:val="670314C2"/>
    <w:rsid w:val="670A28DD"/>
    <w:rsid w:val="67143185"/>
    <w:rsid w:val="671F2137"/>
    <w:rsid w:val="67256725"/>
    <w:rsid w:val="672C3BD3"/>
    <w:rsid w:val="6736645D"/>
    <w:rsid w:val="67441F0C"/>
    <w:rsid w:val="674465E9"/>
    <w:rsid w:val="674500FF"/>
    <w:rsid w:val="67580AC9"/>
    <w:rsid w:val="67594618"/>
    <w:rsid w:val="675B3954"/>
    <w:rsid w:val="676B6466"/>
    <w:rsid w:val="677042EA"/>
    <w:rsid w:val="67954429"/>
    <w:rsid w:val="679B2764"/>
    <w:rsid w:val="67A04667"/>
    <w:rsid w:val="67AA7E58"/>
    <w:rsid w:val="67C47F84"/>
    <w:rsid w:val="67C779FD"/>
    <w:rsid w:val="67D85572"/>
    <w:rsid w:val="67DD10E7"/>
    <w:rsid w:val="67DD4B2A"/>
    <w:rsid w:val="67E51A4F"/>
    <w:rsid w:val="67E81C89"/>
    <w:rsid w:val="67F16AAB"/>
    <w:rsid w:val="67FA518B"/>
    <w:rsid w:val="67FC2A34"/>
    <w:rsid w:val="68022928"/>
    <w:rsid w:val="68084D5D"/>
    <w:rsid w:val="68102E33"/>
    <w:rsid w:val="68163291"/>
    <w:rsid w:val="68244FDF"/>
    <w:rsid w:val="682634A6"/>
    <w:rsid w:val="68335612"/>
    <w:rsid w:val="683A3A89"/>
    <w:rsid w:val="683D75EE"/>
    <w:rsid w:val="683F6341"/>
    <w:rsid w:val="68413BF7"/>
    <w:rsid w:val="6849089E"/>
    <w:rsid w:val="684A3899"/>
    <w:rsid w:val="68516552"/>
    <w:rsid w:val="68555D35"/>
    <w:rsid w:val="685D249D"/>
    <w:rsid w:val="685D3F6A"/>
    <w:rsid w:val="68600066"/>
    <w:rsid w:val="6861776A"/>
    <w:rsid w:val="68642214"/>
    <w:rsid w:val="686F60CA"/>
    <w:rsid w:val="687222C2"/>
    <w:rsid w:val="6879445C"/>
    <w:rsid w:val="687A5897"/>
    <w:rsid w:val="687D194E"/>
    <w:rsid w:val="68803E14"/>
    <w:rsid w:val="688415D6"/>
    <w:rsid w:val="68945561"/>
    <w:rsid w:val="689D6C87"/>
    <w:rsid w:val="68A05E34"/>
    <w:rsid w:val="68A4599C"/>
    <w:rsid w:val="68AD0074"/>
    <w:rsid w:val="68B20FD9"/>
    <w:rsid w:val="68C40B26"/>
    <w:rsid w:val="68D4182F"/>
    <w:rsid w:val="68DA458B"/>
    <w:rsid w:val="68E565D8"/>
    <w:rsid w:val="68ED4DA7"/>
    <w:rsid w:val="68FC5EBD"/>
    <w:rsid w:val="690A4C18"/>
    <w:rsid w:val="69122538"/>
    <w:rsid w:val="69194FE8"/>
    <w:rsid w:val="691F4315"/>
    <w:rsid w:val="69442D8A"/>
    <w:rsid w:val="69544350"/>
    <w:rsid w:val="69645B08"/>
    <w:rsid w:val="69651C8C"/>
    <w:rsid w:val="69703FA0"/>
    <w:rsid w:val="69912E82"/>
    <w:rsid w:val="69997B9C"/>
    <w:rsid w:val="69A84304"/>
    <w:rsid w:val="69B47B0D"/>
    <w:rsid w:val="69B52A42"/>
    <w:rsid w:val="69B67148"/>
    <w:rsid w:val="69BE4DB3"/>
    <w:rsid w:val="69CF0E91"/>
    <w:rsid w:val="69CF0ED8"/>
    <w:rsid w:val="69D52B56"/>
    <w:rsid w:val="69D54DDD"/>
    <w:rsid w:val="69DB38E2"/>
    <w:rsid w:val="69E028D2"/>
    <w:rsid w:val="69E874BD"/>
    <w:rsid w:val="69E976BA"/>
    <w:rsid w:val="69F54308"/>
    <w:rsid w:val="6A0A7A54"/>
    <w:rsid w:val="6A2622A1"/>
    <w:rsid w:val="6A35577F"/>
    <w:rsid w:val="6A3A22EA"/>
    <w:rsid w:val="6A3F2D1D"/>
    <w:rsid w:val="6A592054"/>
    <w:rsid w:val="6A5956B7"/>
    <w:rsid w:val="6A5F5CCB"/>
    <w:rsid w:val="6A777087"/>
    <w:rsid w:val="6A7A48B2"/>
    <w:rsid w:val="6A820574"/>
    <w:rsid w:val="6A8952F1"/>
    <w:rsid w:val="6A99048F"/>
    <w:rsid w:val="6AA077DB"/>
    <w:rsid w:val="6AA47C92"/>
    <w:rsid w:val="6AB909BB"/>
    <w:rsid w:val="6ABA0C51"/>
    <w:rsid w:val="6ABD020C"/>
    <w:rsid w:val="6ADD6D64"/>
    <w:rsid w:val="6AE04A73"/>
    <w:rsid w:val="6AE306AA"/>
    <w:rsid w:val="6AE82164"/>
    <w:rsid w:val="6B0F06C2"/>
    <w:rsid w:val="6B241F0D"/>
    <w:rsid w:val="6B2B6878"/>
    <w:rsid w:val="6B362ECF"/>
    <w:rsid w:val="6B537E5F"/>
    <w:rsid w:val="6B5E33B7"/>
    <w:rsid w:val="6B62693B"/>
    <w:rsid w:val="6B633F4F"/>
    <w:rsid w:val="6B70680D"/>
    <w:rsid w:val="6B7D27E0"/>
    <w:rsid w:val="6B8005EE"/>
    <w:rsid w:val="6B816F14"/>
    <w:rsid w:val="6B8930F1"/>
    <w:rsid w:val="6B8A298B"/>
    <w:rsid w:val="6B8A779B"/>
    <w:rsid w:val="6B930BA4"/>
    <w:rsid w:val="6BA039F6"/>
    <w:rsid w:val="6BAD6C20"/>
    <w:rsid w:val="6BB456BB"/>
    <w:rsid w:val="6BB62A44"/>
    <w:rsid w:val="6BD81D0A"/>
    <w:rsid w:val="6BE052CE"/>
    <w:rsid w:val="6BF2692A"/>
    <w:rsid w:val="6BF358A4"/>
    <w:rsid w:val="6C051F4E"/>
    <w:rsid w:val="6C096C12"/>
    <w:rsid w:val="6C101852"/>
    <w:rsid w:val="6C1A5960"/>
    <w:rsid w:val="6C417EB8"/>
    <w:rsid w:val="6C613F45"/>
    <w:rsid w:val="6C756221"/>
    <w:rsid w:val="6C7B08BB"/>
    <w:rsid w:val="6C816AF9"/>
    <w:rsid w:val="6C846694"/>
    <w:rsid w:val="6C88775B"/>
    <w:rsid w:val="6C8C0C60"/>
    <w:rsid w:val="6CA55EA5"/>
    <w:rsid w:val="6CA83A15"/>
    <w:rsid w:val="6CA841D2"/>
    <w:rsid w:val="6CB10385"/>
    <w:rsid w:val="6CCB2E4B"/>
    <w:rsid w:val="6CDF0F3A"/>
    <w:rsid w:val="6CE47854"/>
    <w:rsid w:val="6CEB7CE9"/>
    <w:rsid w:val="6D0A4613"/>
    <w:rsid w:val="6D0D25B8"/>
    <w:rsid w:val="6D170ADE"/>
    <w:rsid w:val="6D2B26D1"/>
    <w:rsid w:val="6D490A6B"/>
    <w:rsid w:val="6D582A6D"/>
    <w:rsid w:val="6D604FD1"/>
    <w:rsid w:val="6D635FBA"/>
    <w:rsid w:val="6D6534EB"/>
    <w:rsid w:val="6D6C0EA8"/>
    <w:rsid w:val="6D732F9C"/>
    <w:rsid w:val="6D742E68"/>
    <w:rsid w:val="6D9239A2"/>
    <w:rsid w:val="6DB664EE"/>
    <w:rsid w:val="6DBC6250"/>
    <w:rsid w:val="6DC64BAC"/>
    <w:rsid w:val="6E037AD7"/>
    <w:rsid w:val="6E056523"/>
    <w:rsid w:val="6E074EC9"/>
    <w:rsid w:val="6E160D96"/>
    <w:rsid w:val="6E160E52"/>
    <w:rsid w:val="6E2E569B"/>
    <w:rsid w:val="6E4064F1"/>
    <w:rsid w:val="6E4E39FC"/>
    <w:rsid w:val="6E5545BD"/>
    <w:rsid w:val="6E5D1964"/>
    <w:rsid w:val="6E614B19"/>
    <w:rsid w:val="6E616F13"/>
    <w:rsid w:val="6E7369B5"/>
    <w:rsid w:val="6E7837FF"/>
    <w:rsid w:val="6E7B5CAB"/>
    <w:rsid w:val="6EAA56FE"/>
    <w:rsid w:val="6EAD42A0"/>
    <w:rsid w:val="6EB057E5"/>
    <w:rsid w:val="6EB37B5B"/>
    <w:rsid w:val="6EBE6FBB"/>
    <w:rsid w:val="6EC95E08"/>
    <w:rsid w:val="6ED70BA2"/>
    <w:rsid w:val="6EDA7438"/>
    <w:rsid w:val="6EDB7671"/>
    <w:rsid w:val="6EF77260"/>
    <w:rsid w:val="6EFA0EE8"/>
    <w:rsid w:val="6EFB594A"/>
    <w:rsid w:val="6F1F1ECC"/>
    <w:rsid w:val="6F2302E3"/>
    <w:rsid w:val="6F2349CA"/>
    <w:rsid w:val="6F314C13"/>
    <w:rsid w:val="6F382FA6"/>
    <w:rsid w:val="6F391F60"/>
    <w:rsid w:val="6F3A4852"/>
    <w:rsid w:val="6F4F3F62"/>
    <w:rsid w:val="6F6618A9"/>
    <w:rsid w:val="6F694006"/>
    <w:rsid w:val="6F6C53DE"/>
    <w:rsid w:val="6F6C5490"/>
    <w:rsid w:val="6F761900"/>
    <w:rsid w:val="6FA02EE6"/>
    <w:rsid w:val="6FA71AD5"/>
    <w:rsid w:val="6FAF2607"/>
    <w:rsid w:val="6FC36CFC"/>
    <w:rsid w:val="6FCB3349"/>
    <w:rsid w:val="6FCE7B7A"/>
    <w:rsid w:val="6FD47D24"/>
    <w:rsid w:val="6FE17D06"/>
    <w:rsid w:val="6FF536DD"/>
    <w:rsid w:val="6FFD71B3"/>
    <w:rsid w:val="700D2412"/>
    <w:rsid w:val="70112883"/>
    <w:rsid w:val="70243856"/>
    <w:rsid w:val="70383246"/>
    <w:rsid w:val="703F2471"/>
    <w:rsid w:val="70435343"/>
    <w:rsid w:val="704B4131"/>
    <w:rsid w:val="70531ED5"/>
    <w:rsid w:val="705A528C"/>
    <w:rsid w:val="7068062C"/>
    <w:rsid w:val="707F31B6"/>
    <w:rsid w:val="707F47B3"/>
    <w:rsid w:val="70903082"/>
    <w:rsid w:val="70954F53"/>
    <w:rsid w:val="70A94A40"/>
    <w:rsid w:val="70CC2F56"/>
    <w:rsid w:val="70D80F32"/>
    <w:rsid w:val="70D97C76"/>
    <w:rsid w:val="70DB1713"/>
    <w:rsid w:val="70F3716D"/>
    <w:rsid w:val="70F76E40"/>
    <w:rsid w:val="710458DF"/>
    <w:rsid w:val="711337D0"/>
    <w:rsid w:val="713173E8"/>
    <w:rsid w:val="71420658"/>
    <w:rsid w:val="7143472C"/>
    <w:rsid w:val="71440341"/>
    <w:rsid w:val="71531561"/>
    <w:rsid w:val="71597148"/>
    <w:rsid w:val="715E5B7B"/>
    <w:rsid w:val="715F1E91"/>
    <w:rsid w:val="716D089C"/>
    <w:rsid w:val="716D41E0"/>
    <w:rsid w:val="71715206"/>
    <w:rsid w:val="71743A1D"/>
    <w:rsid w:val="71774D56"/>
    <w:rsid w:val="71901CEF"/>
    <w:rsid w:val="7192631E"/>
    <w:rsid w:val="719438F4"/>
    <w:rsid w:val="719D7F3F"/>
    <w:rsid w:val="71A617A0"/>
    <w:rsid w:val="71B21BE2"/>
    <w:rsid w:val="71B55DFD"/>
    <w:rsid w:val="71B834E8"/>
    <w:rsid w:val="71D0750E"/>
    <w:rsid w:val="71D803D1"/>
    <w:rsid w:val="71E501C6"/>
    <w:rsid w:val="71F40A44"/>
    <w:rsid w:val="71F633B8"/>
    <w:rsid w:val="71F83BBB"/>
    <w:rsid w:val="7202163F"/>
    <w:rsid w:val="723B04C8"/>
    <w:rsid w:val="724E6817"/>
    <w:rsid w:val="725F130A"/>
    <w:rsid w:val="72600D68"/>
    <w:rsid w:val="72604620"/>
    <w:rsid w:val="72661F4A"/>
    <w:rsid w:val="726B02C1"/>
    <w:rsid w:val="726D2C67"/>
    <w:rsid w:val="72785B7B"/>
    <w:rsid w:val="727D22A2"/>
    <w:rsid w:val="727D7636"/>
    <w:rsid w:val="729A0F74"/>
    <w:rsid w:val="72BB00C2"/>
    <w:rsid w:val="72BF7C4E"/>
    <w:rsid w:val="72F03574"/>
    <w:rsid w:val="72F77CB6"/>
    <w:rsid w:val="731438BD"/>
    <w:rsid w:val="733155C8"/>
    <w:rsid w:val="73422D3C"/>
    <w:rsid w:val="73474C3F"/>
    <w:rsid w:val="73625723"/>
    <w:rsid w:val="737007D9"/>
    <w:rsid w:val="737A1382"/>
    <w:rsid w:val="73852C46"/>
    <w:rsid w:val="738B5B50"/>
    <w:rsid w:val="73AA53A0"/>
    <w:rsid w:val="73B04F6B"/>
    <w:rsid w:val="73D20D1A"/>
    <w:rsid w:val="73DC09EB"/>
    <w:rsid w:val="73E168D2"/>
    <w:rsid w:val="73E86D31"/>
    <w:rsid w:val="73E873C4"/>
    <w:rsid w:val="73F07AA4"/>
    <w:rsid w:val="73F30DD4"/>
    <w:rsid w:val="74010DBC"/>
    <w:rsid w:val="74031DBD"/>
    <w:rsid w:val="74054701"/>
    <w:rsid w:val="740D2C3F"/>
    <w:rsid w:val="74135925"/>
    <w:rsid w:val="742827DB"/>
    <w:rsid w:val="742D6CA9"/>
    <w:rsid w:val="742E58A2"/>
    <w:rsid w:val="74363B53"/>
    <w:rsid w:val="744D4DE6"/>
    <w:rsid w:val="74525628"/>
    <w:rsid w:val="745A113A"/>
    <w:rsid w:val="745F06BF"/>
    <w:rsid w:val="746411EC"/>
    <w:rsid w:val="746C713B"/>
    <w:rsid w:val="748D2368"/>
    <w:rsid w:val="749217E0"/>
    <w:rsid w:val="74A978F5"/>
    <w:rsid w:val="74AE7F7A"/>
    <w:rsid w:val="74B22D8C"/>
    <w:rsid w:val="74C26B38"/>
    <w:rsid w:val="74C55FC1"/>
    <w:rsid w:val="74CC7EC1"/>
    <w:rsid w:val="74DA7552"/>
    <w:rsid w:val="74E25E76"/>
    <w:rsid w:val="74E41FDD"/>
    <w:rsid w:val="74EF6361"/>
    <w:rsid w:val="74F15EBD"/>
    <w:rsid w:val="74F347DF"/>
    <w:rsid w:val="74FA7FE6"/>
    <w:rsid w:val="74FD4A9B"/>
    <w:rsid w:val="74FE2B8C"/>
    <w:rsid w:val="750D3FF9"/>
    <w:rsid w:val="750E750C"/>
    <w:rsid w:val="751D43A6"/>
    <w:rsid w:val="75453AE1"/>
    <w:rsid w:val="754E3D54"/>
    <w:rsid w:val="75573AC9"/>
    <w:rsid w:val="75595449"/>
    <w:rsid w:val="758B283A"/>
    <w:rsid w:val="7594202D"/>
    <w:rsid w:val="75B4336E"/>
    <w:rsid w:val="75B710B1"/>
    <w:rsid w:val="75BC66C7"/>
    <w:rsid w:val="75BD313A"/>
    <w:rsid w:val="75BF6D3D"/>
    <w:rsid w:val="75CA74BB"/>
    <w:rsid w:val="75DC1EF4"/>
    <w:rsid w:val="75E50837"/>
    <w:rsid w:val="75EF5520"/>
    <w:rsid w:val="75F63713"/>
    <w:rsid w:val="76143A54"/>
    <w:rsid w:val="76302057"/>
    <w:rsid w:val="7637074A"/>
    <w:rsid w:val="763B63B0"/>
    <w:rsid w:val="764772A3"/>
    <w:rsid w:val="76516E0F"/>
    <w:rsid w:val="767B7960"/>
    <w:rsid w:val="76935D1A"/>
    <w:rsid w:val="769A6195"/>
    <w:rsid w:val="769E62EF"/>
    <w:rsid w:val="76A200EE"/>
    <w:rsid w:val="76A44430"/>
    <w:rsid w:val="76A5715B"/>
    <w:rsid w:val="76A71FBB"/>
    <w:rsid w:val="76AA5D81"/>
    <w:rsid w:val="76AB50DC"/>
    <w:rsid w:val="76AE6010"/>
    <w:rsid w:val="76B547FD"/>
    <w:rsid w:val="76BB3C83"/>
    <w:rsid w:val="76BE1FCB"/>
    <w:rsid w:val="76BE50A2"/>
    <w:rsid w:val="76C80EC7"/>
    <w:rsid w:val="76CF51DA"/>
    <w:rsid w:val="76D340C7"/>
    <w:rsid w:val="76DB7E48"/>
    <w:rsid w:val="76ED63C6"/>
    <w:rsid w:val="76F73D47"/>
    <w:rsid w:val="77006E1F"/>
    <w:rsid w:val="77032A24"/>
    <w:rsid w:val="77080708"/>
    <w:rsid w:val="771670C1"/>
    <w:rsid w:val="77185B7F"/>
    <w:rsid w:val="77274014"/>
    <w:rsid w:val="772C16E9"/>
    <w:rsid w:val="77683E14"/>
    <w:rsid w:val="77734EA5"/>
    <w:rsid w:val="77756C22"/>
    <w:rsid w:val="777E00C3"/>
    <w:rsid w:val="77A0580F"/>
    <w:rsid w:val="77A06542"/>
    <w:rsid w:val="77A922C9"/>
    <w:rsid w:val="77AC049C"/>
    <w:rsid w:val="77B23714"/>
    <w:rsid w:val="77BB772D"/>
    <w:rsid w:val="77BF20B5"/>
    <w:rsid w:val="77CE3980"/>
    <w:rsid w:val="77D43FD2"/>
    <w:rsid w:val="77F4204E"/>
    <w:rsid w:val="77FA155A"/>
    <w:rsid w:val="781137AD"/>
    <w:rsid w:val="781D13FA"/>
    <w:rsid w:val="782817E9"/>
    <w:rsid w:val="78555C26"/>
    <w:rsid w:val="78640057"/>
    <w:rsid w:val="78746401"/>
    <w:rsid w:val="78810787"/>
    <w:rsid w:val="78826969"/>
    <w:rsid w:val="78845F33"/>
    <w:rsid w:val="788B2EA2"/>
    <w:rsid w:val="788B5D8E"/>
    <w:rsid w:val="788E3AAC"/>
    <w:rsid w:val="78A74CC3"/>
    <w:rsid w:val="78AF6C78"/>
    <w:rsid w:val="78B20F13"/>
    <w:rsid w:val="78B515B5"/>
    <w:rsid w:val="78C21620"/>
    <w:rsid w:val="78CE2D76"/>
    <w:rsid w:val="78CF4397"/>
    <w:rsid w:val="78DD00EC"/>
    <w:rsid w:val="78EE2375"/>
    <w:rsid w:val="78FA244C"/>
    <w:rsid w:val="78FE1B78"/>
    <w:rsid w:val="79010967"/>
    <w:rsid w:val="79024116"/>
    <w:rsid w:val="790A14F7"/>
    <w:rsid w:val="790B5E4F"/>
    <w:rsid w:val="790C1713"/>
    <w:rsid w:val="790D572F"/>
    <w:rsid w:val="79200D1B"/>
    <w:rsid w:val="79233654"/>
    <w:rsid w:val="79455569"/>
    <w:rsid w:val="79470AE2"/>
    <w:rsid w:val="795123A8"/>
    <w:rsid w:val="79535AC3"/>
    <w:rsid w:val="79620961"/>
    <w:rsid w:val="796C27E7"/>
    <w:rsid w:val="79734A9E"/>
    <w:rsid w:val="797C69C1"/>
    <w:rsid w:val="79847713"/>
    <w:rsid w:val="79963170"/>
    <w:rsid w:val="79987ED2"/>
    <w:rsid w:val="79A46B67"/>
    <w:rsid w:val="79AE1AE3"/>
    <w:rsid w:val="79AE77FB"/>
    <w:rsid w:val="79B55907"/>
    <w:rsid w:val="79B85AA8"/>
    <w:rsid w:val="79BB2767"/>
    <w:rsid w:val="79C30024"/>
    <w:rsid w:val="79C342A8"/>
    <w:rsid w:val="79C34F9F"/>
    <w:rsid w:val="79C81B6A"/>
    <w:rsid w:val="79C91ABF"/>
    <w:rsid w:val="79DF0BD6"/>
    <w:rsid w:val="79E24222"/>
    <w:rsid w:val="79E83652"/>
    <w:rsid w:val="79EF6059"/>
    <w:rsid w:val="79F75FBE"/>
    <w:rsid w:val="7A074D7D"/>
    <w:rsid w:val="7A1053E1"/>
    <w:rsid w:val="7A160808"/>
    <w:rsid w:val="7A17618B"/>
    <w:rsid w:val="7A1E05C7"/>
    <w:rsid w:val="7A3F1ABF"/>
    <w:rsid w:val="7A413A99"/>
    <w:rsid w:val="7A4642A9"/>
    <w:rsid w:val="7A4B6B30"/>
    <w:rsid w:val="7A597B8B"/>
    <w:rsid w:val="7A5D3D51"/>
    <w:rsid w:val="7A5F0CF7"/>
    <w:rsid w:val="7A635363"/>
    <w:rsid w:val="7A675EA5"/>
    <w:rsid w:val="7A6B246A"/>
    <w:rsid w:val="7A6B3865"/>
    <w:rsid w:val="7A7041ED"/>
    <w:rsid w:val="7A832390"/>
    <w:rsid w:val="7A9153FC"/>
    <w:rsid w:val="7A92679C"/>
    <w:rsid w:val="7A955810"/>
    <w:rsid w:val="7A985E92"/>
    <w:rsid w:val="7A9A32A6"/>
    <w:rsid w:val="7A9C2E47"/>
    <w:rsid w:val="7A9E009C"/>
    <w:rsid w:val="7ABF2A91"/>
    <w:rsid w:val="7AC019FF"/>
    <w:rsid w:val="7AC30EBD"/>
    <w:rsid w:val="7AC44C54"/>
    <w:rsid w:val="7ACA6FB9"/>
    <w:rsid w:val="7AD21EBC"/>
    <w:rsid w:val="7AD82769"/>
    <w:rsid w:val="7AEE30CB"/>
    <w:rsid w:val="7AF06029"/>
    <w:rsid w:val="7AF46C5F"/>
    <w:rsid w:val="7AF91BCC"/>
    <w:rsid w:val="7B0C5BAE"/>
    <w:rsid w:val="7B2374FE"/>
    <w:rsid w:val="7B2D61B1"/>
    <w:rsid w:val="7B34342A"/>
    <w:rsid w:val="7B3873CB"/>
    <w:rsid w:val="7B457447"/>
    <w:rsid w:val="7B496993"/>
    <w:rsid w:val="7B783675"/>
    <w:rsid w:val="7B796807"/>
    <w:rsid w:val="7B872E86"/>
    <w:rsid w:val="7B8C5067"/>
    <w:rsid w:val="7BAC2D3A"/>
    <w:rsid w:val="7BAE3C97"/>
    <w:rsid w:val="7BB16076"/>
    <w:rsid w:val="7BB26E54"/>
    <w:rsid w:val="7BB46DB9"/>
    <w:rsid w:val="7BC02341"/>
    <w:rsid w:val="7BD74454"/>
    <w:rsid w:val="7BE96DEC"/>
    <w:rsid w:val="7BFB06C6"/>
    <w:rsid w:val="7C021A51"/>
    <w:rsid w:val="7C033C13"/>
    <w:rsid w:val="7C041A0F"/>
    <w:rsid w:val="7C110306"/>
    <w:rsid w:val="7C212B8A"/>
    <w:rsid w:val="7C4411C4"/>
    <w:rsid w:val="7C731C9B"/>
    <w:rsid w:val="7C830F7C"/>
    <w:rsid w:val="7C8464A1"/>
    <w:rsid w:val="7C9A081D"/>
    <w:rsid w:val="7C9D2D7B"/>
    <w:rsid w:val="7CA26867"/>
    <w:rsid w:val="7CB43A8E"/>
    <w:rsid w:val="7CC106AB"/>
    <w:rsid w:val="7CDF4250"/>
    <w:rsid w:val="7D09113D"/>
    <w:rsid w:val="7D157A0E"/>
    <w:rsid w:val="7D1658AD"/>
    <w:rsid w:val="7D1D4159"/>
    <w:rsid w:val="7D243099"/>
    <w:rsid w:val="7D3461CD"/>
    <w:rsid w:val="7D3B48CE"/>
    <w:rsid w:val="7D3F3D43"/>
    <w:rsid w:val="7D4B3993"/>
    <w:rsid w:val="7D5F5E30"/>
    <w:rsid w:val="7D6C208F"/>
    <w:rsid w:val="7D897D56"/>
    <w:rsid w:val="7D8C2E23"/>
    <w:rsid w:val="7D8E6B9B"/>
    <w:rsid w:val="7D9B14E5"/>
    <w:rsid w:val="7DAA42B2"/>
    <w:rsid w:val="7DAA569A"/>
    <w:rsid w:val="7DB1501E"/>
    <w:rsid w:val="7DB676D9"/>
    <w:rsid w:val="7DBE16CF"/>
    <w:rsid w:val="7DC32BB3"/>
    <w:rsid w:val="7DC37DE3"/>
    <w:rsid w:val="7DD45912"/>
    <w:rsid w:val="7DD847A2"/>
    <w:rsid w:val="7DF302CB"/>
    <w:rsid w:val="7E046CD4"/>
    <w:rsid w:val="7E0D4E8F"/>
    <w:rsid w:val="7E107D04"/>
    <w:rsid w:val="7E202441"/>
    <w:rsid w:val="7E421CE0"/>
    <w:rsid w:val="7E433AE7"/>
    <w:rsid w:val="7E4B691E"/>
    <w:rsid w:val="7E4C5D11"/>
    <w:rsid w:val="7E5F5E41"/>
    <w:rsid w:val="7E616C7B"/>
    <w:rsid w:val="7E733A70"/>
    <w:rsid w:val="7E8A0780"/>
    <w:rsid w:val="7E927FC5"/>
    <w:rsid w:val="7EA574A2"/>
    <w:rsid w:val="7EBB0DC0"/>
    <w:rsid w:val="7EC42E15"/>
    <w:rsid w:val="7EC46EEC"/>
    <w:rsid w:val="7EC50C54"/>
    <w:rsid w:val="7ED11A3C"/>
    <w:rsid w:val="7ED91C72"/>
    <w:rsid w:val="7ED92098"/>
    <w:rsid w:val="7EE21419"/>
    <w:rsid w:val="7EEB5BB3"/>
    <w:rsid w:val="7EEE7979"/>
    <w:rsid w:val="7F1568D7"/>
    <w:rsid w:val="7F1736AF"/>
    <w:rsid w:val="7F1D7101"/>
    <w:rsid w:val="7F1E3F4E"/>
    <w:rsid w:val="7F2E0D24"/>
    <w:rsid w:val="7F312E91"/>
    <w:rsid w:val="7F33645C"/>
    <w:rsid w:val="7F405DC4"/>
    <w:rsid w:val="7F4E4DC2"/>
    <w:rsid w:val="7F5A20E3"/>
    <w:rsid w:val="7F66205C"/>
    <w:rsid w:val="7F9A4EAC"/>
    <w:rsid w:val="7FA8327A"/>
    <w:rsid w:val="7FB32EED"/>
    <w:rsid w:val="7FB6358D"/>
    <w:rsid w:val="7FC543CA"/>
    <w:rsid w:val="7FDD0400"/>
    <w:rsid w:val="7FE076F1"/>
    <w:rsid w:val="7FE2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5">
    <w:name w:val="Body Text"/>
    <w:basedOn w:val="1"/>
    <w:semiHidden/>
    <w:qFormat/>
    <w:uiPriority w:val="0"/>
    <w:rPr>
      <w:rFonts w:ascii="仿宋" w:hAnsi="仿宋" w:eastAsia="仿宋" w:cs="仿宋"/>
      <w:sz w:val="35"/>
      <w:szCs w:val="35"/>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unhideWhenUsed/>
    <w:qFormat/>
    <w:uiPriority w:val="99"/>
  </w:style>
  <w:style w:type="paragraph" w:customStyle="1" w:styleId="14">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5">
    <w:name w:val="Table Normal"/>
    <w:unhideWhenUsed/>
    <w:qFormat/>
    <w:uiPriority w:val="0"/>
    <w:tblPr>
      <w:tblCellMar>
        <w:top w:w="0" w:type="dxa"/>
        <w:left w:w="0" w:type="dxa"/>
        <w:bottom w:w="0" w:type="dxa"/>
        <w:right w:w="0" w:type="dxa"/>
      </w:tblCellMar>
    </w:tblPr>
  </w:style>
  <w:style w:type="paragraph" w:styleId="16">
    <w:name w:val="List Paragraph"/>
    <w:basedOn w:val="1"/>
    <w:qFormat/>
    <w:uiPriority w:val="99"/>
    <w:pPr>
      <w:ind w:firstLine="420" w:firstLineChars="200"/>
    </w:pPr>
  </w:style>
  <w:style w:type="paragraph" w:customStyle="1" w:styleId="17">
    <w:name w:val="Table Text"/>
    <w:autoRedefine/>
    <w:semiHidden/>
    <w:qFormat/>
    <w:uiPriority w:val="0"/>
    <w:pPr>
      <w:widowControl w:val="0"/>
      <w:jc w:val="both"/>
    </w:pPr>
    <w:rPr>
      <w:rFonts w:ascii="Arial" w:hAnsi="Arial" w:eastAsia="Arial" w:cs="Arial"/>
      <w:kern w:val="2"/>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3779</Words>
  <Characters>4186</Characters>
  <Lines>0</Lines>
  <Paragraphs>0</Paragraphs>
  <TotalTime>17</TotalTime>
  <ScaleCrop>false</ScaleCrop>
  <LinksUpToDate>false</LinksUpToDate>
  <CharactersWithSpaces>4231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批注</cp:lastModifiedBy>
  <cp:lastPrinted>2023-06-15T08:09:00Z</cp:lastPrinted>
  <dcterms:modified xsi:type="dcterms:W3CDTF">2026-07-29T01:22:41Z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EB68818CBD9B49458ED1230DA1095DA4_13</vt:lpwstr>
  </property>
  <property fmtid="{D5CDD505-2E9C-101B-9397-08002B2CF9AE}" pid="4" name="KSOTemplateDocerSaveRecord">
    <vt:lpwstr>eyJoZGlkIjoiZmI1MjVlYjI5ODEyZDE5ZmFjYmIxYjdjNjllM2EzMTkiLCJ1c2VySWQiOiIzNDk2MzkxMTcifQ==</vt:lpwstr>
  </property>
</Properties>
</file>