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CD1D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60258E3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F7E73E6">
      <w:pPr>
        <w:spacing w:line="115" w:lineRule="exact"/>
        <w:rPr>
          <w:color w:val="000000"/>
        </w:rPr>
      </w:pPr>
    </w:p>
    <w:tbl>
      <w:tblPr>
        <w:tblStyle w:val="11"/>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2249C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5C85B2D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692C2E25">
            <w:pPr>
              <w:spacing w:before="103" w:line="219" w:lineRule="auto"/>
              <w:ind w:left="708"/>
              <w:rPr>
                <w:rFonts w:hint="eastAsia" w:ascii="宋体" w:hAnsi="宋体" w:eastAsia="宋体" w:cs="宋体"/>
                <w:color w:val="000000"/>
                <w:spacing w:val="-2"/>
                <w:sz w:val="20"/>
                <w:szCs w:val="20"/>
              </w:rPr>
            </w:pPr>
            <w:r>
              <w:rPr>
                <w:rFonts w:hint="eastAsia" w:ascii="宋体" w:hAnsi="宋体" w:eastAsia="宋体" w:cs="宋体"/>
                <w:color w:val="000000"/>
                <w:spacing w:val="-2"/>
                <w:sz w:val="20"/>
                <w:szCs w:val="20"/>
              </w:rPr>
              <w:t>岳阳市岳阳楼区卫生计生综合监督执法局</w:t>
            </w:r>
          </w:p>
        </w:tc>
      </w:tr>
      <w:tr w14:paraId="3673D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0EB69154">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25241607">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659FF39B">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78A8EAED">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1028B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6F252932">
            <w:pPr>
              <w:jc w:val="left"/>
              <w:rPr>
                <w:rFonts w:hint="eastAsia" w:ascii="宋体" w:hAnsi="宋体" w:eastAsia="宋体" w:cs="宋体"/>
                <w:color w:val="000000"/>
                <w:sz w:val="24"/>
                <w:szCs w:val="24"/>
              </w:rPr>
            </w:pPr>
          </w:p>
        </w:tc>
        <w:tc>
          <w:tcPr>
            <w:tcW w:w="1815" w:type="dxa"/>
            <w:gridSpan w:val="2"/>
            <w:noWrap w:val="0"/>
            <w:vAlign w:val="top"/>
          </w:tcPr>
          <w:p w14:paraId="43AAF82C">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56</w:t>
            </w:r>
          </w:p>
        </w:tc>
        <w:tc>
          <w:tcPr>
            <w:tcW w:w="2325" w:type="dxa"/>
            <w:gridSpan w:val="2"/>
            <w:noWrap w:val="0"/>
            <w:vAlign w:val="top"/>
          </w:tcPr>
          <w:p w14:paraId="43C64B97">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54</w:t>
            </w:r>
          </w:p>
        </w:tc>
        <w:tc>
          <w:tcPr>
            <w:tcW w:w="1679" w:type="dxa"/>
            <w:gridSpan w:val="2"/>
            <w:noWrap w:val="0"/>
            <w:vAlign w:val="top"/>
          </w:tcPr>
          <w:p w14:paraId="50747789">
            <w:pP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92.86%</w:t>
            </w:r>
          </w:p>
        </w:tc>
      </w:tr>
      <w:tr w14:paraId="701E2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659547A7">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249800A4">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2</w:t>
            </w:r>
            <w:r>
              <w:rPr>
                <w:rFonts w:hint="eastAsia" w:ascii="宋体" w:hAnsi="宋体" w:eastAsia="宋体" w:cs="宋体"/>
                <w:color w:val="000000"/>
                <w:spacing w:val="-2"/>
                <w:sz w:val="24"/>
                <w:szCs w:val="24"/>
              </w:rPr>
              <w:t>年决算数</w:t>
            </w:r>
          </w:p>
        </w:tc>
        <w:tc>
          <w:tcPr>
            <w:tcW w:w="2325" w:type="dxa"/>
            <w:gridSpan w:val="2"/>
            <w:noWrap w:val="0"/>
            <w:vAlign w:val="top"/>
          </w:tcPr>
          <w:p w14:paraId="6DB0BE12">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679" w:type="dxa"/>
            <w:gridSpan w:val="2"/>
            <w:noWrap w:val="0"/>
            <w:vAlign w:val="top"/>
          </w:tcPr>
          <w:p w14:paraId="59C45B13">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37614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noWrap w:val="0"/>
            <w:vAlign w:val="top"/>
          </w:tcPr>
          <w:p w14:paraId="772466F7">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noWrap w:val="0"/>
            <w:vAlign w:val="top"/>
          </w:tcPr>
          <w:p w14:paraId="6E714AE5">
            <w:pP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2.94</w:t>
            </w:r>
          </w:p>
        </w:tc>
        <w:tc>
          <w:tcPr>
            <w:tcW w:w="2325" w:type="dxa"/>
            <w:gridSpan w:val="2"/>
            <w:noWrap w:val="0"/>
            <w:vAlign w:val="top"/>
          </w:tcPr>
          <w:p w14:paraId="2C02A890">
            <w:pPr>
              <w:rPr>
                <w:rFonts w:hint="default" w:ascii="宋体" w:hAnsi="宋体" w:eastAsia="宋体" w:cs="宋体"/>
                <w:color w:val="000000"/>
                <w:sz w:val="24"/>
                <w:szCs w:val="24"/>
                <w:lang w:val="en-US" w:eastAsia="zh-CN"/>
              </w:rPr>
            </w:pPr>
            <w:r>
              <w:rPr>
                <w:rFonts w:hint="eastAsia" w:ascii="宋体" w:hAnsi="宋体" w:eastAsia="宋体" w:cs="宋体"/>
                <w:color w:val="000000"/>
                <w:sz w:val="21"/>
                <w:lang w:val="en-US" w:eastAsia="zh-CN"/>
              </w:rPr>
              <w:t>3</w:t>
            </w:r>
          </w:p>
        </w:tc>
        <w:tc>
          <w:tcPr>
            <w:tcW w:w="1679" w:type="dxa"/>
            <w:gridSpan w:val="2"/>
            <w:noWrap w:val="0"/>
            <w:vAlign w:val="top"/>
          </w:tcPr>
          <w:p w14:paraId="6DDF591F">
            <w:pPr>
              <w:rPr>
                <w:rFonts w:hint="default" w:ascii="宋体" w:hAnsi="宋体" w:eastAsia="宋体" w:cs="宋体"/>
                <w:color w:val="000000"/>
                <w:sz w:val="24"/>
                <w:szCs w:val="24"/>
                <w:lang w:val="en-US" w:eastAsia="zh-CN"/>
              </w:rPr>
            </w:pPr>
            <w:r>
              <w:rPr>
                <w:rFonts w:hint="eastAsia" w:ascii="宋体" w:hAnsi="宋体" w:eastAsia="宋体" w:cs="宋体"/>
                <w:color w:val="000000"/>
                <w:sz w:val="21"/>
                <w:lang w:val="en-US" w:eastAsia="zh-CN"/>
              </w:rPr>
              <w:t>3</w:t>
            </w:r>
          </w:p>
        </w:tc>
      </w:tr>
      <w:tr w14:paraId="1E571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17CF756">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noWrap w:val="0"/>
            <w:vAlign w:val="top"/>
          </w:tcPr>
          <w:p w14:paraId="528D290A">
            <w:pP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2.94</w:t>
            </w:r>
          </w:p>
        </w:tc>
        <w:tc>
          <w:tcPr>
            <w:tcW w:w="2325" w:type="dxa"/>
            <w:gridSpan w:val="2"/>
            <w:noWrap w:val="0"/>
            <w:vAlign w:val="top"/>
          </w:tcPr>
          <w:p w14:paraId="37C1E508">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w:t>
            </w:r>
          </w:p>
        </w:tc>
        <w:tc>
          <w:tcPr>
            <w:tcW w:w="1679" w:type="dxa"/>
            <w:gridSpan w:val="2"/>
            <w:noWrap w:val="0"/>
            <w:vAlign w:val="top"/>
          </w:tcPr>
          <w:p w14:paraId="5CF8F4B9">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w:t>
            </w:r>
          </w:p>
        </w:tc>
      </w:tr>
      <w:tr w14:paraId="02530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47659C6">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noWrap w:val="0"/>
            <w:vAlign w:val="top"/>
          </w:tcPr>
          <w:p w14:paraId="0D62D271">
            <w:pPr>
              <w:rPr>
                <w:rFonts w:hint="eastAsia" w:ascii="宋体" w:hAnsi="宋体" w:eastAsia="宋体" w:cs="宋体"/>
                <w:color w:val="000000"/>
                <w:kern w:val="2"/>
                <w:sz w:val="21"/>
                <w:szCs w:val="24"/>
                <w:lang w:val="en-US" w:eastAsia="zh-CN" w:bidi="ar-SA"/>
              </w:rPr>
            </w:pPr>
          </w:p>
        </w:tc>
        <w:tc>
          <w:tcPr>
            <w:tcW w:w="2325" w:type="dxa"/>
            <w:gridSpan w:val="2"/>
            <w:noWrap w:val="0"/>
            <w:vAlign w:val="top"/>
          </w:tcPr>
          <w:p w14:paraId="005A00B1">
            <w:pPr>
              <w:rPr>
                <w:rFonts w:hint="eastAsia" w:ascii="宋体" w:hAnsi="宋体" w:eastAsia="宋体" w:cs="宋体"/>
                <w:color w:val="000000"/>
                <w:sz w:val="21"/>
              </w:rPr>
            </w:pPr>
          </w:p>
        </w:tc>
        <w:tc>
          <w:tcPr>
            <w:tcW w:w="1679" w:type="dxa"/>
            <w:gridSpan w:val="2"/>
            <w:noWrap w:val="0"/>
            <w:vAlign w:val="top"/>
          </w:tcPr>
          <w:p w14:paraId="05C30F93">
            <w:pPr>
              <w:rPr>
                <w:rFonts w:hint="eastAsia" w:ascii="宋体" w:hAnsi="宋体" w:eastAsia="宋体" w:cs="宋体"/>
                <w:color w:val="000000"/>
                <w:sz w:val="21"/>
              </w:rPr>
            </w:pPr>
          </w:p>
        </w:tc>
      </w:tr>
      <w:tr w14:paraId="72523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7319FAF9">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noWrap w:val="0"/>
            <w:vAlign w:val="top"/>
          </w:tcPr>
          <w:p w14:paraId="5BCA4372">
            <w:pP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2.94</w:t>
            </w:r>
          </w:p>
        </w:tc>
        <w:tc>
          <w:tcPr>
            <w:tcW w:w="2325" w:type="dxa"/>
            <w:gridSpan w:val="2"/>
            <w:noWrap w:val="0"/>
            <w:vAlign w:val="top"/>
          </w:tcPr>
          <w:p w14:paraId="15EDDBFD">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w:t>
            </w:r>
          </w:p>
        </w:tc>
        <w:tc>
          <w:tcPr>
            <w:tcW w:w="1679" w:type="dxa"/>
            <w:gridSpan w:val="2"/>
            <w:noWrap w:val="0"/>
            <w:vAlign w:val="top"/>
          </w:tcPr>
          <w:p w14:paraId="3E2871E2">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w:t>
            </w:r>
          </w:p>
        </w:tc>
      </w:tr>
      <w:tr w14:paraId="2B7E0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27C837DB">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noWrap w:val="0"/>
            <w:vAlign w:val="top"/>
          </w:tcPr>
          <w:p w14:paraId="36F56479">
            <w:pPr>
              <w:rPr>
                <w:rFonts w:hint="eastAsia" w:ascii="宋体" w:hAnsi="宋体" w:eastAsia="宋体" w:cs="宋体"/>
                <w:color w:val="000000"/>
                <w:kern w:val="2"/>
                <w:sz w:val="21"/>
                <w:szCs w:val="24"/>
                <w:lang w:val="en-US" w:eastAsia="zh-CN" w:bidi="ar-SA"/>
              </w:rPr>
            </w:pPr>
          </w:p>
        </w:tc>
        <w:tc>
          <w:tcPr>
            <w:tcW w:w="2325" w:type="dxa"/>
            <w:gridSpan w:val="2"/>
            <w:noWrap w:val="0"/>
            <w:vAlign w:val="top"/>
          </w:tcPr>
          <w:p w14:paraId="6C00064A">
            <w:pPr>
              <w:rPr>
                <w:rFonts w:hint="eastAsia" w:ascii="宋体" w:hAnsi="宋体" w:eastAsia="宋体" w:cs="宋体"/>
                <w:color w:val="000000"/>
                <w:sz w:val="21"/>
              </w:rPr>
            </w:pPr>
          </w:p>
        </w:tc>
        <w:tc>
          <w:tcPr>
            <w:tcW w:w="1679" w:type="dxa"/>
            <w:gridSpan w:val="2"/>
            <w:noWrap w:val="0"/>
            <w:vAlign w:val="top"/>
          </w:tcPr>
          <w:p w14:paraId="519E5346">
            <w:pPr>
              <w:rPr>
                <w:rFonts w:hint="eastAsia" w:ascii="宋体" w:hAnsi="宋体" w:eastAsia="宋体" w:cs="宋体"/>
                <w:color w:val="000000"/>
                <w:sz w:val="21"/>
              </w:rPr>
            </w:pPr>
          </w:p>
        </w:tc>
      </w:tr>
      <w:tr w14:paraId="672E4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2349128">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noWrap w:val="0"/>
            <w:vAlign w:val="top"/>
          </w:tcPr>
          <w:p w14:paraId="785EEB93">
            <w:pPr>
              <w:rPr>
                <w:rFonts w:hint="eastAsia" w:ascii="宋体" w:hAnsi="宋体" w:eastAsia="宋体" w:cs="宋体"/>
                <w:color w:val="000000"/>
                <w:kern w:val="2"/>
                <w:sz w:val="21"/>
                <w:szCs w:val="24"/>
                <w:lang w:val="en-US" w:eastAsia="zh-CN" w:bidi="ar-SA"/>
              </w:rPr>
            </w:pPr>
          </w:p>
        </w:tc>
        <w:tc>
          <w:tcPr>
            <w:tcW w:w="2325" w:type="dxa"/>
            <w:gridSpan w:val="2"/>
            <w:noWrap w:val="0"/>
            <w:vAlign w:val="top"/>
          </w:tcPr>
          <w:p w14:paraId="3764FDB7">
            <w:pPr>
              <w:rPr>
                <w:rFonts w:hint="default" w:ascii="宋体" w:hAnsi="宋体" w:eastAsia="宋体" w:cs="宋体"/>
                <w:color w:val="000000"/>
                <w:sz w:val="21"/>
                <w:lang w:val="en-US" w:eastAsia="zh-CN"/>
              </w:rPr>
            </w:pPr>
          </w:p>
        </w:tc>
        <w:tc>
          <w:tcPr>
            <w:tcW w:w="1679" w:type="dxa"/>
            <w:gridSpan w:val="2"/>
            <w:noWrap w:val="0"/>
            <w:vAlign w:val="top"/>
          </w:tcPr>
          <w:p w14:paraId="622D60AE">
            <w:pPr>
              <w:rPr>
                <w:rFonts w:hint="eastAsia" w:ascii="宋体" w:hAnsi="宋体" w:eastAsia="宋体" w:cs="宋体"/>
                <w:color w:val="000000"/>
                <w:sz w:val="21"/>
              </w:rPr>
            </w:pPr>
          </w:p>
        </w:tc>
      </w:tr>
      <w:tr w14:paraId="2BBFB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8610CD5">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noWrap w:val="0"/>
            <w:vAlign w:val="top"/>
          </w:tcPr>
          <w:p w14:paraId="26656A26">
            <w:pPr>
              <w:rPr>
                <w:rFonts w:hint="eastAsia" w:ascii="宋体" w:hAnsi="宋体" w:eastAsia="宋体" w:cs="宋体"/>
                <w:color w:val="000000"/>
                <w:kern w:val="2"/>
                <w:sz w:val="21"/>
                <w:szCs w:val="24"/>
                <w:lang w:val="en-US" w:eastAsia="zh-CN" w:bidi="ar-SA"/>
              </w:rPr>
            </w:pPr>
          </w:p>
        </w:tc>
        <w:tc>
          <w:tcPr>
            <w:tcW w:w="2325" w:type="dxa"/>
            <w:gridSpan w:val="2"/>
            <w:noWrap w:val="0"/>
            <w:vAlign w:val="top"/>
          </w:tcPr>
          <w:p w14:paraId="3CB6B34A">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71</w:t>
            </w:r>
          </w:p>
        </w:tc>
        <w:tc>
          <w:tcPr>
            <w:tcW w:w="1679" w:type="dxa"/>
            <w:gridSpan w:val="2"/>
            <w:noWrap w:val="0"/>
            <w:vAlign w:val="top"/>
          </w:tcPr>
          <w:p w14:paraId="457BE469">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142.73</w:t>
            </w:r>
          </w:p>
        </w:tc>
      </w:tr>
      <w:tr w14:paraId="3680D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C304A20">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noWrap w:val="0"/>
            <w:vAlign w:val="top"/>
          </w:tcPr>
          <w:p w14:paraId="247F4CBD">
            <w:pPr>
              <w:rPr>
                <w:rFonts w:hint="eastAsia" w:ascii="宋体" w:hAnsi="宋体" w:eastAsia="宋体" w:cs="宋体"/>
                <w:color w:val="000000"/>
                <w:kern w:val="2"/>
                <w:sz w:val="21"/>
                <w:szCs w:val="24"/>
                <w:lang w:val="en-US" w:eastAsia="zh-CN" w:bidi="ar-SA"/>
              </w:rPr>
            </w:pPr>
          </w:p>
        </w:tc>
        <w:tc>
          <w:tcPr>
            <w:tcW w:w="2325" w:type="dxa"/>
            <w:gridSpan w:val="2"/>
            <w:noWrap w:val="0"/>
            <w:vAlign w:val="top"/>
          </w:tcPr>
          <w:p w14:paraId="3EA693E5">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68</w:t>
            </w:r>
          </w:p>
        </w:tc>
        <w:tc>
          <w:tcPr>
            <w:tcW w:w="1679" w:type="dxa"/>
            <w:gridSpan w:val="2"/>
            <w:noWrap w:val="0"/>
            <w:vAlign w:val="top"/>
          </w:tcPr>
          <w:p w14:paraId="0EEC1275">
            <w:pPr>
              <w:rPr>
                <w:rFonts w:hint="eastAsia" w:ascii="宋体" w:hAnsi="宋体" w:eastAsia="宋体" w:cs="宋体"/>
                <w:color w:val="000000"/>
                <w:sz w:val="21"/>
              </w:rPr>
            </w:pPr>
            <w:r>
              <w:rPr>
                <w:rFonts w:hint="eastAsia" w:ascii="宋体" w:hAnsi="宋体" w:eastAsia="宋体" w:cs="宋体"/>
                <w:color w:val="000000"/>
                <w:sz w:val="21"/>
                <w:lang w:val="en-US" w:eastAsia="zh-CN"/>
              </w:rPr>
              <w:t>142.73</w:t>
            </w:r>
          </w:p>
        </w:tc>
      </w:tr>
      <w:tr w14:paraId="65E91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70273AC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noWrap w:val="0"/>
            <w:vAlign w:val="top"/>
          </w:tcPr>
          <w:p w14:paraId="5993B454">
            <w:pPr>
              <w:rPr>
                <w:rFonts w:hint="eastAsia" w:ascii="宋体" w:hAnsi="宋体" w:eastAsia="宋体" w:cs="宋体"/>
                <w:color w:val="000000"/>
                <w:kern w:val="2"/>
                <w:sz w:val="21"/>
                <w:szCs w:val="24"/>
                <w:lang w:val="en-US" w:eastAsia="zh-CN" w:bidi="ar-SA"/>
              </w:rPr>
            </w:pPr>
          </w:p>
        </w:tc>
        <w:tc>
          <w:tcPr>
            <w:tcW w:w="2325" w:type="dxa"/>
            <w:gridSpan w:val="2"/>
            <w:noWrap w:val="0"/>
            <w:vAlign w:val="top"/>
          </w:tcPr>
          <w:p w14:paraId="6971408F">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w:t>
            </w:r>
          </w:p>
        </w:tc>
        <w:tc>
          <w:tcPr>
            <w:tcW w:w="1679" w:type="dxa"/>
            <w:gridSpan w:val="2"/>
            <w:noWrap w:val="0"/>
            <w:vAlign w:val="top"/>
          </w:tcPr>
          <w:p w14:paraId="4274A46E">
            <w:pPr>
              <w:rPr>
                <w:rFonts w:hint="eastAsia" w:ascii="宋体" w:hAnsi="宋体" w:eastAsia="宋体" w:cs="宋体"/>
                <w:color w:val="000000"/>
                <w:sz w:val="21"/>
              </w:rPr>
            </w:pPr>
          </w:p>
        </w:tc>
      </w:tr>
      <w:tr w14:paraId="18AAC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39F8F98">
            <w:pPr>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1815" w:type="dxa"/>
            <w:gridSpan w:val="2"/>
            <w:shd w:val="clear" w:color="auto" w:fill="auto"/>
            <w:noWrap w:val="0"/>
            <w:vAlign w:val="top"/>
          </w:tcPr>
          <w:p w14:paraId="375690DA">
            <w:pPr>
              <w:rPr>
                <w:rFonts w:hint="eastAsia" w:ascii="宋体" w:hAnsi="宋体" w:eastAsia="宋体" w:cs="宋体"/>
                <w:color w:val="000000"/>
                <w:kern w:val="2"/>
                <w:sz w:val="21"/>
                <w:szCs w:val="24"/>
                <w:lang w:val="en-US" w:eastAsia="zh-CN" w:bidi="ar-SA"/>
              </w:rPr>
            </w:pPr>
          </w:p>
        </w:tc>
        <w:tc>
          <w:tcPr>
            <w:tcW w:w="2325" w:type="dxa"/>
            <w:gridSpan w:val="2"/>
            <w:noWrap w:val="0"/>
            <w:vAlign w:val="top"/>
          </w:tcPr>
          <w:p w14:paraId="3593F39D">
            <w:pPr>
              <w:rPr>
                <w:rFonts w:hint="eastAsia" w:ascii="宋体" w:hAnsi="宋体" w:eastAsia="宋体" w:cs="宋体"/>
                <w:color w:val="000000"/>
                <w:sz w:val="21"/>
              </w:rPr>
            </w:pPr>
          </w:p>
        </w:tc>
        <w:tc>
          <w:tcPr>
            <w:tcW w:w="1679" w:type="dxa"/>
            <w:gridSpan w:val="2"/>
            <w:noWrap w:val="0"/>
            <w:vAlign w:val="top"/>
          </w:tcPr>
          <w:p w14:paraId="78010190">
            <w:pPr>
              <w:rPr>
                <w:rFonts w:hint="eastAsia" w:ascii="宋体" w:hAnsi="宋体" w:eastAsia="宋体" w:cs="宋体"/>
                <w:color w:val="000000"/>
                <w:sz w:val="21"/>
              </w:rPr>
            </w:pPr>
          </w:p>
        </w:tc>
      </w:tr>
      <w:tr w14:paraId="6FC94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5A40B6A3">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shd w:val="clear" w:color="auto" w:fill="auto"/>
            <w:noWrap w:val="0"/>
            <w:vAlign w:val="top"/>
          </w:tcPr>
          <w:p w14:paraId="3C71F3E7">
            <w:pPr>
              <w:rPr>
                <w:rFonts w:hint="eastAsia" w:ascii="宋体" w:hAnsi="宋体" w:eastAsia="宋体" w:cs="宋体"/>
                <w:color w:val="000000"/>
                <w:kern w:val="2"/>
                <w:sz w:val="21"/>
                <w:szCs w:val="24"/>
                <w:lang w:val="en-US" w:eastAsia="zh-CN" w:bidi="ar-SA"/>
              </w:rPr>
            </w:pPr>
          </w:p>
        </w:tc>
        <w:tc>
          <w:tcPr>
            <w:tcW w:w="2325" w:type="dxa"/>
            <w:gridSpan w:val="2"/>
            <w:noWrap w:val="0"/>
            <w:vAlign w:val="top"/>
          </w:tcPr>
          <w:p w14:paraId="6A184EB1">
            <w:pPr>
              <w:rPr>
                <w:rFonts w:hint="eastAsia" w:ascii="宋体" w:hAnsi="宋体" w:eastAsia="宋体" w:cs="宋体"/>
                <w:color w:val="000000"/>
                <w:sz w:val="21"/>
              </w:rPr>
            </w:pPr>
          </w:p>
        </w:tc>
        <w:tc>
          <w:tcPr>
            <w:tcW w:w="1679" w:type="dxa"/>
            <w:gridSpan w:val="2"/>
            <w:noWrap w:val="0"/>
            <w:vAlign w:val="top"/>
          </w:tcPr>
          <w:p w14:paraId="639B5B16">
            <w:pPr>
              <w:rPr>
                <w:rFonts w:hint="eastAsia" w:ascii="宋体" w:hAnsi="宋体" w:eastAsia="宋体" w:cs="宋体"/>
                <w:color w:val="000000"/>
                <w:sz w:val="21"/>
              </w:rPr>
            </w:pPr>
          </w:p>
        </w:tc>
      </w:tr>
      <w:tr w14:paraId="5AAD8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0F996CF">
            <w:pPr>
              <w:jc w:val="left"/>
              <w:rPr>
                <w:rFonts w:hint="eastAsia" w:ascii="宋体" w:hAnsi="宋体" w:eastAsia="宋体" w:cs="宋体"/>
                <w:color w:val="000000"/>
                <w:sz w:val="24"/>
                <w:szCs w:val="24"/>
              </w:rPr>
            </w:pPr>
          </w:p>
        </w:tc>
        <w:tc>
          <w:tcPr>
            <w:tcW w:w="1815" w:type="dxa"/>
            <w:gridSpan w:val="2"/>
            <w:shd w:val="clear" w:color="auto" w:fill="auto"/>
            <w:noWrap w:val="0"/>
            <w:vAlign w:val="top"/>
          </w:tcPr>
          <w:p w14:paraId="75346060">
            <w:pPr>
              <w:rPr>
                <w:rFonts w:hint="eastAsia" w:ascii="宋体" w:hAnsi="宋体" w:eastAsia="宋体" w:cs="宋体"/>
                <w:color w:val="000000"/>
                <w:kern w:val="2"/>
                <w:sz w:val="21"/>
                <w:szCs w:val="24"/>
                <w:lang w:val="en-US" w:eastAsia="zh-CN" w:bidi="ar-SA"/>
              </w:rPr>
            </w:pPr>
          </w:p>
        </w:tc>
        <w:tc>
          <w:tcPr>
            <w:tcW w:w="2325" w:type="dxa"/>
            <w:gridSpan w:val="2"/>
            <w:noWrap w:val="0"/>
            <w:vAlign w:val="top"/>
          </w:tcPr>
          <w:p w14:paraId="34D3AE32">
            <w:pPr>
              <w:rPr>
                <w:rFonts w:hint="eastAsia" w:ascii="宋体" w:hAnsi="宋体" w:eastAsia="宋体" w:cs="宋体"/>
                <w:color w:val="000000"/>
                <w:sz w:val="21"/>
              </w:rPr>
            </w:pPr>
          </w:p>
        </w:tc>
        <w:tc>
          <w:tcPr>
            <w:tcW w:w="1679" w:type="dxa"/>
            <w:gridSpan w:val="2"/>
            <w:noWrap w:val="0"/>
            <w:vAlign w:val="top"/>
          </w:tcPr>
          <w:p w14:paraId="41F7C7D8">
            <w:pPr>
              <w:rPr>
                <w:rFonts w:hint="eastAsia" w:ascii="宋体" w:hAnsi="宋体" w:eastAsia="宋体" w:cs="宋体"/>
                <w:color w:val="000000"/>
                <w:sz w:val="21"/>
              </w:rPr>
            </w:pPr>
          </w:p>
        </w:tc>
      </w:tr>
      <w:tr w14:paraId="57B31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375D20F">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shd w:val="clear" w:color="auto" w:fill="auto"/>
            <w:noWrap w:val="0"/>
            <w:vAlign w:val="top"/>
          </w:tcPr>
          <w:p w14:paraId="77CA8803">
            <w:pPr>
              <w:rPr>
                <w:rFonts w:hint="eastAsia" w:ascii="宋体" w:hAnsi="宋体" w:eastAsia="宋体" w:cs="宋体"/>
                <w:color w:val="000000"/>
                <w:kern w:val="2"/>
                <w:sz w:val="21"/>
                <w:szCs w:val="24"/>
                <w:lang w:val="en-US" w:eastAsia="zh-CN" w:bidi="ar-SA"/>
              </w:rPr>
            </w:pPr>
          </w:p>
        </w:tc>
        <w:tc>
          <w:tcPr>
            <w:tcW w:w="2325" w:type="dxa"/>
            <w:gridSpan w:val="2"/>
            <w:noWrap w:val="0"/>
            <w:vAlign w:val="top"/>
          </w:tcPr>
          <w:p w14:paraId="2E254977">
            <w:pPr>
              <w:rPr>
                <w:rFonts w:hint="eastAsia" w:ascii="宋体" w:hAnsi="宋体" w:eastAsia="宋体" w:cs="宋体"/>
                <w:color w:val="000000"/>
                <w:sz w:val="21"/>
              </w:rPr>
            </w:pPr>
          </w:p>
        </w:tc>
        <w:tc>
          <w:tcPr>
            <w:tcW w:w="1679" w:type="dxa"/>
            <w:gridSpan w:val="2"/>
            <w:noWrap w:val="0"/>
            <w:vAlign w:val="top"/>
          </w:tcPr>
          <w:p w14:paraId="657D3522">
            <w:pPr>
              <w:rPr>
                <w:rFonts w:hint="eastAsia" w:ascii="宋体" w:hAnsi="宋体" w:eastAsia="宋体" w:cs="宋体"/>
                <w:color w:val="000000"/>
                <w:sz w:val="21"/>
              </w:rPr>
            </w:pPr>
          </w:p>
        </w:tc>
      </w:tr>
      <w:tr w14:paraId="77F64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0586ACE">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noWrap w:val="0"/>
            <w:vAlign w:val="top"/>
          </w:tcPr>
          <w:p w14:paraId="63CEADC2">
            <w:pPr>
              <w:rPr>
                <w:rFonts w:hint="eastAsia" w:ascii="宋体" w:hAnsi="宋体" w:eastAsia="宋体" w:cs="宋体"/>
                <w:color w:val="000000"/>
                <w:kern w:val="2"/>
                <w:sz w:val="21"/>
                <w:szCs w:val="24"/>
                <w:lang w:val="en-US" w:eastAsia="zh-CN" w:bidi="ar-SA"/>
              </w:rPr>
            </w:pPr>
          </w:p>
        </w:tc>
        <w:tc>
          <w:tcPr>
            <w:tcW w:w="2325" w:type="dxa"/>
            <w:gridSpan w:val="2"/>
            <w:noWrap w:val="0"/>
            <w:vAlign w:val="top"/>
          </w:tcPr>
          <w:p w14:paraId="059215A4">
            <w:pPr>
              <w:rPr>
                <w:rFonts w:hint="default" w:ascii="宋体" w:hAnsi="宋体" w:eastAsia="宋体" w:cs="宋体"/>
                <w:color w:val="000000"/>
                <w:sz w:val="21"/>
                <w:lang w:val="en-US" w:eastAsia="zh-CN"/>
              </w:rPr>
            </w:pPr>
          </w:p>
        </w:tc>
        <w:tc>
          <w:tcPr>
            <w:tcW w:w="1679" w:type="dxa"/>
            <w:gridSpan w:val="2"/>
            <w:noWrap w:val="0"/>
            <w:vAlign w:val="top"/>
          </w:tcPr>
          <w:p w14:paraId="13CDACBC">
            <w:pPr>
              <w:rPr>
                <w:rFonts w:hint="default" w:ascii="宋体" w:hAnsi="宋体" w:eastAsia="宋体" w:cs="宋体"/>
                <w:color w:val="000000"/>
                <w:sz w:val="21"/>
                <w:lang w:val="en-US" w:eastAsia="zh-CN"/>
              </w:rPr>
            </w:pPr>
          </w:p>
        </w:tc>
      </w:tr>
      <w:tr w14:paraId="50A07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3850" w:type="dxa"/>
            <w:noWrap w:val="0"/>
            <w:vAlign w:val="top"/>
          </w:tcPr>
          <w:p w14:paraId="142997FF">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noWrap w:val="0"/>
            <w:vAlign w:val="top"/>
          </w:tcPr>
          <w:p w14:paraId="5025BBF1">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9.20</w:t>
            </w:r>
          </w:p>
        </w:tc>
        <w:tc>
          <w:tcPr>
            <w:tcW w:w="2325" w:type="dxa"/>
            <w:gridSpan w:val="2"/>
            <w:noWrap w:val="0"/>
            <w:vAlign w:val="top"/>
          </w:tcPr>
          <w:p w14:paraId="7EE7B273">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8.00</w:t>
            </w:r>
          </w:p>
        </w:tc>
        <w:tc>
          <w:tcPr>
            <w:tcW w:w="1679" w:type="dxa"/>
            <w:gridSpan w:val="2"/>
            <w:noWrap w:val="0"/>
            <w:vAlign w:val="top"/>
          </w:tcPr>
          <w:p w14:paraId="439B6089">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7.62</w:t>
            </w:r>
          </w:p>
        </w:tc>
      </w:tr>
      <w:tr w14:paraId="5AD89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1149CA4E">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noWrap w:val="0"/>
            <w:vAlign w:val="top"/>
          </w:tcPr>
          <w:p w14:paraId="3C28DF84">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4.65</w:t>
            </w:r>
          </w:p>
        </w:tc>
        <w:tc>
          <w:tcPr>
            <w:tcW w:w="2325" w:type="dxa"/>
            <w:gridSpan w:val="2"/>
            <w:noWrap w:val="0"/>
            <w:vAlign w:val="top"/>
          </w:tcPr>
          <w:p w14:paraId="6CF7B48F">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1.20</w:t>
            </w:r>
          </w:p>
        </w:tc>
        <w:tc>
          <w:tcPr>
            <w:tcW w:w="1679" w:type="dxa"/>
            <w:gridSpan w:val="2"/>
            <w:noWrap w:val="0"/>
            <w:vAlign w:val="top"/>
          </w:tcPr>
          <w:p w14:paraId="646E473A">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2.69</w:t>
            </w:r>
          </w:p>
        </w:tc>
      </w:tr>
      <w:tr w14:paraId="636AF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2AAEB8D9">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noWrap w:val="0"/>
            <w:vAlign w:val="top"/>
          </w:tcPr>
          <w:p w14:paraId="3C15D892">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5.87</w:t>
            </w:r>
          </w:p>
        </w:tc>
        <w:tc>
          <w:tcPr>
            <w:tcW w:w="2325" w:type="dxa"/>
            <w:gridSpan w:val="2"/>
            <w:noWrap w:val="0"/>
            <w:vAlign w:val="top"/>
          </w:tcPr>
          <w:p w14:paraId="7FB959E0">
            <w:pPr>
              <w:rPr>
                <w:rFonts w:hint="eastAsia" w:ascii="宋体" w:hAnsi="宋体" w:eastAsia="宋体" w:cs="宋体"/>
                <w:color w:val="000000"/>
                <w:sz w:val="21"/>
              </w:rPr>
            </w:pPr>
          </w:p>
        </w:tc>
        <w:tc>
          <w:tcPr>
            <w:tcW w:w="1679" w:type="dxa"/>
            <w:gridSpan w:val="2"/>
            <w:noWrap w:val="0"/>
            <w:vAlign w:val="top"/>
          </w:tcPr>
          <w:p w14:paraId="2E1926AF">
            <w:pPr>
              <w:rPr>
                <w:rFonts w:hint="default" w:ascii="宋体" w:hAnsi="宋体" w:eastAsia="宋体" w:cs="宋体"/>
                <w:color w:val="000000"/>
                <w:sz w:val="21"/>
                <w:lang w:val="en-US" w:eastAsia="zh-CN"/>
              </w:rPr>
            </w:pPr>
          </w:p>
        </w:tc>
      </w:tr>
      <w:tr w14:paraId="1532A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5F361D8">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noWrap w:val="0"/>
            <w:vAlign w:val="top"/>
          </w:tcPr>
          <w:p w14:paraId="57252124">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101.86</w:t>
            </w:r>
          </w:p>
        </w:tc>
        <w:tc>
          <w:tcPr>
            <w:tcW w:w="2325" w:type="dxa"/>
            <w:gridSpan w:val="2"/>
            <w:noWrap w:val="0"/>
            <w:vAlign w:val="top"/>
          </w:tcPr>
          <w:p w14:paraId="1F1485D5">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131.86</w:t>
            </w:r>
          </w:p>
        </w:tc>
        <w:tc>
          <w:tcPr>
            <w:tcW w:w="1679" w:type="dxa"/>
            <w:gridSpan w:val="2"/>
            <w:noWrap w:val="0"/>
            <w:vAlign w:val="top"/>
          </w:tcPr>
          <w:p w14:paraId="7A8F8D23">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105.72</w:t>
            </w:r>
          </w:p>
        </w:tc>
      </w:tr>
      <w:tr w14:paraId="6372D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A58CC7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top"/>
          </w:tcPr>
          <w:p w14:paraId="0E06DC98">
            <w:pPr>
              <w:rPr>
                <w:rFonts w:hint="eastAsia" w:ascii="宋体" w:hAnsi="宋体" w:eastAsia="宋体" w:cs="宋体"/>
                <w:color w:val="000000"/>
                <w:sz w:val="21"/>
              </w:rPr>
            </w:pPr>
          </w:p>
        </w:tc>
        <w:tc>
          <w:tcPr>
            <w:tcW w:w="2325" w:type="dxa"/>
            <w:gridSpan w:val="2"/>
            <w:noWrap w:val="0"/>
            <w:vAlign w:val="top"/>
          </w:tcPr>
          <w:p w14:paraId="0D63D70F">
            <w:pPr>
              <w:rPr>
                <w:rFonts w:hint="eastAsia" w:ascii="宋体" w:hAnsi="宋体" w:eastAsia="宋体" w:cs="宋体"/>
                <w:color w:val="000000"/>
                <w:sz w:val="21"/>
              </w:rPr>
            </w:pPr>
          </w:p>
        </w:tc>
        <w:tc>
          <w:tcPr>
            <w:tcW w:w="1679" w:type="dxa"/>
            <w:gridSpan w:val="2"/>
            <w:noWrap w:val="0"/>
            <w:vAlign w:val="top"/>
          </w:tcPr>
          <w:p w14:paraId="307332F7">
            <w:pPr>
              <w:rPr>
                <w:rFonts w:hint="eastAsia" w:ascii="宋体" w:hAnsi="宋体" w:eastAsia="宋体" w:cs="宋体"/>
                <w:color w:val="000000"/>
                <w:sz w:val="21"/>
              </w:rPr>
            </w:pPr>
          </w:p>
        </w:tc>
      </w:tr>
      <w:tr w14:paraId="44F3C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18C37D5F">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147066D1">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noWrap w:val="0"/>
            <w:vAlign w:val="center"/>
          </w:tcPr>
          <w:p w14:paraId="507166E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38677DE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15FF911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4E395A8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71FA06F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67AE478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0DE1370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3304868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C32A71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77F6890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4151961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6B1DC6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361BA75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2161D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1B898CD4">
            <w:pPr>
              <w:jc w:val="left"/>
              <w:rPr>
                <w:rFonts w:hint="eastAsia" w:ascii="宋体" w:hAnsi="宋体" w:eastAsia="宋体" w:cs="宋体"/>
                <w:color w:val="000000"/>
                <w:sz w:val="24"/>
                <w:szCs w:val="24"/>
              </w:rPr>
            </w:pPr>
          </w:p>
        </w:tc>
        <w:tc>
          <w:tcPr>
            <w:tcW w:w="825" w:type="dxa"/>
            <w:noWrap w:val="0"/>
            <w:vAlign w:val="top"/>
          </w:tcPr>
          <w:p w14:paraId="5D369A8D">
            <w:pPr>
              <w:rPr>
                <w:rFonts w:hint="eastAsia" w:ascii="宋体" w:hAnsi="宋体" w:eastAsia="宋体" w:cs="宋体"/>
                <w:color w:val="000000"/>
                <w:sz w:val="21"/>
              </w:rPr>
            </w:pPr>
          </w:p>
        </w:tc>
        <w:tc>
          <w:tcPr>
            <w:tcW w:w="990" w:type="dxa"/>
            <w:noWrap w:val="0"/>
            <w:vAlign w:val="top"/>
          </w:tcPr>
          <w:p w14:paraId="7A4B86B5">
            <w:pPr>
              <w:rPr>
                <w:rFonts w:hint="eastAsia" w:ascii="宋体" w:hAnsi="宋体" w:eastAsia="宋体" w:cs="宋体"/>
                <w:color w:val="000000"/>
                <w:sz w:val="21"/>
              </w:rPr>
            </w:pPr>
          </w:p>
        </w:tc>
        <w:tc>
          <w:tcPr>
            <w:tcW w:w="1140" w:type="dxa"/>
            <w:noWrap w:val="0"/>
            <w:vAlign w:val="top"/>
          </w:tcPr>
          <w:p w14:paraId="0EF9B5DB">
            <w:pPr>
              <w:rPr>
                <w:rFonts w:hint="eastAsia" w:ascii="宋体" w:hAnsi="宋体" w:eastAsia="宋体" w:cs="宋体"/>
                <w:color w:val="000000"/>
                <w:sz w:val="21"/>
              </w:rPr>
            </w:pPr>
          </w:p>
        </w:tc>
        <w:tc>
          <w:tcPr>
            <w:tcW w:w="1185" w:type="dxa"/>
            <w:noWrap w:val="0"/>
            <w:vAlign w:val="top"/>
          </w:tcPr>
          <w:p w14:paraId="4807ECF2">
            <w:pPr>
              <w:rPr>
                <w:rFonts w:hint="eastAsia" w:ascii="宋体" w:hAnsi="宋体" w:eastAsia="宋体" w:cs="宋体"/>
                <w:color w:val="000000"/>
                <w:sz w:val="21"/>
              </w:rPr>
            </w:pPr>
          </w:p>
        </w:tc>
        <w:tc>
          <w:tcPr>
            <w:tcW w:w="810" w:type="dxa"/>
            <w:noWrap w:val="0"/>
            <w:vAlign w:val="top"/>
          </w:tcPr>
          <w:p w14:paraId="0426678B">
            <w:pPr>
              <w:rPr>
                <w:rFonts w:hint="eastAsia" w:ascii="宋体" w:hAnsi="宋体" w:eastAsia="宋体" w:cs="宋体"/>
                <w:color w:val="000000"/>
                <w:sz w:val="21"/>
              </w:rPr>
            </w:pPr>
          </w:p>
        </w:tc>
        <w:tc>
          <w:tcPr>
            <w:tcW w:w="869" w:type="dxa"/>
            <w:noWrap w:val="0"/>
            <w:vAlign w:val="top"/>
          </w:tcPr>
          <w:p w14:paraId="08D17E22">
            <w:pPr>
              <w:rPr>
                <w:rFonts w:hint="eastAsia" w:ascii="宋体" w:hAnsi="宋体" w:eastAsia="宋体" w:cs="宋体"/>
                <w:color w:val="000000"/>
                <w:sz w:val="21"/>
              </w:rPr>
            </w:pPr>
          </w:p>
        </w:tc>
      </w:tr>
      <w:tr w14:paraId="68BC2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264C2F1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046AF57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4DF5ED5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66D42980">
      <w:pPr>
        <w:keepNext w:val="0"/>
        <w:keepLines w:val="0"/>
        <w:pageBreakBefore w:val="0"/>
        <w:widowControl w:val="0"/>
        <w:kinsoku/>
        <w:wordWrap/>
        <w:overflowPunct/>
        <w:topLinePunct w:val="0"/>
        <w:autoSpaceDE/>
        <w:autoSpaceDN/>
        <w:bidi w:val="0"/>
        <w:adjustRightInd/>
        <w:snapToGrid/>
        <w:jc w:val="left"/>
        <w:textAlignment w:val="auto"/>
        <w:rPr>
          <w:sz w:val="28"/>
          <w:szCs w:val="28"/>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Calibri" w:eastAsia="宋体"/>
          <w:sz w:val="24"/>
          <w:szCs w:val="24"/>
          <w:lang w:val="en-US" w:eastAsia="zh-CN"/>
        </w:rPr>
        <w:t>郭周丽</w:t>
      </w:r>
      <w:r>
        <w:rPr>
          <w:rFonts w:hint="eastAsia" w:ascii="宋体" w:hAnsi="宋体" w:eastAsia="宋体" w:cs="宋体"/>
          <w:color w:val="000000"/>
          <w:spacing w:val="0"/>
          <w:position w:val="0"/>
          <w:sz w:val="23"/>
          <w:szCs w:val="23"/>
        </w:rPr>
        <w:t xml:space="preserve">    联系电话：</w:t>
      </w:r>
      <w:r>
        <w:rPr>
          <w:rFonts w:hint="eastAsia" w:ascii="Calibri" w:eastAsia="宋体"/>
          <w:sz w:val="24"/>
          <w:szCs w:val="24"/>
          <w:lang w:val="en-US" w:eastAsia="zh-CN"/>
        </w:rPr>
        <w:t>13975038998</w:t>
      </w:r>
      <w:r>
        <w:rPr>
          <w:rFonts w:hint="eastAsia" w:ascii="宋体" w:hAnsi="宋体" w:eastAsia="宋体" w:cs="宋体"/>
          <w:color w:val="000000"/>
          <w:spacing w:val="0"/>
          <w:position w:val="0"/>
          <w:sz w:val="23"/>
          <w:szCs w:val="23"/>
        </w:rPr>
        <w:t xml:space="preserve">    填报日期：</w:t>
      </w:r>
    </w:p>
    <w:p w14:paraId="3880FDEA">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38497A0B">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3C1B24BC">
      <w:pPr>
        <w:spacing w:line="132" w:lineRule="exact"/>
      </w:pPr>
    </w:p>
    <w:tbl>
      <w:tblPr>
        <w:tblStyle w:val="11"/>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13267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noWrap w:val="0"/>
            <w:vAlign w:val="top"/>
          </w:tcPr>
          <w:p w14:paraId="2C133941">
            <w:pPr>
              <w:spacing w:before="24" w:line="208" w:lineRule="auto"/>
              <w:ind w:left="120" w:leftChars="0" w:firstLine="392" w:firstLineChars="200"/>
              <w:rPr>
                <w:rFonts w:hint="eastAsia" w:ascii="宋体" w:hAnsi="宋体" w:eastAsia="宋体" w:cs="宋体"/>
                <w:sz w:val="18"/>
                <w:szCs w:val="18"/>
              </w:rPr>
            </w:pPr>
            <w:r>
              <w:rPr>
                <w:rFonts w:hint="eastAsia" w:ascii="宋体" w:hAnsi="宋体" w:eastAsia="宋体" w:cs="宋体"/>
                <w:spacing w:val="8"/>
                <w:sz w:val="18"/>
                <w:szCs w:val="18"/>
              </w:rPr>
              <w:t>预算单位名称</w:t>
            </w:r>
          </w:p>
        </w:tc>
        <w:tc>
          <w:tcPr>
            <w:tcW w:w="6886" w:type="dxa"/>
            <w:gridSpan w:val="6"/>
            <w:noWrap w:val="0"/>
            <w:vAlign w:val="top"/>
          </w:tcPr>
          <w:p w14:paraId="54E033A0">
            <w:pPr>
              <w:pStyle w:val="12"/>
              <w:spacing w:line="239" w:lineRule="exact"/>
              <w:rPr>
                <w:rFonts w:hint="eastAsia" w:ascii="宋体" w:hAnsi="宋体" w:eastAsia="宋体" w:cs="宋体"/>
                <w:sz w:val="18"/>
                <w:szCs w:val="18"/>
              </w:rPr>
            </w:pPr>
            <w:r>
              <w:rPr>
                <w:rFonts w:hint="eastAsia" w:ascii="宋体" w:hAnsi="宋体" w:eastAsia="宋体" w:cs="宋体"/>
                <w:sz w:val="18"/>
                <w:szCs w:val="18"/>
              </w:rPr>
              <w:t>岳阳市岳阳楼区卫生计生综合监督执法局</w:t>
            </w:r>
          </w:p>
        </w:tc>
      </w:tr>
      <w:tr w14:paraId="61D019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restart"/>
            <w:tcBorders>
              <w:bottom w:val="nil"/>
            </w:tcBorders>
            <w:noWrap w:val="0"/>
            <w:vAlign w:val="top"/>
          </w:tcPr>
          <w:p w14:paraId="224B58EE">
            <w:pPr>
              <w:pStyle w:val="12"/>
              <w:spacing w:line="467" w:lineRule="auto"/>
              <w:rPr>
                <w:rFonts w:hint="eastAsia" w:ascii="宋体" w:hAnsi="宋体" w:eastAsia="宋体" w:cs="宋体"/>
                <w:sz w:val="18"/>
                <w:szCs w:val="18"/>
              </w:rPr>
            </w:pPr>
          </w:p>
          <w:p w14:paraId="131CBF08">
            <w:pPr>
              <w:spacing w:before="62" w:line="232" w:lineRule="auto"/>
              <w:ind w:left="144" w:leftChars="0" w:right="144" w:rightChars="0" w:firstLine="104" w:firstLineChars="0"/>
              <w:jc w:val="both"/>
              <w:rPr>
                <w:rFonts w:hint="eastAsia" w:ascii="宋体" w:hAnsi="宋体" w:eastAsia="宋体" w:cs="宋体"/>
                <w:sz w:val="18"/>
                <w:szCs w:val="18"/>
              </w:rPr>
            </w:pPr>
            <w:r>
              <w:rPr>
                <w:rFonts w:hint="eastAsia" w:ascii="宋体" w:hAnsi="宋体" w:eastAsia="宋体" w:cs="宋体"/>
                <w:spacing w:val="6"/>
                <w:sz w:val="18"/>
                <w:szCs w:val="18"/>
              </w:rPr>
              <w:t>年度预</w:t>
            </w:r>
            <w:r>
              <w:rPr>
                <w:rFonts w:hint="eastAsia" w:ascii="宋体" w:hAnsi="宋体" w:eastAsia="宋体" w:cs="宋体"/>
                <w:sz w:val="18"/>
                <w:szCs w:val="18"/>
              </w:rPr>
              <w:t xml:space="preserve">  </w:t>
            </w:r>
            <w:r>
              <w:rPr>
                <w:rFonts w:hint="eastAsia" w:ascii="宋体" w:hAnsi="宋体" w:eastAsia="宋体" w:cs="宋体"/>
                <w:spacing w:val="41"/>
                <w:sz w:val="18"/>
                <w:szCs w:val="18"/>
              </w:rPr>
              <w:t>算申请</w:t>
            </w:r>
            <w:r>
              <w:rPr>
                <w:rFonts w:hint="eastAsia" w:ascii="宋体" w:hAnsi="宋体" w:eastAsia="宋体" w:cs="宋体"/>
                <w:sz w:val="18"/>
                <w:szCs w:val="18"/>
              </w:rPr>
              <w:t xml:space="preserve">  </w:t>
            </w:r>
            <w:r>
              <w:rPr>
                <w:rFonts w:hint="eastAsia" w:ascii="宋体" w:hAnsi="宋体" w:eastAsia="宋体" w:cs="宋体"/>
                <w:spacing w:val="7"/>
                <w:sz w:val="18"/>
                <w:szCs w:val="18"/>
              </w:rPr>
              <w:t>（万元）</w:t>
            </w:r>
          </w:p>
        </w:tc>
        <w:tc>
          <w:tcPr>
            <w:tcW w:w="2113" w:type="dxa"/>
            <w:gridSpan w:val="2"/>
            <w:noWrap w:val="0"/>
            <w:vAlign w:val="top"/>
          </w:tcPr>
          <w:p w14:paraId="1F10EC13">
            <w:pPr>
              <w:pStyle w:val="12"/>
              <w:spacing w:line="235" w:lineRule="exact"/>
              <w:rPr>
                <w:rFonts w:hint="eastAsia" w:ascii="宋体" w:hAnsi="宋体" w:eastAsia="宋体" w:cs="宋体"/>
                <w:sz w:val="18"/>
                <w:szCs w:val="18"/>
              </w:rPr>
            </w:pPr>
          </w:p>
        </w:tc>
        <w:tc>
          <w:tcPr>
            <w:tcW w:w="1269" w:type="dxa"/>
            <w:noWrap w:val="0"/>
            <w:vAlign w:val="top"/>
          </w:tcPr>
          <w:p w14:paraId="302C6EFC">
            <w:pPr>
              <w:spacing w:before="20" w:line="208" w:lineRule="auto"/>
              <w:ind w:left="140" w:leftChars="0"/>
              <w:rPr>
                <w:rFonts w:hint="eastAsia" w:ascii="宋体" w:hAnsi="宋体" w:eastAsia="宋体" w:cs="宋体"/>
                <w:sz w:val="18"/>
                <w:szCs w:val="18"/>
              </w:rPr>
            </w:pPr>
            <w:r>
              <w:rPr>
                <w:rFonts w:hint="eastAsia" w:ascii="宋体" w:hAnsi="宋体" w:eastAsia="宋体" w:cs="宋体"/>
                <w:color w:val="auto"/>
                <w:spacing w:val="7"/>
                <w:sz w:val="18"/>
                <w:szCs w:val="18"/>
              </w:rPr>
              <w:t>年初预算数</w:t>
            </w:r>
          </w:p>
        </w:tc>
        <w:tc>
          <w:tcPr>
            <w:tcW w:w="1310" w:type="dxa"/>
            <w:noWrap w:val="0"/>
            <w:vAlign w:val="top"/>
          </w:tcPr>
          <w:p w14:paraId="6DE73F14">
            <w:pPr>
              <w:spacing w:before="20" w:line="208" w:lineRule="auto"/>
              <w:ind w:left="159" w:leftChars="0"/>
              <w:rPr>
                <w:rFonts w:hint="eastAsia" w:ascii="宋体" w:hAnsi="宋体" w:eastAsia="宋体" w:cs="宋体"/>
                <w:sz w:val="18"/>
                <w:szCs w:val="18"/>
              </w:rPr>
            </w:pPr>
            <w:r>
              <w:rPr>
                <w:rFonts w:hint="eastAsia" w:ascii="宋体" w:hAnsi="宋体" w:eastAsia="宋体" w:cs="宋体"/>
                <w:color w:val="auto"/>
                <w:spacing w:val="8"/>
                <w:sz w:val="18"/>
                <w:szCs w:val="18"/>
              </w:rPr>
              <w:t>全年预算数</w:t>
            </w:r>
          </w:p>
        </w:tc>
        <w:tc>
          <w:tcPr>
            <w:tcW w:w="1268" w:type="dxa"/>
            <w:noWrap w:val="0"/>
            <w:vAlign w:val="top"/>
          </w:tcPr>
          <w:p w14:paraId="5CA0C62F">
            <w:pPr>
              <w:spacing w:before="20" w:line="208" w:lineRule="auto"/>
              <w:ind w:left="138" w:leftChars="0"/>
              <w:rPr>
                <w:rFonts w:hint="eastAsia" w:ascii="宋体" w:hAnsi="宋体" w:eastAsia="宋体" w:cs="宋体"/>
                <w:sz w:val="18"/>
                <w:szCs w:val="18"/>
              </w:rPr>
            </w:pPr>
            <w:r>
              <w:rPr>
                <w:rFonts w:hint="eastAsia" w:ascii="宋体" w:hAnsi="宋体" w:eastAsia="宋体" w:cs="宋体"/>
                <w:color w:val="auto"/>
                <w:spacing w:val="8"/>
                <w:sz w:val="18"/>
                <w:szCs w:val="18"/>
              </w:rPr>
              <w:t>全年执行数</w:t>
            </w:r>
          </w:p>
        </w:tc>
        <w:tc>
          <w:tcPr>
            <w:tcW w:w="716" w:type="dxa"/>
            <w:noWrap w:val="0"/>
            <w:vAlign w:val="top"/>
          </w:tcPr>
          <w:p w14:paraId="70330F0E">
            <w:pPr>
              <w:spacing w:before="20" w:line="208" w:lineRule="auto"/>
              <w:ind w:left="166" w:leftChars="0"/>
              <w:rPr>
                <w:rFonts w:hint="eastAsia" w:ascii="宋体" w:hAnsi="宋体" w:eastAsia="宋体" w:cs="宋体"/>
                <w:sz w:val="18"/>
                <w:szCs w:val="18"/>
              </w:rPr>
            </w:pPr>
            <w:r>
              <w:rPr>
                <w:rFonts w:hint="eastAsia" w:ascii="宋体" w:hAnsi="宋体" w:eastAsia="宋体" w:cs="宋体"/>
                <w:color w:val="auto"/>
                <w:spacing w:val="4"/>
                <w:sz w:val="18"/>
                <w:szCs w:val="18"/>
              </w:rPr>
              <w:t>分值</w:t>
            </w:r>
          </w:p>
        </w:tc>
        <w:tc>
          <w:tcPr>
            <w:tcW w:w="873" w:type="dxa"/>
            <w:noWrap w:val="0"/>
            <w:vAlign w:val="top"/>
          </w:tcPr>
          <w:p w14:paraId="1A492B6A">
            <w:pPr>
              <w:spacing w:before="20" w:line="208" w:lineRule="auto"/>
              <w:ind w:left="147" w:leftChars="0"/>
              <w:rPr>
                <w:rFonts w:hint="eastAsia" w:ascii="宋体" w:hAnsi="宋体" w:eastAsia="宋体" w:cs="宋体"/>
                <w:sz w:val="18"/>
                <w:szCs w:val="18"/>
              </w:rPr>
            </w:pPr>
            <w:r>
              <w:rPr>
                <w:rFonts w:hint="eastAsia" w:ascii="宋体" w:hAnsi="宋体" w:eastAsia="宋体" w:cs="宋体"/>
                <w:color w:val="auto"/>
                <w:spacing w:val="5"/>
                <w:sz w:val="18"/>
                <w:szCs w:val="18"/>
              </w:rPr>
              <w:t>执行率</w:t>
            </w:r>
          </w:p>
        </w:tc>
        <w:tc>
          <w:tcPr>
            <w:tcW w:w="1450" w:type="dxa"/>
            <w:noWrap w:val="0"/>
            <w:vAlign w:val="top"/>
          </w:tcPr>
          <w:p w14:paraId="28D68CBF">
            <w:pPr>
              <w:spacing w:before="20" w:line="208" w:lineRule="auto"/>
              <w:ind w:left="366" w:leftChars="0"/>
              <w:rPr>
                <w:rFonts w:hint="eastAsia" w:ascii="宋体" w:hAnsi="宋体" w:eastAsia="宋体" w:cs="宋体"/>
                <w:sz w:val="18"/>
                <w:szCs w:val="18"/>
              </w:rPr>
            </w:pPr>
            <w:r>
              <w:rPr>
                <w:rFonts w:hint="eastAsia" w:ascii="宋体" w:hAnsi="宋体" w:eastAsia="宋体" w:cs="宋体"/>
                <w:color w:val="auto"/>
                <w:spacing w:val="-2"/>
                <w:sz w:val="18"/>
                <w:szCs w:val="18"/>
              </w:rPr>
              <w:t>自评得分</w:t>
            </w:r>
          </w:p>
        </w:tc>
      </w:tr>
      <w:tr w14:paraId="0ECC6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7CE9F5F1">
            <w:pPr>
              <w:pStyle w:val="12"/>
              <w:rPr>
                <w:rFonts w:hint="eastAsia" w:ascii="宋体" w:hAnsi="宋体" w:eastAsia="宋体" w:cs="宋体"/>
                <w:sz w:val="18"/>
                <w:szCs w:val="18"/>
              </w:rPr>
            </w:pPr>
          </w:p>
        </w:tc>
        <w:tc>
          <w:tcPr>
            <w:tcW w:w="2113" w:type="dxa"/>
            <w:gridSpan w:val="2"/>
            <w:noWrap w:val="0"/>
            <w:vAlign w:val="top"/>
          </w:tcPr>
          <w:p w14:paraId="1F75B435">
            <w:pPr>
              <w:spacing w:before="20" w:line="208" w:lineRule="auto"/>
              <w:ind w:left="463" w:leftChars="0"/>
              <w:rPr>
                <w:rFonts w:hint="eastAsia" w:ascii="宋体" w:hAnsi="宋体" w:eastAsia="宋体" w:cs="宋体"/>
                <w:sz w:val="18"/>
                <w:szCs w:val="18"/>
              </w:rPr>
            </w:pPr>
            <w:r>
              <w:rPr>
                <w:rFonts w:hint="eastAsia" w:ascii="宋体" w:hAnsi="宋体" w:eastAsia="宋体" w:cs="宋体"/>
                <w:color w:val="auto"/>
                <w:spacing w:val="8"/>
                <w:sz w:val="18"/>
                <w:szCs w:val="18"/>
              </w:rPr>
              <w:t>年度资金总额</w:t>
            </w:r>
          </w:p>
        </w:tc>
        <w:tc>
          <w:tcPr>
            <w:tcW w:w="1269" w:type="dxa"/>
            <w:noWrap w:val="0"/>
            <w:vAlign w:val="top"/>
          </w:tcPr>
          <w:p w14:paraId="77F4C1ED">
            <w:pPr>
              <w:pStyle w:val="12"/>
              <w:spacing w:line="235" w:lineRule="exact"/>
              <w:rPr>
                <w:rFonts w:hint="eastAsia" w:ascii="宋体" w:hAnsi="宋体" w:eastAsia="宋体" w:cs="宋体"/>
                <w:sz w:val="18"/>
                <w:szCs w:val="18"/>
                <w:lang w:val="en-US" w:eastAsia="zh-CN"/>
              </w:rPr>
            </w:pPr>
            <w:r>
              <w:rPr>
                <w:rFonts w:hint="eastAsia" w:ascii="宋体" w:hAnsi="宋体" w:eastAsia="宋体" w:cs="宋体"/>
                <w:color w:val="auto"/>
                <w:sz w:val="18"/>
                <w:szCs w:val="18"/>
                <w:lang w:val="en-US" w:eastAsia="zh-CN"/>
              </w:rPr>
              <w:t>959.35</w:t>
            </w:r>
          </w:p>
        </w:tc>
        <w:tc>
          <w:tcPr>
            <w:tcW w:w="1310" w:type="dxa"/>
            <w:noWrap w:val="0"/>
            <w:vAlign w:val="top"/>
          </w:tcPr>
          <w:p w14:paraId="67560AB3">
            <w:pPr>
              <w:pStyle w:val="12"/>
              <w:spacing w:line="235" w:lineRule="exact"/>
              <w:rPr>
                <w:rFonts w:hint="eastAsia" w:ascii="宋体" w:hAnsi="宋体" w:eastAsia="宋体" w:cs="宋体"/>
                <w:sz w:val="18"/>
                <w:szCs w:val="18"/>
                <w:lang w:val="en-US" w:eastAsia="zh-CN"/>
              </w:rPr>
            </w:pPr>
            <w:r>
              <w:rPr>
                <w:rFonts w:hint="eastAsia" w:ascii="宋体" w:hAnsi="宋体" w:eastAsia="宋体" w:cs="宋体"/>
                <w:color w:val="auto"/>
                <w:sz w:val="18"/>
                <w:szCs w:val="18"/>
                <w:lang w:val="en-US" w:eastAsia="zh-CN"/>
              </w:rPr>
              <w:t>1033.72</w:t>
            </w:r>
          </w:p>
        </w:tc>
        <w:tc>
          <w:tcPr>
            <w:tcW w:w="1268" w:type="dxa"/>
            <w:noWrap w:val="0"/>
            <w:vAlign w:val="top"/>
          </w:tcPr>
          <w:p w14:paraId="05EF9890">
            <w:pPr>
              <w:pStyle w:val="12"/>
              <w:spacing w:line="235" w:lineRule="exact"/>
              <w:rPr>
                <w:rFonts w:hint="eastAsia" w:ascii="宋体" w:hAnsi="宋体" w:eastAsia="宋体" w:cs="宋体"/>
                <w:sz w:val="18"/>
                <w:szCs w:val="18"/>
                <w:lang w:val="en-US" w:eastAsia="zh-CN"/>
              </w:rPr>
            </w:pPr>
            <w:r>
              <w:rPr>
                <w:rFonts w:hint="eastAsia" w:ascii="宋体" w:hAnsi="宋体" w:eastAsia="宋体" w:cs="宋体"/>
                <w:color w:val="auto"/>
                <w:sz w:val="18"/>
                <w:szCs w:val="18"/>
                <w:lang w:val="en-US" w:eastAsia="zh-CN"/>
              </w:rPr>
              <w:t>1004.64</w:t>
            </w:r>
          </w:p>
        </w:tc>
        <w:tc>
          <w:tcPr>
            <w:tcW w:w="716" w:type="dxa"/>
            <w:noWrap w:val="0"/>
            <w:vAlign w:val="top"/>
          </w:tcPr>
          <w:p w14:paraId="050C4FC7">
            <w:pPr>
              <w:pStyle w:val="12"/>
              <w:spacing w:before="54" w:line="194" w:lineRule="auto"/>
              <w:ind w:left="270" w:leftChars="0"/>
              <w:rPr>
                <w:rFonts w:hint="eastAsia" w:ascii="宋体" w:hAnsi="宋体" w:eastAsia="宋体" w:cs="宋体"/>
                <w:sz w:val="18"/>
                <w:szCs w:val="18"/>
              </w:rPr>
            </w:pPr>
            <w:r>
              <w:rPr>
                <w:rFonts w:hint="eastAsia" w:ascii="宋体" w:hAnsi="宋体" w:eastAsia="宋体" w:cs="宋体"/>
                <w:b/>
                <w:bCs/>
                <w:color w:val="auto"/>
                <w:spacing w:val="-10"/>
                <w:sz w:val="18"/>
                <w:szCs w:val="18"/>
              </w:rPr>
              <w:t>10</w:t>
            </w:r>
          </w:p>
        </w:tc>
        <w:tc>
          <w:tcPr>
            <w:tcW w:w="873" w:type="dxa"/>
            <w:noWrap w:val="0"/>
            <w:vAlign w:val="top"/>
          </w:tcPr>
          <w:p w14:paraId="37DB7C74">
            <w:pPr>
              <w:pStyle w:val="12"/>
              <w:spacing w:line="235" w:lineRule="exact"/>
              <w:rPr>
                <w:rFonts w:hint="eastAsia" w:ascii="宋体" w:hAnsi="宋体" w:eastAsia="宋体" w:cs="宋体"/>
                <w:sz w:val="18"/>
                <w:szCs w:val="18"/>
                <w:lang w:val="en-US" w:eastAsia="zh-CN"/>
              </w:rPr>
            </w:pPr>
            <w:r>
              <w:rPr>
                <w:rFonts w:hint="eastAsia" w:ascii="宋体" w:hAnsi="宋体" w:eastAsia="宋体" w:cs="宋体"/>
                <w:color w:val="auto"/>
                <w:sz w:val="18"/>
                <w:szCs w:val="18"/>
                <w:lang w:val="en-US" w:eastAsia="zh-CN"/>
              </w:rPr>
              <w:t>97.19%</w:t>
            </w:r>
          </w:p>
        </w:tc>
        <w:tc>
          <w:tcPr>
            <w:tcW w:w="1450" w:type="dxa"/>
            <w:noWrap w:val="0"/>
            <w:vAlign w:val="top"/>
          </w:tcPr>
          <w:p w14:paraId="6AE058AB">
            <w:pPr>
              <w:pStyle w:val="12"/>
              <w:spacing w:line="235" w:lineRule="exact"/>
              <w:rPr>
                <w:rFonts w:hint="eastAsia" w:ascii="宋体" w:hAnsi="宋体" w:eastAsia="宋体" w:cs="宋体"/>
                <w:sz w:val="18"/>
                <w:szCs w:val="18"/>
                <w:lang w:val="en-US" w:eastAsia="zh-CN"/>
              </w:rPr>
            </w:pPr>
            <w:r>
              <w:rPr>
                <w:rFonts w:hint="eastAsia" w:ascii="宋体" w:hAnsi="宋体" w:eastAsia="宋体" w:cs="宋体"/>
                <w:color w:val="auto"/>
                <w:sz w:val="18"/>
                <w:szCs w:val="18"/>
                <w:lang w:val="en-US" w:eastAsia="zh-CN"/>
              </w:rPr>
              <w:t>10</w:t>
            </w:r>
          </w:p>
        </w:tc>
      </w:tr>
      <w:tr w14:paraId="6D56C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038F3DF3">
            <w:pPr>
              <w:pStyle w:val="12"/>
              <w:rPr>
                <w:rFonts w:hint="eastAsia" w:ascii="宋体" w:hAnsi="宋体" w:eastAsia="宋体" w:cs="宋体"/>
                <w:sz w:val="18"/>
                <w:szCs w:val="18"/>
              </w:rPr>
            </w:pPr>
          </w:p>
        </w:tc>
        <w:tc>
          <w:tcPr>
            <w:tcW w:w="4692" w:type="dxa"/>
            <w:gridSpan w:val="4"/>
            <w:noWrap w:val="0"/>
            <w:vAlign w:val="top"/>
          </w:tcPr>
          <w:p w14:paraId="07179BE8">
            <w:pPr>
              <w:spacing w:before="22" w:line="206" w:lineRule="auto"/>
              <w:ind w:left="111" w:leftChars="0"/>
              <w:rPr>
                <w:rFonts w:hint="eastAsia" w:ascii="宋体" w:hAnsi="宋体" w:eastAsia="宋体" w:cs="宋体"/>
                <w:sz w:val="18"/>
                <w:szCs w:val="18"/>
              </w:rPr>
            </w:pPr>
            <w:r>
              <w:rPr>
                <w:rFonts w:hint="eastAsia" w:ascii="宋体" w:hAnsi="宋体" w:eastAsia="宋体" w:cs="宋体"/>
                <w:color w:val="auto"/>
                <w:spacing w:val="2"/>
                <w:sz w:val="18"/>
                <w:szCs w:val="18"/>
              </w:rPr>
              <w:t>按收入性质分：</w:t>
            </w:r>
          </w:p>
        </w:tc>
        <w:tc>
          <w:tcPr>
            <w:tcW w:w="4307" w:type="dxa"/>
            <w:gridSpan w:val="4"/>
            <w:noWrap w:val="0"/>
            <w:vAlign w:val="top"/>
          </w:tcPr>
          <w:p w14:paraId="518B28BF">
            <w:pPr>
              <w:spacing w:before="22" w:line="206" w:lineRule="auto"/>
              <w:ind w:left="116" w:leftChars="0"/>
              <w:rPr>
                <w:rFonts w:hint="eastAsia" w:ascii="宋体" w:hAnsi="宋体" w:eastAsia="宋体" w:cs="宋体"/>
                <w:sz w:val="18"/>
                <w:szCs w:val="18"/>
              </w:rPr>
            </w:pPr>
            <w:r>
              <w:rPr>
                <w:rFonts w:hint="eastAsia" w:ascii="宋体" w:hAnsi="宋体" w:eastAsia="宋体" w:cs="宋体"/>
                <w:color w:val="auto"/>
                <w:spacing w:val="2"/>
                <w:sz w:val="18"/>
                <w:szCs w:val="18"/>
              </w:rPr>
              <w:t>按支出性质分：</w:t>
            </w:r>
          </w:p>
        </w:tc>
      </w:tr>
      <w:tr w14:paraId="41BD01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55FE19C9">
            <w:pPr>
              <w:pStyle w:val="12"/>
              <w:rPr>
                <w:rFonts w:hint="eastAsia" w:ascii="宋体" w:hAnsi="宋体" w:eastAsia="宋体" w:cs="宋体"/>
                <w:sz w:val="18"/>
                <w:szCs w:val="18"/>
              </w:rPr>
            </w:pPr>
          </w:p>
        </w:tc>
        <w:tc>
          <w:tcPr>
            <w:tcW w:w="4692" w:type="dxa"/>
            <w:gridSpan w:val="4"/>
            <w:noWrap w:val="0"/>
            <w:vAlign w:val="top"/>
          </w:tcPr>
          <w:p w14:paraId="7A2F903B">
            <w:pPr>
              <w:spacing w:before="21" w:line="207" w:lineRule="auto"/>
              <w:ind w:left="312" w:leftChars="0"/>
              <w:rPr>
                <w:rFonts w:hint="eastAsia" w:ascii="宋体" w:hAnsi="宋体" w:eastAsia="宋体" w:cs="宋体"/>
                <w:sz w:val="18"/>
                <w:szCs w:val="18"/>
                <w:lang w:val="en-US" w:eastAsia="zh-CN"/>
              </w:rPr>
            </w:pPr>
            <w:r>
              <w:rPr>
                <w:rFonts w:hint="eastAsia" w:ascii="宋体" w:hAnsi="宋体" w:eastAsia="宋体" w:cs="宋体"/>
                <w:color w:val="auto"/>
                <w:spacing w:val="1"/>
                <w:sz w:val="18"/>
                <w:szCs w:val="18"/>
              </w:rPr>
              <w:t>其中：</w:t>
            </w:r>
            <w:r>
              <w:rPr>
                <w:rFonts w:hint="eastAsia" w:ascii="宋体" w:hAnsi="宋体" w:eastAsia="宋体" w:cs="宋体"/>
                <w:color w:val="auto"/>
                <w:spacing w:val="24"/>
                <w:sz w:val="18"/>
                <w:szCs w:val="18"/>
              </w:rPr>
              <w:t xml:space="preserve">  </w:t>
            </w:r>
            <w:r>
              <w:rPr>
                <w:rFonts w:hint="eastAsia" w:ascii="宋体" w:hAnsi="宋体" w:eastAsia="宋体" w:cs="宋体"/>
                <w:color w:val="auto"/>
                <w:spacing w:val="1"/>
                <w:sz w:val="18"/>
                <w:szCs w:val="18"/>
              </w:rPr>
              <w:t>一般公共预算：</w:t>
            </w:r>
            <w:r>
              <w:rPr>
                <w:rFonts w:hint="eastAsia" w:ascii="宋体" w:hAnsi="宋体" w:eastAsia="宋体" w:cs="宋体"/>
                <w:color w:val="auto"/>
                <w:spacing w:val="1"/>
                <w:sz w:val="18"/>
                <w:szCs w:val="18"/>
                <w:lang w:val="en-US" w:eastAsia="zh-CN"/>
              </w:rPr>
              <w:t xml:space="preserve">  </w:t>
            </w:r>
            <w:r>
              <w:rPr>
                <w:rFonts w:hint="eastAsia" w:ascii="宋体" w:hAnsi="宋体" w:eastAsia="宋体" w:cs="宋体"/>
                <w:color w:val="auto"/>
                <w:sz w:val="18"/>
                <w:szCs w:val="18"/>
                <w:lang w:val="en-US" w:eastAsia="zh-CN"/>
              </w:rPr>
              <w:t>1033.72</w:t>
            </w:r>
          </w:p>
        </w:tc>
        <w:tc>
          <w:tcPr>
            <w:tcW w:w="4307" w:type="dxa"/>
            <w:gridSpan w:val="4"/>
            <w:noWrap w:val="0"/>
            <w:vAlign w:val="top"/>
          </w:tcPr>
          <w:p w14:paraId="1D7E779E">
            <w:pPr>
              <w:spacing w:before="21" w:line="207" w:lineRule="auto"/>
              <w:ind w:left="115" w:leftChars="0"/>
              <w:rPr>
                <w:rFonts w:hint="eastAsia" w:ascii="宋体" w:hAnsi="宋体" w:eastAsia="宋体" w:cs="宋体"/>
                <w:sz w:val="18"/>
                <w:szCs w:val="18"/>
                <w:lang w:val="en-US" w:eastAsia="zh-CN"/>
              </w:rPr>
            </w:pPr>
            <w:r>
              <w:rPr>
                <w:rFonts w:hint="eastAsia" w:ascii="宋体" w:hAnsi="宋体" w:eastAsia="宋体" w:cs="宋体"/>
                <w:color w:val="auto"/>
                <w:spacing w:val="2"/>
                <w:sz w:val="18"/>
                <w:szCs w:val="18"/>
              </w:rPr>
              <w:t>其中：基本支出：</w:t>
            </w:r>
            <w:r>
              <w:rPr>
                <w:rFonts w:hint="eastAsia" w:ascii="宋体" w:hAnsi="宋体" w:eastAsia="宋体" w:cs="宋体"/>
                <w:color w:val="auto"/>
                <w:spacing w:val="2"/>
                <w:sz w:val="18"/>
                <w:szCs w:val="18"/>
                <w:lang w:val="en-US" w:eastAsia="zh-CN"/>
              </w:rPr>
              <w:t xml:space="preserve">  861.91</w:t>
            </w:r>
          </w:p>
        </w:tc>
      </w:tr>
      <w:tr w14:paraId="127E3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3D55ECBF">
            <w:pPr>
              <w:pStyle w:val="12"/>
              <w:rPr>
                <w:rFonts w:hint="eastAsia" w:ascii="宋体" w:hAnsi="宋体" w:eastAsia="宋体" w:cs="宋体"/>
                <w:sz w:val="18"/>
                <w:szCs w:val="18"/>
              </w:rPr>
            </w:pPr>
          </w:p>
        </w:tc>
        <w:tc>
          <w:tcPr>
            <w:tcW w:w="4692" w:type="dxa"/>
            <w:gridSpan w:val="4"/>
            <w:noWrap w:val="0"/>
            <w:vAlign w:val="top"/>
          </w:tcPr>
          <w:p w14:paraId="2853A6BC">
            <w:pPr>
              <w:spacing w:before="21" w:line="207" w:lineRule="auto"/>
              <w:ind w:left="916" w:leftChars="0"/>
              <w:rPr>
                <w:rFonts w:hint="eastAsia" w:ascii="宋体" w:hAnsi="宋体" w:eastAsia="宋体" w:cs="宋体"/>
                <w:sz w:val="18"/>
                <w:szCs w:val="18"/>
              </w:rPr>
            </w:pPr>
            <w:r>
              <w:rPr>
                <w:rFonts w:hint="eastAsia" w:ascii="宋体" w:hAnsi="宋体" w:eastAsia="宋体" w:cs="宋体"/>
                <w:color w:val="auto"/>
                <w:spacing w:val="2"/>
                <w:sz w:val="18"/>
                <w:szCs w:val="18"/>
              </w:rPr>
              <w:t>政府性基金拨款：</w:t>
            </w:r>
          </w:p>
        </w:tc>
        <w:tc>
          <w:tcPr>
            <w:tcW w:w="4307" w:type="dxa"/>
            <w:gridSpan w:val="4"/>
            <w:noWrap w:val="0"/>
            <w:vAlign w:val="top"/>
          </w:tcPr>
          <w:p w14:paraId="68EDE82B">
            <w:pPr>
              <w:spacing w:before="21" w:line="207" w:lineRule="auto"/>
              <w:ind w:left="717" w:leftChars="0"/>
              <w:rPr>
                <w:rFonts w:hint="eastAsia" w:ascii="宋体" w:hAnsi="宋体" w:eastAsia="宋体" w:cs="宋体"/>
                <w:sz w:val="18"/>
                <w:szCs w:val="18"/>
                <w:lang w:val="en-US" w:eastAsia="zh-CN"/>
              </w:rPr>
            </w:pPr>
            <w:r>
              <w:rPr>
                <w:rFonts w:hint="eastAsia" w:ascii="宋体" w:hAnsi="宋体" w:eastAsia="宋体" w:cs="宋体"/>
                <w:color w:val="auto"/>
                <w:spacing w:val="-3"/>
                <w:sz w:val="18"/>
                <w:szCs w:val="18"/>
              </w:rPr>
              <w:t>项目支出：</w:t>
            </w:r>
            <w:r>
              <w:rPr>
                <w:rFonts w:hint="eastAsia" w:ascii="宋体" w:hAnsi="宋体" w:eastAsia="宋体" w:cs="宋体"/>
                <w:color w:val="auto"/>
                <w:spacing w:val="-3"/>
                <w:sz w:val="18"/>
                <w:szCs w:val="18"/>
                <w:lang w:val="en-US" w:eastAsia="zh-CN"/>
              </w:rPr>
              <w:t xml:space="preserve">   171.81</w:t>
            </w:r>
          </w:p>
        </w:tc>
      </w:tr>
      <w:tr w14:paraId="636DA5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1B64004B">
            <w:pPr>
              <w:pStyle w:val="12"/>
              <w:rPr>
                <w:rFonts w:hint="eastAsia" w:ascii="宋体" w:hAnsi="宋体" w:eastAsia="宋体" w:cs="宋体"/>
                <w:sz w:val="18"/>
                <w:szCs w:val="18"/>
              </w:rPr>
            </w:pPr>
          </w:p>
        </w:tc>
        <w:tc>
          <w:tcPr>
            <w:tcW w:w="4692" w:type="dxa"/>
            <w:gridSpan w:val="4"/>
            <w:noWrap w:val="0"/>
            <w:vAlign w:val="top"/>
          </w:tcPr>
          <w:p w14:paraId="2C9BEEF9">
            <w:pPr>
              <w:spacing w:before="20" w:line="208" w:lineRule="auto"/>
              <w:ind w:left="115" w:leftChars="0"/>
              <w:rPr>
                <w:rFonts w:hint="eastAsia" w:ascii="宋体" w:hAnsi="宋体" w:eastAsia="宋体" w:cs="宋体"/>
                <w:sz w:val="18"/>
                <w:szCs w:val="18"/>
              </w:rPr>
            </w:pPr>
            <w:r>
              <w:rPr>
                <w:rFonts w:hint="eastAsia" w:ascii="宋体" w:hAnsi="宋体" w:eastAsia="宋体" w:cs="宋体"/>
                <w:color w:val="auto"/>
                <w:spacing w:val="5"/>
                <w:sz w:val="18"/>
                <w:szCs w:val="18"/>
              </w:rPr>
              <w:t>纳入专户管理的非税收入拨款：</w:t>
            </w:r>
          </w:p>
        </w:tc>
        <w:tc>
          <w:tcPr>
            <w:tcW w:w="4307" w:type="dxa"/>
            <w:gridSpan w:val="4"/>
            <w:noWrap w:val="0"/>
            <w:vAlign w:val="top"/>
          </w:tcPr>
          <w:p w14:paraId="255234D7">
            <w:pPr>
              <w:pStyle w:val="12"/>
              <w:spacing w:line="235" w:lineRule="exact"/>
              <w:rPr>
                <w:rFonts w:hint="eastAsia" w:ascii="宋体" w:hAnsi="宋体" w:eastAsia="宋体" w:cs="宋体"/>
                <w:sz w:val="18"/>
                <w:szCs w:val="18"/>
              </w:rPr>
            </w:pPr>
          </w:p>
        </w:tc>
      </w:tr>
      <w:tr w14:paraId="3572C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51542864">
            <w:pPr>
              <w:pStyle w:val="12"/>
              <w:rPr>
                <w:rFonts w:hint="eastAsia" w:ascii="宋体" w:hAnsi="宋体" w:eastAsia="宋体" w:cs="宋体"/>
                <w:sz w:val="18"/>
                <w:szCs w:val="18"/>
              </w:rPr>
            </w:pPr>
          </w:p>
        </w:tc>
        <w:tc>
          <w:tcPr>
            <w:tcW w:w="4692" w:type="dxa"/>
            <w:gridSpan w:val="4"/>
            <w:noWrap w:val="0"/>
            <w:vAlign w:val="top"/>
          </w:tcPr>
          <w:p w14:paraId="43FC5DC8">
            <w:pPr>
              <w:spacing w:before="20" w:line="208" w:lineRule="auto"/>
              <w:ind w:left="1512" w:leftChars="0"/>
              <w:rPr>
                <w:rFonts w:hint="eastAsia" w:ascii="宋体" w:hAnsi="宋体" w:eastAsia="宋体" w:cs="宋体"/>
                <w:sz w:val="18"/>
                <w:szCs w:val="18"/>
              </w:rPr>
            </w:pPr>
            <w:r>
              <w:rPr>
                <w:rFonts w:hint="eastAsia" w:ascii="宋体" w:hAnsi="宋体" w:eastAsia="宋体" w:cs="宋体"/>
                <w:color w:val="auto"/>
                <w:spacing w:val="-2"/>
                <w:sz w:val="18"/>
                <w:szCs w:val="18"/>
              </w:rPr>
              <w:t>其他资金：</w:t>
            </w:r>
          </w:p>
        </w:tc>
        <w:tc>
          <w:tcPr>
            <w:tcW w:w="4307" w:type="dxa"/>
            <w:gridSpan w:val="4"/>
            <w:noWrap w:val="0"/>
            <w:vAlign w:val="top"/>
          </w:tcPr>
          <w:p w14:paraId="62944776">
            <w:pPr>
              <w:pStyle w:val="12"/>
              <w:spacing w:line="235" w:lineRule="exact"/>
              <w:rPr>
                <w:rFonts w:hint="eastAsia" w:ascii="宋体" w:hAnsi="宋体" w:eastAsia="宋体" w:cs="宋体"/>
                <w:sz w:val="18"/>
                <w:szCs w:val="18"/>
              </w:rPr>
            </w:pPr>
          </w:p>
        </w:tc>
      </w:tr>
      <w:tr w14:paraId="74523D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67ADA989">
            <w:pPr>
              <w:pStyle w:val="12"/>
              <w:spacing w:line="242" w:lineRule="auto"/>
              <w:rPr>
                <w:rFonts w:hint="eastAsia" w:ascii="宋体" w:hAnsi="宋体" w:eastAsia="宋体" w:cs="宋体"/>
                <w:sz w:val="18"/>
                <w:szCs w:val="18"/>
              </w:rPr>
            </w:pPr>
          </w:p>
          <w:p w14:paraId="76D07F12">
            <w:pPr>
              <w:pStyle w:val="12"/>
              <w:spacing w:line="243" w:lineRule="auto"/>
              <w:rPr>
                <w:rFonts w:hint="eastAsia" w:ascii="宋体" w:hAnsi="宋体" w:eastAsia="宋体" w:cs="宋体"/>
                <w:sz w:val="18"/>
                <w:szCs w:val="18"/>
              </w:rPr>
            </w:pPr>
          </w:p>
          <w:p w14:paraId="095C9D2D">
            <w:pPr>
              <w:spacing w:before="62" w:line="230" w:lineRule="auto"/>
              <w:ind w:left="382" w:leftChars="0" w:right="139" w:rightChars="0" w:hanging="232" w:firstLineChars="0"/>
              <w:rPr>
                <w:rFonts w:hint="eastAsia" w:ascii="宋体" w:hAnsi="宋体" w:eastAsia="宋体" w:cs="宋体"/>
                <w:sz w:val="18"/>
                <w:szCs w:val="18"/>
              </w:rPr>
            </w:pPr>
            <w:r>
              <w:rPr>
                <w:rFonts w:hint="eastAsia" w:ascii="宋体" w:hAnsi="宋体" w:eastAsia="宋体" w:cs="宋体"/>
                <w:spacing w:val="7"/>
                <w:sz w:val="18"/>
                <w:szCs w:val="18"/>
              </w:rPr>
              <w:t>年度总体</w:t>
            </w:r>
            <w:r>
              <w:rPr>
                <w:rFonts w:hint="eastAsia" w:ascii="宋体" w:hAnsi="宋体" w:eastAsia="宋体" w:cs="宋体"/>
                <w:sz w:val="18"/>
                <w:szCs w:val="18"/>
              </w:rPr>
              <w:t xml:space="preserve"> </w:t>
            </w:r>
            <w:r>
              <w:rPr>
                <w:rFonts w:hint="eastAsia" w:ascii="宋体" w:hAnsi="宋体" w:eastAsia="宋体" w:cs="宋体"/>
                <w:spacing w:val="-7"/>
                <w:sz w:val="18"/>
                <w:szCs w:val="18"/>
              </w:rPr>
              <w:t>目标</w:t>
            </w:r>
          </w:p>
        </w:tc>
        <w:tc>
          <w:tcPr>
            <w:tcW w:w="4692" w:type="dxa"/>
            <w:gridSpan w:val="4"/>
            <w:noWrap w:val="0"/>
            <w:vAlign w:val="top"/>
          </w:tcPr>
          <w:p w14:paraId="093F2FE8">
            <w:pPr>
              <w:spacing w:before="20" w:line="208" w:lineRule="auto"/>
              <w:ind w:left="1959" w:leftChars="0"/>
              <w:rPr>
                <w:rFonts w:hint="eastAsia" w:ascii="宋体" w:hAnsi="宋体" w:eastAsia="宋体" w:cs="宋体"/>
                <w:sz w:val="18"/>
                <w:szCs w:val="18"/>
              </w:rPr>
            </w:pPr>
            <w:r>
              <w:rPr>
                <w:rFonts w:hint="eastAsia" w:ascii="宋体" w:hAnsi="宋体" w:eastAsia="宋体" w:cs="宋体"/>
                <w:color w:val="auto"/>
                <w:spacing w:val="5"/>
                <w:sz w:val="18"/>
                <w:szCs w:val="18"/>
              </w:rPr>
              <w:t>预期目标</w:t>
            </w:r>
          </w:p>
        </w:tc>
        <w:tc>
          <w:tcPr>
            <w:tcW w:w="4307" w:type="dxa"/>
            <w:gridSpan w:val="4"/>
            <w:noWrap w:val="0"/>
            <w:vAlign w:val="top"/>
          </w:tcPr>
          <w:p w14:paraId="0BDB7212">
            <w:pPr>
              <w:spacing w:before="20" w:line="208" w:lineRule="auto"/>
              <w:ind w:left="1567" w:leftChars="0"/>
              <w:rPr>
                <w:rFonts w:hint="eastAsia" w:ascii="宋体" w:hAnsi="宋体" w:eastAsia="宋体" w:cs="宋体"/>
                <w:sz w:val="18"/>
                <w:szCs w:val="18"/>
              </w:rPr>
            </w:pPr>
            <w:r>
              <w:rPr>
                <w:rFonts w:hint="eastAsia" w:ascii="宋体" w:hAnsi="宋体" w:eastAsia="宋体" w:cs="宋体"/>
                <w:color w:val="auto"/>
                <w:spacing w:val="6"/>
                <w:sz w:val="18"/>
                <w:szCs w:val="18"/>
              </w:rPr>
              <w:t>实际完成情况</w:t>
            </w:r>
          </w:p>
        </w:tc>
      </w:tr>
      <w:tr w14:paraId="45ECE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bottom w:val="single" w:color="auto" w:sz="4" w:space="0"/>
            </w:tcBorders>
            <w:noWrap w:val="0"/>
            <w:vAlign w:val="top"/>
          </w:tcPr>
          <w:p w14:paraId="3FC6E6A0">
            <w:pPr>
              <w:pStyle w:val="12"/>
              <w:rPr>
                <w:rFonts w:hint="eastAsia" w:ascii="宋体" w:hAnsi="宋体" w:eastAsia="宋体" w:cs="宋体"/>
                <w:sz w:val="18"/>
                <w:szCs w:val="18"/>
              </w:rPr>
            </w:pPr>
          </w:p>
        </w:tc>
        <w:tc>
          <w:tcPr>
            <w:tcW w:w="4692" w:type="dxa"/>
            <w:gridSpan w:val="4"/>
            <w:tcBorders>
              <w:bottom w:val="single" w:color="auto" w:sz="4" w:space="0"/>
            </w:tcBorders>
            <w:noWrap w:val="0"/>
            <w:vAlign w:val="top"/>
          </w:tcPr>
          <w:p w14:paraId="7C4D833E">
            <w:pPr>
              <w:pStyle w:val="12"/>
              <w:numPr>
                <w:ilvl w:val="0"/>
                <w:numId w:val="0"/>
              </w:numPr>
              <w:ind w:left="0" w:leftChars="0" w:firstLine="0" w:firstLineChars="0"/>
              <w:rPr>
                <w:rFonts w:hint="eastAsia" w:ascii="宋体" w:hAnsi="宋体" w:eastAsia="宋体" w:cs="宋体"/>
                <w:sz w:val="18"/>
                <w:szCs w:val="18"/>
                <w:lang w:val="en-US" w:eastAsia="zh-CN"/>
              </w:rPr>
            </w:pPr>
            <w:r>
              <w:rPr>
                <w:rFonts w:hint="eastAsia" w:ascii="宋体" w:hAnsi="宋体" w:eastAsia="宋体" w:cs="宋体"/>
                <w:i w:val="0"/>
                <w:iCs w:val="0"/>
                <w:caps w:val="0"/>
                <w:color w:val="auto"/>
                <w:spacing w:val="0"/>
                <w:sz w:val="18"/>
                <w:szCs w:val="18"/>
                <w:shd w:val="clear" w:fill="FFFFFF"/>
              </w:rPr>
              <w:t>1. 强化党建引领，打造 “蓝盾卫士” 品牌</w:t>
            </w:r>
            <w:r>
              <w:rPr>
                <w:rFonts w:hint="eastAsia" w:ascii="宋体" w:hAnsi="宋体" w:eastAsia="宋体" w:cs="宋体"/>
                <w:i w:val="0"/>
                <w:iCs w:val="0"/>
                <w:caps w:val="0"/>
                <w:color w:val="auto"/>
                <w:spacing w:val="0"/>
                <w:sz w:val="18"/>
                <w:szCs w:val="18"/>
                <w:shd w:val="clear" w:fill="FFFFFF"/>
              </w:rPr>
              <w:br w:type="textWrapping"/>
            </w:r>
            <w:r>
              <w:rPr>
                <w:rFonts w:hint="eastAsia" w:ascii="宋体" w:hAnsi="宋体" w:eastAsia="宋体" w:cs="宋体"/>
                <w:i w:val="0"/>
                <w:iCs w:val="0"/>
                <w:caps w:val="0"/>
                <w:color w:val="auto"/>
                <w:spacing w:val="0"/>
                <w:sz w:val="18"/>
                <w:szCs w:val="18"/>
                <w:shd w:val="clear" w:fill="FFFFFF"/>
              </w:rPr>
              <w:t>2. 完成各领域卫生监督执法，开展专项整治</w:t>
            </w:r>
            <w:r>
              <w:rPr>
                <w:rFonts w:hint="eastAsia" w:ascii="宋体" w:hAnsi="宋体" w:eastAsia="宋体" w:cs="宋体"/>
                <w:i w:val="0"/>
                <w:iCs w:val="0"/>
                <w:caps w:val="0"/>
                <w:color w:val="auto"/>
                <w:spacing w:val="0"/>
                <w:sz w:val="18"/>
                <w:szCs w:val="18"/>
                <w:shd w:val="clear" w:fill="FFFFFF"/>
              </w:rPr>
              <w:br w:type="textWrapping"/>
            </w:r>
            <w:r>
              <w:rPr>
                <w:rFonts w:hint="eastAsia" w:ascii="宋体" w:hAnsi="宋体" w:eastAsia="宋体" w:cs="宋体"/>
                <w:i w:val="0"/>
                <w:iCs w:val="0"/>
                <w:caps w:val="0"/>
                <w:color w:val="auto"/>
                <w:spacing w:val="0"/>
                <w:sz w:val="18"/>
                <w:szCs w:val="18"/>
                <w:shd w:val="clear" w:fill="FFFFFF"/>
              </w:rPr>
              <w:t>3. 提升执法队伍专业能力，完善监管体系</w:t>
            </w:r>
          </w:p>
        </w:tc>
        <w:tc>
          <w:tcPr>
            <w:tcW w:w="4307" w:type="dxa"/>
            <w:gridSpan w:val="4"/>
            <w:tcBorders>
              <w:bottom w:val="single" w:color="auto" w:sz="4" w:space="0"/>
            </w:tcBorders>
            <w:noWrap w:val="0"/>
            <w:vAlign w:val="top"/>
          </w:tcPr>
          <w:p w14:paraId="799B84BE">
            <w:pPr>
              <w:pStyle w:val="12"/>
              <w:rPr>
                <w:rFonts w:hint="eastAsia" w:ascii="宋体" w:hAnsi="宋体" w:eastAsia="宋体" w:cs="宋体"/>
                <w:sz w:val="18"/>
                <w:szCs w:val="18"/>
                <w:lang w:val="en-US" w:eastAsia="zh-CN"/>
              </w:rPr>
            </w:pPr>
            <w:r>
              <w:rPr>
                <w:rFonts w:hint="eastAsia" w:ascii="宋体" w:hAnsi="宋体" w:eastAsia="宋体" w:cs="宋体"/>
                <w:i w:val="0"/>
                <w:iCs w:val="0"/>
                <w:caps w:val="0"/>
                <w:color w:val="auto"/>
                <w:spacing w:val="0"/>
                <w:sz w:val="18"/>
                <w:szCs w:val="18"/>
                <w:shd w:val="clear" w:fill="FFFFFF"/>
              </w:rPr>
              <w:t>1. 开展 “三会一课” 12 次，党建活动 6 次，签订廉政承诺书</w:t>
            </w:r>
            <w:r>
              <w:rPr>
                <w:rFonts w:hint="eastAsia" w:ascii="宋体" w:hAnsi="宋体" w:eastAsia="宋体" w:cs="宋体"/>
                <w:i w:val="0"/>
                <w:iCs w:val="0"/>
                <w:caps w:val="0"/>
                <w:color w:val="auto"/>
                <w:spacing w:val="0"/>
                <w:sz w:val="18"/>
                <w:szCs w:val="18"/>
                <w:shd w:val="clear" w:fill="FFFFFF"/>
              </w:rPr>
              <w:br w:type="textWrapping"/>
            </w:r>
            <w:r>
              <w:rPr>
                <w:rFonts w:hint="eastAsia" w:ascii="宋体" w:hAnsi="宋体" w:eastAsia="宋体" w:cs="宋体"/>
                <w:i w:val="0"/>
                <w:iCs w:val="0"/>
                <w:caps w:val="0"/>
                <w:color w:val="auto"/>
                <w:spacing w:val="0"/>
                <w:sz w:val="18"/>
                <w:szCs w:val="18"/>
                <w:shd w:val="clear" w:fill="FFFFFF"/>
              </w:rPr>
              <w:t>2. 监督检查医疗机构 603 家、公共场所 2211 家，办理行政处罚案件 96 起，罚没款 35.128 万元</w:t>
            </w:r>
            <w:r>
              <w:rPr>
                <w:rFonts w:hint="eastAsia" w:ascii="宋体" w:hAnsi="宋体" w:eastAsia="宋体" w:cs="宋体"/>
                <w:i w:val="0"/>
                <w:iCs w:val="0"/>
                <w:caps w:val="0"/>
                <w:color w:val="auto"/>
                <w:spacing w:val="0"/>
                <w:sz w:val="18"/>
                <w:szCs w:val="18"/>
                <w:shd w:val="clear" w:fill="FFFFFF"/>
              </w:rPr>
              <w:br w:type="textWrapping"/>
            </w:r>
            <w:r>
              <w:rPr>
                <w:rFonts w:hint="eastAsia" w:ascii="宋体" w:hAnsi="宋体" w:eastAsia="宋体" w:cs="宋体"/>
                <w:i w:val="0"/>
                <w:iCs w:val="0"/>
                <w:caps w:val="0"/>
                <w:color w:val="auto"/>
                <w:spacing w:val="0"/>
                <w:sz w:val="18"/>
                <w:szCs w:val="18"/>
                <w:shd w:val="clear" w:fill="FFFFFF"/>
              </w:rPr>
              <w:t>3. 组织普法培训 5 次，完成原经开区 97 家医疗机构摸排</w:t>
            </w:r>
          </w:p>
        </w:tc>
      </w:tr>
      <w:tr w14:paraId="678E3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66B1C3A6">
            <w:pPr>
              <w:pStyle w:val="12"/>
              <w:spacing w:line="364" w:lineRule="auto"/>
              <w:rPr>
                <w:rFonts w:hint="eastAsia" w:ascii="宋体" w:hAnsi="宋体" w:eastAsia="宋体" w:cs="宋体"/>
                <w:sz w:val="18"/>
                <w:szCs w:val="18"/>
              </w:rPr>
            </w:pPr>
          </w:p>
          <w:p w14:paraId="25CC8394">
            <w:pPr>
              <w:spacing w:before="64" w:line="216" w:lineRule="auto"/>
              <w:ind w:left="3168" w:leftChars="0"/>
              <w:rPr>
                <w:rFonts w:hint="eastAsia" w:ascii="宋体" w:hAnsi="宋体" w:eastAsia="宋体" w:cs="宋体"/>
                <w:sz w:val="18"/>
                <w:szCs w:val="18"/>
              </w:rPr>
            </w:pPr>
            <w:r>
              <w:rPr>
                <w:rFonts w:hint="eastAsia" w:ascii="宋体" w:hAnsi="宋体" w:eastAsia="宋体" w:cs="宋体"/>
                <w:spacing w:val="39"/>
                <w:sz w:val="18"/>
                <w:szCs w:val="18"/>
              </w:rPr>
              <w:t>绩效指标</w:t>
            </w:r>
          </w:p>
        </w:tc>
        <w:tc>
          <w:tcPr>
            <w:tcW w:w="1079" w:type="dxa"/>
            <w:tcBorders>
              <w:top w:val="single" w:color="auto" w:sz="4" w:space="0"/>
              <w:left w:val="single" w:color="auto" w:sz="4" w:space="0"/>
              <w:bottom w:val="single" w:color="auto" w:sz="4" w:space="0"/>
              <w:right w:val="single" w:color="auto" w:sz="4" w:space="0"/>
            </w:tcBorders>
            <w:noWrap w:val="0"/>
            <w:vAlign w:val="top"/>
          </w:tcPr>
          <w:p w14:paraId="014A883F">
            <w:pPr>
              <w:spacing w:before="141" w:line="226" w:lineRule="auto"/>
              <w:ind w:left="156" w:leftChars="0"/>
              <w:rPr>
                <w:rFonts w:hint="eastAsia" w:ascii="宋体" w:hAnsi="宋体" w:eastAsia="宋体" w:cs="宋体"/>
                <w:sz w:val="18"/>
                <w:szCs w:val="18"/>
              </w:rPr>
            </w:pPr>
            <w:r>
              <w:rPr>
                <w:rFonts w:hint="eastAsia" w:ascii="宋体" w:hAnsi="宋体" w:eastAsia="宋体" w:cs="宋体"/>
                <w:color w:val="auto"/>
                <w:spacing w:val="4"/>
                <w:sz w:val="18"/>
                <w:szCs w:val="18"/>
              </w:rPr>
              <w:t>一级指标</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4F9FD273">
            <w:pPr>
              <w:spacing w:before="141" w:line="226" w:lineRule="auto"/>
              <w:ind w:left="132" w:leftChars="0"/>
              <w:rPr>
                <w:rFonts w:hint="eastAsia" w:ascii="宋体" w:hAnsi="宋体" w:eastAsia="宋体" w:cs="宋体"/>
                <w:sz w:val="18"/>
                <w:szCs w:val="18"/>
              </w:rPr>
            </w:pPr>
            <w:r>
              <w:rPr>
                <w:rFonts w:hint="eastAsia" w:ascii="宋体" w:hAnsi="宋体" w:eastAsia="宋体" w:cs="宋体"/>
                <w:color w:val="auto"/>
                <w:spacing w:val="5"/>
                <w:sz w:val="18"/>
                <w:szCs w:val="18"/>
              </w:rPr>
              <w:t>二级指标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4B23198A">
            <w:pPr>
              <w:spacing w:before="141" w:line="226" w:lineRule="auto"/>
              <w:ind w:left="253" w:leftChars="0"/>
              <w:rPr>
                <w:rFonts w:hint="eastAsia" w:ascii="宋体" w:hAnsi="宋体" w:eastAsia="宋体" w:cs="宋体"/>
                <w:sz w:val="18"/>
                <w:szCs w:val="18"/>
              </w:rPr>
            </w:pPr>
            <w:r>
              <w:rPr>
                <w:rFonts w:hint="eastAsia" w:ascii="宋体" w:hAnsi="宋体" w:eastAsia="宋体" w:cs="宋体"/>
                <w:color w:val="auto"/>
                <w:spacing w:val="4"/>
                <w:sz w:val="18"/>
                <w:szCs w:val="18"/>
              </w:rPr>
              <w:t>三级指标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178C139A">
            <w:pPr>
              <w:spacing w:before="141" w:line="226" w:lineRule="auto"/>
              <w:ind w:left="114" w:leftChars="0"/>
              <w:rPr>
                <w:rFonts w:hint="eastAsia" w:ascii="宋体" w:hAnsi="宋体" w:eastAsia="宋体" w:cs="宋体"/>
                <w:sz w:val="18"/>
                <w:szCs w:val="18"/>
              </w:rPr>
            </w:pPr>
            <w:r>
              <w:rPr>
                <w:rFonts w:hint="eastAsia" w:ascii="宋体" w:hAnsi="宋体" w:eastAsia="宋体" w:cs="宋体"/>
                <w:color w:val="auto"/>
                <w:spacing w:val="7"/>
                <w:sz w:val="18"/>
                <w:szCs w:val="18"/>
              </w:rPr>
              <w:t>年度指标值</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771B3EF5">
            <w:pPr>
              <w:spacing w:before="141" w:line="226" w:lineRule="auto"/>
              <w:ind w:left="125" w:leftChars="0"/>
              <w:rPr>
                <w:rFonts w:hint="eastAsia" w:ascii="宋体" w:hAnsi="宋体" w:eastAsia="宋体" w:cs="宋体"/>
                <w:sz w:val="18"/>
                <w:szCs w:val="18"/>
              </w:rPr>
            </w:pPr>
            <w:r>
              <w:rPr>
                <w:rFonts w:hint="eastAsia" w:ascii="宋体" w:hAnsi="宋体" w:eastAsia="宋体" w:cs="宋体"/>
                <w:color w:val="auto"/>
                <w:spacing w:val="5"/>
                <w:sz w:val="18"/>
                <w:szCs w:val="18"/>
              </w:rPr>
              <w:t>实际完成值</w:t>
            </w:r>
          </w:p>
        </w:tc>
        <w:tc>
          <w:tcPr>
            <w:tcW w:w="716" w:type="dxa"/>
            <w:tcBorders>
              <w:top w:val="single" w:color="auto" w:sz="4" w:space="0"/>
              <w:left w:val="single" w:color="auto" w:sz="4" w:space="0"/>
              <w:bottom w:val="single" w:color="auto" w:sz="4" w:space="0"/>
              <w:right w:val="single" w:color="auto" w:sz="4" w:space="0"/>
            </w:tcBorders>
            <w:noWrap w:val="0"/>
            <w:vAlign w:val="top"/>
          </w:tcPr>
          <w:p w14:paraId="4B975091">
            <w:pPr>
              <w:spacing w:before="141" w:line="227" w:lineRule="auto"/>
              <w:ind w:left="166" w:leftChars="0"/>
              <w:rPr>
                <w:rFonts w:hint="eastAsia" w:ascii="宋体" w:hAnsi="宋体" w:eastAsia="宋体" w:cs="宋体"/>
                <w:sz w:val="18"/>
                <w:szCs w:val="18"/>
              </w:rPr>
            </w:pPr>
            <w:r>
              <w:rPr>
                <w:rFonts w:hint="eastAsia" w:ascii="宋体" w:hAnsi="宋体" w:eastAsia="宋体" w:cs="宋体"/>
                <w:color w:val="auto"/>
                <w:spacing w:val="4"/>
                <w:sz w:val="18"/>
                <w:szCs w:val="18"/>
              </w:rPr>
              <w:t>分值</w:t>
            </w:r>
          </w:p>
        </w:tc>
        <w:tc>
          <w:tcPr>
            <w:tcW w:w="873" w:type="dxa"/>
            <w:tcBorders>
              <w:top w:val="single" w:color="auto" w:sz="4" w:space="0"/>
              <w:left w:val="single" w:color="auto" w:sz="4" w:space="0"/>
              <w:bottom w:val="single" w:color="auto" w:sz="4" w:space="0"/>
              <w:right w:val="single" w:color="auto" w:sz="4" w:space="0"/>
            </w:tcBorders>
            <w:noWrap w:val="0"/>
            <w:vAlign w:val="top"/>
          </w:tcPr>
          <w:p w14:paraId="387A78D3">
            <w:pPr>
              <w:spacing w:before="174" w:line="218" w:lineRule="auto"/>
              <w:ind w:left="150" w:leftChars="0"/>
              <w:rPr>
                <w:rFonts w:hint="eastAsia" w:ascii="宋体" w:hAnsi="宋体" w:eastAsia="宋体" w:cs="宋体"/>
                <w:sz w:val="18"/>
                <w:szCs w:val="18"/>
              </w:rPr>
            </w:pPr>
            <w:r>
              <w:rPr>
                <w:rFonts w:hint="eastAsia" w:ascii="宋体" w:hAnsi="宋体" w:eastAsia="宋体" w:cs="宋体"/>
                <w:color w:val="auto"/>
                <w:spacing w:val="-9"/>
                <w:sz w:val="18"/>
                <w:szCs w:val="18"/>
              </w:rPr>
              <w:t>自评得分</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1E0CF1FD">
            <w:pPr>
              <w:spacing w:before="21" w:line="220" w:lineRule="auto"/>
              <w:ind w:left="111" w:leftChars="0" w:right="109" w:rightChars="0" w:firstLine="1" w:firstLineChars="0"/>
              <w:rPr>
                <w:rFonts w:hint="eastAsia" w:ascii="宋体" w:hAnsi="宋体" w:eastAsia="宋体" w:cs="宋体"/>
                <w:sz w:val="18"/>
                <w:szCs w:val="18"/>
              </w:rPr>
            </w:pPr>
            <w:r>
              <w:rPr>
                <w:rFonts w:hint="eastAsia" w:ascii="宋体" w:hAnsi="宋体" w:eastAsia="宋体" w:cs="宋体"/>
                <w:color w:val="auto"/>
                <w:spacing w:val="13"/>
                <w:sz w:val="18"/>
                <w:szCs w:val="18"/>
              </w:rPr>
              <w:t>偏差原因</w:t>
            </w:r>
            <w:r>
              <w:rPr>
                <w:rFonts w:hint="eastAsia" w:ascii="宋体" w:hAnsi="宋体" w:eastAsia="宋体" w:cs="宋体"/>
                <w:color w:val="auto"/>
                <w:spacing w:val="13"/>
                <w:sz w:val="18"/>
                <w:szCs w:val="18"/>
                <w:lang w:eastAsia="zh-CN"/>
              </w:rPr>
              <w:t>分</w:t>
            </w:r>
            <w:r>
              <w:rPr>
                <w:rFonts w:hint="eastAsia" w:ascii="宋体" w:hAnsi="宋体" w:eastAsia="宋体" w:cs="宋体"/>
                <w:color w:val="auto"/>
                <w:spacing w:val="13"/>
                <w:sz w:val="18"/>
                <w:szCs w:val="18"/>
              </w:rPr>
              <w:t>析</w:t>
            </w:r>
            <w:r>
              <w:rPr>
                <w:rFonts w:hint="eastAsia" w:ascii="宋体" w:hAnsi="宋体" w:eastAsia="宋体" w:cs="宋体"/>
                <w:color w:val="auto"/>
                <w:spacing w:val="8"/>
                <w:sz w:val="18"/>
                <w:szCs w:val="18"/>
              </w:rPr>
              <w:t>及改进措施</w:t>
            </w:r>
          </w:p>
        </w:tc>
      </w:tr>
      <w:tr w14:paraId="6DDC5A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26B387F">
            <w:pPr>
              <w:pStyle w:val="12"/>
              <w:rPr>
                <w:rFonts w:hint="eastAsia" w:ascii="宋体" w:hAnsi="宋体" w:eastAsia="宋体" w:cs="宋体"/>
                <w:sz w:val="18"/>
                <w:szCs w:val="18"/>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11EE5DA0">
            <w:pPr>
              <w:pStyle w:val="12"/>
              <w:spacing w:line="272" w:lineRule="auto"/>
              <w:rPr>
                <w:rFonts w:hint="eastAsia" w:ascii="宋体" w:hAnsi="宋体" w:eastAsia="宋体" w:cs="宋体"/>
                <w:color w:val="auto"/>
                <w:sz w:val="18"/>
                <w:szCs w:val="18"/>
              </w:rPr>
            </w:pPr>
          </w:p>
          <w:p w14:paraId="7EDFD807">
            <w:pPr>
              <w:pStyle w:val="12"/>
              <w:spacing w:line="272" w:lineRule="auto"/>
              <w:rPr>
                <w:rFonts w:hint="eastAsia" w:ascii="宋体" w:hAnsi="宋体" w:eastAsia="宋体" w:cs="宋体"/>
                <w:color w:val="auto"/>
                <w:sz w:val="18"/>
                <w:szCs w:val="18"/>
              </w:rPr>
            </w:pPr>
          </w:p>
          <w:p w14:paraId="2AB2AEE5">
            <w:pPr>
              <w:pStyle w:val="12"/>
              <w:spacing w:line="272" w:lineRule="auto"/>
              <w:rPr>
                <w:rFonts w:hint="eastAsia" w:ascii="宋体" w:hAnsi="宋体" w:eastAsia="宋体" w:cs="宋体"/>
                <w:color w:val="auto"/>
                <w:sz w:val="18"/>
                <w:szCs w:val="18"/>
              </w:rPr>
            </w:pPr>
          </w:p>
          <w:p w14:paraId="6645AEF7">
            <w:pPr>
              <w:pStyle w:val="12"/>
              <w:spacing w:line="273" w:lineRule="auto"/>
              <w:rPr>
                <w:rFonts w:hint="eastAsia" w:ascii="宋体" w:hAnsi="宋体" w:eastAsia="宋体" w:cs="宋体"/>
                <w:color w:val="auto"/>
                <w:sz w:val="18"/>
                <w:szCs w:val="18"/>
              </w:rPr>
            </w:pPr>
          </w:p>
          <w:p w14:paraId="73BCA9C8">
            <w:pPr>
              <w:spacing w:before="62" w:line="450" w:lineRule="exact"/>
              <w:ind w:left="144"/>
              <w:rPr>
                <w:rFonts w:hint="eastAsia" w:ascii="宋体" w:hAnsi="宋体" w:eastAsia="宋体" w:cs="宋体"/>
                <w:color w:val="auto"/>
                <w:sz w:val="18"/>
                <w:szCs w:val="18"/>
              </w:rPr>
            </w:pPr>
            <w:r>
              <w:rPr>
                <w:rFonts w:hint="eastAsia" w:ascii="宋体" w:hAnsi="宋体" w:eastAsia="宋体" w:cs="宋体"/>
                <w:color w:val="auto"/>
                <w:spacing w:val="7"/>
                <w:position w:val="19"/>
                <w:sz w:val="18"/>
                <w:szCs w:val="18"/>
              </w:rPr>
              <w:t>产出指标</w:t>
            </w:r>
          </w:p>
          <w:p w14:paraId="0C672E28">
            <w:pPr>
              <w:spacing w:line="261" w:lineRule="exact"/>
              <w:ind w:left="252" w:leftChars="0"/>
              <w:rPr>
                <w:rFonts w:hint="eastAsia" w:ascii="宋体" w:hAnsi="宋体" w:eastAsia="宋体" w:cs="宋体"/>
                <w:sz w:val="18"/>
                <w:szCs w:val="18"/>
              </w:rPr>
            </w:pPr>
            <w:r>
              <w:rPr>
                <w:rFonts w:hint="eastAsia" w:ascii="宋体" w:hAnsi="宋体" w:eastAsia="宋体" w:cs="宋体"/>
                <w:color w:val="auto"/>
                <w:spacing w:val="1"/>
                <w:position w:val="2"/>
                <w:sz w:val="18"/>
                <w:szCs w:val="18"/>
              </w:rPr>
              <w:t>(50</w:t>
            </w:r>
            <w:r>
              <w:rPr>
                <w:rFonts w:hint="eastAsia" w:ascii="宋体" w:hAnsi="宋体" w:eastAsia="宋体" w:cs="宋体"/>
                <w:color w:val="auto"/>
                <w:spacing w:val="14"/>
                <w:position w:val="2"/>
                <w:sz w:val="18"/>
                <w:szCs w:val="18"/>
              </w:rPr>
              <w:t xml:space="preserve"> </w:t>
            </w:r>
            <w:r>
              <w:rPr>
                <w:rFonts w:hint="eastAsia" w:ascii="宋体" w:hAnsi="宋体" w:eastAsia="宋体" w:cs="宋体"/>
                <w:color w:val="auto"/>
                <w:spacing w:val="1"/>
                <w:position w:val="2"/>
                <w:sz w:val="18"/>
                <w:szCs w:val="18"/>
              </w:rPr>
              <w:t>分)</w:t>
            </w: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5F41C3D4">
            <w:pPr>
              <w:spacing w:before="274" w:line="226" w:lineRule="auto"/>
              <w:ind w:left="126" w:leftChars="0"/>
              <w:rPr>
                <w:rFonts w:hint="eastAsia" w:ascii="宋体" w:hAnsi="宋体" w:eastAsia="宋体" w:cs="宋体"/>
                <w:sz w:val="18"/>
                <w:szCs w:val="18"/>
              </w:rPr>
            </w:pPr>
            <w:r>
              <w:rPr>
                <w:rFonts w:hint="eastAsia" w:ascii="宋体" w:hAnsi="宋体" w:eastAsia="宋体" w:cs="宋体"/>
                <w:color w:val="auto"/>
                <w:spacing w:val="6"/>
                <w:sz w:val="18"/>
                <w:szCs w:val="18"/>
              </w:rPr>
              <w:t>数量指标</w:t>
            </w: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F7B540">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专项整治行动</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62D312D">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≥4 次</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5787D2">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 次（非法行医、医疗美容等）</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EC36C1E">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92C7857">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76B51E">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超额完成，持续聚焦重点领域</w:t>
            </w:r>
          </w:p>
        </w:tc>
      </w:tr>
      <w:tr w14:paraId="68DEA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D5EC94D">
            <w:pPr>
              <w:pStyle w:val="12"/>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07103483">
            <w:pPr>
              <w:pStyle w:val="12"/>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46BE3FB4">
            <w:pPr>
              <w:pStyle w:val="12"/>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019F19">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监督检查机构数</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BD86F9">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医疗机构≥500 家、公共场所≥2000 家</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1BBC3AF">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医疗机构 603 家、公共场所 2211 家</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605903">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F92A93">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A9C600">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全面覆盖</w:t>
            </w:r>
          </w:p>
        </w:tc>
      </w:tr>
      <w:tr w14:paraId="1AF1A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99CA04C">
            <w:pPr>
              <w:pStyle w:val="12"/>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CF0ACEF">
            <w:pPr>
              <w:pStyle w:val="12"/>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31201D8E">
            <w:pPr>
              <w:pStyle w:val="12"/>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F28DC46">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行政处罚案件</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FA048D">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≥80 起</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9E57AF3">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96 起（医疗 58 起、公共场所 27 起）</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43840D0">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70E5D4">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8D563F">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超额完成</w:t>
            </w:r>
          </w:p>
        </w:tc>
      </w:tr>
      <w:tr w14:paraId="03EBA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EA33CEC">
            <w:pPr>
              <w:pStyle w:val="12"/>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6341F98">
            <w:pPr>
              <w:pStyle w:val="12"/>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5A4C4D54">
            <w:pPr>
              <w:pStyle w:val="12"/>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BBBE4C">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普法宣传活动</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E62E576">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≥3 次</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143C25">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职业健康宣传周、3.15 活动等累计 10 + 次</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05A800E">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AADFB3D">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C517FAF">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超额完成</w:t>
            </w:r>
          </w:p>
        </w:tc>
      </w:tr>
      <w:tr w14:paraId="61659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C9CC008">
            <w:pPr>
              <w:pStyle w:val="12"/>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5544E042">
            <w:pPr>
              <w:pStyle w:val="12"/>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28D17B46">
            <w:pPr>
              <w:pStyle w:val="12"/>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46D8E0">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信访处理</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0986ED">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≥150 件</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BA796A">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165 件</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B4EE683">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BAF113">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7D25BFD">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达标</w:t>
            </w:r>
          </w:p>
        </w:tc>
      </w:tr>
      <w:tr w14:paraId="40501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490D618">
            <w:pPr>
              <w:pStyle w:val="12"/>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BE11450">
            <w:pPr>
              <w:pStyle w:val="12"/>
              <w:rPr>
                <w:rFonts w:hint="eastAsia" w:ascii="宋体" w:hAnsi="宋体" w:eastAsia="宋体" w:cs="宋体"/>
                <w:sz w:val="18"/>
                <w:szCs w:val="18"/>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7237A265">
            <w:pPr>
              <w:spacing w:before="273" w:line="226" w:lineRule="auto"/>
              <w:ind w:left="121" w:leftChars="0"/>
              <w:rPr>
                <w:rFonts w:hint="eastAsia" w:ascii="宋体" w:hAnsi="宋体" w:eastAsia="宋体" w:cs="宋体"/>
                <w:sz w:val="18"/>
                <w:szCs w:val="18"/>
              </w:rPr>
            </w:pPr>
            <w:r>
              <w:rPr>
                <w:rFonts w:hint="eastAsia" w:ascii="宋体" w:hAnsi="宋体" w:eastAsia="宋体" w:cs="宋体"/>
                <w:color w:val="auto"/>
                <w:spacing w:val="7"/>
                <w:sz w:val="18"/>
                <w:szCs w:val="18"/>
              </w:rPr>
              <w:t>质量指标</w:t>
            </w: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C06F63">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案件办理合格率</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32C9959">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36DD12">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96 起案件均依法办理</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4F077C5">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C7C10A8">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D3E92D">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达标</w:t>
            </w:r>
          </w:p>
        </w:tc>
      </w:tr>
      <w:tr w14:paraId="0994C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4AB7D72">
            <w:pPr>
              <w:pStyle w:val="12"/>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03471548">
            <w:pPr>
              <w:pStyle w:val="12"/>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171CFAC8">
            <w:pPr>
              <w:pStyle w:val="12"/>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0B7C11C">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整改复查合格率</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E03570C">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≥95%</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4109B78">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饮用水不合格单位整改后达标</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6FC1C57">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B0B58B5">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B41DCD2">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达标</w:t>
            </w:r>
          </w:p>
        </w:tc>
      </w:tr>
      <w:tr w14:paraId="5DA64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C6EF817">
            <w:pPr>
              <w:pStyle w:val="12"/>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6EDE6351">
            <w:pPr>
              <w:pStyle w:val="12"/>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213F81F1">
            <w:pPr>
              <w:pStyle w:val="12"/>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4CB00B6">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双随机任务完结率</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582A9FF">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F1B0522">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完成 93 家，完结率 100%</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EE9EC8">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F005AC">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0ACD6AC">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达标</w:t>
            </w:r>
          </w:p>
        </w:tc>
      </w:tr>
      <w:tr w14:paraId="54F39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DB68137">
            <w:pPr>
              <w:pStyle w:val="12"/>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64EC2D7B">
            <w:pPr>
              <w:pStyle w:val="12"/>
              <w:rPr>
                <w:rFonts w:hint="eastAsia" w:ascii="宋体" w:hAnsi="宋体" w:eastAsia="宋体" w:cs="宋体"/>
                <w:sz w:val="18"/>
                <w:szCs w:val="18"/>
              </w:rPr>
            </w:pPr>
          </w:p>
        </w:tc>
        <w:tc>
          <w:tcPr>
            <w:tcW w:w="1034" w:type="dxa"/>
            <w:vMerge w:val="restart"/>
            <w:tcBorders>
              <w:top w:val="single" w:color="auto" w:sz="4" w:space="0"/>
              <w:left w:val="single" w:color="auto" w:sz="4" w:space="0"/>
              <w:right w:val="single" w:color="auto" w:sz="4" w:space="0"/>
            </w:tcBorders>
            <w:noWrap w:val="0"/>
            <w:vAlign w:val="top"/>
          </w:tcPr>
          <w:p w14:paraId="263C2B89">
            <w:pPr>
              <w:spacing w:before="274" w:line="226" w:lineRule="auto"/>
              <w:ind w:left="139" w:leftChars="0"/>
              <w:rPr>
                <w:rFonts w:hint="eastAsia" w:ascii="宋体" w:hAnsi="宋体" w:eastAsia="宋体" w:cs="宋体"/>
                <w:sz w:val="18"/>
                <w:szCs w:val="18"/>
              </w:rPr>
            </w:pPr>
            <w:r>
              <w:rPr>
                <w:rFonts w:hint="eastAsia" w:ascii="宋体" w:hAnsi="宋体" w:eastAsia="宋体" w:cs="宋体"/>
                <w:color w:val="auto"/>
                <w:spacing w:val="3"/>
                <w:sz w:val="18"/>
                <w:szCs w:val="18"/>
              </w:rPr>
              <w:t>时效指标</w:t>
            </w:r>
          </w:p>
        </w:tc>
        <w:tc>
          <w:tcPr>
            <w:tcW w:w="1269" w:type="dxa"/>
            <w:tcBorders>
              <w:top w:val="single" w:color="auto" w:sz="4" w:space="0"/>
              <w:left w:val="single" w:color="auto" w:sz="4" w:space="0"/>
              <w:right w:val="single" w:color="auto" w:sz="4" w:space="0"/>
            </w:tcBorders>
            <w:shd w:val="clear" w:color="auto" w:fill="FFFFFF"/>
            <w:noWrap w:val="0"/>
            <w:vAlign w:val="center"/>
          </w:tcPr>
          <w:p w14:paraId="094BF3F6">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投诉处理及时率</w:t>
            </w:r>
          </w:p>
        </w:tc>
        <w:tc>
          <w:tcPr>
            <w:tcW w:w="1310" w:type="dxa"/>
            <w:tcBorders>
              <w:top w:val="single" w:color="auto" w:sz="4" w:space="0"/>
              <w:left w:val="single" w:color="auto" w:sz="4" w:space="0"/>
              <w:right w:val="single" w:color="auto" w:sz="4" w:space="0"/>
            </w:tcBorders>
            <w:shd w:val="clear" w:color="auto" w:fill="FFFFFF"/>
            <w:noWrap w:val="0"/>
            <w:vAlign w:val="center"/>
          </w:tcPr>
          <w:p w14:paraId="19EE8B1B">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100%</w:t>
            </w:r>
          </w:p>
        </w:tc>
        <w:tc>
          <w:tcPr>
            <w:tcW w:w="1268" w:type="dxa"/>
            <w:tcBorders>
              <w:top w:val="single" w:color="auto" w:sz="4" w:space="0"/>
              <w:left w:val="single" w:color="auto" w:sz="4" w:space="0"/>
              <w:right w:val="single" w:color="auto" w:sz="4" w:space="0"/>
            </w:tcBorders>
            <w:shd w:val="clear" w:color="auto" w:fill="FFFFFF"/>
            <w:noWrap w:val="0"/>
            <w:vAlign w:val="center"/>
          </w:tcPr>
          <w:p w14:paraId="03E4A339">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165 件信访件及时回复</w:t>
            </w:r>
          </w:p>
        </w:tc>
        <w:tc>
          <w:tcPr>
            <w:tcW w:w="716" w:type="dxa"/>
            <w:tcBorders>
              <w:top w:val="single" w:color="auto" w:sz="4" w:space="0"/>
              <w:left w:val="single" w:color="auto" w:sz="4" w:space="0"/>
              <w:right w:val="single" w:color="auto" w:sz="4" w:space="0"/>
            </w:tcBorders>
            <w:shd w:val="clear" w:color="auto" w:fill="FFFFFF"/>
            <w:noWrap w:val="0"/>
            <w:vAlign w:val="center"/>
          </w:tcPr>
          <w:p w14:paraId="15389B2E">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4</w:t>
            </w:r>
          </w:p>
        </w:tc>
        <w:tc>
          <w:tcPr>
            <w:tcW w:w="873" w:type="dxa"/>
            <w:tcBorders>
              <w:top w:val="single" w:color="auto" w:sz="4" w:space="0"/>
              <w:left w:val="single" w:color="auto" w:sz="4" w:space="0"/>
              <w:right w:val="single" w:color="auto" w:sz="4" w:space="0"/>
            </w:tcBorders>
            <w:shd w:val="clear" w:color="auto" w:fill="FFFFFF"/>
            <w:noWrap w:val="0"/>
            <w:vAlign w:val="center"/>
          </w:tcPr>
          <w:p w14:paraId="69D73DAB">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4</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006855">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达标</w:t>
            </w:r>
          </w:p>
        </w:tc>
      </w:tr>
      <w:tr w14:paraId="42995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F33D905">
            <w:pPr>
              <w:pStyle w:val="12"/>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DB0EDEF">
            <w:pPr>
              <w:pStyle w:val="12"/>
              <w:rPr>
                <w:rFonts w:hint="eastAsia" w:ascii="宋体" w:hAnsi="宋体" w:eastAsia="宋体" w:cs="宋体"/>
                <w:sz w:val="18"/>
                <w:szCs w:val="18"/>
              </w:rPr>
            </w:pPr>
          </w:p>
        </w:tc>
        <w:tc>
          <w:tcPr>
            <w:tcW w:w="1034" w:type="dxa"/>
            <w:vMerge w:val="continue"/>
            <w:tcBorders>
              <w:left w:val="single" w:color="auto" w:sz="4" w:space="0"/>
              <w:bottom w:val="single" w:color="auto" w:sz="4" w:space="0"/>
              <w:right w:val="single" w:color="auto" w:sz="4" w:space="0"/>
            </w:tcBorders>
            <w:noWrap w:val="0"/>
            <w:vAlign w:val="top"/>
          </w:tcPr>
          <w:p w14:paraId="71B90DB8">
            <w:pPr>
              <w:spacing w:before="274" w:line="226" w:lineRule="auto"/>
              <w:ind w:left="139" w:leftChars="0"/>
              <w:rPr>
                <w:rFonts w:hint="eastAsia" w:ascii="宋体" w:hAnsi="宋体" w:eastAsia="宋体" w:cs="宋体"/>
                <w:spacing w:val="3"/>
                <w:sz w:val="18"/>
                <w:szCs w:val="18"/>
              </w:rPr>
            </w:pPr>
          </w:p>
        </w:tc>
        <w:tc>
          <w:tcPr>
            <w:tcW w:w="1269" w:type="dxa"/>
            <w:tcBorders>
              <w:top w:val="single" w:color="auto" w:sz="4" w:space="0"/>
              <w:left w:val="single" w:color="auto" w:sz="4" w:space="0"/>
              <w:right w:val="single" w:color="auto" w:sz="4" w:space="0"/>
            </w:tcBorders>
            <w:shd w:val="clear" w:color="auto" w:fill="FFFFFF"/>
            <w:noWrap w:val="0"/>
            <w:vAlign w:val="center"/>
          </w:tcPr>
          <w:p w14:paraId="014299C4">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执法文书下达及时率</w:t>
            </w:r>
          </w:p>
        </w:tc>
        <w:tc>
          <w:tcPr>
            <w:tcW w:w="1310" w:type="dxa"/>
            <w:tcBorders>
              <w:top w:val="single" w:color="auto" w:sz="4" w:space="0"/>
              <w:left w:val="single" w:color="auto" w:sz="4" w:space="0"/>
              <w:right w:val="single" w:color="auto" w:sz="4" w:space="0"/>
            </w:tcBorders>
            <w:shd w:val="clear" w:color="auto" w:fill="FFFFFF"/>
            <w:noWrap w:val="0"/>
            <w:vAlign w:val="center"/>
          </w:tcPr>
          <w:p w14:paraId="71CBBB1A">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100%</w:t>
            </w:r>
          </w:p>
        </w:tc>
        <w:tc>
          <w:tcPr>
            <w:tcW w:w="1268" w:type="dxa"/>
            <w:tcBorders>
              <w:top w:val="single" w:color="auto" w:sz="4" w:space="0"/>
              <w:left w:val="single" w:color="auto" w:sz="4" w:space="0"/>
              <w:right w:val="single" w:color="auto" w:sz="4" w:space="0"/>
            </w:tcBorders>
            <w:shd w:val="clear" w:color="auto" w:fill="FFFFFF"/>
            <w:noWrap w:val="0"/>
            <w:vAlign w:val="center"/>
          </w:tcPr>
          <w:p w14:paraId="23311179">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74 家放射机构全部下达文书</w:t>
            </w:r>
          </w:p>
        </w:tc>
        <w:tc>
          <w:tcPr>
            <w:tcW w:w="716" w:type="dxa"/>
            <w:tcBorders>
              <w:top w:val="single" w:color="auto" w:sz="4" w:space="0"/>
              <w:left w:val="single" w:color="auto" w:sz="4" w:space="0"/>
              <w:right w:val="single" w:color="auto" w:sz="4" w:space="0"/>
            </w:tcBorders>
            <w:shd w:val="clear" w:color="auto" w:fill="FFFFFF"/>
            <w:noWrap w:val="0"/>
            <w:vAlign w:val="center"/>
          </w:tcPr>
          <w:p w14:paraId="5B45988A">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3</w:t>
            </w:r>
          </w:p>
        </w:tc>
        <w:tc>
          <w:tcPr>
            <w:tcW w:w="873" w:type="dxa"/>
            <w:tcBorders>
              <w:top w:val="single" w:color="auto" w:sz="4" w:space="0"/>
              <w:left w:val="single" w:color="auto" w:sz="4" w:space="0"/>
              <w:right w:val="single" w:color="auto" w:sz="4" w:space="0"/>
            </w:tcBorders>
            <w:shd w:val="clear" w:color="auto" w:fill="FFFFFF"/>
            <w:noWrap w:val="0"/>
            <w:vAlign w:val="center"/>
          </w:tcPr>
          <w:p w14:paraId="38CA3CB5">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3</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46382FF">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达标</w:t>
            </w:r>
          </w:p>
        </w:tc>
      </w:tr>
      <w:tr w14:paraId="7C4DB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9940379">
            <w:pPr>
              <w:pStyle w:val="12"/>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20451A3F">
            <w:pPr>
              <w:pStyle w:val="12"/>
              <w:rPr>
                <w:rFonts w:hint="eastAsia" w:ascii="宋体" w:hAnsi="宋体" w:eastAsia="宋体" w:cs="宋体"/>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352C25FA">
            <w:pPr>
              <w:spacing w:before="273" w:line="226" w:lineRule="auto"/>
              <w:ind w:left="125" w:leftChars="0"/>
              <w:rPr>
                <w:rFonts w:hint="eastAsia" w:ascii="宋体" w:hAnsi="宋体" w:eastAsia="宋体" w:cs="宋体"/>
                <w:sz w:val="18"/>
                <w:szCs w:val="18"/>
              </w:rPr>
            </w:pPr>
            <w:r>
              <w:rPr>
                <w:rFonts w:hint="eastAsia" w:ascii="宋体" w:hAnsi="宋体" w:eastAsia="宋体" w:cs="宋体"/>
                <w:color w:val="auto"/>
                <w:spacing w:val="6"/>
                <w:sz w:val="18"/>
                <w:szCs w:val="18"/>
              </w:rPr>
              <w:t>成本指标</w:t>
            </w: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18DEC4C">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预算执行率</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5A35E2">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控制在合理范围</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58B281F6">
            <w:pPr>
              <w:keepNext w:val="0"/>
              <w:keepLines w:val="0"/>
              <w:widowControl/>
              <w:suppressLineNumbers w:val="0"/>
              <w:jc w:val="center"/>
              <w:textAlignment w:val="center"/>
              <w:rPr>
                <w:rFonts w:hint="eastAsia" w:ascii="宋体" w:hAnsi="宋体" w:eastAsia="宋体" w:cs="宋体"/>
                <w:color w:val="FF0000"/>
                <w:kern w:val="2"/>
                <w:sz w:val="18"/>
                <w:szCs w:val="18"/>
                <w:lang w:val="en-US" w:eastAsia="zh-CN" w:bidi="ar-SA"/>
              </w:rPr>
            </w:pP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D18ED3F">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554DC5B">
            <w:pPr>
              <w:keepNext w:val="0"/>
              <w:keepLines w:val="0"/>
              <w:widowControl/>
              <w:suppressLineNumbers w:val="0"/>
              <w:jc w:val="right"/>
              <w:textAlignment w:val="center"/>
              <w:rPr>
                <w:rFonts w:hint="eastAsia" w:ascii="宋体" w:hAnsi="宋体" w:eastAsia="宋体" w:cs="宋体"/>
                <w:color w:val="FF0000"/>
                <w:sz w:val="18"/>
                <w:szCs w:val="18"/>
                <w:lang w:val="en-US" w:eastAsia="zh-CN"/>
              </w:rPr>
            </w:pPr>
            <w:r>
              <w:rPr>
                <w:rFonts w:hint="eastAsia" w:ascii="宋体" w:hAnsi="宋体" w:eastAsia="宋体" w:cs="宋体"/>
                <w:i w:val="0"/>
                <w:iCs w:val="0"/>
                <w:color w:val="auto"/>
                <w:kern w:val="2"/>
                <w:sz w:val="18"/>
                <w:szCs w:val="18"/>
                <w:u w:val="none"/>
                <w:lang w:val="en-US" w:eastAsia="zh-CN" w:bidi="ar-SA"/>
              </w:rPr>
              <w:t>3</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55EBB99C">
            <w:pPr>
              <w:pStyle w:val="12"/>
              <w:spacing w:line="235" w:lineRule="exact"/>
              <w:rPr>
                <w:rFonts w:hint="eastAsia" w:ascii="宋体" w:hAnsi="宋体" w:eastAsia="宋体" w:cs="宋体"/>
                <w:color w:val="FF0000"/>
                <w:sz w:val="18"/>
                <w:szCs w:val="18"/>
                <w:lang w:val="en-US"/>
              </w:rPr>
            </w:pPr>
            <w:r>
              <w:rPr>
                <w:rFonts w:hint="eastAsia" w:ascii="宋体" w:hAnsi="宋体" w:eastAsia="宋体" w:cs="宋体"/>
                <w:i w:val="0"/>
                <w:iCs w:val="0"/>
                <w:color w:val="auto"/>
                <w:kern w:val="0"/>
                <w:sz w:val="18"/>
                <w:szCs w:val="18"/>
                <w:u w:val="none"/>
                <w:lang w:val="en-US" w:eastAsia="zh-CN" w:bidi="ar"/>
              </w:rPr>
              <w:t>主要是因为工作需要，增加制服经费支出</w:t>
            </w:r>
          </w:p>
        </w:tc>
      </w:tr>
      <w:tr w14:paraId="10691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E7683AA">
            <w:pPr>
              <w:pStyle w:val="12"/>
              <w:rPr>
                <w:rFonts w:hint="eastAsia" w:ascii="宋体" w:hAnsi="宋体" w:eastAsia="宋体" w:cs="宋体"/>
                <w:sz w:val="18"/>
                <w:szCs w:val="18"/>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2F135EE4">
            <w:pPr>
              <w:pStyle w:val="12"/>
              <w:spacing w:line="256" w:lineRule="auto"/>
              <w:rPr>
                <w:rFonts w:hint="eastAsia" w:ascii="宋体" w:hAnsi="宋体" w:eastAsia="宋体" w:cs="宋体"/>
                <w:color w:val="auto"/>
                <w:sz w:val="18"/>
                <w:szCs w:val="18"/>
              </w:rPr>
            </w:pPr>
          </w:p>
          <w:p w14:paraId="30B8D843">
            <w:pPr>
              <w:pStyle w:val="12"/>
              <w:spacing w:line="256" w:lineRule="auto"/>
              <w:rPr>
                <w:rFonts w:hint="eastAsia" w:ascii="宋体" w:hAnsi="宋体" w:eastAsia="宋体" w:cs="宋体"/>
                <w:color w:val="auto"/>
                <w:sz w:val="18"/>
                <w:szCs w:val="18"/>
              </w:rPr>
            </w:pPr>
          </w:p>
          <w:p w14:paraId="49B9BE62">
            <w:pPr>
              <w:pStyle w:val="12"/>
              <w:spacing w:line="256" w:lineRule="auto"/>
              <w:rPr>
                <w:rFonts w:hint="eastAsia" w:ascii="宋体" w:hAnsi="宋体" w:eastAsia="宋体" w:cs="宋体"/>
                <w:color w:val="auto"/>
                <w:sz w:val="18"/>
                <w:szCs w:val="18"/>
              </w:rPr>
            </w:pPr>
          </w:p>
          <w:p w14:paraId="4979277C">
            <w:pPr>
              <w:pStyle w:val="12"/>
              <w:spacing w:line="256" w:lineRule="auto"/>
              <w:rPr>
                <w:rFonts w:hint="eastAsia" w:ascii="宋体" w:hAnsi="宋体" w:eastAsia="宋体" w:cs="宋体"/>
                <w:color w:val="auto"/>
                <w:sz w:val="18"/>
                <w:szCs w:val="18"/>
              </w:rPr>
            </w:pPr>
          </w:p>
          <w:p w14:paraId="7C7FC3E8">
            <w:pPr>
              <w:spacing w:before="62" w:line="480" w:lineRule="exact"/>
              <w:ind w:left="115"/>
              <w:rPr>
                <w:rFonts w:hint="eastAsia" w:ascii="宋体" w:hAnsi="宋体" w:eastAsia="宋体" w:cs="宋体"/>
                <w:color w:val="auto"/>
                <w:sz w:val="18"/>
                <w:szCs w:val="18"/>
              </w:rPr>
            </w:pPr>
            <w:r>
              <w:rPr>
                <w:rFonts w:hint="eastAsia" w:ascii="宋体" w:hAnsi="宋体" w:eastAsia="宋体" w:cs="宋体"/>
                <w:color w:val="auto"/>
                <w:spacing w:val="6"/>
                <w:position w:val="22"/>
                <w:sz w:val="18"/>
                <w:szCs w:val="18"/>
              </w:rPr>
              <w:t>效益指标</w:t>
            </w:r>
          </w:p>
          <w:p w14:paraId="733E1012">
            <w:pPr>
              <w:spacing w:line="227" w:lineRule="auto"/>
              <w:ind w:left="107" w:leftChars="0"/>
              <w:rPr>
                <w:rFonts w:hint="eastAsia" w:ascii="宋体" w:hAnsi="宋体" w:eastAsia="宋体" w:cs="宋体"/>
                <w:sz w:val="18"/>
                <w:szCs w:val="18"/>
              </w:rPr>
            </w:pPr>
            <w:r>
              <w:rPr>
                <w:rFonts w:hint="eastAsia" w:ascii="宋体" w:hAnsi="宋体" w:eastAsia="宋体" w:cs="宋体"/>
                <w:color w:val="auto"/>
                <w:spacing w:val="3"/>
                <w:sz w:val="18"/>
                <w:szCs w:val="18"/>
              </w:rPr>
              <w:t>（30</w:t>
            </w:r>
            <w:r>
              <w:rPr>
                <w:rFonts w:hint="eastAsia" w:ascii="宋体" w:hAnsi="宋体" w:eastAsia="宋体" w:cs="宋体"/>
                <w:color w:val="auto"/>
                <w:spacing w:val="16"/>
                <w:w w:val="101"/>
                <w:sz w:val="18"/>
                <w:szCs w:val="18"/>
              </w:rPr>
              <w:t xml:space="preserve"> </w:t>
            </w:r>
            <w:r>
              <w:rPr>
                <w:rFonts w:hint="eastAsia" w:ascii="宋体" w:hAnsi="宋体" w:eastAsia="宋体" w:cs="宋体"/>
                <w:color w:val="auto"/>
                <w:spacing w:val="3"/>
                <w:sz w:val="18"/>
                <w:szCs w:val="18"/>
              </w:rPr>
              <w:t>分）</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38FB8F9C">
            <w:pPr>
              <w:spacing w:before="154" w:line="233" w:lineRule="auto"/>
              <w:ind w:left="226"/>
              <w:rPr>
                <w:rFonts w:hint="eastAsia" w:ascii="宋体" w:hAnsi="宋体" w:eastAsia="宋体" w:cs="宋体"/>
                <w:color w:val="auto"/>
                <w:sz w:val="18"/>
                <w:szCs w:val="18"/>
              </w:rPr>
            </w:pPr>
            <w:r>
              <w:rPr>
                <w:rFonts w:hint="eastAsia" w:ascii="宋体" w:hAnsi="宋体" w:eastAsia="宋体" w:cs="宋体"/>
                <w:color w:val="auto"/>
                <w:spacing w:val="5"/>
                <w:sz w:val="18"/>
                <w:szCs w:val="18"/>
              </w:rPr>
              <w:t>经济效</w:t>
            </w:r>
          </w:p>
          <w:p w14:paraId="14B24516">
            <w:pPr>
              <w:spacing w:line="225" w:lineRule="auto"/>
              <w:ind w:left="232" w:leftChars="0"/>
              <w:rPr>
                <w:rFonts w:hint="eastAsia" w:ascii="宋体" w:hAnsi="宋体" w:eastAsia="宋体" w:cs="宋体"/>
                <w:sz w:val="18"/>
                <w:szCs w:val="18"/>
              </w:rPr>
            </w:pPr>
            <w:r>
              <w:rPr>
                <w:rFonts w:hint="eastAsia" w:ascii="宋体" w:hAnsi="宋体" w:eastAsia="宋体" w:cs="宋体"/>
                <w:color w:val="auto"/>
                <w:spacing w:val="3"/>
                <w:sz w:val="18"/>
                <w:szCs w:val="18"/>
              </w:rPr>
              <w:t>益指标</w:t>
            </w:r>
          </w:p>
        </w:tc>
        <w:tc>
          <w:tcPr>
            <w:tcW w:w="1269" w:type="dxa"/>
            <w:tcBorders>
              <w:top w:val="single" w:color="auto" w:sz="4" w:space="0"/>
              <w:left w:val="single" w:color="auto" w:sz="4" w:space="0"/>
              <w:right w:val="single" w:color="auto" w:sz="4" w:space="0"/>
            </w:tcBorders>
            <w:shd w:val="clear" w:color="auto" w:fill="FFFFFF"/>
            <w:noWrap w:val="0"/>
            <w:vAlign w:val="center"/>
          </w:tcPr>
          <w:p w14:paraId="157BCC81">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罚没款金额</w:t>
            </w:r>
          </w:p>
        </w:tc>
        <w:tc>
          <w:tcPr>
            <w:tcW w:w="1310" w:type="dxa"/>
            <w:tcBorders>
              <w:top w:val="single" w:color="auto" w:sz="4" w:space="0"/>
              <w:left w:val="single" w:color="auto" w:sz="4" w:space="0"/>
              <w:right w:val="single" w:color="auto" w:sz="4" w:space="0"/>
            </w:tcBorders>
            <w:shd w:val="clear" w:color="auto" w:fill="FFFFFF"/>
            <w:noWrap w:val="0"/>
            <w:vAlign w:val="center"/>
          </w:tcPr>
          <w:p w14:paraId="76D0F7F0">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≥30 万元</w:t>
            </w:r>
          </w:p>
        </w:tc>
        <w:tc>
          <w:tcPr>
            <w:tcW w:w="1268" w:type="dxa"/>
            <w:tcBorders>
              <w:top w:val="single" w:color="auto" w:sz="4" w:space="0"/>
              <w:left w:val="single" w:color="auto" w:sz="4" w:space="0"/>
              <w:right w:val="single" w:color="auto" w:sz="4" w:space="0"/>
            </w:tcBorders>
            <w:shd w:val="clear" w:color="auto" w:fill="FFFFFF"/>
            <w:noWrap w:val="0"/>
            <w:vAlign w:val="center"/>
          </w:tcPr>
          <w:p w14:paraId="3623006D">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35.128 万元</w:t>
            </w:r>
          </w:p>
        </w:tc>
        <w:tc>
          <w:tcPr>
            <w:tcW w:w="716" w:type="dxa"/>
            <w:tcBorders>
              <w:top w:val="single" w:color="auto" w:sz="4" w:space="0"/>
              <w:left w:val="single" w:color="auto" w:sz="4" w:space="0"/>
              <w:right w:val="single" w:color="auto" w:sz="4" w:space="0"/>
            </w:tcBorders>
            <w:shd w:val="clear" w:color="auto" w:fill="FFFFFF"/>
            <w:noWrap w:val="0"/>
            <w:vAlign w:val="center"/>
          </w:tcPr>
          <w:p w14:paraId="754ED037">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w:t>
            </w:r>
          </w:p>
        </w:tc>
        <w:tc>
          <w:tcPr>
            <w:tcW w:w="873" w:type="dxa"/>
            <w:tcBorders>
              <w:top w:val="single" w:color="auto" w:sz="4" w:space="0"/>
              <w:left w:val="single" w:color="auto" w:sz="4" w:space="0"/>
              <w:right w:val="single" w:color="auto" w:sz="4" w:space="0"/>
            </w:tcBorders>
            <w:shd w:val="clear" w:color="auto" w:fill="FFFFFF"/>
            <w:noWrap w:val="0"/>
            <w:vAlign w:val="center"/>
          </w:tcPr>
          <w:p w14:paraId="0FA68E99">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661785">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达标</w:t>
            </w:r>
          </w:p>
        </w:tc>
      </w:tr>
      <w:tr w14:paraId="769D5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0D6F043">
            <w:pPr>
              <w:pStyle w:val="12"/>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FBA11F2">
            <w:pPr>
              <w:pStyle w:val="12"/>
              <w:rPr>
                <w:rFonts w:hint="eastAsia" w:ascii="宋体" w:hAnsi="宋体" w:eastAsia="宋体" w:cs="宋体"/>
                <w:sz w:val="18"/>
                <w:szCs w:val="18"/>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49F54BCD">
            <w:pPr>
              <w:spacing w:before="153" w:line="233" w:lineRule="auto"/>
              <w:ind w:left="225"/>
              <w:rPr>
                <w:rFonts w:hint="eastAsia" w:ascii="宋体" w:hAnsi="宋体" w:eastAsia="宋体" w:cs="宋体"/>
                <w:color w:val="auto"/>
                <w:sz w:val="18"/>
                <w:szCs w:val="18"/>
              </w:rPr>
            </w:pPr>
            <w:r>
              <w:rPr>
                <w:rFonts w:hint="eastAsia" w:ascii="宋体" w:hAnsi="宋体" w:eastAsia="宋体" w:cs="宋体"/>
                <w:color w:val="auto"/>
                <w:spacing w:val="6"/>
                <w:sz w:val="18"/>
                <w:szCs w:val="18"/>
              </w:rPr>
              <w:t>社会效</w:t>
            </w:r>
          </w:p>
          <w:p w14:paraId="6590DE57">
            <w:pPr>
              <w:spacing w:line="225" w:lineRule="auto"/>
              <w:ind w:left="232" w:leftChars="0"/>
              <w:rPr>
                <w:rFonts w:hint="eastAsia" w:ascii="宋体" w:hAnsi="宋体" w:eastAsia="宋体" w:cs="宋体"/>
                <w:sz w:val="18"/>
                <w:szCs w:val="18"/>
              </w:rPr>
            </w:pPr>
            <w:r>
              <w:rPr>
                <w:rFonts w:hint="eastAsia" w:ascii="宋体" w:hAnsi="宋体" w:eastAsia="宋体" w:cs="宋体"/>
                <w:color w:val="auto"/>
                <w:spacing w:val="3"/>
                <w:sz w:val="18"/>
                <w:szCs w:val="18"/>
              </w:rPr>
              <w:t>益指标</w:t>
            </w: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7A91B4">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非法行医打击成效</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A95801">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取缔场所≥5 处</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103DA5">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取缔 6 处，移送公安 3 起</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36AAA99">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3C5E41">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C7A2611">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显著成效</w:t>
            </w:r>
          </w:p>
        </w:tc>
      </w:tr>
      <w:tr w14:paraId="738E5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8C516A9">
            <w:pPr>
              <w:pStyle w:val="12"/>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0D2553B">
            <w:pPr>
              <w:pStyle w:val="12"/>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08F3B805">
            <w:pPr>
              <w:pStyle w:val="12"/>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92D8F5">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公共场所卫生许可覆盖率</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D0F590">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C68B8E">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新发放许可证 780 家，覆盖率 100%</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C6D1E1">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B157D3">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67C8CDF">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达标</w:t>
            </w:r>
          </w:p>
        </w:tc>
      </w:tr>
      <w:tr w14:paraId="5C5B0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BB7B5AF">
            <w:pPr>
              <w:pStyle w:val="12"/>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04AB4957">
            <w:pPr>
              <w:pStyle w:val="12"/>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331B31E0">
            <w:pPr>
              <w:pStyle w:val="12"/>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FE54FD">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职业健康知识知晓率</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8C5E8B">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≥85%</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6B5C4C6">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开展企业宣传 22 家，问卷 300 份</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C4DAE0">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A9916F">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3</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60C81D">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部分企业参与度不足，加强动员</w:t>
            </w:r>
          </w:p>
        </w:tc>
      </w:tr>
      <w:tr w14:paraId="783CC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95B8167">
            <w:pPr>
              <w:pStyle w:val="12"/>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BB25839">
            <w:pPr>
              <w:pStyle w:val="12"/>
              <w:rPr>
                <w:rFonts w:hint="eastAsia" w:ascii="宋体" w:hAnsi="宋体" w:eastAsia="宋体" w:cs="宋体"/>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24593E13">
            <w:pPr>
              <w:spacing w:before="154" w:line="233" w:lineRule="auto"/>
              <w:ind w:left="234"/>
              <w:rPr>
                <w:rFonts w:hint="eastAsia" w:ascii="宋体" w:hAnsi="宋体" w:eastAsia="宋体" w:cs="宋体"/>
                <w:color w:val="auto"/>
                <w:sz w:val="18"/>
                <w:szCs w:val="18"/>
              </w:rPr>
            </w:pPr>
            <w:r>
              <w:rPr>
                <w:rFonts w:hint="eastAsia" w:ascii="宋体" w:hAnsi="宋体" w:eastAsia="宋体" w:cs="宋体"/>
                <w:color w:val="auto"/>
                <w:spacing w:val="3"/>
                <w:sz w:val="18"/>
                <w:szCs w:val="18"/>
              </w:rPr>
              <w:t>生态效</w:t>
            </w:r>
          </w:p>
          <w:p w14:paraId="0A4003F5">
            <w:pPr>
              <w:spacing w:line="225" w:lineRule="auto"/>
              <w:ind w:left="232" w:leftChars="0"/>
              <w:rPr>
                <w:rFonts w:hint="eastAsia" w:ascii="宋体" w:hAnsi="宋体" w:eastAsia="宋体" w:cs="宋体"/>
                <w:sz w:val="18"/>
                <w:szCs w:val="18"/>
              </w:rPr>
            </w:pPr>
            <w:r>
              <w:rPr>
                <w:rFonts w:hint="eastAsia" w:ascii="宋体" w:hAnsi="宋体" w:eastAsia="宋体" w:cs="宋体"/>
                <w:color w:val="auto"/>
                <w:spacing w:val="3"/>
                <w:sz w:val="18"/>
                <w:szCs w:val="18"/>
              </w:rPr>
              <w:t>益指标</w:t>
            </w:r>
          </w:p>
        </w:tc>
        <w:tc>
          <w:tcPr>
            <w:tcW w:w="1269" w:type="dxa"/>
            <w:tcBorders>
              <w:top w:val="single" w:color="auto" w:sz="4" w:space="0"/>
              <w:left w:val="single" w:color="auto" w:sz="4" w:space="0"/>
              <w:right w:val="single" w:color="auto" w:sz="4" w:space="0"/>
            </w:tcBorders>
            <w:noWrap w:val="0"/>
            <w:vAlign w:val="top"/>
          </w:tcPr>
          <w:p w14:paraId="25D92508">
            <w:pPr>
              <w:keepNext w:val="0"/>
              <w:keepLines w:val="0"/>
              <w:widowControl/>
              <w:suppressLineNumbers w:val="0"/>
              <w:jc w:val="both"/>
              <w:textAlignment w:val="center"/>
              <w:rPr>
                <w:rFonts w:hint="eastAsia" w:ascii="宋体" w:hAnsi="宋体" w:eastAsia="宋体" w:cs="宋体"/>
                <w:i w:val="0"/>
                <w:iCs w:val="0"/>
                <w:color w:val="FF0000"/>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不适应</w:t>
            </w:r>
          </w:p>
        </w:tc>
        <w:tc>
          <w:tcPr>
            <w:tcW w:w="1310" w:type="dxa"/>
            <w:tcBorders>
              <w:top w:val="single" w:color="auto" w:sz="4" w:space="0"/>
              <w:left w:val="single" w:color="auto" w:sz="4" w:space="0"/>
              <w:right w:val="single" w:color="auto" w:sz="4" w:space="0"/>
            </w:tcBorders>
            <w:shd w:val="clear" w:color="auto" w:fill="FFFFFF"/>
            <w:noWrap w:val="0"/>
            <w:vAlign w:val="center"/>
          </w:tcPr>
          <w:p w14:paraId="427D9045">
            <w:pPr>
              <w:keepNext w:val="0"/>
              <w:keepLines w:val="0"/>
              <w:widowControl/>
              <w:suppressLineNumbers w:val="0"/>
              <w:jc w:val="both"/>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不适应</w:t>
            </w:r>
          </w:p>
        </w:tc>
        <w:tc>
          <w:tcPr>
            <w:tcW w:w="1268" w:type="dxa"/>
            <w:tcBorders>
              <w:top w:val="single" w:color="auto" w:sz="4" w:space="0"/>
              <w:left w:val="single" w:color="auto" w:sz="4" w:space="0"/>
              <w:right w:val="single" w:color="auto" w:sz="4" w:space="0"/>
            </w:tcBorders>
            <w:noWrap w:val="0"/>
            <w:vAlign w:val="top"/>
          </w:tcPr>
          <w:p w14:paraId="7319CB14">
            <w:pPr>
              <w:keepNext w:val="0"/>
              <w:keepLines w:val="0"/>
              <w:widowControl/>
              <w:suppressLineNumbers w:val="0"/>
              <w:jc w:val="both"/>
              <w:textAlignment w:val="center"/>
              <w:rPr>
                <w:rFonts w:hint="eastAsia" w:ascii="宋体" w:hAnsi="宋体" w:eastAsia="宋体" w:cs="宋体"/>
                <w:i w:val="0"/>
                <w:iCs w:val="0"/>
                <w:color w:val="FF0000"/>
                <w:kern w:val="0"/>
                <w:sz w:val="18"/>
                <w:szCs w:val="18"/>
                <w:u w:val="none"/>
                <w:lang w:val="en-US" w:eastAsia="zh-CN" w:bidi="ar"/>
              </w:rPr>
            </w:pPr>
          </w:p>
        </w:tc>
        <w:tc>
          <w:tcPr>
            <w:tcW w:w="716" w:type="dxa"/>
            <w:tcBorders>
              <w:top w:val="single" w:color="auto" w:sz="4" w:space="0"/>
              <w:left w:val="single" w:color="auto" w:sz="4" w:space="0"/>
              <w:right w:val="single" w:color="auto" w:sz="4" w:space="0"/>
            </w:tcBorders>
            <w:noWrap w:val="0"/>
            <w:vAlign w:val="top"/>
          </w:tcPr>
          <w:p w14:paraId="6EF0EC9F">
            <w:pPr>
              <w:pStyle w:val="12"/>
              <w:spacing w:line="235" w:lineRule="exact"/>
              <w:jc w:val="both"/>
              <w:rPr>
                <w:rFonts w:hint="eastAsia" w:ascii="宋体" w:hAnsi="宋体" w:eastAsia="宋体" w:cs="宋体"/>
                <w:color w:val="FF0000"/>
                <w:sz w:val="18"/>
                <w:szCs w:val="18"/>
                <w:lang w:val="en-US" w:eastAsia="zh-CN"/>
              </w:rPr>
            </w:pPr>
          </w:p>
        </w:tc>
        <w:tc>
          <w:tcPr>
            <w:tcW w:w="873" w:type="dxa"/>
            <w:tcBorders>
              <w:top w:val="single" w:color="auto" w:sz="4" w:space="0"/>
              <w:left w:val="single" w:color="auto" w:sz="4" w:space="0"/>
              <w:right w:val="single" w:color="auto" w:sz="4" w:space="0"/>
            </w:tcBorders>
            <w:noWrap w:val="0"/>
            <w:vAlign w:val="top"/>
          </w:tcPr>
          <w:p w14:paraId="66A8D13C">
            <w:pPr>
              <w:pStyle w:val="12"/>
              <w:spacing w:line="235" w:lineRule="exact"/>
              <w:jc w:val="both"/>
              <w:rPr>
                <w:rFonts w:hint="eastAsia" w:ascii="宋体" w:hAnsi="宋体" w:eastAsia="宋体" w:cs="宋体"/>
                <w:color w:val="FF0000"/>
                <w:sz w:val="18"/>
                <w:szCs w:val="18"/>
                <w:lang w:val="en-US" w:eastAsia="zh-CN"/>
              </w:rPr>
            </w:pPr>
          </w:p>
        </w:tc>
        <w:tc>
          <w:tcPr>
            <w:tcW w:w="1450" w:type="dxa"/>
            <w:tcBorders>
              <w:top w:val="single" w:color="auto" w:sz="4" w:space="0"/>
              <w:left w:val="single" w:color="auto" w:sz="4" w:space="0"/>
              <w:bottom w:val="single" w:color="auto" w:sz="4" w:space="0"/>
              <w:right w:val="single" w:color="auto" w:sz="4" w:space="0"/>
            </w:tcBorders>
            <w:noWrap w:val="0"/>
            <w:vAlign w:val="top"/>
          </w:tcPr>
          <w:p w14:paraId="7DCC2A68">
            <w:pPr>
              <w:pStyle w:val="12"/>
              <w:spacing w:line="235" w:lineRule="exact"/>
              <w:jc w:val="both"/>
              <w:rPr>
                <w:rFonts w:hint="eastAsia" w:ascii="宋体" w:hAnsi="宋体" w:eastAsia="宋体" w:cs="宋体"/>
                <w:color w:val="FF0000"/>
                <w:sz w:val="18"/>
                <w:szCs w:val="18"/>
              </w:rPr>
            </w:pPr>
          </w:p>
        </w:tc>
      </w:tr>
      <w:tr w14:paraId="245AD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BE7B5C7">
            <w:pPr>
              <w:pStyle w:val="12"/>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25EC01F">
            <w:pPr>
              <w:pStyle w:val="12"/>
              <w:rPr>
                <w:rFonts w:hint="eastAsia" w:ascii="宋体" w:hAnsi="宋体" w:eastAsia="宋体" w:cs="宋体"/>
                <w:sz w:val="18"/>
                <w:szCs w:val="18"/>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2C690C3F">
            <w:pPr>
              <w:spacing w:before="207" w:line="230" w:lineRule="auto"/>
              <w:ind w:left="227" w:leftChars="0" w:right="116" w:rightChars="0" w:hanging="98" w:firstLineChars="0"/>
              <w:rPr>
                <w:rFonts w:hint="eastAsia" w:ascii="宋体" w:hAnsi="宋体" w:eastAsia="宋体" w:cs="宋体"/>
                <w:sz w:val="18"/>
                <w:szCs w:val="18"/>
                <w:lang w:eastAsia="zh-CN"/>
              </w:rPr>
            </w:pPr>
            <w:r>
              <w:rPr>
                <w:rFonts w:hint="eastAsia" w:ascii="宋体" w:hAnsi="宋体" w:eastAsia="宋体" w:cs="宋体"/>
                <w:color w:val="auto"/>
                <w:sz w:val="18"/>
                <w:szCs w:val="18"/>
                <w:lang w:eastAsia="zh-CN"/>
              </w:rPr>
              <w:t>可持续影响指标</w:t>
            </w: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00A5B83">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执法机制建设</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02267F">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完善《执法指南》，建立长效监管</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6284A0">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完善《执法指南》，建立长效监管</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04BDDD">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51D6996">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F9100D9">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形成制度保障</w:t>
            </w:r>
          </w:p>
        </w:tc>
      </w:tr>
      <w:tr w14:paraId="4D7AA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9B8904D">
            <w:pPr>
              <w:pStyle w:val="12"/>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FD44241">
            <w:pPr>
              <w:pStyle w:val="12"/>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1578BF64">
            <w:pPr>
              <w:pStyle w:val="12"/>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4CF2D82">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队伍专业能力</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A12A3C">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年度培训≥4 次</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D3A77F">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开展普法、业务培训 5 次</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229B31">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C15B5E4">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7DBF32F">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按计划提升</w:t>
            </w:r>
          </w:p>
        </w:tc>
      </w:tr>
      <w:tr w14:paraId="74F1A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062DFBA">
            <w:pPr>
              <w:pStyle w:val="12"/>
              <w:rPr>
                <w:rFonts w:hint="eastAsia" w:ascii="宋体" w:hAnsi="宋体" w:eastAsia="宋体" w:cs="宋体"/>
                <w:sz w:val="18"/>
                <w:szCs w:val="18"/>
              </w:rPr>
            </w:pPr>
          </w:p>
        </w:tc>
        <w:tc>
          <w:tcPr>
            <w:tcW w:w="1079" w:type="dxa"/>
            <w:tcBorders>
              <w:top w:val="single" w:color="auto" w:sz="4" w:space="0"/>
              <w:left w:val="single" w:color="auto" w:sz="4" w:space="0"/>
              <w:bottom w:val="single" w:color="auto" w:sz="4" w:space="0"/>
              <w:right w:val="single" w:color="auto" w:sz="4" w:space="0"/>
            </w:tcBorders>
            <w:noWrap w:val="0"/>
            <w:vAlign w:val="top"/>
          </w:tcPr>
          <w:p w14:paraId="6EA09580">
            <w:pPr>
              <w:spacing w:before="110" w:line="226" w:lineRule="auto"/>
              <w:ind w:left="251"/>
              <w:rPr>
                <w:rFonts w:hint="eastAsia" w:ascii="宋体" w:hAnsi="宋体" w:eastAsia="宋体" w:cs="宋体"/>
                <w:color w:val="auto"/>
                <w:sz w:val="18"/>
                <w:szCs w:val="18"/>
              </w:rPr>
            </w:pPr>
            <w:r>
              <w:rPr>
                <w:rFonts w:hint="eastAsia" w:ascii="宋体" w:hAnsi="宋体" w:eastAsia="宋体" w:cs="宋体"/>
                <w:color w:val="auto"/>
                <w:spacing w:val="4"/>
                <w:sz w:val="18"/>
                <w:szCs w:val="18"/>
              </w:rPr>
              <w:t>满意度</w:t>
            </w:r>
          </w:p>
          <w:p w14:paraId="120AD5CE">
            <w:pPr>
              <w:spacing w:before="7" w:line="226" w:lineRule="auto"/>
              <w:ind w:left="345"/>
              <w:rPr>
                <w:rFonts w:hint="eastAsia" w:ascii="宋体" w:hAnsi="宋体" w:eastAsia="宋体" w:cs="宋体"/>
                <w:color w:val="auto"/>
                <w:sz w:val="18"/>
                <w:szCs w:val="18"/>
              </w:rPr>
            </w:pPr>
            <w:r>
              <w:rPr>
                <w:rFonts w:hint="eastAsia" w:ascii="宋体" w:hAnsi="宋体" w:eastAsia="宋体" w:cs="宋体"/>
                <w:color w:val="auto"/>
                <w:spacing w:val="3"/>
                <w:sz w:val="18"/>
                <w:szCs w:val="18"/>
              </w:rPr>
              <w:t>指标</w:t>
            </w:r>
          </w:p>
          <w:p w14:paraId="378D798B">
            <w:pPr>
              <w:spacing w:before="7" w:line="227" w:lineRule="auto"/>
              <w:ind w:left="114" w:leftChars="0"/>
              <w:rPr>
                <w:rFonts w:hint="eastAsia" w:ascii="宋体" w:hAnsi="宋体" w:eastAsia="宋体" w:cs="宋体"/>
                <w:color w:val="auto"/>
                <w:sz w:val="18"/>
                <w:szCs w:val="18"/>
              </w:rPr>
            </w:pPr>
            <w:r>
              <w:rPr>
                <w:rFonts w:hint="eastAsia" w:ascii="宋体" w:hAnsi="宋体" w:eastAsia="宋体" w:cs="宋体"/>
                <w:color w:val="auto"/>
                <w:spacing w:val="3"/>
                <w:sz w:val="18"/>
                <w:szCs w:val="18"/>
              </w:rPr>
              <w:t>（10</w:t>
            </w:r>
            <w:r>
              <w:rPr>
                <w:rFonts w:hint="eastAsia" w:ascii="宋体" w:hAnsi="宋体" w:eastAsia="宋体" w:cs="宋体"/>
                <w:color w:val="auto"/>
                <w:spacing w:val="16"/>
                <w:w w:val="101"/>
                <w:sz w:val="18"/>
                <w:szCs w:val="18"/>
              </w:rPr>
              <w:t xml:space="preserve"> </w:t>
            </w:r>
            <w:r>
              <w:rPr>
                <w:rFonts w:hint="eastAsia" w:ascii="宋体" w:hAnsi="宋体" w:eastAsia="宋体" w:cs="宋体"/>
                <w:color w:val="auto"/>
                <w:spacing w:val="3"/>
                <w:sz w:val="18"/>
                <w:szCs w:val="18"/>
              </w:rPr>
              <w:t>分）</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18712E81">
            <w:pPr>
              <w:spacing w:before="110" w:line="226" w:lineRule="auto"/>
              <w:ind w:left="123"/>
              <w:rPr>
                <w:rFonts w:hint="eastAsia" w:ascii="宋体" w:hAnsi="宋体" w:eastAsia="宋体" w:cs="宋体"/>
                <w:color w:val="auto"/>
                <w:sz w:val="18"/>
                <w:szCs w:val="18"/>
              </w:rPr>
            </w:pPr>
            <w:r>
              <w:rPr>
                <w:rFonts w:hint="eastAsia" w:ascii="宋体" w:hAnsi="宋体" w:eastAsia="宋体" w:cs="宋体"/>
                <w:color w:val="auto"/>
                <w:spacing w:val="7"/>
                <w:sz w:val="18"/>
                <w:szCs w:val="18"/>
              </w:rPr>
              <w:t>服务对象</w:t>
            </w:r>
          </w:p>
          <w:p w14:paraId="5E1D8403">
            <w:pPr>
              <w:spacing w:before="7" w:line="226" w:lineRule="auto"/>
              <w:ind w:left="129"/>
              <w:rPr>
                <w:rFonts w:hint="eastAsia" w:ascii="宋体" w:hAnsi="宋体" w:eastAsia="宋体" w:cs="宋体"/>
                <w:color w:val="auto"/>
                <w:sz w:val="18"/>
                <w:szCs w:val="18"/>
              </w:rPr>
            </w:pPr>
            <w:r>
              <w:rPr>
                <w:rFonts w:hint="eastAsia" w:ascii="宋体" w:hAnsi="宋体" w:eastAsia="宋体" w:cs="宋体"/>
                <w:color w:val="auto"/>
                <w:spacing w:val="5"/>
                <w:sz w:val="18"/>
                <w:szCs w:val="18"/>
              </w:rPr>
              <w:t>满意度指</w:t>
            </w:r>
          </w:p>
          <w:p w14:paraId="56E57F43">
            <w:pPr>
              <w:spacing w:before="7" w:line="226" w:lineRule="auto"/>
              <w:ind w:left="419" w:leftChars="0"/>
              <w:rPr>
                <w:rFonts w:hint="eastAsia" w:ascii="宋体" w:hAnsi="宋体" w:eastAsia="宋体" w:cs="宋体"/>
                <w:color w:val="auto"/>
                <w:sz w:val="18"/>
                <w:szCs w:val="18"/>
              </w:rPr>
            </w:pPr>
            <w:r>
              <w:rPr>
                <w:rFonts w:hint="eastAsia" w:ascii="宋体" w:hAnsi="宋体" w:eastAsia="宋体" w:cs="宋体"/>
                <w:color w:val="auto"/>
                <w:spacing w:val="2"/>
                <w:sz w:val="18"/>
                <w:szCs w:val="18"/>
              </w:rPr>
              <w:t>标</w:t>
            </w: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EE9C02">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监管对象满意度调查</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6E9DFCC">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≥90</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FB10770">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≥95</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56445A">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4D8CA35">
            <w:pPr>
              <w:keepNext w:val="0"/>
              <w:keepLines w:val="0"/>
              <w:widowControl/>
              <w:suppressLineNumbers w:val="0"/>
              <w:jc w:val="right"/>
              <w:textAlignment w:val="center"/>
              <w:rPr>
                <w:rFonts w:hint="eastAsia" w:ascii="宋体" w:hAnsi="宋体" w:eastAsia="宋体" w:cs="宋体"/>
                <w:i w:val="0"/>
                <w:iCs w:val="0"/>
                <w:color w:val="FF0000"/>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10</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4C2D4B0">
            <w:pPr>
              <w:keepNext w:val="0"/>
              <w:keepLines w:val="0"/>
              <w:widowControl/>
              <w:suppressLineNumbers w:val="0"/>
              <w:jc w:val="left"/>
              <w:textAlignment w:val="center"/>
              <w:rPr>
                <w:rFonts w:hint="eastAsia" w:ascii="宋体" w:hAnsi="宋体" w:eastAsia="宋体" w:cs="宋体"/>
                <w:i w:val="0"/>
                <w:iCs w:val="0"/>
                <w:color w:val="FF0000"/>
                <w:kern w:val="2"/>
                <w:sz w:val="18"/>
                <w:szCs w:val="18"/>
                <w:u w:val="none"/>
                <w:lang w:val="en-US" w:eastAsia="zh-CN" w:bidi="ar-SA"/>
              </w:rPr>
            </w:pPr>
          </w:p>
        </w:tc>
      </w:tr>
      <w:tr w14:paraId="1C387E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tcBorders>
              <w:top w:val="single" w:color="auto" w:sz="4" w:space="0"/>
              <w:left w:val="single" w:color="auto" w:sz="4" w:space="0"/>
              <w:bottom w:val="single" w:color="auto" w:sz="4" w:space="0"/>
              <w:right w:val="single" w:color="auto" w:sz="4" w:space="0"/>
            </w:tcBorders>
            <w:noWrap w:val="0"/>
            <w:vAlign w:val="top"/>
          </w:tcPr>
          <w:p w14:paraId="6AA06753">
            <w:pPr>
              <w:spacing w:before="41" w:line="221" w:lineRule="auto"/>
              <w:ind w:left="3343"/>
              <w:rPr>
                <w:rFonts w:hint="eastAsia" w:ascii="宋体" w:hAnsi="宋体" w:eastAsia="宋体" w:cs="宋体"/>
                <w:sz w:val="18"/>
                <w:szCs w:val="18"/>
              </w:rPr>
            </w:pPr>
            <w:r>
              <w:rPr>
                <w:rFonts w:hint="eastAsia" w:ascii="宋体" w:hAnsi="宋体" w:eastAsia="宋体" w:cs="宋体"/>
                <w:spacing w:val="-1"/>
                <w:sz w:val="18"/>
                <w:szCs w:val="18"/>
              </w:rPr>
              <w:t>总分</w:t>
            </w:r>
          </w:p>
        </w:tc>
        <w:tc>
          <w:tcPr>
            <w:tcW w:w="716" w:type="dxa"/>
            <w:tcBorders>
              <w:top w:val="single" w:color="auto" w:sz="4" w:space="0"/>
              <w:left w:val="single" w:color="auto" w:sz="4" w:space="0"/>
              <w:bottom w:val="single" w:color="auto" w:sz="4" w:space="0"/>
              <w:right w:val="single" w:color="auto" w:sz="4" w:space="0"/>
            </w:tcBorders>
            <w:noWrap w:val="0"/>
            <w:vAlign w:val="top"/>
          </w:tcPr>
          <w:p w14:paraId="6545044D">
            <w:pPr>
              <w:spacing w:before="75" w:line="195" w:lineRule="auto"/>
              <w:ind w:left="230"/>
              <w:rPr>
                <w:rFonts w:hint="eastAsia" w:ascii="宋体" w:hAnsi="宋体" w:eastAsia="宋体" w:cs="宋体"/>
                <w:sz w:val="18"/>
                <w:szCs w:val="18"/>
              </w:rPr>
            </w:pPr>
            <w:r>
              <w:rPr>
                <w:rFonts w:hint="eastAsia" w:ascii="宋体" w:hAnsi="宋体" w:eastAsia="宋体" w:cs="宋体"/>
                <w:spacing w:val="-4"/>
                <w:sz w:val="18"/>
                <w:szCs w:val="18"/>
              </w:rPr>
              <w:t>100</w:t>
            </w:r>
          </w:p>
        </w:tc>
        <w:tc>
          <w:tcPr>
            <w:tcW w:w="873" w:type="dxa"/>
            <w:tcBorders>
              <w:top w:val="single" w:color="auto" w:sz="4" w:space="0"/>
              <w:left w:val="single" w:color="auto" w:sz="4" w:space="0"/>
              <w:bottom w:val="single" w:color="auto" w:sz="4" w:space="0"/>
              <w:right w:val="single" w:color="auto" w:sz="4" w:space="0"/>
            </w:tcBorders>
            <w:noWrap w:val="0"/>
            <w:vAlign w:val="top"/>
          </w:tcPr>
          <w:p w14:paraId="3C9EF8A7">
            <w:pPr>
              <w:pStyle w:val="12"/>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98</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5D18D2D8">
            <w:pPr>
              <w:pStyle w:val="12"/>
              <w:rPr>
                <w:rFonts w:hint="eastAsia" w:ascii="宋体" w:hAnsi="宋体" w:eastAsia="宋体" w:cs="宋体"/>
                <w:sz w:val="18"/>
                <w:szCs w:val="18"/>
              </w:rPr>
            </w:pPr>
          </w:p>
        </w:tc>
      </w:tr>
    </w:tbl>
    <w:p w14:paraId="3A08337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7D4EE72">
      <w:pPr>
        <w:keepNext w:val="0"/>
        <w:keepLines w:val="0"/>
        <w:pageBreakBefore w:val="0"/>
        <w:widowControl w:val="0"/>
        <w:kinsoku/>
        <w:wordWrap/>
        <w:overflowPunct/>
        <w:topLinePunct w:val="0"/>
        <w:autoSpaceDE/>
        <w:autoSpaceDN/>
        <w:bidi w:val="0"/>
        <w:adjustRightInd/>
        <w:snapToGrid/>
        <w:jc w:val="left"/>
        <w:textAlignment w:val="auto"/>
        <w:rPr>
          <w:rFonts w:hint="eastAsia" w:eastAsia="宋体"/>
          <w:sz w:val="28"/>
          <w:szCs w:val="28"/>
          <w:lang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Calibri" w:eastAsia="宋体"/>
          <w:sz w:val="24"/>
          <w:szCs w:val="24"/>
          <w:lang w:val="en-US" w:eastAsia="zh-CN"/>
        </w:rPr>
        <w:t>郭周丽</w:t>
      </w:r>
      <w:r>
        <w:rPr>
          <w:rFonts w:hint="eastAsia" w:ascii="宋体" w:hAnsi="宋体" w:eastAsia="宋体" w:cs="宋体"/>
          <w:color w:val="000000"/>
          <w:spacing w:val="0"/>
          <w:position w:val="0"/>
          <w:sz w:val="23"/>
          <w:szCs w:val="23"/>
        </w:rPr>
        <w:t xml:space="preserve">    联系电话：</w:t>
      </w:r>
      <w:r>
        <w:rPr>
          <w:rFonts w:hint="eastAsia" w:ascii="Calibri" w:eastAsia="宋体"/>
          <w:sz w:val="24"/>
          <w:szCs w:val="24"/>
          <w:lang w:val="en-US" w:eastAsia="zh-CN"/>
        </w:rPr>
        <w:t>13975038998</w:t>
      </w:r>
      <w:r>
        <w:rPr>
          <w:rFonts w:hint="eastAsia" w:ascii="宋体" w:hAnsi="宋体" w:eastAsia="宋体" w:cs="宋体"/>
          <w:color w:val="000000"/>
          <w:spacing w:val="0"/>
          <w:position w:val="0"/>
          <w:sz w:val="23"/>
          <w:szCs w:val="23"/>
        </w:rPr>
        <w:t xml:space="preserve">    填报日期：</w:t>
      </w:r>
    </w:p>
    <w:p w14:paraId="2003D45E">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74006ADF">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11"/>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6C91A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0D2F7B43">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4B713241">
            <w:pPr>
              <w:pStyle w:val="12"/>
              <w:rPr>
                <w:rFonts w:hint="eastAsia" w:ascii="宋体" w:hAnsi="宋体" w:eastAsia="宋体" w:cs="宋体"/>
                <w:lang w:val="en-US" w:eastAsia="zh-CN"/>
              </w:rPr>
            </w:pPr>
            <w:r>
              <w:rPr>
                <w:rFonts w:hint="eastAsia" w:ascii="宋体" w:hAnsi="宋体" w:eastAsia="宋体" w:cs="宋体"/>
                <w:lang w:val="en-US" w:eastAsia="zh-CN"/>
              </w:rPr>
              <w:t>/</w:t>
            </w:r>
          </w:p>
        </w:tc>
      </w:tr>
      <w:tr w14:paraId="6C9CC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14FB07BA">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3B9346CC">
            <w:pPr>
              <w:pStyle w:val="12"/>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2B630F64">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56B07E53">
            <w:pPr>
              <w:pStyle w:val="12"/>
              <w:rPr>
                <w:rFonts w:hint="eastAsia" w:ascii="宋体" w:hAnsi="宋体" w:eastAsia="宋体" w:cs="宋体"/>
                <w:lang w:val="en-US" w:eastAsia="zh-CN"/>
              </w:rPr>
            </w:pPr>
            <w:r>
              <w:rPr>
                <w:rFonts w:hint="eastAsia" w:ascii="宋体" w:hAnsi="宋体" w:eastAsia="宋体" w:cs="宋体"/>
                <w:lang w:val="en-US" w:eastAsia="zh-CN"/>
              </w:rPr>
              <w:t>/</w:t>
            </w:r>
          </w:p>
        </w:tc>
      </w:tr>
      <w:tr w14:paraId="23F7E5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69F7C762">
            <w:pPr>
              <w:spacing w:before="61" w:line="241" w:lineRule="auto"/>
              <w:ind w:right="141"/>
              <w:jc w:val="both"/>
              <w:rPr>
                <w:rFonts w:hint="eastAsia" w:ascii="宋体" w:hAnsi="宋体" w:cs="宋体"/>
                <w:sz w:val="19"/>
                <w:szCs w:val="19"/>
                <w:lang w:eastAsia="zh-CN"/>
              </w:rPr>
            </w:pPr>
          </w:p>
          <w:p w14:paraId="24B323C5">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3AE34D7F">
            <w:pPr>
              <w:pStyle w:val="12"/>
              <w:rPr>
                <w:rFonts w:hint="eastAsia" w:ascii="宋体" w:hAnsi="宋体" w:eastAsia="宋体" w:cs="宋体"/>
              </w:rPr>
            </w:pPr>
          </w:p>
        </w:tc>
        <w:tc>
          <w:tcPr>
            <w:tcW w:w="1244" w:type="dxa"/>
            <w:noWrap w:val="0"/>
            <w:vAlign w:val="top"/>
          </w:tcPr>
          <w:p w14:paraId="37C43D46">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1AD10D1F">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08E8485D">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5481FE2C">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4442E41F">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62638741">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134E7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5BA104B4">
            <w:pPr>
              <w:pStyle w:val="12"/>
              <w:rPr>
                <w:rFonts w:hint="eastAsia" w:ascii="宋体" w:hAnsi="宋体" w:eastAsia="宋体" w:cs="宋体"/>
              </w:rPr>
            </w:pPr>
          </w:p>
        </w:tc>
        <w:tc>
          <w:tcPr>
            <w:tcW w:w="2034" w:type="dxa"/>
            <w:gridSpan w:val="2"/>
            <w:noWrap w:val="0"/>
            <w:vAlign w:val="top"/>
          </w:tcPr>
          <w:p w14:paraId="7FE53F62">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4536434C">
            <w:pPr>
              <w:pStyle w:val="12"/>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noWrap w:val="0"/>
            <w:vAlign w:val="top"/>
          </w:tcPr>
          <w:p w14:paraId="634CE5B1">
            <w:pPr>
              <w:pStyle w:val="12"/>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7F44554A">
            <w:pPr>
              <w:pStyle w:val="12"/>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noWrap w:val="0"/>
            <w:vAlign w:val="top"/>
          </w:tcPr>
          <w:p w14:paraId="739D5D26">
            <w:pPr>
              <w:spacing w:before="64" w:line="195" w:lineRule="auto"/>
              <w:ind w:left="331"/>
              <w:rPr>
                <w:rFonts w:hint="eastAsia" w:ascii="宋体" w:hAnsi="宋体" w:eastAsia="宋体" w:cs="宋体"/>
                <w:sz w:val="19"/>
                <w:szCs w:val="19"/>
              </w:rPr>
            </w:pPr>
            <w:r>
              <w:rPr>
                <w:rFonts w:hint="eastAsia" w:ascii="宋体" w:hAnsi="宋体" w:eastAsia="宋体" w:cs="宋体"/>
                <w:lang w:val="en-US" w:eastAsia="zh-CN"/>
              </w:rPr>
              <w:t>/</w:t>
            </w:r>
          </w:p>
        </w:tc>
        <w:tc>
          <w:tcPr>
            <w:tcW w:w="873" w:type="dxa"/>
            <w:noWrap w:val="0"/>
            <w:vAlign w:val="top"/>
          </w:tcPr>
          <w:p w14:paraId="4FC8A524">
            <w:pPr>
              <w:pStyle w:val="12"/>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639683B7">
            <w:pPr>
              <w:pStyle w:val="12"/>
              <w:rPr>
                <w:rFonts w:hint="eastAsia" w:ascii="宋体" w:hAnsi="宋体" w:eastAsia="宋体" w:cs="宋体"/>
                <w:lang w:val="en-US" w:eastAsia="zh-CN"/>
              </w:rPr>
            </w:pPr>
            <w:r>
              <w:rPr>
                <w:rFonts w:hint="eastAsia" w:ascii="宋体" w:hAnsi="宋体" w:eastAsia="宋体" w:cs="宋体"/>
                <w:lang w:val="en-US" w:eastAsia="zh-CN"/>
              </w:rPr>
              <w:t>/</w:t>
            </w:r>
          </w:p>
        </w:tc>
      </w:tr>
      <w:tr w14:paraId="468FA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22E22557">
            <w:pPr>
              <w:pStyle w:val="12"/>
              <w:rPr>
                <w:rFonts w:hint="eastAsia" w:ascii="宋体" w:hAnsi="宋体" w:eastAsia="宋体" w:cs="宋体"/>
              </w:rPr>
            </w:pPr>
          </w:p>
        </w:tc>
        <w:tc>
          <w:tcPr>
            <w:tcW w:w="2034" w:type="dxa"/>
            <w:gridSpan w:val="2"/>
            <w:noWrap w:val="0"/>
            <w:vAlign w:val="top"/>
          </w:tcPr>
          <w:p w14:paraId="2377E0C6">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277D5D3B">
            <w:pPr>
              <w:pStyle w:val="12"/>
              <w:rPr>
                <w:rFonts w:hint="eastAsia" w:ascii="宋体" w:hAnsi="宋体" w:eastAsia="宋体" w:cs="宋体"/>
              </w:rPr>
            </w:pPr>
          </w:p>
        </w:tc>
        <w:tc>
          <w:tcPr>
            <w:tcW w:w="1244" w:type="dxa"/>
            <w:noWrap w:val="0"/>
            <w:vAlign w:val="top"/>
          </w:tcPr>
          <w:p w14:paraId="08705E46">
            <w:pPr>
              <w:pStyle w:val="12"/>
              <w:rPr>
                <w:rFonts w:hint="eastAsia" w:ascii="宋体" w:hAnsi="宋体" w:eastAsia="宋体" w:cs="宋体"/>
              </w:rPr>
            </w:pPr>
          </w:p>
        </w:tc>
        <w:tc>
          <w:tcPr>
            <w:tcW w:w="1281" w:type="dxa"/>
            <w:noWrap w:val="0"/>
            <w:vAlign w:val="top"/>
          </w:tcPr>
          <w:p w14:paraId="15737650">
            <w:pPr>
              <w:pStyle w:val="12"/>
              <w:rPr>
                <w:rFonts w:hint="eastAsia" w:ascii="宋体" w:hAnsi="宋体" w:eastAsia="宋体" w:cs="宋体"/>
              </w:rPr>
            </w:pPr>
          </w:p>
        </w:tc>
        <w:tc>
          <w:tcPr>
            <w:tcW w:w="673" w:type="dxa"/>
            <w:noWrap w:val="0"/>
            <w:vAlign w:val="top"/>
          </w:tcPr>
          <w:p w14:paraId="0AF6D75A">
            <w:pPr>
              <w:pStyle w:val="12"/>
              <w:rPr>
                <w:rFonts w:hint="eastAsia" w:ascii="宋体" w:hAnsi="宋体" w:eastAsia="宋体" w:cs="宋体"/>
              </w:rPr>
            </w:pPr>
          </w:p>
        </w:tc>
        <w:tc>
          <w:tcPr>
            <w:tcW w:w="873" w:type="dxa"/>
            <w:noWrap w:val="0"/>
            <w:vAlign w:val="top"/>
          </w:tcPr>
          <w:p w14:paraId="0DCC63C1">
            <w:pPr>
              <w:pStyle w:val="12"/>
              <w:rPr>
                <w:rFonts w:hint="eastAsia" w:ascii="宋体" w:hAnsi="宋体" w:eastAsia="宋体" w:cs="宋体"/>
              </w:rPr>
            </w:pPr>
          </w:p>
        </w:tc>
        <w:tc>
          <w:tcPr>
            <w:tcW w:w="1422" w:type="dxa"/>
            <w:noWrap w:val="0"/>
            <w:vAlign w:val="top"/>
          </w:tcPr>
          <w:p w14:paraId="54AAE276">
            <w:pPr>
              <w:pStyle w:val="12"/>
              <w:rPr>
                <w:rFonts w:hint="eastAsia" w:ascii="宋体" w:hAnsi="宋体" w:eastAsia="宋体" w:cs="宋体"/>
              </w:rPr>
            </w:pPr>
          </w:p>
        </w:tc>
      </w:tr>
      <w:tr w14:paraId="58D5BF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72D54511">
            <w:pPr>
              <w:pStyle w:val="12"/>
              <w:rPr>
                <w:rFonts w:hint="eastAsia" w:ascii="宋体" w:hAnsi="宋体" w:eastAsia="宋体" w:cs="宋体"/>
              </w:rPr>
            </w:pPr>
          </w:p>
        </w:tc>
        <w:tc>
          <w:tcPr>
            <w:tcW w:w="2034" w:type="dxa"/>
            <w:gridSpan w:val="2"/>
            <w:noWrap w:val="0"/>
            <w:vAlign w:val="top"/>
          </w:tcPr>
          <w:p w14:paraId="6E6FE17F">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482156E4">
            <w:pPr>
              <w:pStyle w:val="12"/>
              <w:rPr>
                <w:rFonts w:hint="eastAsia" w:ascii="宋体" w:hAnsi="宋体" w:eastAsia="宋体" w:cs="宋体"/>
              </w:rPr>
            </w:pPr>
          </w:p>
        </w:tc>
        <w:tc>
          <w:tcPr>
            <w:tcW w:w="1244" w:type="dxa"/>
            <w:noWrap w:val="0"/>
            <w:vAlign w:val="top"/>
          </w:tcPr>
          <w:p w14:paraId="618FD317">
            <w:pPr>
              <w:pStyle w:val="12"/>
              <w:rPr>
                <w:rFonts w:hint="eastAsia" w:ascii="宋体" w:hAnsi="宋体" w:eastAsia="宋体" w:cs="宋体"/>
              </w:rPr>
            </w:pPr>
          </w:p>
        </w:tc>
        <w:tc>
          <w:tcPr>
            <w:tcW w:w="1281" w:type="dxa"/>
            <w:noWrap w:val="0"/>
            <w:vAlign w:val="top"/>
          </w:tcPr>
          <w:p w14:paraId="66453A02">
            <w:pPr>
              <w:pStyle w:val="12"/>
              <w:rPr>
                <w:rFonts w:hint="eastAsia" w:ascii="宋体" w:hAnsi="宋体" w:eastAsia="宋体" w:cs="宋体"/>
              </w:rPr>
            </w:pPr>
          </w:p>
        </w:tc>
        <w:tc>
          <w:tcPr>
            <w:tcW w:w="673" w:type="dxa"/>
            <w:noWrap w:val="0"/>
            <w:vAlign w:val="top"/>
          </w:tcPr>
          <w:p w14:paraId="1A4CDAF7">
            <w:pPr>
              <w:pStyle w:val="12"/>
              <w:rPr>
                <w:rFonts w:hint="eastAsia" w:ascii="宋体" w:hAnsi="宋体" w:eastAsia="宋体" w:cs="宋体"/>
              </w:rPr>
            </w:pPr>
          </w:p>
        </w:tc>
        <w:tc>
          <w:tcPr>
            <w:tcW w:w="873" w:type="dxa"/>
            <w:noWrap w:val="0"/>
            <w:vAlign w:val="top"/>
          </w:tcPr>
          <w:p w14:paraId="43AA7240">
            <w:pPr>
              <w:pStyle w:val="12"/>
              <w:rPr>
                <w:rFonts w:hint="eastAsia" w:ascii="宋体" w:hAnsi="宋体" w:eastAsia="宋体" w:cs="宋体"/>
              </w:rPr>
            </w:pPr>
          </w:p>
        </w:tc>
        <w:tc>
          <w:tcPr>
            <w:tcW w:w="1422" w:type="dxa"/>
            <w:noWrap w:val="0"/>
            <w:vAlign w:val="top"/>
          </w:tcPr>
          <w:p w14:paraId="08EFEE1C">
            <w:pPr>
              <w:pStyle w:val="12"/>
              <w:rPr>
                <w:rFonts w:hint="eastAsia" w:ascii="宋体" w:hAnsi="宋体" w:eastAsia="宋体" w:cs="宋体"/>
              </w:rPr>
            </w:pPr>
          </w:p>
        </w:tc>
      </w:tr>
      <w:tr w14:paraId="4363A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225978C0">
            <w:pPr>
              <w:pStyle w:val="12"/>
              <w:rPr>
                <w:rFonts w:hint="eastAsia" w:ascii="宋体" w:hAnsi="宋体" w:eastAsia="宋体" w:cs="宋体"/>
              </w:rPr>
            </w:pPr>
          </w:p>
        </w:tc>
        <w:tc>
          <w:tcPr>
            <w:tcW w:w="2034" w:type="dxa"/>
            <w:gridSpan w:val="2"/>
            <w:noWrap w:val="0"/>
            <w:vAlign w:val="top"/>
          </w:tcPr>
          <w:p w14:paraId="782C7582">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2A00F804">
            <w:pPr>
              <w:pStyle w:val="12"/>
              <w:rPr>
                <w:rFonts w:hint="eastAsia" w:ascii="宋体" w:hAnsi="宋体" w:eastAsia="宋体" w:cs="宋体"/>
              </w:rPr>
            </w:pPr>
          </w:p>
        </w:tc>
        <w:tc>
          <w:tcPr>
            <w:tcW w:w="1244" w:type="dxa"/>
            <w:noWrap w:val="0"/>
            <w:vAlign w:val="top"/>
          </w:tcPr>
          <w:p w14:paraId="7EE5D5D4">
            <w:pPr>
              <w:pStyle w:val="12"/>
              <w:rPr>
                <w:rFonts w:hint="eastAsia" w:ascii="宋体" w:hAnsi="宋体" w:eastAsia="宋体" w:cs="宋体"/>
              </w:rPr>
            </w:pPr>
          </w:p>
        </w:tc>
        <w:tc>
          <w:tcPr>
            <w:tcW w:w="1281" w:type="dxa"/>
            <w:noWrap w:val="0"/>
            <w:vAlign w:val="top"/>
          </w:tcPr>
          <w:p w14:paraId="1D345D4B">
            <w:pPr>
              <w:pStyle w:val="12"/>
              <w:rPr>
                <w:rFonts w:hint="eastAsia" w:ascii="宋体" w:hAnsi="宋体" w:eastAsia="宋体" w:cs="宋体"/>
              </w:rPr>
            </w:pPr>
          </w:p>
        </w:tc>
        <w:tc>
          <w:tcPr>
            <w:tcW w:w="673" w:type="dxa"/>
            <w:noWrap w:val="0"/>
            <w:vAlign w:val="top"/>
          </w:tcPr>
          <w:p w14:paraId="21CE67D9">
            <w:pPr>
              <w:pStyle w:val="12"/>
              <w:rPr>
                <w:rFonts w:hint="eastAsia" w:ascii="宋体" w:hAnsi="宋体" w:eastAsia="宋体" w:cs="宋体"/>
              </w:rPr>
            </w:pPr>
          </w:p>
        </w:tc>
        <w:tc>
          <w:tcPr>
            <w:tcW w:w="873" w:type="dxa"/>
            <w:noWrap w:val="0"/>
            <w:vAlign w:val="top"/>
          </w:tcPr>
          <w:p w14:paraId="50C01019">
            <w:pPr>
              <w:pStyle w:val="12"/>
              <w:rPr>
                <w:rFonts w:hint="eastAsia" w:ascii="宋体" w:hAnsi="宋体" w:eastAsia="宋体" w:cs="宋体"/>
              </w:rPr>
            </w:pPr>
          </w:p>
        </w:tc>
        <w:tc>
          <w:tcPr>
            <w:tcW w:w="1422" w:type="dxa"/>
            <w:noWrap w:val="0"/>
            <w:vAlign w:val="top"/>
          </w:tcPr>
          <w:p w14:paraId="3EB89DDC">
            <w:pPr>
              <w:pStyle w:val="12"/>
              <w:rPr>
                <w:rFonts w:hint="eastAsia" w:ascii="宋体" w:hAnsi="宋体" w:eastAsia="宋体" w:cs="宋体"/>
              </w:rPr>
            </w:pPr>
          </w:p>
        </w:tc>
      </w:tr>
      <w:tr w14:paraId="406E7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3D2E17F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3CA41FB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795C63E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5063B1E5">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6F98843C">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F6E0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60DAE1D7">
            <w:pPr>
              <w:pStyle w:val="12"/>
              <w:rPr>
                <w:rFonts w:hint="eastAsia" w:ascii="宋体" w:hAnsi="宋体" w:eastAsia="宋体" w:cs="宋体"/>
              </w:rPr>
            </w:pPr>
          </w:p>
        </w:tc>
        <w:tc>
          <w:tcPr>
            <w:tcW w:w="4522" w:type="dxa"/>
            <w:gridSpan w:val="4"/>
            <w:noWrap w:val="0"/>
            <w:vAlign w:val="top"/>
          </w:tcPr>
          <w:p w14:paraId="43C911AF">
            <w:pPr>
              <w:pStyle w:val="12"/>
              <w:rPr>
                <w:rFonts w:hint="eastAsia" w:ascii="宋体" w:hAnsi="宋体" w:eastAsia="宋体" w:cs="宋体"/>
              </w:rPr>
            </w:pPr>
          </w:p>
        </w:tc>
        <w:tc>
          <w:tcPr>
            <w:tcW w:w="4249" w:type="dxa"/>
            <w:gridSpan w:val="4"/>
            <w:noWrap w:val="0"/>
            <w:vAlign w:val="top"/>
          </w:tcPr>
          <w:p w14:paraId="6276101F">
            <w:pPr>
              <w:pStyle w:val="12"/>
              <w:rPr>
                <w:rFonts w:hint="eastAsia" w:ascii="宋体" w:hAnsi="宋体" w:eastAsia="宋体" w:cs="宋体"/>
              </w:rPr>
            </w:pPr>
          </w:p>
        </w:tc>
      </w:tr>
      <w:tr w14:paraId="72AC9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6E3A0328">
            <w:pPr>
              <w:pStyle w:val="12"/>
              <w:spacing w:line="366" w:lineRule="auto"/>
              <w:rPr>
                <w:rFonts w:hint="eastAsia" w:ascii="宋体" w:hAnsi="宋体" w:eastAsia="宋体" w:cs="宋体"/>
              </w:rPr>
            </w:pPr>
          </w:p>
          <w:p w14:paraId="170172A3">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6594B760">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56F11DD8">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34CD8FA5">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3A73A3C6">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5B005BFC">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2A472B16">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4A33C0C">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522310B8">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4A4A4429">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4C9A6671">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3E1D2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02F271C">
            <w:pPr>
              <w:pStyle w:val="12"/>
              <w:rPr>
                <w:rFonts w:hint="eastAsia" w:ascii="宋体" w:hAnsi="宋体" w:eastAsia="宋体" w:cs="宋体"/>
              </w:rPr>
            </w:pPr>
          </w:p>
        </w:tc>
        <w:tc>
          <w:tcPr>
            <w:tcW w:w="1079" w:type="dxa"/>
            <w:vMerge w:val="restart"/>
            <w:tcBorders>
              <w:bottom w:val="nil"/>
            </w:tcBorders>
            <w:noWrap w:val="0"/>
            <w:vAlign w:val="top"/>
          </w:tcPr>
          <w:p w14:paraId="2678AA7C">
            <w:pPr>
              <w:pStyle w:val="12"/>
              <w:spacing w:line="256" w:lineRule="auto"/>
              <w:rPr>
                <w:rFonts w:hint="eastAsia" w:ascii="宋体" w:hAnsi="宋体" w:eastAsia="宋体" w:cs="宋体"/>
              </w:rPr>
            </w:pPr>
          </w:p>
          <w:p w14:paraId="7D33DC66">
            <w:pPr>
              <w:pStyle w:val="12"/>
              <w:spacing w:line="256" w:lineRule="auto"/>
              <w:rPr>
                <w:rFonts w:hint="eastAsia" w:ascii="宋体" w:hAnsi="宋体" w:eastAsia="宋体" w:cs="宋体"/>
              </w:rPr>
            </w:pPr>
          </w:p>
          <w:p w14:paraId="464B6A17">
            <w:pPr>
              <w:pStyle w:val="12"/>
              <w:spacing w:line="256" w:lineRule="auto"/>
              <w:rPr>
                <w:rFonts w:hint="eastAsia" w:ascii="宋体" w:hAnsi="宋体" w:eastAsia="宋体" w:cs="宋体"/>
              </w:rPr>
            </w:pPr>
          </w:p>
          <w:p w14:paraId="77B1B233">
            <w:pPr>
              <w:pStyle w:val="12"/>
              <w:spacing w:line="257" w:lineRule="auto"/>
              <w:rPr>
                <w:rFonts w:hint="eastAsia" w:ascii="宋体" w:hAnsi="宋体" w:eastAsia="宋体" w:cs="宋体"/>
              </w:rPr>
            </w:pPr>
          </w:p>
          <w:p w14:paraId="758C0289">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1F06E837">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1F27D71D">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72933568">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5E6B9C55">
            <w:pPr>
              <w:pStyle w:val="12"/>
              <w:spacing w:line="225" w:lineRule="exact"/>
              <w:rPr>
                <w:rFonts w:hint="eastAsia" w:ascii="宋体" w:hAnsi="宋体" w:eastAsia="宋体" w:cs="宋体"/>
                <w:sz w:val="19"/>
              </w:rPr>
            </w:pPr>
          </w:p>
        </w:tc>
        <w:tc>
          <w:tcPr>
            <w:tcW w:w="1244" w:type="dxa"/>
            <w:noWrap w:val="0"/>
            <w:vAlign w:val="top"/>
          </w:tcPr>
          <w:p w14:paraId="62EAAF86">
            <w:pPr>
              <w:pStyle w:val="12"/>
              <w:spacing w:line="225" w:lineRule="exact"/>
              <w:rPr>
                <w:rFonts w:hint="eastAsia" w:ascii="宋体" w:hAnsi="宋体" w:eastAsia="宋体" w:cs="宋体"/>
                <w:sz w:val="19"/>
              </w:rPr>
            </w:pPr>
          </w:p>
        </w:tc>
        <w:tc>
          <w:tcPr>
            <w:tcW w:w="1281" w:type="dxa"/>
            <w:noWrap w:val="0"/>
            <w:vAlign w:val="top"/>
          </w:tcPr>
          <w:p w14:paraId="18401A65">
            <w:pPr>
              <w:pStyle w:val="12"/>
              <w:spacing w:line="225" w:lineRule="exact"/>
              <w:rPr>
                <w:rFonts w:hint="eastAsia" w:ascii="宋体" w:hAnsi="宋体" w:eastAsia="宋体" w:cs="宋体"/>
                <w:sz w:val="19"/>
              </w:rPr>
            </w:pPr>
          </w:p>
        </w:tc>
        <w:tc>
          <w:tcPr>
            <w:tcW w:w="673" w:type="dxa"/>
            <w:noWrap w:val="0"/>
            <w:vAlign w:val="top"/>
          </w:tcPr>
          <w:p w14:paraId="17F6E035">
            <w:pPr>
              <w:pStyle w:val="12"/>
              <w:spacing w:line="225" w:lineRule="exact"/>
              <w:rPr>
                <w:rFonts w:hint="eastAsia" w:ascii="宋体" w:hAnsi="宋体" w:eastAsia="宋体" w:cs="宋体"/>
                <w:sz w:val="19"/>
              </w:rPr>
            </w:pPr>
          </w:p>
        </w:tc>
        <w:tc>
          <w:tcPr>
            <w:tcW w:w="873" w:type="dxa"/>
            <w:noWrap w:val="0"/>
            <w:vAlign w:val="top"/>
          </w:tcPr>
          <w:p w14:paraId="51075562">
            <w:pPr>
              <w:pStyle w:val="12"/>
              <w:spacing w:line="225" w:lineRule="exact"/>
              <w:rPr>
                <w:rFonts w:hint="eastAsia" w:ascii="宋体" w:hAnsi="宋体" w:eastAsia="宋体" w:cs="宋体"/>
                <w:sz w:val="19"/>
              </w:rPr>
            </w:pPr>
          </w:p>
        </w:tc>
        <w:tc>
          <w:tcPr>
            <w:tcW w:w="1422" w:type="dxa"/>
            <w:noWrap w:val="0"/>
            <w:vAlign w:val="top"/>
          </w:tcPr>
          <w:p w14:paraId="69C3F58B">
            <w:pPr>
              <w:pStyle w:val="12"/>
              <w:spacing w:line="225" w:lineRule="exact"/>
              <w:rPr>
                <w:rFonts w:hint="eastAsia" w:ascii="宋体" w:hAnsi="宋体" w:eastAsia="宋体" w:cs="宋体"/>
                <w:sz w:val="19"/>
              </w:rPr>
            </w:pPr>
          </w:p>
        </w:tc>
      </w:tr>
      <w:tr w14:paraId="1F14E6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DBDB0EF">
            <w:pPr>
              <w:pStyle w:val="12"/>
              <w:rPr>
                <w:rFonts w:hint="eastAsia" w:ascii="宋体" w:hAnsi="宋体" w:eastAsia="宋体" w:cs="宋体"/>
              </w:rPr>
            </w:pPr>
          </w:p>
        </w:tc>
        <w:tc>
          <w:tcPr>
            <w:tcW w:w="1079" w:type="dxa"/>
            <w:vMerge w:val="continue"/>
            <w:tcBorders>
              <w:top w:val="nil"/>
              <w:bottom w:val="nil"/>
            </w:tcBorders>
            <w:noWrap w:val="0"/>
            <w:vAlign w:val="top"/>
          </w:tcPr>
          <w:p w14:paraId="0AAC1C84">
            <w:pPr>
              <w:pStyle w:val="12"/>
              <w:rPr>
                <w:rFonts w:hint="eastAsia" w:ascii="宋体" w:hAnsi="宋体" w:eastAsia="宋体" w:cs="宋体"/>
              </w:rPr>
            </w:pPr>
          </w:p>
        </w:tc>
        <w:tc>
          <w:tcPr>
            <w:tcW w:w="955" w:type="dxa"/>
            <w:vMerge w:val="continue"/>
            <w:tcBorders>
              <w:top w:val="nil"/>
              <w:bottom w:val="nil"/>
            </w:tcBorders>
            <w:noWrap w:val="0"/>
            <w:vAlign w:val="top"/>
          </w:tcPr>
          <w:p w14:paraId="4071F475">
            <w:pPr>
              <w:pStyle w:val="12"/>
              <w:rPr>
                <w:rFonts w:hint="eastAsia" w:ascii="宋体" w:hAnsi="宋体" w:eastAsia="宋体" w:cs="宋体"/>
              </w:rPr>
            </w:pPr>
          </w:p>
        </w:tc>
        <w:tc>
          <w:tcPr>
            <w:tcW w:w="1244" w:type="dxa"/>
            <w:noWrap w:val="0"/>
            <w:vAlign w:val="top"/>
          </w:tcPr>
          <w:p w14:paraId="57D80A21">
            <w:pPr>
              <w:pStyle w:val="12"/>
              <w:spacing w:line="225" w:lineRule="exact"/>
              <w:rPr>
                <w:rFonts w:hint="eastAsia" w:ascii="宋体" w:hAnsi="宋体" w:eastAsia="宋体" w:cs="宋体"/>
                <w:sz w:val="19"/>
              </w:rPr>
            </w:pPr>
          </w:p>
        </w:tc>
        <w:tc>
          <w:tcPr>
            <w:tcW w:w="1244" w:type="dxa"/>
            <w:noWrap w:val="0"/>
            <w:vAlign w:val="top"/>
          </w:tcPr>
          <w:p w14:paraId="4DD92339">
            <w:pPr>
              <w:pStyle w:val="12"/>
              <w:spacing w:line="225" w:lineRule="exact"/>
              <w:rPr>
                <w:rFonts w:hint="eastAsia" w:ascii="宋体" w:hAnsi="宋体" w:eastAsia="宋体" w:cs="宋体"/>
                <w:sz w:val="19"/>
              </w:rPr>
            </w:pPr>
          </w:p>
        </w:tc>
        <w:tc>
          <w:tcPr>
            <w:tcW w:w="1281" w:type="dxa"/>
            <w:noWrap w:val="0"/>
            <w:vAlign w:val="top"/>
          </w:tcPr>
          <w:p w14:paraId="47EB8649">
            <w:pPr>
              <w:pStyle w:val="12"/>
              <w:spacing w:line="225" w:lineRule="exact"/>
              <w:rPr>
                <w:rFonts w:hint="eastAsia" w:ascii="宋体" w:hAnsi="宋体" w:eastAsia="宋体" w:cs="宋体"/>
                <w:sz w:val="19"/>
              </w:rPr>
            </w:pPr>
          </w:p>
        </w:tc>
        <w:tc>
          <w:tcPr>
            <w:tcW w:w="673" w:type="dxa"/>
            <w:noWrap w:val="0"/>
            <w:vAlign w:val="top"/>
          </w:tcPr>
          <w:p w14:paraId="0BB427CE">
            <w:pPr>
              <w:pStyle w:val="12"/>
              <w:spacing w:line="225" w:lineRule="exact"/>
              <w:rPr>
                <w:rFonts w:hint="eastAsia" w:ascii="宋体" w:hAnsi="宋体" w:eastAsia="宋体" w:cs="宋体"/>
                <w:sz w:val="19"/>
              </w:rPr>
            </w:pPr>
          </w:p>
        </w:tc>
        <w:tc>
          <w:tcPr>
            <w:tcW w:w="873" w:type="dxa"/>
            <w:noWrap w:val="0"/>
            <w:vAlign w:val="top"/>
          </w:tcPr>
          <w:p w14:paraId="0EF4B71A">
            <w:pPr>
              <w:pStyle w:val="12"/>
              <w:spacing w:line="225" w:lineRule="exact"/>
              <w:rPr>
                <w:rFonts w:hint="eastAsia" w:ascii="宋体" w:hAnsi="宋体" w:eastAsia="宋体" w:cs="宋体"/>
                <w:sz w:val="19"/>
              </w:rPr>
            </w:pPr>
          </w:p>
        </w:tc>
        <w:tc>
          <w:tcPr>
            <w:tcW w:w="1422" w:type="dxa"/>
            <w:noWrap w:val="0"/>
            <w:vAlign w:val="top"/>
          </w:tcPr>
          <w:p w14:paraId="617AB7CF">
            <w:pPr>
              <w:pStyle w:val="12"/>
              <w:spacing w:line="225" w:lineRule="exact"/>
              <w:rPr>
                <w:rFonts w:hint="eastAsia" w:ascii="宋体" w:hAnsi="宋体" w:eastAsia="宋体" w:cs="宋体"/>
                <w:sz w:val="19"/>
              </w:rPr>
            </w:pPr>
          </w:p>
        </w:tc>
      </w:tr>
      <w:tr w14:paraId="0C6CD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7E0E4EA">
            <w:pPr>
              <w:pStyle w:val="12"/>
              <w:rPr>
                <w:rFonts w:hint="eastAsia" w:ascii="宋体" w:hAnsi="宋体" w:eastAsia="宋体" w:cs="宋体"/>
              </w:rPr>
            </w:pPr>
          </w:p>
        </w:tc>
        <w:tc>
          <w:tcPr>
            <w:tcW w:w="1079" w:type="dxa"/>
            <w:vMerge w:val="continue"/>
            <w:tcBorders>
              <w:top w:val="nil"/>
              <w:bottom w:val="nil"/>
            </w:tcBorders>
            <w:noWrap w:val="0"/>
            <w:vAlign w:val="top"/>
          </w:tcPr>
          <w:p w14:paraId="28AA702D">
            <w:pPr>
              <w:pStyle w:val="12"/>
              <w:rPr>
                <w:rFonts w:hint="eastAsia" w:ascii="宋体" w:hAnsi="宋体" w:eastAsia="宋体" w:cs="宋体"/>
              </w:rPr>
            </w:pPr>
          </w:p>
        </w:tc>
        <w:tc>
          <w:tcPr>
            <w:tcW w:w="955" w:type="dxa"/>
            <w:vMerge w:val="continue"/>
            <w:tcBorders>
              <w:top w:val="nil"/>
            </w:tcBorders>
            <w:noWrap w:val="0"/>
            <w:vAlign w:val="top"/>
          </w:tcPr>
          <w:p w14:paraId="445B322F">
            <w:pPr>
              <w:pStyle w:val="12"/>
              <w:rPr>
                <w:rFonts w:hint="eastAsia" w:ascii="宋体" w:hAnsi="宋体" w:eastAsia="宋体" w:cs="宋体"/>
              </w:rPr>
            </w:pPr>
          </w:p>
        </w:tc>
        <w:tc>
          <w:tcPr>
            <w:tcW w:w="1244" w:type="dxa"/>
            <w:noWrap w:val="0"/>
            <w:vAlign w:val="top"/>
          </w:tcPr>
          <w:p w14:paraId="519102EE">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F309593">
            <w:pPr>
              <w:pStyle w:val="12"/>
              <w:spacing w:line="225" w:lineRule="exact"/>
              <w:rPr>
                <w:rFonts w:hint="eastAsia" w:ascii="宋体" w:hAnsi="宋体" w:eastAsia="宋体" w:cs="宋体"/>
                <w:sz w:val="19"/>
              </w:rPr>
            </w:pPr>
          </w:p>
        </w:tc>
        <w:tc>
          <w:tcPr>
            <w:tcW w:w="1281" w:type="dxa"/>
            <w:noWrap w:val="0"/>
            <w:vAlign w:val="top"/>
          </w:tcPr>
          <w:p w14:paraId="262EAA8A">
            <w:pPr>
              <w:pStyle w:val="12"/>
              <w:spacing w:line="225" w:lineRule="exact"/>
              <w:rPr>
                <w:rFonts w:hint="eastAsia" w:ascii="宋体" w:hAnsi="宋体" w:eastAsia="宋体" w:cs="宋体"/>
                <w:sz w:val="19"/>
              </w:rPr>
            </w:pPr>
          </w:p>
        </w:tc>
        <w:tc>
          <w:tcPr>
            <w:tcW w:w="673" w:type="dxa"/>
            <w:noWrap w:val="0"/>
            <w:vAlign w:val="top"/>
          </w:tcPr>
          <w:p w14:paraId="522FC135">
            <w:pPr>
              <w:pStyle w:val="12"/>
              <w:spacing w:line="225" w:lineRule="exact"/>
              <w:rPr>
                <w:rFonts w:hint="eastAsia" w:ascii="宋体" w:hAnsi="宋体" w:eastAsia="宋体" w:cs="宋体"/>
                <w:sz w:val="19"/>
              </w:rPr>
            </w:pPr>
          </w:p>
        </w:tc>
        <w:tc>
          <w:tcPr>
            <w:tcW w:w="873" w:type="dxa"/>
            <w:noWrap w:val="0"/>
            <w:vAlign w:val="top"/>
          </w:tcPr>
          <w:p w14:paraId="61F7516D">
            <w:pPr>
              <w:pStyle w:val="12"/>
              <w:spacing w:line="225" w:lineRule="exact"/>
              <w:rPr>
                <w:rFonts w:hint="eastAsia" w:ascii="宋体" w:hAnsi="宋体" w:eastAsia="宋体" w:cs="宋体"/>
                <w:sz w:val="19"/>
              </w:rPr>
            </w:pPr>
          </w:p>
        </w:tc>
        <w:tc>
          <w:tcPr>
            <w:tcW w:w="1422" w:type="dxa"/>
            <w:noWrap w:val="0"/>
            <w:vAlign w:val="top"/>
          </w:tcPr>
          <w:p w14:paraId="3A4EC5B4">
            <w:pPr>
              <w:pStyle w:val="12"/>
              <w:spacing w:line="225" w:lineRule="exact"/>
              <w:rPr>
                <w:rFonts w:hint="eastAsia" w:ascii="宋体" w:hAnsi="宋体" w:eastAsia="宋体" w:cs="宋体"/>
                <w:sz w:val="19"/>
              </w:rPr>
            </w:pPr>
          </w:p>
        </w:tc>
      </w:tr>
      <w:tr w14:paraId="528D5F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D4D5BAC">
            <w:pPr>
              <w:pStyle w:val="12"/>
              <w:rPr>
                <w:rFonts w:hint="eastAsia" w:ascii="宋体" w:hAnsi="宋体" w:eastAsia="宋体" w:cs="宋体"/>
              </w:rPr>
            </w:pPr>
          </w:p>
        </w:tc>
        <w:tc>
          <w:tcPr>
            <w:tcW w:w="1079" w:type="dxa"/>
            <w:vMerge w:val="continue"/>
            <w:tcBorders>
              <w:top w:val="nil"/>
              <w:bottom w:val="nil"/>
            </w:tcBorders>
            <w:noWrap w:val="0"/>
            <w:vAlign w:val="top"/>
          </w:tcPr>
          <w:p w14:paraId="7ACF3D81">
            <w:pPr>
              <w:pStyle w:val="12"/>
              <w:rPr>
                <w:rFonts w:hint="eastAsia" w:ascii="宋体" w:hAnsi="宋体" w:eastAsia="宋体" w:cs="宋体"/>
              </w:rPr>
            </w:pPr>
          </w:p>
        </w:tc>
        <w:tc>
          <w:tcPr>
            <w:tcW w:w="955" w:type="dxa"/>
            <w:vMerge w:val="restart"/>
            <w:tcBorders>
              <w:bottom w:val="nil"/>
            </w:tcBorders>
            <w:noWrap w:val="0"/>
            <w:vAlign w:val="top"/>
          </w:tcPr>
          <w:p w14:paraId="6DB4DED4">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3787791A">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664C1AE5">
            <w:pPr>
              <w:pStyle w:val="12"/>
              <w:spacing w:line="225" w:lineRule="exact"/>
              <w:rPr>
                <w:rFonts w:hint="eastAsia" w:ascii="宋体" w:hAnsi="宋体" w:eastAsia="宋体" w:cs="宋体"/>
                <w:sz w:val="19"/>
              </w:rPr>
            </w:pPr>
          </w:p>
        </w:tc>
        <w:tc>
          <w:tcPr>
            <w:tcW w:w="1244" w:type="dxa"/>
            <w:noWrap w:val="0"/>
            <w:vAlign w:val="top"/>
          </w:tcPr>
          <w:p w14:paraId="23E793B5">
            <w:pPr>
              <w:pStyle w:val="12"/>
              <w:spacing w:line="225" w:lineRule="exact"/>
              <w:rPr>
                <w:rFonts w:hint="eastAsia" w:ascii="宋体" w:hAnsi="宋体" w:eastAsia="宋体" w:cs="宋体"/>
                <w:sz w:val="19"/>
              </w:rPr>
            </w:pPr>
          </w:p>
        </w:tc>
        <w:tc>
          <w:tcPr>
            <w:tcW w:w="1281" w:type="dxa"/>
            <w:noWrap w:val="0"/>
            <w:vAlign w:val="top"/>
          </w:tcPr>
          <w:p w14:paraId="02F5B42A">
            <w:pPr>
              <w:pStyle w:val="12"/>
              <w:spacing w:line="225" w:lineRule="exact"/>
              <w:rPr>
                <w:rFonts w:hint="eastAsia" w:ascii="宋体" w:hAnsi="宋体" w:eastAsia="宋体" w:cs="宋体"/>
                <w:sz w:val="19"/>
              </w:rPr>
            </w:pPr>
          </w:p>
        </w:tc>
        <w:tc>
          <w:tcPr>
            <w:tcW w:w="673" w:type="dxa"/>
            <w:noWrap w:val="0"/>
            <w:vAlign w:val="top"/>
          </w:tcPr>
          <w:p w14:paraId="48CA97B5">
            <w:pPr>
              <w:pStyle w:val="12"/>
              <w:spacing w:line="225" w:lineRule="exact"/>
              <w:rPr>
                <w:rFonts w:hint="eastAsia" w:ascii="宋体" w:hAnsi="宋体" w:eastAsia="宋体" w:cs="宋体"/>
                <w:sz w:val="19"/>
              </w:rPr>
            </w:pPr>
          </w:p>
        </w:tc>
        <w:tc>
          <w:tcPr>
            <w:tcW w:w="873" w:type="dxa"/>
            <w:noWrap w:val="0"/>
            <w:vAlign w:val="top"/>
          </w:tcPr>
          <w:p w14:paraId="1F4C8278">
            <w:pPr>
              <w:pStyle w:val="12"/>
              <w:spacing w:line="225" w:lineRule="exact"/>
              <w:rPr>
                <w:rFonts w:hint="eastAsia" w:ascii="宋体" w:hAnsi="宋体" w:eastAsia="宋体" w:cs="宋体"/>
                <w:sz w:val="19"/>
              </w:rPr>
            </w:pPr>
          </w:p>
        </w:tc>
        <w:tc>
          <w:tcPr>
            <w:tcW w:w="1422" w:type="dxa"/>
            <w:noWrap w:val="0"/>
            <w:vAlign w:val="top"/>
          </w:tcPr>
          <w:p w14:paraId="7E67D01C">
            <w:pPr>
              <w:pStyle w:val="12"/>
              <w:spacing w:line="225" w:lineRule="exact"/>
              <w:rPr>
                <w:rFonts w:hint="eastAsia" w:ascii="宋体" w:hAnsi="宋体" w:eastAsia="宋体" w:cs="宋体"/>
                <w:sz w:val="19"/>
              </w:rPr>
            </w:pPr>
          </w:p>
        </w:tc>
      </w:tr>
      <w:tr w14:paraId="74244C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99AA2A5">
            <w:pPr>
              <w:pStyle w:val="12"/>
              <w:rPr>
                <w:rFonts w:hint="eastAsia" w:ascii="宋体" w:hAnsi="宋体" w:eastAsia="宋体" w:cs="宋体"/>
              </w:rPr>
            </w:pPr>
          </w:p>
        </w:tc>
        <w:tc>
          <w:tcPr>
            <w:tcW w:w="1079" w:type="dxa"/>
            <w:vMerge w:val="continue"/>
            <w:tcBorders>
              <w:top w:val="nil"/>
              <w:bottom w:val="nil"/>
            </w:tcBorders>
            <w:noWrap w:val="0"/>
            <w:vAlign w:val="top"/>
          </w:tcPr>
          <w:p w14:paraId="1468D186">
            <w:pPr>
              <w:pStyle w:val="12"/>
              <w:rPr>
                <w:rFonts w:hint="eastAsia" w:ascii="宋体" w:hAnsi="宋体" w:eastAsia="宋体" w:cs="宋体"/>
              </w:rPr>
            </w:pPr>
          </w:p>
        </w:tc>
        <w:tc>
          <w:tcPr>
            <w:tcW w:w="955" w:type="dxa"/>
            <w:vMerge w:val="continue"/>
            <w:tcBorders>
              <w:top w:val="nil"/>
              <w:bottom w:val="nil"/>
            </w:tcBorders>
            <w:noWrap w:val="0"/>
            <w:vAlign w:val="top"/>
          </w:tcPr>
          <w:p w14:paraId="1D320CC3">
            <w:pPr>
              <w:pStyle w:val="12"/>
              <w:rPr>
                <w:rFonts w:hint="eastAsia" w:ascii="宋体" w:hAnsi="宋体" w:eastAsia="宋体" w:cs="宋体"/>
              </w:rPr>
            </w:pPr>
          </w:p>
        </w:tc>
        <w:tc>
          <w:tcPr>
            <w:tcW w:w="1244" w:type="dxa"/>
            <w:noWrap w:val="0"/>
            <w:vAlign w:val="top"/>
          </w:tcPr>
          <w:p w14:paraId="6DC18F30">
            <w:pPr>
              <w:pStyle w:val="12"/>
              <w:spacing w:line="225" w:lineRule="exact"/>
              <w:rPr>
                <w:rFonts w:hint="eastAsia" w:ascii="宋体" w:hAnsi="宋体" w:eastAsia="宋体" w:cs="宋体"/>
                <w:sz w:val="19"/>
              </w:rPr>
            </w:pPr>
          </w:p>
        </w:tc>
        <w:tc>
          <w:tcPr>
            <w:tcW w:w="1244" w:type="dxa"/>
            <w:noWrap w:val="0"/>
            <w:vAlign w:val="top"/>
          </w:tcPr>
          <w:p w14:paraId="5CEDDFFA">
            <w:pPr>
              <w:pStyle w:val="12"/>
              <w:spacing w:line="225" w:lineRule="exact"/>
              <w:rPr>
                <w:rFonts w:hint="eastAsia" w:ascii="宋体" w:hAnsi="宋体" w:eastAsia="宋体" w:cs="宋体"/>
                <w:sz w:val="19"/>
              </w:rPr>
            </w:pPr>
          </w:p>
        </w:tc>
        <w:tc>
          <w:tcPr>
            <w:tcW w:w="1281" w:type="dxa"/>
            <w:noWrap w:val="0"/>
            <w:vAlign w:val="top"/>
          </w:tcPr>
          <w:p w14:paraId="6778C387">
            <w:pPr>
              <w:pStyle w:val="12"/>
              <w:spacing w:line="225" w:lineRule="exact"/>
              <w:rPr>
                <w:rFonts w:hint="eastAsia" w:ascii="宋体" w:hAnsi="宋体" w:eastAsia="宋体" w:cs="宋体"/>
                <w:sz w:val="19"/>
              </w:rPr>
            </w:pPr>
          </w:p>
        </w:tc>
        <w:tc>
          <w:tcPr>
            <w:tcW w:w="673" w:type="dxa"/>
            <w:noWrap w:val="0"/>
            <w:vAlign w:val="top"/>
          </w:tcPr>
          <w:p w14:paraId="3D19E2A2">
            <w:pPr>
              <w:pStyle w:val="12"/>
              <w:spacing w:line="225" w:lineRule="exact"/>
              <w:rPr>
                <w:rFonts w:hint="eastAsia" w:ascii="宋体" w:hAnsi="宋体" w:eastAsia="宋体" w:cs="宋体"/>
                <w:sz w:val="19"/>
              </w:rPr>
            </w:pPr>
          </w:p>
        </w:tc>
        <w:tc>
          <w:tcPr>
            <w:tcW w:w="873" w:type="dxa"/>
            <w:noWrap w:val="0"/>
            <w:vAlign w:val="top"/>
          </w:tcPr>
          <w:p w14:paraId="35136651">
            <w:pPr>
              <w:pStyle w:val="12"/>
              <w:spacing w:line="225" w:lineRule="exact"/>
              <w:rPr>
                <w:rFonts w:hint="eastAsia" w:ascii="宋体" w:hAnsi="宋体" w:eastAsia="宋体" w:cs="宋体"/>
                <w:sz w:val="19"/>
              </w:rPr>
            </w:pPr>
          </w:p>
        </w:tc>
        <w:tc>
          <w:tcPr>
            <w:tcW w:w="1422" w:type="dxa"/>
            <w:noWrap w:val="0"/>
            <w:vAlign w:val="top"/>
          </w:tcPr>
          <w:p w14:paraId="0788E60F">
            <w:pPr>
              <w:pStyle w:val="12"/>
              <w:spacing w:line="225" w:lineRule="exact"/>
              <w:rPr>
                <w:rFonts w:hint="eastAsia" w:ascii="宋体" w:hAnsi="宋体" w:eastAsia="宋体" w:cs="宋体"/>
                <w:sz w:val="19"/>
              </w:rPr>
            </w:pPr>
          </w:p>
        </w:tc>
      </w:tr>
      <w:tr w14:paraId="663FB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43659C4">
            <w:pPr>
              <w:pStyle w:val="12"/>
              <w:rPr>
                <w:rFonts w:hint="eastAsia" w:ascii="宋体" w:hAnsi="宋体" w:eastAsia="宋体" w:cs="宋体"/>
              </w:rPr>
            </w:pPr>
          </w:p>
        </w:tc>
        <w:tc>
          <w:tcPr>
            <w:tcW w:w="1079" w:type="dxa"/>
            <w:vMerge w:val="continue"/>
            <w:tcBorders>
              <w:top w:val="nil"/>
              <w:bottom w:val="nil"/>
            </w:tcBorders>
            <w:noWrap w:val="0"/>
            <w:vAlign w:val="top"/>
          </w:tcPr>
          <w:p w14:paraId="434C3619">
            <w:pPr>
              <w:pStyle w:val="12"/>
              <w:rPr>
                <w:rFonts w:hint="eastAsia" w:ascii="宋体" w:hAnsi="宋体" w:eastAsia="宋体" w:cs="宋体"/>
              </w:rPr>
            </w:pPr>
          </w:p>
        </w:tc>
        <w:tc>
          <w:tcPr>
            <w:tcW w:w="955" w:type="dxa"/>
            <w:vMerge w:val="continue"/>
            <w:tcBorders>
              <w:top w:val="nil"/>
            </w:tcBorders>
            <w:noWrap w:val="0"/>
            <w:vAlign w:val="top"/>
          </w:tcPr>
          <w:p w14:paraId="77F80781">
            <w:pPr>
              <w:pStyle w:val="12"/>
              <w:rPr>
                <w:rFonts w:hint="eastAsia" w:ascii="宋体" w:hAnsi="宋体" w:eastAsia="宋体" w:cs="宋体"/>
              </w:rPr>
            </w:pPr>
          </w:p>
        </w:tc>
        <w:tc>
          <w:tcPr>
            <w:tcW w:w="1244" w:type="dxa"/>
            <w:noWrap w:val="0"/>
            <w:vAlign w:val="top"/>
          </w:tcPr>
          <w:p w14:paraId="51A12175">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DE82303">
            <w:pPr>
              <w:pStyle w:val="12"/>
              <w:spacing w:line="225" w:lineRule="exact"/>
              <w:rPr>
                <w:rFonts w:hint="eastAsia" w:ascii="宋体" w:hAnsi="宋体" w:eastAsia="宋体" w:cs="宋体"/>
                <w:sz w:val="19"/>
              </w:rPr>
            </w:pPr>
          </w:p>
        </w:tc>
        <w:tc>
          <w:tcPr>
            <w:tcW w:w="1281" w:type="dxa"/>
            <w:noWrap w:val="0"/>
            <w:vAlign w:val="top"/>
          </w:tcPr>
          <w:p w14:paraId="711D4151">
            <w:pPr>
              <w:pStyle w:val="12"/>
              <w:spacing w:line="225" w:lineRule="exact"/>
              <w:rPr>
                <w:rFonts w:hint="eastAsia" w:ascii="宋体" w:hAnsi="宋体" w:eastAsia="宋体" w:cs="宋体"/>
                <w:sz w:val="19"/>
              </w:rPr>
            </w:pPr>
          </w:p>
        </w:tc>
        <w:tc>
          <w:tcPr>
            <w:tcW w:w="673" w:type="dxa"/>
            <w:noWrap w:val="0"/>
            <w:vAlign w:val="top"/>
          </w:tcPr>
          <w:p w14:paraId="5BD04FE1">
            <w:pPr>
              <w:pStyle w:val="12"/>
              <w:spacing w:line="225" w:lineRule="exact"/>
              <w:rPr>
                <w:rFonts w:hint="eastAsia" w:ascii="宋体" w:hAnsi="宋体" w:eastAsia="宋体" w:cs="宋体"/>
                <w:sz w:val="19"/>
              </w:rPr>
            </w:pPr>
          </w:p>
        </w:tc>
        <w:tc>
          <w:tcPr>
            <w:tcW w:w="873" w:type="dxa"/>
            <w:noWrap w:val="0"/>
            <w:vAlign w:val="top"/>
          </w:tcPr>
          <w:p w14:paraId="5E613341">
            <w:pPr>
              <w:pStyle w:val="12"/>
              <w:spacing w:line="225" w:lineRule="exact"/>
              <w:rPr>
                <w:rFonts w:hint="eastAsia" w:ascii="宋体" w:hAnsi="宋体" w:eastAsia="宋体" w:cs="宋体"/>
                <w:sz w:val="19"/>
              </w:rPr>
            </w:pPr>
          </w:p>
        </w:tc>
        <w:tc>
          <w:tcPr>
            <w:tcW w:w="1422" w:type="dxa"/>
            <w:noWrap w:val="0"/>
            <w:vAlign w:val="top"/>
          </w:tcPr>
          <w:p w14:paraId="6E2025AC">
            <w:pPr>
              <w:pStyle w:val="12"/>
              <w:spacing w:line="225" w:lineRule="exact"/>
              <w:rPr>
                <w:rFonts w:hint="eastAsia" w:ascii="宋体" w:hAnsi="宋体" w:eastAsia="宋体" w:cs="宋体"/>
                <w:sz w:val="19"/>
              </w:rPr>
            </w:pPr>
          </w:p>
        </w:tc>
      </w:tr>
      <w:tr w14:paraId="706E2F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09EAFD5E">
            <w:pPr>
              <w:pStyle w:val="12"/>
              <w:rPr>
                <w:rFonts w:hint="eastAsia" w:ascii="宋体" w:hAnsi="宋体" w:eastAsia="宋体" w:cs="宋体"/>
              </w:rPr>
            </w:pPr>
          </w:p>
        </w:tc>
        <w:tc>
          <w:tcPr>
            <w:tcW w:w="1079" w:type="dxa"/>
            <w:vMerge w:val="continue"/>
            <w:tcBorders>
              <w:top w:val="nil"/>
              <w:bottom w:val="nil"/>
            </w:tcBorders>
            <w:noWrap w:val="0"/>
            <w:vAlign w:val="top"/>
          </w:tcPr>
          <w:p w14:paraId="588D411E">
            <w:pPr>
              <w:pStyle w:val="12"/>
              <w:rPr>
                <w:rFonts w:hint="eastAsia" w:ascii="宋体" w:hAnsi="宋体" w:eastAsia="宋体" w:cs="宋体"/>
              </w:rPr>
            </w:pPr>
          </w:p>
        </w:tc>
        <w:tc>
          <w:tcPr>
            <w:tcW w:w="955" w:type="dxa"/>
            <w:vMerge w:val="restart"/>
            <w:tcBorders>
              <w:bottom w:val="nil"/>
            </w:tcBorders>
            <w:noWrap w:val="0"/>
            <w:vAlign w:val="top"/>
          </w:tcPr>
          <w:p w14:paraId="5C767493">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507E1DB0">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74D78E54">
            <w:pPr>
              <w:pStyle w:val="12"/>
              <w:spacing w:line="224" w:lineRule="exact"/>
              <w:rPr>
                <w:rFonts w:hint="eastAsia" w:ascii="宋体" w:hAnsi="宋体" w:eastAsia="宋体" w:cs="宋体"/>
                <w:sz w:val="19"/>
              </w:rPr>
            </w:pPr>
          </w:p>
        </w:tc>
        <w:tc>
          <w:tcPr>
            <w:tcW w:w="1244" w:type="dxa"/>
            <w:noWrap w:val="0"/>
            <w:vAlign w:val="top"/>
          </w:tcPr>
          <w:p w14:paraId="7B895F87">
            <w:pPr>
              <w:pStyle w:val="12"/>
              <w:spacing w:line="224" w:lineRule="exact"/>
              <w:rPr>
                <w:rFonts w:hint="eastAsia" w:ascii="宋体" w:hAnsi="宋体" w:eastAsia="宋体" w:cs="宋体"/>
                <w:sz w:val="19"/>
              </w:rPr>
            </w:pPr>
          </w:p>
        </w:tc>
        <w:tc>
          <w:tcPr>
            <w:tcW w:w="1281" w:type="dxa"/>
            <w:noWrap w:val="0"/>
            <w:vAlign w:val="top"/>
          </w:tcPr>
          <w:p w14:paraId="5B0385B5">
            <w:pPr>
              <w:pStyle w:val="12"/>
              <w:spacing w:line="224" w:lineRule="exact"/>
              <w:rPr>
                <w:rFonts w:hint="eastAsia" w:ascii="宋体" w:hAnsi="宋体" w:eastAsia="宋体" w:cs="宋体"/>
                <w:sz w:val="19"/>
              </w:rPr>
            </w:pPr>
          </w:p>
        </w:tc>
        <w:tc>
          <w:tcPr>
            <w:tcW w:w="673" w:type="dxa"/>
            <w:noWrap w:val="0"/>
            <w:vAlign w:val="top"/>
          </w:tcPr>
          <w:p w14:paraId="53B3699C">
            <w:pPr>
              <w:pStyle w:val="12"/>
              <w:spacing w:line="224" w:lineRule="exact"/>
              <w:rPr>
                <w:rFonts w:hint="eastAsia" w:ascii="宋体" w:hAnsi="宋体" w:eastAsia="宋体" w:cs="宋体"/>
                <w:sz w:val="19"/>
              </w:rPr>
            </w:pPr>
          </w:p>
        </w:tc>
        <w:tc>
          <w:tcPr>
            <w:tcW w:w="873" w:type="dxa"/>
            <w:noWrap w:val="0"/>
            <w:vAlign w:val="top"/>
          </w:tcPr>
          <w:p w14:paraId="75B4C38F">
            <w:pPr>
              <w:pStyle w:val="12"/>
              <w:spacing w:line="224" w:lineRule="exact"/>
              <w:rPr>
                <w:rFonts w:hint="eastAsia" w:ascii="宋体" w:hAnsi="宋体" w:eastAsia="宋体" w:cs="宋体"/>
                <w:sz w:val="19"/>
              </w:rPr>
            </w:pPr>
          </w:p>
        </w:tc>
        <w:tc>
          <w:tcPr>
            <w:tcW w:w="1422" w:type="dxa"/>
            <w:noWrap w:val="0"/>
            <w:vAlign w:val="top"/>
          </w:tcPr>
          <w:p w14:paraId="489FDA73">
            <w:pPr>
              <w:pStyle w:val="12"/>
              <w:spacing w:line="224" w:lineRule="exact"/>
              <w:rPr>
                <w:rFonts w:hint="eastAsia" w:ascii="宋体" w:hAnsi="宋体" w:eastAsia="宋体" w:cs="宋体"/>
                <w:sz w:val="19"/>
              </w:rPr>
            </w:pPr>
          </w:p>
        </w:tc>
      </w:tr>
      <w:tr w14:paraId="6F7B3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C352FF0">
            <w:pPr>
              <w:pStyle w:val="12"/>
              <w:rPr>
                <w:rFonts w:hint="eastAsia" w:ascii="宋体" w:hAnsi="宋体" w:eastAsia="宋体" w:cs="宋体"/>
              </w:rPr>
            </w:pPr>
          </w:p>
        </w:tc>
        <w:tc>
          <w:tcPr>
            <w:tcW w:w="1079" w:type="dxa"/>
            <w:vMerge w:val="continue"/>
            <w:tcBorders>
              <w:top w:val="nil"/>
              <w:bottom w:val="nil"/>
            </w:tcBorders>
            <w:noWrap w:val="0"/>
            <w:vAlign w:val="top"/>
          </w:tcPr>
          <w:p w14:paraId="3798C246">
            <w:pPr>
              <w:pStyle w:val="12"/>
              <w:rPr>
                <w:rFonts w:hint="eastAsia" w:ascii="宋体" w:hAnsi="宋体" w:eastAsia="宋体" w:cs="宋体"/>
              </w:rPr>
            </w:pPr>
          </w:p>
        </w:tc>
        <w:tc>
          <w:tcPr>
            <w:tcW w:w="955" w:type="dxa"/>
            <w:vMerge w:val="continue"/>
            <w:tcBorders>
              <w:top w:val="nil"/>
              <w:bottom w:val="nil"/>
            </w:tcBorders>
            <w:noWrap w:val="0"/>
            <w:vAlign w:val="top"/>
          </w:tcPr>
          <w:p w14:paraId="6807637C">
            <w:pPr>
              <w:pStyle w:val="12"/>
              <w:rPr>
                <w:rFonts w:hint="eastAsia" w:ascii="宋体" w:hAnsi="宋体" w:eastAsia="宋体" w:cs="宋体"/>
              </w:rPr>
            </w:pPr>
          </w:p>
        </w:tc>
        <w:tc>
          <w:tcPr>
            <w:tcW w:w="1244" w:type="dxa"/>
            <w:noWrap w:val="0"/>
            <w:vAlign w:val="top"/>
          </w:tcPr>
          <w:p w14:paraId="31B727F7">
            <w:pPr>
              <w:pStyle w:val="12"/>
              <w:spacing w:line="225" w:lineRule="exact"/>
              <w:rPr>
                <w:rFonts w:hint="eastAsia" w:ascii="宋体" w:hAnsi="宋体" w:eastAsia="宋体" w:cs="宋体"/>
                <w:sz w:val="19"/>
              </w:rPr>
            </w:pPr>
          </w:p>
        </w:tc>
        <w:tc>
          <w:tcPr>
            <w:tcW w:w="1244" w:type="dxa"/>
            <w:noWrap w:val="0"/>
            <w:vAlign w:val="top"/>
          </w:tcPr>
          <w:p w14:paraId="265D48A6">
            <w:pPr>
              <w:pStyle w:val="12"/>
              <w:spacing w:line="225" w:lineRule="exact"/>
              <w:rPr>
                <w:rFonts w:hint="eastAsia" w:ascii="宋体" w:hAnsi="宋体" w:eastAsia="宋体" w:cs="宋体"/>
                <w:sz w:val="19"/>
              </w:rPr>
            </w:pPr>
          </w:p>
        </w:tc>
        <w:tc>
          <w:tcPr>
            <w:tcW w:w="1281" w:type="dxa"/>
            <w:noWrap w:val="0"/>
            <w:vAlign w:val="top"/>
          </w:tcPr>
          <w:p w14:paraId="2CF7F128">
            <w:pPr>
              <w:pStyle w:val="12"/>
              <w:spacing w:line="225" w:lineRule="exact"/>
              <w:rPr>
                <w:rFonts w:hint="eastAsia" w:ascii="宋体" w:hAnsi="宋体" w:eastAsia="宋体" w:cs="宋体"/>
                <w:sz w:val="19"/>
              </w:rPr>
            </w:pPr>
          </w:p>
        </w:tc>
        <w:tc>
          <w:tcPr>
            <w:tcW w:w="673" w:type="dxa"/>
            <w:noWrap w:val="0"/>
            <w:vAlign w:val="top"/>
          </w:tcPr>
          <w:p w14:paraId="2771DA7E">
            <w:pPr>
              <w:pStyle w:val="12"/>
              <w:spacing w:line="225" w:lineRule="exact"/>
              <w:rPr>
                <w:rFonts w:hint="eastAsia" w:ascii="宋体" w:hAnsi="宋体" w:eastAsia="宋体" w:cs="宋体"/>
                <w:sz w:val="19"/>
              </w:rPr>
            </w:pPr>
          </w:p>
        </w:tc>
        <w:tc>
          <w:tcPr>
            <w:tcW w:w="873" w:type="dxa"/>
            <w:noWrap w:val="0"/>
            <w:vAlign w:val="top"/>
          </w:tcPr>
          <w:p w14:paraId="7B571A0E">
            <w:pPr>
              <w:pStyle w:val="12"/>
              <w:spacing w:line="225" w:lineRule="exact"/>
              <w:rPr>
                <w:rFonts w:hint="eastAsia" w:ascii="宋体" w:hAnsi="宋体" w:eastAsia="宋体" w:cs="宋体"/>
                <w:sz w:val="19"/>
              </w:rPr>
            </w:pPr>
          </w:p>
        </w:tc>
        <w:tc>
          <w:tcPr>
            <w:tcW w:w="1422" w:type="dxa"/>
            <w:noWrap w:val="0"/>
            <w:vAlign w:val="top"/>
          </w:tcPr>
          <w:p w14:paraId="40336776">
            <w:pPr>
              <w:pStyle w:val="12"/>
              <w:spacing w:line="225" w:lineRule="exact"/>
              <w:rPr>
                <w:rFonts w:hint="eastAsia" w:ascii="宋体" w:hAnsi="宋体" w:eastAsia="宋体" w:cs="宋体"/>
                <w:sz w:val="19"/>
              </w:rPr>
            </w:pPr>
          </w:p>
        </w:tc>
      </w:tr>
      <w:tr w14:paraId="70802C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DE9C128">
            <w:pPr>
              <w:pStyle w:val="12"/>
              <w:rPr>
                <w:rFonts w:hint="eastAsia" w:ascii="宋体" w:hAnsi="宋体" w:eastAsia="宋体" w:cs="宋体"/>
              </w:rPr>
            </w:pPr>
          </w:p>
        </w:tc>
        <w:tc>
          <w:tcPr>
            <w:tcW w:w="1079" w:type="dxa"/>
            <w:vMerge w:val="continue"/>
            <w:tcBorders>
              <w:top w:val="nil"/>
              <w:bottom w:val="nil"/>
            </w:tcBorders>
            <w:noWrap w:val="0"/>
            <w:vAlign w:val="top"/>
          </w:tcPr>
          <w:p w14:paraId="719B780B">
            <w:pPr>
              <w:pStyle w:val="12"/>
              <w:rPr>
                <w:rFonts w:hint="eastAsia" w:ascii="宋体" w:hAnsi="宋体" w:eastAsia="宋体" w:cs="宋体"/>
              </w:rPr>
            </w:pPr>
          </w:p>
        </w:tc>
        <w:tc>
          <w:tcPr>
            <w:tcW w:w="955" w:type="dxa"/>
            <w:vMerge w:val="continue"/>
            <w:tcBorders>
              <w:top w:val="nil"/>
            </w:tcBorders>
            <w:noWrap w:val="0"/>
            <w:vAlign w:val="top"/>
          </w:tcPr>
          <w:p w14:paraId="6E9C3763">
            <w:pPr>
              <w:pStyle w:val="12"/>
              <w:rPr>
                <w:rFonts w:hint="eastAsia" w:ascii="宋体" w:hAnsi="宋体" w:eastAsia="宋体" w:cs="宋体"/>
              </w:rPr>
            </w:pPr>
          </w:p>
        </w:tc>
        <w:tc>
          <w:tcPr>
            <w:tcW w:w="1244" w:type="dxa"/>
            <w:noWrap w:val="0"/>
            <w:vAlign w:val="top"/>
          </w:tcPr>
          <w:p w14:paraId="5B2A41E1">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2E39870">
            <w:pPr>
              <w:pStyle w:val="12"/>
              <w:spacing w:line="225" w:lineRule="exact"/>
              <w:rPr>
                <w:rFonts w:hint="eastAsia" w:ascii="宋体" w:hAnsi="宋体" w:eastAsia="宋体" w:cs="宋体"/>
                <w:sz w:val="19"/>
              </w:rPr>
            </w:pPr>
          </w:p>
        </w:tc>
        <w:tc>
          <w:tcPr>
            <w:tcW w:w="1281" w:type="dxa"/>
            <w:noWrap w:val="0"/>
            <w:vAlign w:val="top"/>
          </w:tcPr>
          <w:p w14:paraId="45BA1690">
            <w:pPr>
              <w:pStyle w:val="12"/>
              <w:spacing w:line="225" w:lineRule="exact"/>
              <w:rPr>
                <w:rFonts w:hint="eastAsia" w:ascii="宋体" w:hAnsi="宋体" w:eastAsia="宋体" w:cs="宋体"/>
                <w:sz w:val="19"/>
              </w:rPr>
            </w:pPr>
          </w:p>
        </w:tc>
        <w:tc>
          <w:tcPr>
            <w:tcW w:w="673" w:type="dxa"/>
            <w:noWrap w:val="0"/>
            <w:vAlign w:val="top"/>
          </w:tcPr>
          <w:p w14:paraId="7E31FEA5">
            <w:pPr>
              <w:pStyle w:val="12"/>
              <w:spacing w:line="225" w:lineRule="exact"/>
              <w:rPr>
                <w:rFonts w:hint="eastAsia" w:ascii="宋体" w:hAnsi="宋体" w:eastAsia="宋体" w:cs="宋体"/>
                <w:sz w:val="19"/>
              </w:rPr>
            </w:pPr>
          </w:p>
        </w:tc>
        <w:tc>
          <w:tcPr>
            <w:tcW w:w="873" w:type="dxa"/>
            <w:noWrap w:val="0"/>
            <w:vAlign w:val="top"/>
          </w:tcPr>
          <w:p w14:paraId="46C42B21">
            <w:pPr>
              <w:pStyle w:val="12"/>
              <w:spacing w:line="225" w:lineRule="exact"/>
              <w:rPr>
                <w:rFonts w:hint="eastAsia" w:ascii="宋体" w:hAnsi="宋体" w:eastAsia="宋体" w:cs="宋体"/>
                <w:sz w:val="19"/>
              </w:rPr>
            </w:pPr>
          </w:p>
        </w:tc>
        <w:tc>
          <w:tcPr>
            <w:tcW w:w="1422" w:type="dxa"/>
            <w:noWrap w:val="0"/>
            <w:vAlign w:val="top"/>
          </w:tcPr>
          <w:p w14:paraId="3A9BEF23">
            <w:pPr>
              <w:pStyle w:val="12"/>
              <w:spacing w:line="225" w:lineRule="exact"/>
              <w:rPr>
                <w:rFonts w:hint="eastAsia" w:ascii="宋体" w:hAnsi="宋体" w:eastAsia="宋体" w:cs="宋体"/>
                <w:sz w:val="19"/>
              </w:rPr>
            </w:pPr>
          </w:p>
        </w:tc>
      </w:tr>
      <w:tr w14:paraId="0F3A7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AA0CA68">
            <w:pPr>
              <w:pStyle w:val="12"/>
              <w:rPr>
                <w:rFonts w:hint="eastAsia" w:ascii="宋体" w:hAnsi="宋体" w:eastAsia="宋体" w:cs="宋体"/>
              </w:rPr>
            </w:pPr>
          </w:p>
        </w:tc>
        <w:tc>
          <w:tcPr>
            <w:tcW w:w="1079" w:type="dxa"/>
            <w:vMerge w:val="continue"/>
            <w:tcBorders>
              <w:top w:val="nil"/>
              <w:bottom w:val="nil"/>
            </w:tcBorders>
            <w:noWrap w:val="0"/>
            <w:vAlign w:val="top"/>
          </w:tcPr>
          <w:p w14:paraId="4895757C">
            <w:pPr>
              <w:pStyle w:val="12"/>
              <w:rPr>
                <w:rFonts w:hint="eastAsia" w:ascii="宋体" w:hAnsi="宋体" w:eastAsia="宋体" w:cs="宋体"/>
              </w:rPr>
            </w:pPr>
          </w:p>
        </w:tc>
        <w:tc>
          <w:tcPr>
            <w:tcW w:w="955" w:type="dxa"/>
            <w:vMerge w:val="restart"/>
            <w:tcBorders>
              <w:bottom w:val="nil"/>
            </w:tcBorders>
            <w:noWrap w:val="0"/>
            <w:vAlign w:val="top"/>
          </w:tcPr>
          <w:p w14:paraId="3C4EC32C">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517B9865">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5B417CA5">
            <w:pPr>
              <w:pStyle w:val="12"/>
              <w:spacing w:line="225" w:lineRule="exact"/>
              <w:rPr>
                <w:rFonts w:hint="eastAsia" w:ascii="宋体" w:hAnsi="宋体" w:eastAsia="宋体" w:cs="宋体"/>
                <w:sz w:val="19"/>
              </w:rPr>
            </w:pPr>
          </w:p>
        </w:tc>
        <w:tc>
          <w:tcPr>
            <w:tcW w:w="1244" w:type="dxa"/>
            <w:noWrap w:val="0"/>
            <w:vAlign w:val="top"/>
          </w:tcPr>
          <w:p w14:paraId="16238EE5">
            <w:pPr>
              <w:pStyle w:val="12"/>
              <w:spacing w:line="225" w:lineRule="exact"/>
              <w:rPr>
                <w:rFonts w:hint="eastAsia" w:ascii="宋体" w:hAnsi="宋体" w:eastAsia="宋体" w:cs="宋体"/>
                <w:sz w:val="19"/>
              </w:rPr>
            </w:pPr>
          </w:p>
        </w:tc>
        <w:tc>
          <w:tcPr>
            <w:tcW w:w="1281" w:type="dxa"/>
            <w:noWrap w:val="0"/>
            <w:vAlign w:val="top"/>
          </w:tcPr>
          <w:p w14:paraId="5BF4C50F">
            <w:pPr>
              <w:pStyle w:val="12"/>
              <w:spacing w:line="225" w:lineRule="exact"/>
              <w:rPr>
                <w:rFonts w:hint="eastAsia" w:ascii="宋体" w:hAnsi="宋体" w:eastAsia="宋体" w:cs="宋体"/>
                <w:sz w:val="19"/>
              </w:rPr>
            </w:pPr>
          </w:p>
        </w:tc>
        <w:tc>
          <w:tcPr>
            <w:tcW w:w="673" w:type="dxa"/>
            <w:noWrap w:val="0"/>
            <w:vAlign w:val="top"/>
          </w:tcPr>
          <w:p w14:paraId="3A7458BD">
            <w:pPr>
              <w:pStyle w:val="12"/>
              <w:spacing w:line="225" w:lineRule="exact"/>
              <w:rPr>
                <w:rFonts w:hint="eastAsia" w:ascii="宋体" w:hAnsi="宋体" w:eastAsia="宋体" w:cs="宋体"/>
                <w:sz w:val="19"/>
              </w:rPr>
            </w:pPr>
          </w:p>
        </w:tc>
        <w:tc>
          <w:tcPr>
            <w:tcW w:w="873" w:type="dxa"/>
            <w:noWrap w:val="0"/>
            <w:vAlign w:val="top"/>
          </w:tcPr>
          <w:p w14:paraId="14503437">
            <w:pPr>
              <w:pStyle w:val="12"/>
              <w:spacing w:line="225" w:lineRule="exact"/>
              <w:rPr>
                <w:rFonts w:hint="eastAsia" w:ascii="宋体" w:hAnsi="宋体" w:eastAsia="宋体" w:cs="宋体"/>
                <w:sz w:val="19"/>
              </w:rPr>
            </w:pPr>
          </w:p>
        </w:tc>
        <w:tc>
          <w:tcPr>
            <w:tcW w:w="1422" w:type="dxa"/>
            <w:noWrap w:val="0"/>
            <w:vAlign w:val="top"/>
          </w:tcPr>
          <w:p w14:paraId="206AC850">
            <w:pPr>
              <w:pStyle w:val="12"/>
              <w:spacing w:line="225" w:lineRule="exact"/>
              <w:rPr>
                <w:rFonts w:hint="eastAsia" w:ascii="宋体" w:hAnsi="宋体" w:eastAsia="宋体" w:cs="宋体"/>
                <w:sz w:val="19"/>
              </w:rPr>
            </w:pPr>
          </w:p>
        </w:tc>
      </w:tr>
      <w:tr w14:paraId="16A9F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A182AC4">
            <w:pPr>
              <w:pStyle w:val="12"/>
              <w:rPr>
                <w:rFonts w:hint="eastAsia" w:ascii="宋体" w:hAnsi="宋体" w:eastAsia="宋体" w:cs="宋体"/>
              </w:rPr>
            </w:pPr>
          </w:p>
        </w:tc>
        <w:tc>
          <w:tcPr>
            <w:tcW w:w="1079" w:type="dxa"/>
            <w:vMerge w:val="continue"/>
            <w:tcBorders>
              <w:top w:val="nil"/>
              <w:bottom w:val="nil"/>
            </w:tcBorders>
            <w:noWrap w:val="0"/>
            <w:vAlign w:val="top"/>
          </w:tcPr>
          <w:p w14:paraId="259BFC99">
            <w:pPr>
              <w:pStyle w:val="12"/>
              <w:rPr>
                <w:rFonts w:hint="eastAsia" w:ascii="宋体" w:hAnsi="宋体" w:eastAsia="宋体" w:cs="宋体"/>
              </w:rPr>
            </w:pPr>
          </w:p>
        </w:tc>
        <w:tc>
          <w:tcPr>
            <w:tcW w:w="955" w:type="dxa"/>
            <w:vMerge w:val="continue"/>
            <w:tcBorders>
              <w:top w:val="nil"/>
              <w:bottom w:val="nil"/>
            </w:tcBorders>
            <w:noWrap w:val="0"/>
            <w:vAlign w:val="top"/>
          </w:tcPr>
          <w:p w14:paraId="60D17AFB">
            <w:pPr>
              <w:pStyle w:val="12"/>
              <w:rPr>
                <w:rFonts w:hint="eastAsia" w:ascii="宋体" w:hAnsi="宋体" w:eastAsia="宋体" w:cs="宋体"/>
              </w:rPr>
            </w:pPr>
          </w:p>
        </w:tc>
        <w:tc>
          <w:tcPr>
            <w:tcW w:w="1244" w:type="dxa"/>
            <w:noWrap w:val="0"/>
            <w:vAlign w:val="top"/>
          </w:tcPr>
          <w:p w14:paraId="10D5525A">
            <w:pPr>
              <w:pStyle w:val="12"/>
              <w:spacing w:line="225" w:lineRule="exact"/>
              <w:rPr>
                <w:rFonts w:hint="eastAsia" w:ascii="宋体" w:hAnsi="宋体" w:eastAsia="宋体" w:cs="宋体"/>
                <w:sz w:val="19"/>
              </w:rPr>
            </w:pPr>
          </w:p>
        </w:tc>
        <w:tc>
          <w:tcPr>
            <w:tcW w:w="1244" w:type="dxa"/>
            <w:noWrap w:val="0"/>
            <w:vAlign w:val="top"/>
          </w:tcPr>
          <w:p w14:paraId="69E83D0C">
            <w:pPr>
              <w:pStyle w:val="12"/>
              <w:spacing w:line="225" w:lineRule="exact"/>
              <w:rPr>
                <w:rFonts w:hint="eastAsia" w:ascii="宋体" w:hAnsi="宋体" w:eastAsia="宋体" w:cs="宋体"/>
                <w:sz w:val="19"/>
              </w:rPr>
            </w:pPr>
          </w:p>
        </w:tc>
        <w:tc>
          <w:tcPr>
            <w:tcW w:w="1281" w:type="dxa"/>
            <w:noWrap w:val="0"/>
            <w:vAlign w:val="top"/>
          </w:tcPr>
          <w:p w14:paraId="5005E546">
            <w:pPr>
              <w:pStyle w:val="12"/>
              <w:spacing w:line="225" w:lineRule="exact"/>
              <w:rPr>
                <w:rFonts w:hint="eastAsia" w:ascii="宋体" w:hAnsi="宋体" w:eastAsia="宋体" w:cs="宋体"/>
                <w:sz w:val="19"/>
              </w:rPr>
            </w:pPr>
          </w:p>
        </w:tc>
        <w:tc>
          <w:tcPr>
            <w:tcW w:w="673" w:type="dxa"/>
            <w:noWrap w:val="0"/>
            <w:vAlign w:val="top"/>
          </w:tcPr>
          <w:p w14:paraId="33D473DF">
            <w:pPr>
              <w:pStyle w:val="12"/>
              <w:spacing w:line="225" w:lineRule="exact"/>
              <w:rPr>
                <w:rFonts w:hint="eastAsia" w:ascii="宋体" w:hAnsi="宋体" w:eastAsia="宋体" w:cs="宋体"/>
                <w:sz w:val="19"/>
              </w:rPr>
            </w:pPr>
          </w:p>
        </w:tc>
        <w:tc>
          <w:tcPr>
            <w:tcW w:w="873" w:type="dxa"/>
            <w:noWrap w:val="0"/>
            <w:vAlign w:val="top"/>
          </w:tcPr>
          <w:p w14:paraId="7DCD1920">
            <w:pPr>
              <w:pStyle w:val="12"/>
              <w:spacing w:line="225" w:lineRule="exact"/>
              <w:rPr>
                <w:rFonts w:hint="eastAsia" w:ascii="宋体" w:hAnsi="宋体" w:eastAsia="宋体" w:cs="宋体"/>
                <w:sz w:val="19"/>
              </w:rPr>
            </w:pPr>
          </w:p>
        </w:tc>
        <w:tc>
          <w:tcPr>
            <w:tcW w:w="1422" w:type="dxa"/>
            <w:noWrap w:val="0"/>
            <w:vAlign w:val="top"/>
          </w:tcPr>
          <w:p w14:paraId="1694A91B">
            <w:pPr>
              <w:pStyle w:val="12"/>
              <w:spacing w:line="225" w:lineRule="exact"/>
              <w:rPr>
                <w:rFonts w:hint="eastAsia" w:ascii="宋体" w:hAnsi="宋体" w:eastAsia="宋体" w:cs="宋体"/>
                <w:sz w:val="19"/>
              </w:rPr>
            </w:pPr>
          </w:p>
        </w:tc>
      </w:tr>
      <w:tr w14:paraId="507D2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B6E8B4E">
            <w:pPr>
              <w:pStyle w:val="12"/>
              <w:rPr>
                <w:rFonts w:hint="eastAsia" w:ascii="宋体" w:hAnsi="宋体" w:eastAsia="宋体" w:cs="宋体"/>
              </w:rPr>
            </w:pPr>
          </w:p>
        </w:tc>
        <w:tc>
          <w:tcPr>
            <w:tcW w:w="1079" w:type="dxa"/>
            <w:vMerge w:val="continue"/>
            <w:tcBorders>
              <w:top w:val="nil"/>
              <w:bottom w:val="single" w:color="auto" w:sz="4" w:space="0"/>
            </w:tcBorders>
            <w:noWrap w:val="0"/>
            <w:vAlign w:val="top"/>
          </w:tcPr>
          <w:p w14:paraId="1B58376A">
            <w:pPr>
              <w:pStyle w:val="12"/>
              <w:rPr>
                <w:rFonts w:hint="eastAsia" w:ascii="宋体" w:hAnsi="宋体" w:eastAsia="宋体" w:cs="宋体"/>
              </w:rPr>
            </w:pPr>
          </w:p>
        </w:tc>
        <w:tc>
          <w:tcPr>
            <w:tcW w:w="955" w:type="dxa"/>
            <w:vMerge w:val="continue"/>
            <w:tcBorders>
              <w:top w:val="nil"/>
              <w:bottom w:val="single" w:color="auto" w:sz="4" w:space="0"/>
            </w:tcBorders>
            <w:noWrap w:val="0"/>
            <w:vAlign w:val="top"/>
          </w:tcPr>
          <w:p w14:paraId="126C5C13">
            <w:pPr>
              <w:pStyle w:val="12"/>
              <w:rPr>
                <w:rFonts w:hint="eastAsia" w:ascii="宋体" w:hAnsi="宋体" w:eastAsia="宋体" w:cs="宋体"/>
              </w:rPr>
            </w:pPr>
          </w:p>
        </w:tc>
        <w:tc>
          <w:tcPr>
            <w:tcW w:w="1244" w:type="dxa"/>
            <w:noWrap w:val="0"/>
            <w:vAlign w:val="top"/>
          </w:tcPr>
          <w:p w14:paraId="53C5377E">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512D2EE">
            <w:pPr>
              <w:pStyle w:val="12"/>
              <w:spacing w:line="225" w:lineRule="exact"/>
              <w:rPr>
                <w:rFonts w:hint="eastAsia" w:ascii="宋体" w:hAnsi="宋体" w:eastAsia="宋体" w:cs="宋体"/>
                <w:sz w:val="19"/>
              </w:rPr>
            </w:pPr>
          </w:p>
        </w:tc>
        <w:tc>
          <w:tcPr>
            <w:tcW w:w="1281" w:type="dxa"/>
            <w:noWrap w:val="0"/>
            <w:vAlign w:val="top"/>
          </w:tcPr>
          <w:p w14:paraId="579C1AE4">
            <w:pPr>
              <w:pStyle w:val="12"/>
              <w:spacing w:line="225" w:lineRule="exact"/>
              <w:rPr>
                <w:rFonts w:hint="eastAsia" w:ascii="宋体" w:hAnsi="宋体" w:eastAsia="宋体" w:cs="宋体"/>
                <w:sz w:val="19"/>
              </w:rPr>
            </w:pPr>
          </w:p>
        </w:tc>
        <w:tc>
          <w:tcPr>
            <w:tcW w:w="673" w:type="dxa"/>
            <w:noWrap w:val="0"/>
            <w:vAlign w:val="top"/>
          </w:tcPr>
          <w:p w14:paraId="66940139">
            <w:pPr>
              <w:pStyle w:val="12"/>
              <w:spacing w:line="225" w:lineRule="exact"/>
              <w:rPr>
                <w:rFonts w:hint="eastAsia" w:ascii="宋体" w:hAnsi="宋体" w:eastAsia="宋体" w:cs="宋体"/>
                <w:sz w:val="19"/>
              </w:rPr>
            </w:pPr>
          </w:p>
        </w:tc>
        <w:tc>
          <w:tcPr>
            <w:tcW w:w="873" w:type="dxa"/>
            <w:noWrap w:val="0"/>
            <w:vAlign w:val="top"/>
          </w:tcPr>
          <w:p w14:paraId="11488455">
            <w:pPr>
              <w:pStyle w:val="12"/>
              <w:spacing w:line="225" w:lineRule="exact"/>
              <w:rPr>
                <w:rFonts w:hint="eastAsia" w:ascii="宋体" w:hAnsi="宋体" w:eastAsia="宋体" w:cs="宋体"/>
                <w:sz w:val="19"/>
              </w:rPr>
            </w:pPr>
          </w:p>
        </w:tc>
        <w:tc>
          <w:tcPr>
            <w:tcW w:w="1422" w:type="dxa"/>
            <w:noWrap w:val="0"/>
            <w:vAlign w:val="top"/>
          </w:tcPr>
          <w:p w14:paraId="0039BFE2">
            <w:pPr>
              <w:pStyle w:val="12"/>
              <w:spacing w:line="225" w:lineRule="exact"/>
              <w:rPr>
                <w:rFonts w:hint="eastAsia" w:ascii="宋体" w:hAnsi="宋体" w:eastAsia="宋体" w:cs="宋体"/>
                <w:sz w:val="19"/>
              </w:rPr>
            </w:pPr>
          </w:p>
        </w:tc>
      </w:tr>
      <w:tr w14:paraId="189D7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8D0E4C0">
            <w:pPr>
              <w:pStyle w:val="12"/>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2FCB8C7F">
            <w:pPr>
              <w:pStyle w:val="12"/>
              <w:spacing w:line="315" w:lineRule="auto"/>
              <w:rPr>
                <w:rFonts w:hint="eastAsia" w:ascii="宋体" w:hAnsi="宋体" w:eastAsia="宋体" w:cs="宋体"/>
              </w:rPr>
            </w:pPr>
          </w:p>
          <w:p w14:paraId="0F98C3AF">
            <w:pPr>
              <w:pStyle w:val="12"/>
              <w:spacing w:line="315" w:lineRule="auto"/>
              <w:rPr>
                <w:rFonts w:hint="eastAsia" w:ascii="宋体" w:hAnsi="宋体" w:eastAsia="宋体" w:cs="宋体"/>
              </w:rPr>
            </w:pPr>
          </w:p>
          <w:p w14:paraId="3A8934F1">
            <w:pPr>
              <w:pStyle w:val="12"/>
              <w:spacing w:line="315" w:lineRule="auto"/>
              <w:rPr>
                <w:rFonts w:hint="eastAsia" w:ascii="宋体" w:hAnsi="宋体" w:eastAsia="宋体" w:cs="宋体"/>
              </w:rPr>
            </w:pPr>
          </w:p>
          <w:p w14:paraId="3659B212">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52887279">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0207D8A8">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4A81527A">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18A9CB51">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612FA22E">
            <w:pPr>
              <w:pStyle w:val="12"/>
              <w:spacing w:line="225" w:lineRule="exact"/>
              <w:rPr>
                <w:rFonts w:hint="eastAsia" w:ascii="宋体" w:hAnsi="宋体" w:eastAsia="宋体" w:cs="宋体"/>
                <w:sz w:val="19"/>
              </w:rPr>
            </w:pPr>
          </w:p>
        </w:tc>
        <w:tc>
          <w:tcPr>
            <w:tcW w:w="1244" w:type="dxa"/>
            <w:noWrap w:val="0"/>
            <w:vAlign w:val="top"/>
          </w:tcPr>
          <w:p w14:paraId="190AC84C">
            <w:pPr>
              <w:pStyle w:val="12"/>
              <w:spacing w:line="225" w:lineRule="exact"/>
              <w:rPr>
                <w:rFonts w:hint="eastAsia" w:ascii="宋体" w:hAnsi="宋体" w:eastAsia="宋体" w:cs="宋体"/>
                <w:sz w:val="19"/>
              </w:rPr>
            </w:pPr>
          </w:p>
        </w:tc>
        <w:tc>
          <w:tcPr>
            <w:tcW w:w="1281" w:type="dxa"/>
            <w:noWrap w:val="0"/>
            <w:vAlign w:val="top"/>
          </w:tcPr>
          <w:p w14:paraId="3F4EBDB7">
            <w:pPr>
              <w:pStyle w:val="12"/>
              <w:spacing w:line="225" w:lineRule="exact"/>
              <w:rPr>
                <w:rFonts w:hint="eastAsia" w:ascii="宋体" w:hAnsi="宋体" w:eastAsia="宋体" w:cs="宋体"/>
                <w:sz w:val="19"/>
              </w:rPr>
            </w:pPr>
          </w:p>
        </w:tc>
        <w:tc>
          <w:tcPr>
            <w:tcW w:w="673" w:type="dxa"/>
            <w:noWrap w:val="0"/>
            <w:vAlign w:val="top"/>
          </w:tcPr>
          <w:p w14:paraId="11C2FF83">
            <w:pPr>
              <w:pStyle w:val="12"/>
              <w:spacing w:line="225" w:lineRule="exact"/>
              <w:rPr>
                <w:rFonts w:hint="eastAsia" w:ascii="宋体" w:hAnsi="宋体" w:eastAsia="宋体" w:cs="宋体"/>
                <w:sz w:val="19"/>
              </w:rPr>
            </w:pPr>
          </w:p>
        </w:tc>
        <w:tc>
          <w:tcPr>
            <w:tcW w:w="873" w:type="dxa"/>
            <w:noWrap w:val="0"/>
            <w:vAlign w:val="top"/>
          </w:tcPr>
          <w:p w14:paraId="3693C451">
            <w:pPr>
              <w:pStyle w:val="12"/>
              <w:spacing w:line="225" w:lineRule="exact"/>
              <w:rPr>
                <w:rFonts w:hint="eastAsia" w:ascii="宋体" w:hAnsi="宋体" w:eastAsia="宋体" w:cs="宋体"/>
                <w:sz w:val="19"/>
              </w:rPr>
            </w:pPr>
          </w:p>
        </w:tc>
        <w:tc>
          <w:tcPr>
            <w:tcW w:w="1422" w:type="dxa"/>
            <w:noWrap w:val="0"/>
            <w:vAlign w:val="top"/>
          </w:tcPr>
          <w:p w14:paraId="23096929">
            <w:pPr>
              <w:pStyle w:val="12"/>
              <w:spacing w:line="225" w:lineRule="exact"/>
              <w:rPr>
                <w:rFonts w:hint="eastAsia" w:ascii="宋体" w:hAnsi="宋体" w:eastAsia="宋体" w:cs="宋体"/>
                <w:sz w:val="19"/>
              </w:rPr>
            </w:pPr>
          </w:p>
        </w:tc>
      </w:tr>
      <w:tr w14:paraId="1E6E6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FB64CCF">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F976231">
            <w:pPr>
              <w:pStyle w:val="12"/>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271FA80E">
            <w:pPr>
              <w:pStyle w:val="12"/>
              <w:rPr>
                <w:rFonts w:hint="eastAsia" w:ascii="宋体" w:hAnsi="宋体" w:eastAsia="宋体" w:cs="宋体"/>
              </w:rPr>
            </w:pPr>
          </w:p>
        </w:tc>
        <w:tc>
          <w:tcPr>
            <w:tcW w:w="1244" w:type="dxa"/>
            <w:tcBorders>
              <w:left w:val="single" w:color="auto" w:sz="4" w:space="0"/>
            </w:tcBorders>
            <w:noWrap w:val="0"/>
            <w:vAlign w:val="top"/>
          </w:tcPr>
          <w:p w14:paraId="38198274">
            <w:pPr>
              <w:pStyle w:val="12"/>
              <w:spacing w:line="225" w:lineRule="exact"/>
              <w:rPr>
                <w:rFonts w:hint="eastAsia" w:ascii="宋体" w:hAnsi="宋体" w:eastAsia="宋体" w:cs="宋体"/>
                <w:sz w:val="19"/>
              </w:rPr>
            </w:pPr>
          </w:p>
        </w:tc>
        <w:tc>
          <w:tcPr>
            <w:tcW w:w="1244" w:type="dxa"/>
            <w:noWrap w:val="0"/>
            <w:vAlign w:val="top"/>
          </w:tcPr>
          <w:p w14:paraId="2E8F845C">
            <w:pPr>
              <w:pStyle w:val="12"/>
              <w:spacing w:line="225" w:lineRule="exact"/>
              <w:rPr>
                <w:rFonts w:hint="eastAsia" w:ascii="宋体" w:hAnsi="宋体" w:eastAsia="宋体" w:cs="宋体"/>
                <w:sz w:val="19"/>
              </w:rPr>
            </w:pPr>
          </w:p>
        </w:tc>
        <w:tc>
          <w:tcPr>
            <w:tcW w:w="1281" w:type="dxa"/>
            <w:noWrap w:val="0"/>
            <w:vAlign w:val="top"/>
          </w:tcPr>
          <w:p w14:paraId="3F64ABAD">
            <w:pPr>
              <w:pStyle w:val="12"/>
              <w:spacing w:line="225" w:lineRule="exact"/>
              <w:rPr>
                <w:rFonts w:hint="eastAsia" w:ascii="宋体" w:hAnsi="宋体" w:eastAsia="宋体" w:cs="宋体"/>
                <w:sz w:val="19"/>
              </w:rPr>
            </w:pPr>
          </w:p>
        </w:tc>
        <w:tc>
          <w:tcPr>
            <w:tcW w:w="673" w:type="dxa"/>
            <w:noWrap w:val="0"/>
            <w:vAlign w:val="top"/>
          </w:tcPr>
          <w:p w14:paraId="6232D83B">
            <w:pPr>
              <w:pStyle w:val="12"/>
              <w:spacing w:line="225" w:lineRule="exact"/>
              <w:rPr>
                <w:rFonts w:hint="eastAsia" w:ascii="宋体" w:hAnsi="宋体" w:eastAsia="宋体" w:cs="宋体"/>
                <w:sz w:val="19"/>
              </w:rPr>
            </w:pPr>
          </w:p>
        </w:tc>
        <w:tc>
          <w:tcPr>
            <w:tcW w:w="873" w:type="dxa"/>
            <w:noWrap w:val="0"/>
            <w:vAlign w:val="top"/>
          </w:tcPr>
          <w:p w14:paraId="718BFCEC">
            <w:pPr>
              <w:pStyle w:val="12"/>
              <w:spacing w:line="225" w:lineRule="exact"/>
              <w:rPr>
                <w:rFonts w:hint="eastAsia" w:ascii="宋体" w:hAnsi="宋体" w:eastAsia="宋体" w:cs="宋体"/>
                <w:sz w:val="19"/>
              </w:rPr>
            </w:pPr>
          </w:p>
        </w:tc>
        <w:tc>
          <w:tcPr>
            <w:tcW w:w="1422" w:type="dxa"/>
            <w:noWrap w:val="0"/>
            <w:vAlign w:val="top"/>
          </w:tcPr>
          <w:p w14:paraId="184A7125">
            <w:pPr>
              <w:pStyle w:val="12"/>
              <w:spacing w:line="225" w:lineRule="exact"/>
              <w:rPr>
                <w:rFonts w:hint="eastAsia" w:ascii="宋体" w:hAnsi="宋体" w:eastAsia="宋体" w:cs="宋体"/>
                <w:sz w:val="19"/>
              </w:rPr>
            </w:pPr>
          </w:p>
        </w:tc>
      </w:tr>
      <w:tr w14:paraId="217DEF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09E9511">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6DE5CF9">
            <w:pPr>
              <w:pStyle w:val="12"/>
              <w:rPr>
                <w:rFonts w:hint="eastAsia" w:ascii="宋体" w:hAnsi="宋体" w:eastAsia="宋体" w:cs="宋体"/>
              </w:rPr>
            </w:pPr>
          </w:p>
        </w:tc>
        <w:tc>
          <w:tcPr>
            <w:tcW w:w="955" w:type="dxa"/>
            <w:vMerge w:val="continue"/>
            <w:tcBorders>
              <w:top w:val="nil"/>
              <w:right w:val="single" w:color="auto" w:sz="4" w:space="0"/>
            </w:tcBorders>
            <w:noWrap w:val="0"/>
            <w:vAlign w:val="top"/>
          </w:tcPr>
          <w:p w14:paraId="55C5643C">
            <w:pPr>
              <w:pStyle w:val="12"/>
              <w:rPr>
                <w:rFonts w:hint="eastAsia" w:ascii="宋体" w:hAnsi="宋体" w:eastAsia="宋体" w:cs="宋体"/>
              </w:rPr>
            </w:pPr>
          </w:p>
        </w:tc>
        <w:tc>
          <w:tcPr>
            <w:tcW w:w="1244" w:type="dxa"/>
            <w:tcBorders>
              <w:left w:val="single" w:color="auto" w:sz="4" w:space="0"/>
            </w:tcBorders>
            <w:noWrap w:val="0"/>
            <w:vAlign w:val="top"/>
          </w:tcPr>
          <w:p w14:paraId="09CC6A33">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8BC08EB">
            <w:pPr>
              <w:pStyle w:val="12"/>
              <w:spacing w:line="225" w:lineRule="exact"/>
              <w:rPr>
                <w:rFonts w:hint="eastAsia" w:ascii="宋体" w:hAnsi="宋体" w:eastAsia="宋体" w:cs="宋体"/>
                <w:sz w:val="19"/>
              </w:rPr>
            </w:pPr>
          </w:p>
        </w:tc>
        <w:tc>
          <w:tcPr>
            <w:tcW w:w="1281" w:type="dxa"/>
            <w:noWrap w:val="0"/>
            <w:vAlign w:val="top"/>
          </w:tcPr>
          <w:p w14:paraId="27ECEC25">
            <w:pPr>
              <w:pStyle w:val="12"/>
              <w:spacing w:line="225" w:lineRule="exact"/>
              <w:rPr>
                <w:rFonts w:hint="eastAsia" w:ascii="宋体" w:hAnsi="宋体" w:eastAsia="宋体" w:cs="宋体"/>
                <w:sz w:val="19"/>
              </w:rPr>
            </w:pPr>
          </w:p>
        </w:tc>
        <w:tc>
          <w:tcPr>
            <w:tcW w:w="673" w:type="dxa"/>
            <w:noWrap w:val="0"/>
            <w:vAlign w:val="top"/>
          </w:tcPr>
          <w:p w14:paraId="18EB20DE">
            <w:pPr>
              <w:pStyle w:val="12"/>
              <w:spacing w:line="225" w:lineRule="exact"/>
              <w:rPr>
                <w:rFonts w:hint="eastAsia" w:ascii="宋体" w:hAnsi="宋体" w:eastAsia="宋体" w:cs="宋体"/>
                <w:sz w:val="19"/>
              </w:rPr>
            </w:pPr>
          </w:p>
        </w:tc>
        <w:tc>
          <w:tcPr>
            <w:tcW w:w="873" w:type="dxa"/>
            <w:noWrap w:val="0"/>
            <w:vAlign w:val="top"/>
          </w:tcPr>
          <w:p w14:paraId="05F12967">
            <w:pPr>
              <w:pStyle w:val="12"/>
              <w:spacing w:line="225" w:lineRule="exact"/>
              <w:rPr>
                <w:rFonts w:hint="eastAsia" w:ascii="宋体" w:hAnsi="宋体" w:eastAsia="宋体" w:cs="宋体"/>
                <w:sz w:val="19"/>
              </w:rPr>
            </w:pPr>
          </w:p>
        </w:tc>
        <w:tc>
          <w:tcPr>
            <w:tcW w:w="1422" w:type="dxa"/>
            <w:noWrap w:val="0"/>
            <w:vAlign w:val="top"/>
          </w:tcPr>
          <w:p w14:paraId="53EAE4EE">
            <w:pPr>
              <w:pStyle w:val="12"/>
              <w:spacing w:line="225" w:lineRule="exact"/>
              <w:rPr>
                <w:rFonts w:hint="eastAsia" w:ascii="宋体" w:hAnsi="宋体" w:eastAsia="宋体" w:cs="宋体"/>
                <w:sz w:val="19"/>
              </w:rPr>
            </w:pPr>
          </w:p>
        </w:tc>
      </w:tr>
      <w:tr w14:paraId="6E8848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1757AC3">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1EE978A">
            <w:pPr>
              <w:pStyle w:val="12"/>
              <w:rPr>
                <w:rFonts w:hint="eastAsia" w:ascii="宋体" w:hAnsi="宋体" w:eastAsia="宋体" w:cs="宋体"/>
              </w:rPr>
            </w:pPr>
          </w:p>
        </w:tc>
        <w:tc>
          <w:tcPr>
            <w:tcW w:w="955" w:type="dxa"/>
            <w:vMerge w:val="restart"/>
            <w:tcBorders>
              <w:bottom w:val="nil"/>
              <w:right w:val="single" w:color="auto" w:sz="4" w:space="0"/>
            </w:tcBorders>
            <w:noWrap w:val="0"/>
            <w:vAlign w:val="top"/>
          </w:tcPr>
          <w:p w14:paraId="74AFAE69">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46D10097">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52A85031">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27CE51E4">
            <w:pPr>
              <w:pStyle w:val="12"/>
              <w:spacing w:line="225" w:lineRule="exact"/>
              <w:rPr>
                <w:rFonts w:hint="eastAsia" w:ascii="宋体" w:hAnsi="宋体" w:eastAsia="宋体" w:cs="宋体"/>
                <w:sz w:val="19"/>
              </w:rPr>
            </w:pPr>
          </w:p>
        </w:tc>
        <w:tc>
          <w:tcPr>
            <w:tcW w:w="1244" w:type="dxa"/>
            <w:noWrap w:val="0"/>
            <w:vAlign w:val="top"/>
          </w:tcPr>
          <w:p w14:paraId="0E7F4B66">
            <w:pPr>
              <w:pStyle w:val="12"/>
              <w:spacing w:line="225" w:lineRule="exact"/>
              <w:rPr>
                <w:rFonts w:hint="eastAsia" w:ascii="宋体" w:hAnsi="宋体" w:eastAsia="宋体" w:cs="宋体"/>
                <w:sz w:val="19"/>
              </w:rPr>
            </w:pPr>
          </w:p>
        </w:tc>
        <w:tc>
          <w:tcPr>
            <w:tcW w:w="1281" w:type="dxa"/>
            <w:noWrap w:val="0"/>
            <w:vAlign w:val="top"/>
          </w:tcPr>
          <w:p w14:paraId="67A4DDFF">
            <w:pPr>
              <w:pStyle w:val="12"/>
              <w:spacing w:line="225" w:lineRule="exact"/>
              <w:rPr>
                <w:rFonts w:hint="eastAsia" w:ascii="宋体" w:hAnsi="宋体" w:eastAsia="宋体" w:cs="宋体"/>
                <w:sz w:val="19"/>
              </w:rPr>
            </w:pPr>
          </w:p>
        </w:tc>
        <w:tc>
          <w:tcPr>
            <w:tcW w:w="673" w:type="dxa"/>
            <w:noWrap w:val="0"/>
            <w:vAlign w:val="top"/>
          </w:tcPr>
          <w:p w14:paraId="1FDDFA9E">
            <w:pPr>
              <w:pStyle w:val="12"/>
              <w:spacing w:line="225" w:lineRule="exact"/>
              <w:rPr>
                <w:rFonts w:hint="eastAsia" w:ascii="宋体" w:hAnsi="宋体" w:eastAsia="宋体" w:cs="宋体"/>
                <w:sz w:val="19"/>
              </w:rPr>
            </w:pPr>
          </w:p>
        </w:tc>
        <w:tc>
          <w:tcPr>
            <w:tcW w:w="873" w:type="dxa"/>
            <w:noWrap w:val="0"/>
            <w:vAlign w:val="top"/>
          </w:tcPr>
          <w:p w14:paraId="60284173">
            <w:pPr>
              <w:pStyle w:val="12"/>
              <w:spacing w:line="225" w:lineRule="exact"/>
              <w:rPr>
                <w:rFonts w:hint="eastAsia" w:ascii="宋体" w:hAnsi="宋体" w:eastAsia="宋体" w:cs="宋体"/>
                <w:sz w:val="19"/>
              </w:rPr>
            </w:pPr>
          </w:p>
        </w:tc>
        <w:tc>
          <w:tcPr>
            <w:tcW w:w="1422" w:type="dxa"/>
            <w:noWrap w:val="0"/>
            <w:vAlign w:val="top"/>
          </w:tcPr>
          <w:p w14:paraId="33D738D9">
            <w:pPr>
              <w:pStyle w:val="12"/>
              <w:spacing w:line="225" w:lineRule="exact"/>
              <w:rPr>
                <w:rFonts w:hint="eastAsia" w:ascii="宋体" w:hAnsi="宋体" w:eastAsia="宋体" w:cs="宋体"/>
                <w:sz w:val="19"/>
              </w:rPr>
            </w:pPr>
          </w:p>
        </w:tc>
      </w:tr>
      <w:tr w14:paraId="7D5E1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0D1E14E">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1E9F8BB">
            <w:pPr>
              <w:pStyle w:val="12"/>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310EEE45">
            <w:pPr>
              <w:pStyle w:val="12"/>
              <w:rPr>
                <w:rFonts w:hint="eastAsia" w:ascii="宋体" w:hAnsi="宋体" w:eastAsia="宋体" w:cs="宋体"/>
              </w:rPr>
            </w:pPr>
          </w:p>
        </w:tc>
        <w:tc>
          <w:tcPr>
            <w:tcW w:w="1244" w:type="dxa"/>
            <w:tcBorders>
              <w:left w:val="single" w:color="auto" w:sz="4" w:space="0"/>
            </w:tcBorders>
            <w:noWrap w:val="0"/>
            <w:vAlign w:val="top"/>
          </w:tcPr>
          <w:p w14:paraId="41E7F43D">
            <w:pPr>
              <w:pStyle w:val="12"/>
              <w:spacing w:line="225" w:lineRule="exact"/>
              <w:rPr>
                <w:rFonts w:hint="eastAsia" w:ascii="宋体" w:hAnsi="宋体" w:eastAsia="宋体" w:cs="宋体"/>
                <w:sz w:val="19"/>
              </w:rPr>
            </w:pPr>
          </w:p>
        </w:tc>
        <w:tc>
          <w:tcPr>
            <w:tcW w:w="1244" w:type="dxa"/>
            <w:noWrap w:val="0"/>
            <w:vAlign w:val="top"/>
          </w:tcPr>
          <w:p w14:paraId="67DD390B">
            <w:pPr>
              <w:pStyle w:val="12"/>
              <w:spacing w:line="225" w:lineRule="exact"/>
              <w:rPr>
                <w:rFonts w:hint="eastAsia" w:ascii="宋体" w:hAnsi="宋体" w:eastAsia="宋体" w:cs="宋体"/>
                <w:sz w:val="19"/>
              </w:rPr>
            </w:pPr>
          </w:p>
        </w:tc>
        <w:tc>
          <w:tcPr>
            <w:tcW w:w="1281" w:type="dxa"/>
            <w:noWrap w:val="0"/>
            <w:vAlign w:val="top"/>
          </w:tcPr>
          <w:p w14:paraId="6EDC1B5F">
            <w:pPr>
              <w:pStyle w:val="12"/>
              <w:spacing w:line="225" w:lineRule="exact"/>
              <w:rPr>
                <w:rFonts w:hint="eastAsia" w:ascii="宋体" w:hAnsi="宋体" w:eastAsia="宋体" w:cs="宋体"/>
                <w:sz w:val="19"/>
              </w:rPr>
            </w:pPr>
          </w:p>
        </w:tc>
        <w:tc>
          <w:tcPr>
            <w:tcW w:w="673" w:type="dxa"/>
            <w:noWrap w:val="0"/>
            <w:vAlign w:val="top"/>
          </w:tcPr>
          <w:p w14:paraId="7994A93B">
            <w:pPr>
              <w:pStyle w:val="12"/>
              <w:spacing w:line="225" w:lineRule="exact"/>
              <w:rPr>
                <w:rFonts w:hint="eastAsia" w:ascii="宋体" w:hAnsi="宋体" w:eastAsia="宋体" w:cs="宋体"/>
                <w:sz w:val="19"/>
              </w:rPr>
            </w:pPr>
          </w:p>
        </w:tc>
        <w:tc>
          <w:tcPr>
            <w:tcW w:w="873" w:type="dxa"/>
            <w:noWrap w:val="0"/>
            <w:vAlign w:val="top"/>
          </w:tcPr>
          <w:p w14:paraId="03937F31">
            <w:pPr>
              <w:pStyle w:val="12"/>
              <w:spacing w:line="225" w:lineRule="exact"/>
              <w:rPr>
                <w:rFonts w:hint="eastAsia" w:ascii="宋体" w:hAnsi="宋体" w:eastAsia="宋体" w:cs="宋体"/>
                <w:sz w:val="19"/>
              </w:rPr>
            </w:pPr>
          </w:p>
        </w:tc>
        <w:tc>
          <w:tcPr>
            <w:tcW w:w="1422" w:type="dxa"/>
            <w:noWrap w:val="0"/>
            <w:vAlign w:val="top"/>
          </w:tcPr>
          <w:p w14:paraId="4F52FDC3">
            <w:pPr>
              <w:pStyle w:val="12"/>
              <w:spacing w:line="225" w:lineRule="exact"/>
              <w:rPr>
                <w:rFonts w:hint="eastAsia" w:ascii="宋体" w:hAnsi="宋体" w:eastAsia="宋体" w:cs="宋体"/>
                <w:sz w:val="19"/>
              </w:rPr>
            </w:pPr>
          </w:p>
        </w:tc>
      </w:tr>
      <w:tr w14:paraId="77C39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7AE3F03">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D2BF54A">
            <w:pPr>
              <w:pStyle w:val="12"/>
              <w:rPr>
                <w:rFonts w:hint="eastAsia" w:ascii="宋体" w:hAnsi="宋体" w:eastAsia="宋体" w:cs="宋体"/>
              </w:rPr>
            </w:pPr>
          </w:p>
        </w:tc>
        <w:tc>
          <w:tcPr>
            <w:tcW w:w="955" w:type="dxa"/>
            <w:vMerge w:val="continue"/>
            <w:tcBorders>
              <w:top w:val="nil"/>
              <w:right w:val="single" w:color="auto" w:sz="4" w:space="0"/>
            </w:tcBorders>
            <w:noWrap w:val="0"/>
            <w:vAlign w:val="top"/>
          </w:tcPr>
          <w:p w14:paraId="258A48CE">
            <w:pPr>
              <w:pStyle w:val="12"/>
              <w:rPr>
                <w:rFonts w:hint="eastAsia" w:ascii="宋体" w:hAnsi="宋体" w:eastAsia="宋体" w:cs="宋体"/>
              </w:rPr>
            </w:pPr>
          </w:p>
        </w:tc>
        <w:tc>
          <w:tcPr>
            <w:tcW w:w="1244" w:type="dxa"/>
            <w:tcBorders>
              <w:left w:val="single" w:color="auto" w:sz="4" w:space="0"/>
            </w:tcBorders>
            <w:noWrap w:val="0"/>
            <w:vAlign w:val="top"/>
          </w:tcPr>
          <w:p w14:paraId="4C526E4D">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61E7E87">
            <w:pPr>
              <w:pStyle w:val="12"/>
              <w:spacing w:line="225" w:lineRule="exact"/>
              <w:rPr>
                <w:rFonts w:hint="eastAsia" w:ascii="宋体" w:hAnsi="宋体" w:eastAsia="宋体" w:cs="宋体"/>
                <w:sz w:val="19"/>
              </w:rPr>
            </w:pPr>
          </w:p>
        </w:tc>
        <w:tc>
          <w:tcPr>
            <w:tcW w:w="1281" w:type="dxa"/>
            <w:noWrap w:val="0"/>
            <w:vAlign w:val="top"/>
          </w:tcPr>
          <w:p w14:paraId="6E899301">
            <w:pPr>
              <w:pStyle w:val="12"/>
              <w:spacing w:line="225" w:lineRule="exact"/>
              <w:rPr>
                <w:rFonts w:hint="eastAsia" w:ascii="宋体" w:hAnsi="宋体" w:eastAsia="宋体" w:cs="宋体"/>
                <w:sz w:val="19"/>
              </w:rPr>
            </w:pPr>
          </w:p>
        </w:tc>
        <w:tc>
          <w:tcPr>
            <w:tcW w:w="673" w:type="dxa"/>
            <w:noWrap w:val="0"/>
            <w:vAlign w:val="top"/>
          </w:tcPr>
          <w:p w14:paraId="5D29CED6">
            <w:pPr>
              <w:pStyle w:val="12"/>
              <w:spacing w:line="225" w:lineRule="exact"/>
              <w:rPr>
                <w:rFonts w:hint="eastAsia" w:ascii="宋体" w:hAnsi="宋体" w:eastAsia="宋体" w:cs="宋体"/>
                <w:sz w:val="19"/>
              </w:rPr>
            </w:pPr>
          </w:p>
        </w:tc>
        <w:tc>
          <w:tcPr>
            <w:tcW w:w="873" w:type="dxa"/>
            <w:noWrap w:val="0"/>
            <w:vAlign w:val="top"/>
          </w:tcPr>
          <w:p w14:paraId="65D7B97C">
            <w:pPr>
              <w:pStyle w:val="12"/>
              <w:spacing w:line="225" w:lineRule="exact"/>
              <w:rPr>
                <w:rFonts w:hint="eastAsia" w:ascii="宋体" w:hAnsi="宋体" w:eastAsia="宋体" w:cs="宋体"/>
                <w:sz w:val="19"/>
              </w:rPr>
            </w:pPr>
          </w:p>
        </w:tc>
        <w:tc>
          <w:tcPr>
            <w:tcW w:w="1422" w:type="dxa"/>
            <w:noWrap w:val="0"/>
            <w:vAlign w:val="top"/>
          </w:tcPr>
          <w:p w14:paraId="68C760F1">
            <w:pPr>
              <w:pStyle w:val="12"/>
              <w:spacing w:line="225" w:lineRule="exact"/>
              <w:rPr>
                <w:rFonts w:hint="eastAsia" w:ascii="宋体" w:hAnsi="宋体" w:eastAsia="宋体" w:cs="宋体"/>
                <w:sz w:val="19"/>
              </w:rPr>
            </w:pPr>
          </w:p>
        </w:tc>
      </w:tr>
      <w:tr w14:paraId="1EF2E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303DE12">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440E8482">
            <w:pPr>
              <w:pStyle w:val="12"/>
              <w:rPr>
                <w:rFonts w:hint="eastAsia" w:ascii="宋体" w:hAnsi="宋体" w:eastAsia="宋体" w:cs="宋体"/>
              </w:rPr>
            </w:pPr>
          </w:p>
        </w:tc>
        <w:tc>
          <w:tcPr>
            <w:tcW w:w="955" w:type="dxa"/>
            <w:vMerge w:val="restart"/>
            <w:tcBorders>
              <w:bottom w:val="nil"/>
              <w:right w:val="single" w:color="auto" w:sz="4" w:space="0"/>
            </w:tcBorders>
            <w:noWrap w:val="0"/>
            <w:vAlign w:val="top"/>
          </w:tcPr>
          <w:p w14:paraId="75DE768C">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1FD5AA0D">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3A01FFF8">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20C11A66">
            <w:pPr>
              <w:pStyle w:val="12"/>
              <w:spacing w:line="225" w:lineRule="exact"/>
              <w:rPr>
                <w:rFonts w:hint="eastAsia" w:ascii="宋体" w:hAnsi="宋体" w:eastAsia="宋体" w:cs="宋体"/>
                <w:sz w:val="19"/>
              </w:rPr>
            </w:pPr>
          </w:p>
        </w:tc>
        <w:tc>
          <w:tcPr>
            <w:tcW w:w="1244" w:type="dxa"/>
            <w:noWrap w:val="0"/>
            <w:vAlign w:val="top"/>
          </w:tcPr>
          <w:p w14:paraId="7FC40A7E">
            <w:pPr>
              <w:pStyle w:val="12"/>
              <w:spacing w:line="225" w:lineRule="exact"/>
              <w:rPr>
                <w:rFonts w:hint="eastAsia" w:ascii="宋体" w:hAnsi="宋体" w:eastAsia="宋体" w:cs="宋体"/>
                <w:sz w:val="19"/>
              </w:rPr>
            </w:pPr>
          </w:p>
        </w:tc>
        <w:tc>
          <w:tcPr>
            <w:tcW w:w="1281" w:type="dxa"/>
            <w:noWrap w:val="0"/>
            <w:vAlign w:val="top"/>
          </w:tcPr>
          <w:p w14:paraId="4AFCE0BF">
            <w:pPr>
              <w:pStyle w:val="12"/>
              <w:spacing w:line="225" w:lineRule="exact"/>
              <w:rPr>
                <w:rFonts w:hint="eastAsia" w:ascii="宋体" w:hAnsi="宋体" w:eastAsia="宋体" w:cs="宋体"/>
                <w:sz w:val="19"/>
              </w:rPr>
            </w:pPr>
          </w:p>
        </w:tc>
        <w:tc>
          <w:tcPr>
            <w:tcW w:w="673" w:type="dxa"/>
            <w:noWrap w:val="0"/>
            <w:vAlign w:val="top"/>
          </w:tcPr>
          <w:p w14:paraId="288C72DA">
            <w:pPr>
              <w:pStyle w:val="12"/>
              <w:spacing w:line="225" w:lineRule="exact"/>
              <w:rPr>
                <w:rFonts w:hint="eastAsia" w:ascii="宋体" w:hAnsi="宋体" w:eastAsia="宋体" w:cs="宋体"/>
                <w:sz w:val="19"/>
              </w:rPr>
            </w:pPr>
          </w:p>
        </w:tc>
        <w:tc>
          <w:tcPr>
            <w:tcW w:w="873" w:type="dxa"/>
            <w:noWrap w:val="0"/>
            <w:vAlign w:val="top"/>
          </w:tcPr>
          <w:p w14:paraId="74D3D1D0">
            <w:pPr>
              <w:pStyle w:val="12"/>
              <w:spacing w:line="225" w:lineRule="exact"/>
              <w:rPr>
                <w:rFonts w:hint="eastAsia" w:ascii="宋体" w:hAnsi="宋体" w:eastAsia="宋体" w:cs="宋体"/>
                <w:sz w:val="19"/>
              </w:rPr>
            </w:pPr>
          </w:p>
        </w:tc>
        <w:tc>
          <w:tcPr>
            <w:tcW w:w="1422" w:type="dxa"/>
            <w:noWrap w:val="0"/>
            <w:vAlign w:val="top"/>
          </w:tcPr>
          <w:p w14:paraId="4EE0392C">
            <w:pPr>
              <w:pStyle w:val="12"/>
              <w:spacing w:line="225" w:lineRule="exact"/>
              <w:rPr>
                <w:rFonts w:hint="eastAsia" w:ascii="宋体" w:hAnsi="宋体" w:eastAsia="宋体" w:cs="宋体"/>
                <w:sz w:val="19"/>
              </w:rPr>
            </w:pPr>
          </w:p>
        </w:tc>
      </w:tr>
      <w:tr w14:paraId="060FB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E88A578">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94B0372">
            <w:pPr>
              <w:pStyle w:val="12"/>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DE6F425">
            <w:pPr>
              <w:pStyle w:val="12"/>
              <w:rPr>
                <w:rFonts w:hint="eastAsia" w:ascii="宋体" w:hAnsi="宋体" w:eastAsia="宋体" w:cs="宋体"/>
              </w:rPr>
            </w:pPr>
          </w:p>
        </w:tc>
        <w:tc>
          <w:tcPr>
            <w:tcW w:w="1244" w:type="dxa"/>
            <w:tcBorders>
              <w:left w:val="single" w:color="auto" w:sz="4" w:space="0"/>
            </w:tcBorders>
            <w:noWrap w:val="0"/>
            <w:vAlign w:val="top"/>
          </w:tcPr>
          <w:p w14:paraId="3C4829F3">
            <w:pPr>
              <w:pStyle w:val="12"/>
              <w:spacing w:line="225" w:lineRule="exact"/>
              <w:rPr>
                <w:rFonts w:hint="eastAsia" w:ascii="宋体" w:hAnsi="宋体" w:eastAsia="宋体" w:cs="宋体"/>
                <w:sz w:val="19"/>
              </w:rPr>
            </w:pPr>
          </w:p>
        </w:tc>
        <w:tc>
          <w:tcPr>
            <w:tcW w:w="1244" w:type="dxa"/>
            <w:noWrap w:val="0"/>
            <w:vAlign w:val="top"/>
          </w:tcPr>
          <w:p w14:paraId="6E65937A">
            <w:pPr>
              <w:pStyle w:val="12"/>
              <w:spacing w:line="225" w:lineRule="exact"/>
              <w:rPr>
                <w:rFonts w:hint="eastAsia" w:ascii="宋体" w:hAnsi="宋体" w:eastAsia="宋体" w:cs="宋体"/>
                <w:sz w:val="19"/>
              </w:rPr>
            </w:pPr>
          </w:p>
        </w:tc>
        <w:tc>
          <w:tcPr>
            <w:tcW w:w="1281" w:type="dxa"/>
            <w:noWrap w:val="0"/>
            <w:vAlign w:val="top"/>
          </w:tcPr>
          <w:p w14:paraId="2AADAD4B">
            <w:pPr>
              <w:pStyle w:val="12"/>
              <w:spacing w:line="225" w:lineRule="exact"/>
              <w:rPr>
                <w:rFonts w:hint="eastAsia" w:ascii="宋体" w:hAnsi="宋体" w:eastAsia="宋体" w:cs="宋体"/>
                <w:sz w:val="19"/>
              </w:rPr>
            </w:pPr>
          </w:p>
        </w:tc>
        <w:tc>
          <w:tcPr>
            <w:tcW w:w="673" w:type="dxa"/>
            <w:noWrap w:val="0"/>
            <w:vAlign w:val="top"/>
          </w:tcPr>
          <w:p w14:paraId="64CC51D7">
            <w:pPr>
              <w:pStyle w:val="12"/>
              <w:spacing w:line="225" w:lineRule="exact"/>
              <w:rPr>
                <w:rFonts w:hint="eastAsia" w:ascii="宋体" w:hAnsi="宋体" w:eastAsia="宋体" w:cs="宋体"/>
                <w:sz w:val="19"/>
              </w:rPr>
            </w:pPr>
          </w:p>
        </w:tc>
        <w:tc>
          <w:tcPr>
            <w:tcW w:w="873" w:type="dxa"/>
            <w:noWrap w:val="0"/>
            <w:vAlign w:val="top"/>
          </w:tcPr>
          <w:p w14:paraId="7DACCE36">
            <w:pPr>
              <w:pStyle w:val="12"/>
              <w:spacing w:line="225" w:lineRule="exact"/>
              <w:rPr>
                <w:rFonts w:hint="eastAsia" w:ascii="宋体" w:hAnsi="宋体" w:eastAsia="宋体" w:cs="宋体"/>
                <w:sz w:val="19"/>
              </w:rPr>
            </w:pPr>
          </w:p>
        </w:tc>
        <w:tc>
          <w:tcPr>
            <w:tcW w:w="1422" w:type="dxa"/>
            <w:noWrap w:val="0"/>
            <w:vAlign w:val="top"/>
          </w:tcPr>
          <w:p w14:paraId="04D67426">
            <w:pPr>
              <w:pStyle w:val="12"/>
              <w:spacing w:line="225" w:lineRule="exact"/>
              <w:rPr>
                <w:rFonts w:hint="eastAsia" w:ascii="宋体" w:hAnsi="宋体" w:eastAsia="宋体" w:cs="宋体"/>
                <w:sz w:val="19"/>
              </w:rPr>
            </w:pPr>
          </w:p>
        </w:tc>
      </w:tr>
      <w:tr w14:paraId="1CE0A3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06FFB64">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8148E02">
            <w:pPr>
              <w:pStyle w:val="12"/>
              <w:rPr>
                <w:rFonts w:hint="eastAsia" w:ascii="宋体" w:hAnsi="宋体" w:eastAsia="宋体" w:cs="宋体"/>
              </w:rPr>
            </w:pPr>
          </w:p>
        </w:tc>
        <w:tc>
          <w:tcPr>
            <w:tcW w:w="955" w:type="dxa"/>
            <w:vMerge w:val="continue"/>
            <w:tcBorders>
              <w:top w:val="nil"/>
              <w:right w:val="single" w:color="auto" w:sz="4" w:space="0"/>
            </w:tcBorders>
            <w:noWrap w:val="0"/>
            <w:vAlign w:val="top"/>
          </w:tcPr>
          <w:p w14:paraId="77DC2374">
            <w:pPr>
              <w:pStyle w:val="12"/>
              <w:rPr>
                <w:rFonts w:hint="eastAsia" w:ascii="宋体" w:hAnsi="宋体" w:eastAsia="宋体" w:cs="宋体"/>
              </w:rPr>
            </w:pPr>
          </w:p>
        </w:tc>
        <w:tc>
          <w:tcPr>
            <w:tcW w:w="1244" w:type="dxa"/>
            <w:tcBorders>
              <w:left w:val="single" w:color="auto" w:sz="4" w:space="0"/>
            </w:tcBorders>
            <w:noWrap w:val="0"/>
            <w:vAlign w:val="top"/>
          </w:tcPr>
          <w:p w14:paraId="0CB7B99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903A597">
            <w:pPr>
              <w:pStyle w:val="12"/>
              <w:spacing w:line="225" w:lineRule="exact"/>
              <w:rPr>
                <w:rFonts w:hint="eastAsia" w:ascii="宋体" w:hAnsi="宋体" w:eastAsia="宋体" w:cs="宋体"/>
                <w:sz w:val="19"/>
              </w:rPr>
            </w:pPr>
          </w:p>
        </w:tc>
        <w:tc>
          <w:tcPr>
            <w:tcW w:w="1281" w:type="dxa"/>
            <w:noWrap w:val="0"/>
            <w:vAlign w:val="top"/>
          </w:tcPr>
          <w:p w14:paraId="795588EE">
            <w:pPr>
              <w:pStyle w:val="12"/>
              <w:spacing w:line="225" w:lineRule="exact"/>
              <w:rPr>
                <w:rFonts w:hint="eastAsia" w:ascii="宋体" w:hAnsi="宋体" w:eastAsia="宋体" w:cs="宋体"/>
                <w:sz w:val="19"/>
              </w:rPr>
            </w:pPr>
          </w:p>
        </w:tc>
        <w:tc>
          <w:tcPr>
            <w:tcW w:w="673" w:type="dxa"/>
            <w:noWrap w:val="0"/>
            <w:vAlign w:val="top"/>
          </w:tcPr>
          <w:p w14:paraId="55FEE505">
            <w:pPr>
              <w:pStyle w:val="12"/>
              <w:spacing w:line="225" w:lineRule="exact"/>
              <w:rPr>
                <w:rFonts w:hint="eastAsia" w:ascii="宋体" w:hAnsi="宋体" w:eastAsia="宋体" w:cs="宋体"/>
                <w:sz w:val="19"/>
              </w:rPr>
            </w:pPr>
          </w:p>
        </w:tc>
        <w:tc>
          <w:tcPr>
            <w:tcW w:w="873" w:type="dxa"/>
            <w:noWrap w:val="0"/>
            <w:vAlign w:val="top"/>
          </w:tcPr>
          <w:p w14:paraId="05D68313">
            <w:pPr>
              <w:pStyle w:val="12"/>
              <w:spacing w:line="225" w:lineRule="exact"/>
              <w:rPr>
                <w:rFonts w:hint="eastAsia" w:ascii="宋体" w:hAnsi="宋体" w:eastAsia="宋体" w:cs="宋体"/>
                <w:sz w:val="19"/>
              </w:rPr>
            </w:pPr>
          </w:p>
        </w:tc>
        <w:tc>
          <w:tcPr>
            <w:tcW w:w="1422" w:type="dxa"/>
            <w:noWrap w:val="0"/>
            <w:vAlign w:val="top"/>
          </w:tcPr>
          <w:p w14:paraId="17902FE8">
            <w:pPr>
              <w:pStyle w:val="12"/>
              <w:spacing w:line="225" w:lineRule="exact"/>
              <w:rPr>
                <w:rFonts w:hint="eastAsia" w:ascii="宋体" w:hAnsi="宋体" w:eastAsia="宋体" w:cs="宋体"/>
                <w:sz w:val="19"/>
              </w:rPr>
            </w:pPr>
          </w:p>
        </w:tc>
      </w:tr>
      <w:tr w14:paraId="42312B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16260C5">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2663BCA">
            <w:pPr>
              <w:pStyle w:val="12"/>
              <w:rPr>
                <w:rFonts w:hint="eastAsia" w:ascii="宋体" w:hAnsi="宋体" w:eastAsia="宋体" w:cs="宋体"/>
              </w:rPr>
            </w:pPr>
          </w:p>
        </w:tc>
        <w:tc>
          <w:tcPr>
            <w:tcW w:w="955" w:type="dxa"/>
            <w:tcBorders>
              <w:bottom w:val="nil"/>
              <w:right w:val="single" w:color="auto" w:sz="4" w:space="0"/>
            </w:tcBorders>
            <w:noWrap w:val="0"/>
            <w:vAlign w:val="top"/>
          </w:tcPr>
          <w:p w14:paraId="28D2706A">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7919B0AD">
            <w:pPr>
              <w:pStyle w:val="12"/>
              <w:spacing w:line="225" w:lineRule="exact"/>
              <w:rPr>
                <w:rFonts w:hint="eastAsia" w:ascii="宋体" w:hAnsi="宋体" w:eastAsia="宋体" w:cs="宋体"/>
                <w:sz w:val="19"/>
              </w:rPr>
            </w:pPr>
          </w:p>
        </w:tc>
        <w:tc>
          <w:tcPr>
            <w:tcW w:w="1244" w:type="dxa"/>
            <w:noWrap w:val="0"/>
            <w:vAlign w:val="top"/>
          </w:tcPr>
          <w:p w14:paraId="32DF707B">
            <w:pPr>
              <w:pStyle w:val="12"/>
              <w:spacing w:line="225" w:lineRule="exact"/>
              <w:rPr>
                <w:rFonts w:hint="eastAsia" w:ascii="宋体" w:hAnsi="宋体" w:eastAsia="宋体" w:cs="宋体"/>
                <w:sz w:val="19"/>
              </w:rPr>
            </w:pPr>
          </w:p>
        </w:tc>
        <w:tc>
          <w:tcPr>
            <w:tcW w:w="1281" w:type="dxa"/>
            <w:noWrap w:val="0"/>
            <w:vAlign w:val="top"/>
          </w:tcPr>
          <w:p w14:paraId="53D4C478">
            <w:pPr>
              <w:pStyle w:val="12"/>
              <w:spacing w:line="225" w:lineRule="exact"/>
              <w:rPr>
                <w:rFonts w:hint="eastAsia" w:ascii="宋体" w:hAnsi="宋体" w:eastAsia="宋体" w:cs="宋体"/>
                <w:sz w:val="19"/>
              </w:rPr>
            </w:pPr>
          </w:p>
        </w:tc>
        <w:tc>
          <w:tcPr>
            <w:tcW w:w="673" w:type="dxa"/>
            <w:noWrap w:val="0"/>
            <w:vAlign w:val="top"/>
          </w:tcPr>
          <w:p w14:paraId="33B7146B">
            <w:pPr>
              <w:pStyle w:val="12"/>
              <w:spacing w:line="225" w:lineRule="exact"/>
              <w:rPr>
                <w:rFonts w:hint="eastAsia" w:ascii="宋体" w:hAnsi="宋体" w:eastAsia="宋体" w:cs="宋体"/>
                <w:sz w:val="19"/>
              </w:rPr>
            </w:pPr>
          </w:p>
        </w:tc>
        <w:tc>
          <w:tcPr>
            <w:tcW w:w="873" w:type="dxa"/>
            <w:noWrap w:val="0"/>
            <w:vAlign w:val="top"/>
          </w:tcPr>
          <w:p w14:paraId="0F4847E1">
            <w:pPr>
              <w:pStyle w:val="12"/>
              <w:spacing w:line="225" w:lineRule="exact"/>
              <w:rPr>
                <w:rFonts w:hint="eastAsia" w:ascii="宋体" w:hAnsi="宋体" w:eastAsia="宋体" w:cs="宋体"/>
                <w:sz w:val="19"/>
              </w:rPr>
            </w:pPr>
          </w:p>
        </w:tc>
        <w:tc>
          <w:tcPr>
            <w:tcW w:w="1422" w:type="dxa"/>
            <w:noWrap w:val="0"/>
            <w:vAlign w:val="top"/>
          </w:tcPr>
          <w:p w14:paraId="03781BBD">
            <w:pPr>
              <w:pStyle w:val="12"/>
              <w:spacing w:line="225" w:lineRule="exact"/>
              <w:rPr>
                <w:rFonts w:hint="eastAsia" w:ascii="宋体" w:hAnsi="宋体" w:eastAsia="宋体" w:cs="宋体"/>
                <w:sz w:val="19"/>
              </w:rPr>
            </w:pPr>
          </w:p>
        </w:tc>
      </w:tr>
      <w:tr w14:paraId="7EBF88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FA1B06B">
            <w:pPr>
              <w:pStyle w:val="12"/>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5F469B78">
            <w:pPr>
              <w:pStyle w:val="12"/>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34CCAD91">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0A6507B9">
            <w:pPr>
              <w:pStyle w:val="12"/>
              <w:spacing w:line="225" w:lineRule="exact"/>
              <w:rPr>
                <w:rFonts w:hint="eastAsia" w:ascii="宋体" w:hAnsi="宋体" w:eastAsia="宋体" w:cs="宋体"/>
                <w:sz w:val="19"/>
              </w:rPr>
            </w:pPr>
          </w:p>
        </w:tc>
        <w:tc>
          <w:tcPr>
            <w:tcW w:w="1244" w:type="dxa"/>
            <w:noWrap w:val="0"/>
            <w:vAlign w:val="top"/>
          </w:tcPr>
          <w:p w14:paraId="14EA4C78">
            <w:pPr>
              <w:pStyle w:val="12"/>
              <w:spacing w:line="225" w:lineRule="exact"/>
              <w:rPr>
                <w:rFonts w:hint="eastAsia" w:ascii="宋体" w:hAnsi="宋体" w:eastAsia="宋体" w:cs="宋体"/>
                <w:sz w:val="19"/>
              </w:rPr>
            </w:pPr>
          </w:p>
        </w:tc>
        <w:tc>
          <w:tcPr>
            <w:tcW w:w="1281" w:type="dxa"/>
            <w:noWrap w:val="0"/>
            <w:vAlign w:val="top"/>
          </w:tcPr>
          <w:p w14:paraId="2F7E33A7">
            <w:pPr>
              <w:pStyle w:val="12"/>
              <w:spacing w:line="225" w:lineRule="exact"/>
              <w:rPr>
                <w:rFonts w:hint="eastAsia" w:ascii="宋体" w:hAnsi="宋体" w:eastAsia="宋体" w:cs="宋体"/>
                <w:sz w:val="19"/>
              </w:rPr>
            </w:pPr>
          </w:p>
        </w:tc>
        <w:tc>
          <w:tcPr>
            <w:tcW w:w="673" w:type="dxa"/>
            <w:noWrap w:val="0"/>
            <w:vAlign w:val="top"/>
          </w:tcPr>
          <w:p w14:paraId="17340200">
            <w:pPr>
              <w:pStyle w:val="12"/>
              <w:spacing w:line="225" w:lineRule="exact"/>
              <w:rPr>
                <w:rFonts w:hint="eastAsia" w:ascii="宋体" w:hAnsi="宋体" w:eastAsia="宋体" w:cs="宋体"/>
                <w:sz w:val="19"/>
              </w:rPr>
            </w:pPr>
          </w:p>
        </w:tc>
        <w:tc>
          <w:tcPr>
            <w:tcW w:w="873" w:type="dxa"/>
            <w:noWrap w:val="0"/>
            <w:vAlign w:val="top"/>
          </w:tcPr>
          <w:p w14:paraId="5A5B8C18">
            <w:pPr>
              <w:pStyle w:val="12"/>
              <w:spacing w:line="225" w:lineRule="exact"/>
              <w:rPr>
                <w:rFonts w:hint="eastAsia" w:ascii="宋体" w:hAnsi="宋体" w:eastAsia="宋体" w:cs="宋体"/>
                <w:sz w:val="19"/>
              </w:rPr>
            </w:pPr>
          </w:p>
        </w:tc>
        <w:tc>
          <w:tcPr>
            <w:tcW w:w="1422" w:type="dxa"/>
            <w:noWrap w:val="0"/>
            <w:vAlign w:val="top"/>
          </w:tcPr>
          <w:p w14:paraId="7ECA301A">
            <w:pPr>
              <w:pStyle w:val="12"/>
              <w:spacing w:line="225" w:lineRule="exact"/>
              <w:rPr>
                <w:rFonts w:hint="eastAsia" w:ascii="宋体" w:hAnsi="宋体" w:eastAsia="宋体" w:cs="宋体"/>
                <w:sz w:val="19"/>
              </w:rPr>
            </w:pPr>
          </w:p>
        </w:tc>
      </w:tr>
      <w:tr w14:paraId="73288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A4180C8">
            <w:pPr>
              <w:pStyle w:val="12"/>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6A682BA1">
            <w:pPr>
              <w:pStyle w:val="12"/>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0ED4A5F7">
            <w:pPr>
              <w:pStyle w:val="12"/>
              <w:rPr>
                <w:rFonts w:hint="eastAsia" w:ascii="宋体" w:hAnsi="宋体" w:eastAsia="宋体" w:cs="宋体"/>
              </w:rPr>
            </w:pPr>
          </w:p>
        </w:tc>
        <w:tc>
          <w:tcPr>
            <w:tcW w:w="1244" w:type="dxa"/>
            <w:tcBorders>
              <w:left w:val="single" w:color="auto" w:sz="4" w:space="0"/>
            </w:tcBorders>
            <w:noWrap w:val="0"/>
            <w:vAlign w:val="top"/>
          </w:tcPr>
          <w:p w14:paraId="6F390226">
            <w:pPr>
              <w:pStyle w:val="12"/>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11A6D612">
            <w:pPr>
              <w:pStyle w:val="12"/>
              <w:spacing w:line="225" w:lineRule="exact"/>
              <w:rPr>
                <w:rFonts w:hint="eastAsia" w:ascii="宋体" w:hAnsi="宋体" w:eastAsia="宋体" w:cs="宋体"/>
                <w:sz w:val="19"/>
              </w:rPr>
            </w:pPr>
          </w:p>
        </w:tc>
        <w:tc>
          <w:tcPr>
            <w:tcW w:w="1281" w:type="dxa"/>
            <w:noWrap w:val="0"/>
            <w:vAlign w:val="top"/>
          </w:tcPr>
          <w:p w14:paraId="5DA9D526">
            <w:pPr>
              <w:pStyle w:val="12"/>
              <w:spacing w:line="225" w:lineRule="exact"/>
              <w:rPr>
                <w:rFonts w:hint="eastAsia" w:ascii="宋体" w:hAnsi="宋体" w:eastAsia="宋体" w:cs="宋体"/>
                <w:sz w:val="19"/>
              </w:rPr>
            </w:pPr>
          </w:p>
        </w:tc>
        <w:tc>
          <w:tcPr>
            <w:tcW w:w="673" w:type="dxa"/>
            <w:noWrap w:val="0"/>
            <w:vAlign w:val="top"/>
          </w:tcPr>
          <w:p w14:paraId="32CC81FD">
            <w:pPr>
              <w:pStyle w:val="12"/>
              <w:spacing w:line="225" w:lineRule="exact"/>
              <w:rPr>
                <w:rFonts w:hint="eastAsia" w:ascii="宋体" w:hAnsi="宋体" w:eastAsia="宋体" w:cs="宋体"/>
                <w:sz w:val="19"/>
              </w:rPr>
            </w:pPr>
          </w:p>
        </w:tc>
        <w:tc>
          <w:tcPr>
            <w:tcW w:w="873" w:type="dxa"/>
            <w:noWrap w:val="0"/>
            <w:vAlign w:val="top"/>
          </w:tcPr>
          <w:p w14:paraId="4FA73A8E">
            <w:pPr>
              <w:pStyle w:val="12"/>
              <w:spacing w:line="225" w:lineRule="exact"/>
              <w:rPr>
                <w:rFonts w:hint="eastAsia" w:ascii="宋体" w:hAnsi="宋体" w:eastAsia="宋体" w:cs="宋体"/>
                <w:sz w:val="19"/>
              </w:rPr>
            </w:pPr>
          </w:p>
        </w:tc>
        <w:tc>
          <w:tcPr>
            <w:tcW w:w="1422" w:type="dxa"/>
            <w:noWrap w:val="0"/>
            <w:vAlign w:val="top"/>
          </w:tcPr>
          <w:p w14:paraId="61FCE7D6">
            <w:pPr>
              <w:pStyle w:val="12"/>
              <w:spacing w:line="225" w:lineRule="exact"/>
              <w:rPr>
                <w:rFonts w:hint="eastAsia" w:ascii="宋体" w:hAnsi="宋体" w:eastAsia="宋体" w:cs="宋体"/>
                <w:sz w:val="19"/>
              </w:rPr>
            </w:pPr>
          </w:p>
        </w:tc>
      </w:tr>
      <w:tr w14:paraId="5D96A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442C7E8">
            <w:pPr>
              <w:pStyle w:val="12"/>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60D14CF7">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36169FAD">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1956C5A4">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6144F348">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2ED65DC4">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4FAB63A6">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1091B117">
            <w:pPr>
              <w:pStyle w:val="12"/>
              <w:spacing w:line="225" w:lineRule="exact"/>
              <w:rPr>
                <w:rFonts w:hint="eastAsia" w:ascii="宋体" w:hAnsi="宋体" w:eastAsia="宋体" w:cs="宋体"/>
                <w:sz w:val="19"/>
              </w:rPr>
            </w:pPr>
          </w:p>
        </w:tc>
        <w:tc>
          <w:tcPr>
            <w:tcW w:w="1244" w:type="dxa"/>
            <w:noWrap w:val="0"/>
            <w:vAlign w:val="top"/>
          </w:tcPr>
          <w:p w14:paraId="7544F6A9">
            <w:pPr>
              <w:pStyle w:val="12"/>
              <w:spacing w:line="225" w:lineRule="exact"/>
              <w:rPr>
                <w:rFonts w:hint="eastAsia" w:ascii="宋体" w:hAnsi="宋体" w:eastAsia="宋体" w:cs="宋体"/>
                <w:sz w:val="19"/>
              </w:rPr>
            </w:pPr>
          </w:p>
        </w:tc>
        <w:tc>
          <w:tcPr>
            <w:tcW w:w="1281" w:type="dxa"/>
            <w:noWrap w:val="0"/>
            <w:vAlign w:val="top"/>
          </w:tcPr>
          <w:p w14:paraId="7A015FDD">
            <w:pPr>
              <w:pStyle w:val="12"/>
              <w:spacing w:line="225" w:lineRule="exact"/>
              <w:rPr>
                <w:rFonts w:hint="eastAsia" w:ascii="宋体" w:hAnsi="宋体" w:eastAsia="宋体" w:cs="宋体"/>
                <w:sz w:val="19"/>
              </w:rPr>
            </w:pPr>
          </w:p>
        </w:tc>
        <w:tc>
          <w:tcPr>
            <w:tcW w:w="673" w:type="dxa"/>
            <w:noWrap w:val="0"/>
            <w:vAlign w:val="top"/>
          </w:tcPr>
          <w:p w14:paraId="237A4B51">
            <w:pPr>
              <w:pStyle w:val="12"/>
              <w:spacing w:line="225" w:lineRule="exact"/>
              <w:rPr>
                <w:rFonts w:hint="eastAsia" w:ascii="宋体" w:hAnsi="宋体" w:eastAsia="宋体" w:cs="宋体"/>
                <w:sz w:val="19"/>
              </w:rPr>
            </w:pPr>
          </w:p>
        </w:tc>
        <w:tc>
          <w:tcPr>
            <w:tcW w:w="873" w:type="dxa"/>
            <w:noWrap w:val="0"/>
            <w:vAlign w:val="top"/>
          </w:tcPr>
          <w:p w14:paraId="4EB22E90">
            <w:pPr>
              <w:pStyle w:val="12"/>
              <w:spacing w:line="225" w:lineRule="exact"/>
              <w:rPr>
                <w:rFonts w:hint="eastAsia" w:ascii="宋体" w:hAnsi="宋体" w:eastAsia="宋体" w:cs="宋体"/>
                <w:sz w:val="19"/>
              </w:rPr>
            </w:pPr>
          </w:p>
        </w:tc>
        <w:tc>
          <w:tcPr>
            <w:tcW w:w="1422" w:type="dxa"/>
            <w:noWrap w:val="0"/>
            <w:vAlign w:val="top"/>
          </w:tcPr>
          <w:p w14:paraId="23029155">
            <w:pPr>
              <w:pStyle w:val="12"/>
              <w:spacing w:line="225" w:lineRule="exact"/>
              <w:rPr>
                <w:rFonts w:hint="eastAsia" w:ascii="宋体" w:hAnsi="宋体" w:eastAsia="宋体" w:cs="宋体"/>
                <w:sz w:val="19"/>
              </w:rPr>
            </w:pPr>
          </w:p>
        </w:tc>
      </w:tr>
      <w:tr w14:paraId="0185C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7273AB6">
            <w:pPr>
              <w:pStyle w:val="12"/>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16ACCDCB">
            <w:pPr>
              <w:pStyle w:val="12"/>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5B31478D">
            <w:pPr>
              <w:pStyle w:val="12"/>
              <w:rPr>
                <w:rFonts w:hint="eastAsia" w:ascii="宋体" w:hAnsi="宋体" w:eastAsia="宋体" w:cs="宋体"/>
              </w:rPr>
            </w:pPr>
          </w:p>
        </w:tc>
        <w:tc>
          <w:tcPr>
            <w:tcW w:w="1244" w:type="dxa"/>
            <w:noWrap w:val="0"/>
            <w:vAlign w:val="top"/>
          </w:tcPr>
          <w:p w14:paraId="2EF59336">
            <w:pPr>
              <w:pStyle w:val="12"/>
              <w:spacing w:line="225" w:lineRule="exact"/>
              <w:rPr>
                <w:rFonts w:hint="eastAsia" w:ascii="宋体" w:hAnsi="宋体" w:eastAsia="宋体" w:cs="宋体"/>
                <w:sz w:val="19"/>
              </w:rPr>
            </w:pPr>
          </w:p>
        </w:tc>
        <w:tc>
          <w:tcPr>
            <w:tcW w:w="1244" w:type="dxa"/>
            <w:noWrap w:val="0"/>
            <w:vAlign w:val="top"/>
          </w:tcPr>
          <w:p w14:paraId="682DB532">
            <w:pPr>
              <w:pStyle w:val="12"/>
              <w:spacing w:line="225" w:lineRule="exact"/>
              <w:rPr>
                <w:rFonts w:hint="eastAsia" w:ascii="宋体" w:hAnsi="宋体" w:eastAsia="宋体" w:cs="宋体"/>
                <w:sz w:val="19"/>
              </w:rPr>
            </w:pPr>
          </w:p>
        </w:tc>
        <w:tc>
          <w:tcPr>
            <w:tcW w:w="1281" w:type="dxa"/>
            <w:noWrap w:val="0"/>
            <w:vAlign w:val="top"/>
          </w:tcPr>
          <w:p w14:paraId="79D2AAAB">
            <w:pPr>
              <w:pStyle w:val="12"/>
              <w:spacing w:line="225" w:lineRule="exact"/>
              <w:rPr>
                <w:rFonts w:hint="eastAsia" w:ascii="宋体" w:hAnsi="宋体" w:eastAsia="宋体" w:cs="宋体"/>
                <w:sz w:val="19"/>
              </w:rPr>
            </w:pPr>
          </w:p>
        </w:tc>
        <w:tc>
          <w:tcPr>
            <w:tcW w:w="673" w:type="dxa"/>
            <w:noWrap w:val="0"/>
            <w:vAlign w:val="top"/>
          </w:tcPr>
          <w:p w14:paraId="4A956959">
            <w:pPr>
              <w:pStyle w:val="12"/>
              <w:spacing w:line="225" w:lineRule="exact"/>
              <w:rPr>
                <w:rFonts w:hint="eastAsia" w:ascii="宋体" w:hAnsi="宋体" w:eastAsia="宋体" w:cs="宋体"/>
                <w:sz w:val="19"/>
              </w:rPr>
            </w:pPr>
          </w:p>
        </w:tc>
        <w:tc>
          <w:tcPr>
            <w:tcW w:w="873" w:type="dxa"/>
            <w:noWrap w:val="0"/>
            <w:vAlign w:val="top"/>
          </w:tcPr>
          <w:p w14:paraId="1042B1A1">
            <w:pPr>
              <w:pStyle w:val="12"/>
              <w:spacing w:line="225" w:lineRule="exact"/>
              <w:rPr>
                <w:rFonts w:hint="eastAsia" w:ascii="宋体" w:hAnsi="宋体" w:eastAsia="宋体" w:cs="宋体"/>
                <w:sz w:val="19"/>
              </w:rPr>
            </w:pPr>
          </w:p>
        </w:tc>
        <w:tc>
          <w:tcPr>
            <w:tcW w:w="1422" w:type="dxa"/>
            <w:noWrap w:val="0"/>
            <w:vAlign w:val="top"/>
          </w:tcPr>
          <w:p w14:paraId="7A9F7E34">
            <w:pPr>
              <w:pStyle w:val="12"/>
              <w:spacing w:line="225" w:lineRule="exact"/>
              <w:rPr>
                <w:rFonts w:hint="eastAsia" w:ascii="宋体" w:hAnsi="宋体" w:eastAsia="宋体" w:cs="宋体"/>
                <w:sz w:val="19"/>
              </w:rPr>
            </w:pPr>
          </w:p>
        </w:tc>
      </w:tr>
      <w:tr w14:paraId="3A5EB2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67E112D6">
            <w:pPr>
              <w:pStyle w:val="12"/>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70C35047">
            <w:pPr>
              <w:pStyle w:val="12"/>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1537DCF3">
            <w:pPr>
              <w:pStyle w:val="12"/>
              <w:rPr>
                <w:rFonts w:hint="eastAsia" w:ascii="宋体" w:hAnsi="宋体" w:eastAsia="宋体" w:cs="宋体"/>
              </w:rPr>
            </w:pPr>
          </w:p>
        </w:tc>
        <w:tc>
          <w:tcPr>
            <w:tcW w:w="1244" w:type="dxa"/>
            <w:noWrap w:val="0"/>
            <w:vAlign w:val="top"/>
          </w:tcPr>
          <w:p w14:paraId="0140BE1A">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C197CA0">
            <w:pPr>
              <w:pStyle w:val="12"/>
              <w:rPr>
                <w:rFonts w:hint="eastAsia" w:ascii="宋体" w:hAnsi="宋体" w:eastAsia="宋体" w:cs="宋体"/>
              </w:rPr>
            </w:pPr>
          </w:p>
        </w:tc>
        <w:tc>
          <w:tcPr>
            <w:tcW w:w="1281" w:type="dxa"/>
            <w:noWrap w:val="0"/>
            <w:vAlign w:val="top"/>
          </w:tcPr>
          <w:p w14:paraId="24CD8960">
            <w:pPr>
              <w:pStyle w:val="12"/>
              <w:rPr>
                <w:rFonts w:hint="eastAsia" w:ascii="宋体" w:hAnsi="宋体" w:eastAsia="宋体" w:cs="宋体"/>
              </w:rPr>
            </w:pPr>
          </w:p>
        </w:tc>
        <w:tc>
          <w:tcPr>
            <w:tcW w:w="673" w:type="dxa"/>
            <w:noWrap w:val="0"/>
            <w:vAlign w:val="top"/>
          </w:tcPr>
          <w:p w14:paraId="6954B642">
            <w:pPr>
              <w:pStyle w:val="12"/>
              <w:rPr>
                <w:rFonts w:hint="eastAsia" w:ascii="宋体" w:hAnsi="宋体" w:eastAsia="宋体" w:cs="宋体"/>
              </w:rPr>
            </w:pPr>
          </w:p>
        </w:tc>
        <w:tc>
          <w:tcPr>
            <w:tcW w:w="873" w:type="dxa"/>
            <w:noWrap w:val="0"/>
            <w:vAlign w:val="top"/>
          </w:tcPr>
          <w:p w14:paraId="495325AF">
            <w:pPr>
              <w:pStyle w:val="12"/>
              <w:rPr>
                <w:rFonts w:hint="eastAsia" w:ascii="宋体" w:hAnsi="宋体" w:eastAsia="宋体" w:cs="宋体"/>
              </w:rPr>
            </w:pPr>
          </w:p>
        </w:tc>
        <w:tc>
          <w:tcPr>
            <w:tcW w:w="1422" w:type="dxa"/>
            <w:noWrap w:val="0"/>
            <w:vAlign w:val="top"/>
          </w:tcPr>
          <w:p w14:paraId="6759A8DA">
            <w:pPr>
              <w:pStyle w:val="12"/>
              <w:rPr>
                <w:rFonts w:hint="eastAsia" w:ascii="宋体" w:hAnsi="宋体" w:eastAsia="宋体" w:cs="宋体"/>
              </w:rPr>
            </w:pPr>
          </w:p>
        </w:tc>
      </w:tr>
      <w:tr w14:paraId="1B9E0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774D8F11">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4C816B52">
            <w:pPr>
              <w:spacing w:before="67" w:line="195" w:lineRule="auto"/>
              <w:ind w:left="208"/>
              <w:rPr>
                <w:rFonts w:hint="eastAsia" w:ascii="宋体" w:hAnsi="宋体" w:eastAsia="宋体" w:cs="宋体"/>
                <w:sz w:val="19"/>
                <w:szCs w:val="19"/>
              </w:rPr>
            </w:pPr>
            <w:r>
              <w:rPr>
                <w:rFonts w:hint="eastAsia" w:ascii="宋体" w:hAnsi="宋体" w:eastAsia="宋体" w:cs="宋体"/>
                <w:lang w:val="en-US" w:eastAsia="zh-CN"/>
              </w:rPr>
              <w:t>/</w:t>
            </w:r>
            <w:bookmarkStart w:id="0" w:name="_GoBack"/>
            <w:bookmarkEnd w:id="0"/>
          </w:p>
        </w:tc>
        <w:tc>
          <w:tcPr>
            <w:tcW w:w="873" w:type="dxa"/>
            <w:noWrap w:val="0"/>
            <w:vAlign w:val="top"/>
          </w:tcPr>
          <w:p w14:paraId="5C5C543D">
            <w:pPr>
              <w:pStyle w:val="12"/>
              <w:rPr>
                <w:rFonts w:hint="eastAsia" w:ascii="宋体" w:hAnsi="宋体" w:eastAsia="宋体" w:cs="宋体"/>
              </w:rPr>
            </w:pPr>
          </w:p>
        </w:tc>
        <w:tc>
          <w:tcPr>
            <w:tcW w:w="1422" w:type="dxa"/>
            <w:noWrap w:val="0"/>
            <w:vAlign w:val="top"/>
          </w:tcPr>
          <w:p w14:paraId="566DB725">
            <w:pPr>
              <w:pStyle w:val="12"/>
              <w:rPr>
                <w:rFonts w:hint="eastAsia" w:ascii="宋体" w:hAnsi="宋体" w:eastAsia="宋体" w:cs="宋体"/>
              </w:rPr>
            </w:pPr>
          </w:p>
        </w:tc>
      </w:tr>
    </w:tbl>
    <w:p w14:paraId="148723FD">
      <w:pPr>
        <w:spacing w:line="217" w:lineRule="auto"/>
        <w:rPr>
          <w:sz w:val="22"/>
          <w:szCs w:val="22"/>
        </w:rPr>
      </w:pPr>
    </w:p>
    <w:p w14:paraId="066707D5">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19FFCE43">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2F6E856F">
      <w:pPr>
        <w:spacing w:line="250" w:lineRule="auto"/>
        <w:rPr>
          <w:rFonts w:ascii="Arial"/>
          <w:sz w:val="21"/>
        </w:rPr>
      </w:pPr>
    </w:p>
    <w:p w14:paraId="69357BEF">
      <w:pPr>
        <w:spacing w:line="250" w:lineRule="auto"/>
        <w:rPr>
          <w:rFonts w:ascii="Arial"/>
          <w:sz w:val="21"/>
        </w:rPr>
      </w:pPr>
    </w:p>
    <w:p w14:paraId="30BBDD00">
      <w:pPr>
        <w:spacing w:line="250" w:lineRule="auto"/>
        <w:rPr>
          <w:rFonts w:ascii="Arial"/>
          <w:sz w:val="21"/>
        </w:rPr>
      </w:pPr>
    </w:p>
    <w:p w14:paraId="588A6978">
      <w:pPr>
        <w:spacing w:line="250" w:lineRule="auto"/>
        <w:rPr>
          <w:rFonts w:ascii="Arial"/>
          <w:sz w:val="21"/>
        </w:rPr>
      </w:pPr>
    </w:p>
    <w:p w14:paraId="4EBB9E9B">
      <w:pPr>
        <w:spacing w:line="251" w:lineRule="auto"/>
        <w:rPr>
          <w:rFonts w:ascii="Arial"/>
          <w:sz w:val="21"/>
        </w:rPr>
      </w:pPr>
    </w:p>
    <w:p w14:paraId="14F35DB5">
      <w:pPr>
        <w:spacing w:line="251" w:lineRule="auto"/>
        <w:rPr>
          <w:rFonts w:ascii="Arial"/>
          <w:sz w:val="21"/>
        </w:rPr>
      </w:pPr>
    </w:p>
    <w:p w14:paraId="5F214AED">
      <w:pPr>
        <w:spacing w:line="251" w:lineRule="auto"/>
        <w:rPr>
          <w:rFonts w:ascii="Arial"/>
          <w:sz w:val="21"/>
        </w:rPr>
      </w:pPr>
    </w:p>
    <w:p w14:paraId="4D2007A2">
      <w:pPr>
        <w:spacing w:line="251" w:lineRule="auto"/>
        <w:rPr>
          <w:rFonts w:ascii="Arial"/>
          <w:sz w:val="21"/>
        </w:rPr>
      </w:pPr>
    </w:p>
    <w:p w14:paraId="1D4482BA">
      <w:pPr>
        <w:spacing w:line="251" w:lineRule="auto"/>
        <w:rPr>
          <w:rFonts w:ascii="Arial"/>
          <w:sz w:val="21"/>
        </w:rPr>
      </w:pPr>
    </w:p>
    <w:p w14:paraId="67F5F7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年度岳阳市岳阳楼区卫生计生综合监督执法局单位整体支出绩效自评报告</w:t>
      </w:r>
    </w:p>
    <w:p w14:paraId="689B6423">
      <w:pPr>
        <w:spacing w:line="243" w:lineRule="auto"/>
        <w:rPr>
          <w:rFonts w:ascii="Arial"/>
          <w:sz w:val="21"/>
        </w:rPr>
      </w:pPr>
    </w:p>
    <w:p w14:paraId="4A73DB2D">
      <w:pPr>
        <w:spacing w:line="243" w:lineRule="auto"/>
        <w:rPr>
          <w:rFonts w:ascii="Arial"/>
          <w:sz w:val="21"/>
        </w:rPr>
      </w:pPr>
    </w:p>
    <w:p w14:paraId="705575AD">
      <w:pPr>
        <w:spacing w:line="243" w:lineRule="auto"/>
        <w:rPr>
          <w:rFonts w:ascii="Arial"/>
          <w:sz w:val="21"/>
        </w:rPr>
      </w:pPr>
    </w:p>
    <w:p w14:paraId="18F26A97">
      <w:pPr>
        <w:spacing w:line="243" w:lineRule="auto"/>
        <w:rPr>
          <w:rFonts w:ascii="Arial"/>
          <w:sz w:val="21"/>
        </w:rPr>
      </w:pPr>
    </w:p>
    <w:p w14:paraId="2B12277C">
      <w:pPr>
        <w:spacing w:line="243" w:lineRule="auto"/>
        <w:rPr>
          <w:rFonts w:ascii="Arial"/>
          <w:sz w:val="21"/>
        </w:rPr>
      </w:pPr>
    </w:p>
    <w:p w14:paraId="683503C1">
      <w:pPr>
        <w:spacing w:line="243" w:lineRule="auto"/>
        <w:rPr>
          <w:rFonts w:ascii="Arial"/>
          <w:sz w:val="21"/>
        </w:rPr>
      </w:pPr>
    </w:p>
    <w:p w14:paraId="35B8E802">
      <w:pPr>
        <w:spacing w:line="243" w:lineRule="auto"/>
        <w:rPr>
          <w:rFonts w:ascii="Arial"/>
          <w:sz w:val="21"/>
        </w:rPr>
      </w:pPr>
    </w:p>
    <w:p w14:paraId="371C5DFF">
      <w:pPr>
        <w:spacing w:line="243" w:lineRule="auto"/>
        <w:rPr>
          <w:rFonts w:ascii="Arial"/>
          <w:sz w:val="21"/>
        </w:rPr>
      </w:pPr>
    </w:p>
    <w:p w14:paraId="10D1C12E">
      <w:pPr>
        <w:spacing w:line="243" w:lineRule="auto"/>
        <w:rPr>
          <w:rFonts w:ascii="Arial"/>
          <w:sz w:val="21"/>
        </w:rPr>
      </w:pPr>
    </w:p>
    <w:p w14:paraId="1A53284C">
      <w:pPr>
        <w:spacing w:line="243" w:lineRule="auto"/>
        <w:rPr>
          <w:rFonts w:ascii="Arial"/>
          <w:sz w:val="21"/>
        </w:rPr>
      </w:pPr>
    </w:p>
    <w:p w14:paraId="40C9C43F">
      <w:pPr>
        <w:spacing w:line="243" w:lineRule="auto"/>
        <w:rPr>
          <w:rFonts w:ascii="Arial"/>
          <w:sz w:val="21"/>
        </w:rPr>
      </w:pPr>
    </w:p>
    <w:p w14:paraId="39DA3248">
      <w:pPr>
        <w:spacing w:line="243" w:lineRule="auto"/>
        <w:rPr>
          <w:rFonts w:ascii="Arial"/>
          <w:sz w:val="21"/>
        </w:rPr>
      </w:pPr>
    </w:p>
    <w:p w14:paraId="1F045538">
      <w:pPr>
        <w:spacing w:line="243" w:lineRule="auto"/>
        <w:rPr>
          <w:rFonts w:ascii="Arial"/>
          <w:sz w:val="21"/>
        </w:rPr>
      </w:pPr>
    </w:p>
    <w:p w14:paraId="66C05DAF">
      <w:pPr>
        <w:spacing w:line="243" w:lineRule="auto"/>
        <w:rPr>
          <w:rFonts w:ascii="Arial"/>
          <w:sz w:val="21"/>
        </w:rPr>
      </w:pPr>
    </w:p>
    <w:p w14:paraId="7DD088AA">
      <w:pPr>
        <w:spacing w:line="243" w:lineRule="auto"/>
        <w:rPr>
          <w:rFonts w:ascii="Arial"/>
          <w:sz w:val="21"/>
        </w:rPr>
      </w:pPr>
    </w:p>
    <w:p w14:paraId="2A6DDA36">
      <w:pPr>
        <w:spacing w:line="243" w:lineRule="auto"/>
        <w:rPr>
          <w:rFonts w:ascii="Arial"/>
          <w:sz w:val="21"/>
        </w:rPr>
      </w:pPr>
    </w:p>
    <w:p w14:paraId="7173D9E1">
      <w:pPr>
        <w:spacing w:line="243" w:lineRule="auto"/>
        <w:rPr>
          <w:rFonts w:ascii="Arial"/>
          <w:sz w:val="21"/>
        </w:rPr>
      </w:pPr>
    </w:p>
    <w:p w14:paraId="509A1B5C">
      <w:pPr>
        <w:spacing w:line="243" w:lineRule="auto"/>
        <w:rPr>
          <w:rFonts w:ascii="Arial"/>
          <w:sz w:val="21"/>
        </w:rPr>
      </w:pPr>
    </w:p>
    <w:p w14:paraId="65BAB2DD">
      <w:pPr>
        <w:spacing w:line="243" w:lineRule="auto"/>
        <w:rPr>
          <w:rFonts w:ascii="Arial"/>
          <w:sz w:val="21"/>
        </w:rPr>
      </w:pPr>
    </w:p>
    <w:p w14:paraId="6FDA9A7F">
      <w:pPr>
        <w:spacing w:line="243" w:lineRule="auto"/>
        <w:rPr>
          <w:rFonts w:ascii="Arial"/>
          <w:sz w:val="21"/>
        </w:rPr>
      </w:pPr>
    </w:p>
    <w:p w14:paraId="23A9AECC">
      <w:pPr>
        <w:spacing w:line="243" w:lineRule="auto"/>
        <w:rPr>
          <w:rFonts w:ascii="Arial"/>
          <w:sz w:val="21"/>
        </w:rPr>
      </w:pPr>
    </w:p>
    <w:p w14:paraId="7F2ACD1D">
      <w:pPr>
        <w:spacing w:line="243" w:lineRule="auto"/>
        <w:rPr>
          <w:rFonts w:ascii="Arial"/>
          <w:sz w:val="21"/>
        </w:rPr>
      </w:pPr>
    </w:p>
    <w:p w14:paraId="7EABAC0D">
      <w:pPr>
        <w:spacing w:line="243" w:lineRule="auto"/>
        <w:rPr>
          <w:rFonts w:ascii="Arial"/>
          <w:sz w:val="21"/>
        </w:rPr>
      </w:pPr>
    </w:p>
    <w:p w14:paraId="5E97D0DC">
      <w:pPr>
        <w:spacing w:line="243" w:lineRule="auto"/>
        <w:rPr>
          <w:rFonts w:ascii="Arial"/>
          <w:sz w:val="21"/>
        </w:rPr>
      </w:pPr>
    </w:p>
    <w:p w14:paraId="45A998EB">
      <w:pPr>
        <w:spacing w:line="243" w:lineRule="auto"/>
        <w:rPr>
          <w:rFonts w:ascii="Arial"/>
          <w:sz w:val="21"/>
        </w:rPr>
      </w:pPr>
    </w:p>
    <w:p w14:paraId="14B90C6B">
      <w:pPr>
        <w:spacing w:line="244" w:lineRule="auto"/>
        <w:rPr>
          <w:rFonts w:ascii="Arial"/>
          <w:sz w:val="21"/>
        </w:rPr>
      </w:pPr>
    </w:p>
    <w:p w14:paraId="6340850E">
      <w:pPr>
        <w:spacing w:line="244" w:lineRule="auto"/>
        <w:rPr>
          <w:rFonts w:ascii="Arial"/>
          <w:sz w:val="21"/>
        </w:rPr>
      </w:pPr>
    </w:p>
    <w:p w14:paraId="16622F16">
      <w:pPr>
        <w:pStyle w:val="3"/>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5FFD39EF">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06</w:t>
      </w:r>
      <w:r>
        <w:rPr>
          <w:rFonts w:ascii="楷体" w:hAnsi="楷体" w:eastAsia="楷体" w:cs="楷体"/>
          <w:spacing w:val="-8"/>
          <w:sz w:val="31"/>
          <w:szCs w:val="31"/>
        </w:rPr>
        <w:t>月</w:t>
      </w:r>
      <w:r>
        <w:rPr>
          <w:rFonts w:hint="eastAsia" w:ascii="楷体" w:hAnsi="楷体" w:eastAsia="楷体" w:cs="楷体"/>
          <w:spacing w:val="-8"/>
          <w:sz w:val="31"/>
          <w:szCs w:val="31"/>
          <w:lang w:val="en-US" w:eastAsia="zh-CN"/>
        </w:rPr>
        <w:t>2</w:t>
      </w:r>
      <w:r>
        <w:rPr>
          <w:rFonts w:hint="eastAsia" w:ascii="楷体" w:hAnsi="楷体" w:eastAsia="楷体" w:cs="楷体"/>
          <w:spacing w:val="43"/>
          <w:sz w:val="31"/>
          <w:szCs w:val="31"/>
          <w:lang w:val="en-US" w:eastAsia="zh-CN"/>
        </w:rPr>
        <w:t>4</w:t>
      </w:r>
      <w:r>
        <w:rPr>
          <w:rFonts w:ascii="楷体" w:hAnsi="楷体" w:eastAsia="楷体" w:cs="楷体"/>
          <w:spacing w:val="-8"/>
          <w:sz w:val="31"/>
          <w:szCs w:val="31"/>
        </w:rPr>
        <w:t>日</w:t>
      </w:r>
    </w:p>
    <w:p w14:paraId="06132261">
      <w:pPr>
        <w:spacing w:line="335" w:lineRule="auto"/>
        <w:rPr>
          <w:rFonts w:ascii="Arial"/>
          <w:sz w:val="21"/>
        </w:rPr>
      </w:pPr>
    </w:p>
    <w:p w14:paraId="08306ECE">
      <w:pPr>
        <w:spacing w:line="224" w:lineRule="auto"/>
        <w:sectPr>
          <w:footerReference r:id="rId6" w:type="default"/>
          <w:pgSz w:w="11900" w:h="16833"/>
          <w:pgMar w:top="1401" w:right="1583" w:bottom="1445" w:left="1618" w:header="0" w:footer="1170" w:gutter="0"/>
          <w:pgNumType w:fmt="decimal"/>
          <w:cols w:space="720" w:num="1"/>
        </w:sectPr>
      </w:pPr>
    </w:p>
    <w:p w14:paraId="6ED82029">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eastAsia="zh-CN"/>
        </w:rPr>
        <w:t>2024</w:t>
      </w:r>
      <w:r>
        <w:rPr>
          <w:rFonts w:hint="eastAsia" w:ascii="方正小标宋简体" w:hAnsi="方正小标宋简体" w:eastAsia="方正小标宋简体" w:cs="方正小标宋简体"/>
          <w:spacing w:val="6"/>
          <w:sz w:val="44"/>
          <w:szCs w:val="44"/>
        </w:rPr>
        <w:t xml:space="preserve"> 年度岳阳市岳阳楼区卫生计生综合监督执法局</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240D1733">
      <w:pPr>
        <w:spacing w:line="283" w:lineRule="auto"/>
        <w:rPr>
          <w:rFonts w:ascii="Arial"/>
          <w:sz w:val="21"/>
        </w:rPr>
      </w:pPr>
    </w:p>
    <w:p w14:paraId="252E2754">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51C3BDC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（一）职能职责</w:t>
      </w:r>
    </w:p>
    <w:p w14:paraId="71B7491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1、实施卫生健康专项整治和日常监督检查。 </w:t>
      </w:r>
    </w:p>
    <w:p w14:paraId="20BC7994">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2、对公共场所卫生、生活饮用水卫生、学校卫生及消毒产品进行监督检查。 </w:t>
      </w:r>
    </w:p>
    <w:p w14:paraId="176722D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3、打击非法行医，整顿和规范医疗服务秩序。 </w:t>
      </w:r>
    </w:p>
    <w:p w14:paraId="4E6CFBEA">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4、开展职业卫生、放射卫生监督检查，查处违法行为。 </w:t>
      </w:r>
    </w:p>
    <w:p w14:paraId="272FF2FF">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5、对传染病防治进行监督检查，查处违法行为。 </w:t>
      </w:r>
    </w:p>
    <w:p w14:paraId="33225770">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6、对母婴保健机构、计划生育技术服务机构服务内容和从业人员的执业行为规范进行监督。 </w:t>
      </w:r>
    </w:p>
    <w:p w14:paraId="20D0B99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7、负责社会抚养费征收管理工作，配合打击“两非”案件，查处计划生育违法违纪案件。 </w:t>
      </w:r>
    </w:p>
    <w:p w14:paraId="204EF847">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8、对卫生监督协管员进行培训、业务指导。 </w:t>
      </w:r>
    </w:p>
    <w:p w14:paraId="76F7DAA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9、负责辖区内卫生健康监督信息的收集、核实和上报。 </w:t>
      </w:r>
    </w:p>
    <w:p w14:paraId="3E17E21F">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10、受理对违法行为的投诉、举报，并组织调查处理和及时回复。 </w:t>
      </w:r>
    </w:p>
    <w:p w14:paraId="291D9294">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11、开展卫生健康法律法规宣传教育和执法检查。</w:t>
      </w:r>
    </w:p>
    <w:p w14:paraId="677D1AE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（二）机构设置</w:t>
      </w:r>
    </w:p>
    <w:p w14:paraId="0458BE7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岳阳市岳阳楼区卫生计生综合监督执法局是行政类事业单位，为副科级，全额拨款编制56名，实有在职编制54人，退休人员17人，设置五个股室：办公室、宣传教育股、信息受理股、稽查股、法规股。</w:t>
      </w:r>
    </w:p>
    <w:p w14:paraId="2DF7D538">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308EBE74">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3AB480A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2024年我单位基本支出是861.91万元占总支出的85.79%，其中：人员经费：762.91万元，占基本支出的88.51%，主要是包括基本工资、津贴补贴、奖金、伙食补助费、绩效工资、机关事业单位养老保险缴费、职工基本医疗保险缴费、其他社会保险缴费、住房公积金、退休费、救济费、其他对个人和家庭的补助；公用经费：99.00万元，占基本支出的11.49%，主要包括办公费、水费、电费、物业管理费、差旅费、租赁费、劳务费、工会经费、其他交通费、其他商品和服务支出。</w:t>
      </w:r>
    </w:p>
    <w:p w14:paraId="5656E077">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楷体" w:hAnsi="楷体" w:eastAsia="楷体" w:cs="楷体"/>
          <w:spacing w:val="9"/>
          <w:position w:val="21"/>
          <w:sz w:val="31"/>
          <w:szCs w:val="31"/>
          <w:lang w:val="en-US" w:eastAsia="zh-CN"/>
        </w:rPr>
      </w:pPr>
      <w:r>
        <w:rPr>
          <w:rFonts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二</w:t>
      </w:r>
      <w:r>
        <w:rPr>
          <w:rFonts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项目支出情况</w:t>
      </w:r>
    </w:p>
    <w:p w14:paraId="1FDA90FA">
      <w:pPr>
        <w:keepNext w:val="0"/>
        <w:keepLines w:val="0"/>
        <w:pageBreakBefore w:val="0"/>
        <w:widowControl w:val="0"/>
        <w:numPr>
          <w:ilvl w:val="0"/>
          <w:numId w:val="0"/>
        </w:numPr>
        <w:kinsoku/>
        <w:wordWrap/>
        <w:overflowPunct/>
        <w:topLinePunct w:val="0"/>
        <w:autoSpaceDE/>
        <w:autoSpaceDN/>
        <w:bidi w:val="0"/>
        <w:adjustRightInd/>
        <w:snapToGrid/>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我单位2024年度项目支出是142.73万元，占总支出的14.21%。其中:业务工作经费142.73万元。</w:t>
      </w:r>
    </w:p>
    <w:p w14:paraId="0522758E">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8"/>
          <w:sz w:val="31"/>
          <w:szCs w:val="31"/>
        </w:rPr>
        <w:t>三、政府性基金预算支出情况</w:t>
      </w:r>
    </w:p>
    <w:p w14:paraId="0169B62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我单位2024年度无政府性基金预算支出。</w:t>
      </w:r>
    </w:p>
    <w:p w14:paraId="65A75CB9">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四、国有资本经营预算支出情况</w:t>
      </w:r>
    </w:p>
    <w:p w14:paraId="7BB89F94">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我单位2024年度无国有资本经营预算支出。</w:t>
      </w:r>
    </w:p>
    <w:p w14:paraId="47EC7DA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五、社会保险基金预算支出情况</w:t>
      </w:r>
    </w:p>
    <w:p w14:paraId="265A156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我单位2024年度无社会保险基金预算支出。</w:t>
      </w:r>
    </w:p>
    <w:p w14:paraId="1495DD3F">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1DD425AA">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2024年，岳阳楼区卫生计生综合监督执法局在上级部门的有力指导和支持下，我单位卫生监督工作扎实推进，取得了一定成效。</w:t>
      </w:r>
    </w:p>
    <w:p w14:paraId="38D8FB33">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一、从严强化党的领导转作风</w:t>
      </w:r>
    </w:p>
    <w:p w14:paraId="64438728">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（一）推进党的建设 落实第一议题学习制度</w:t>
      </w:r>
    </w:p>
    <w:p w14:paraId="05BDFD1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全面组织学习、贯彻、落实习近平新时代中国特色主义思想，中央和省、市、区委领导批示精神。继续深入打造“蓝盾卫士、执法先锋”党建品牌，定期组织召开“三会一课”等党内活动。按照要求开展专题组织生活会暨民主评议党员大会，开展批评和自我批评深刻，达到了“照镜子、正衣冠、洗洗澡、出出汗、治治病”的初衷。党员活动丰富多彩。先后开展“七月党旗红似火、初心永驻跟党走”“巾帼心向党，喜迎二十大”“三月女人天，巾帼心向党”、无偿献血、赴粤汉铁路工人大罢工历史纪念陈馆参观学习等党员活动日，进一步凝聚了队伍、强化了团队意识，为工作良好开展营造了积极氛围。</w:t>
      </w:r>
    </w:p>
    <w:p w14:paraId="01AD9033">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（二）加强廉政建设 专项纠治不正之风</w:t>
      </w:r>
    </w:p>
    <w:p w14:paraId="57C28561">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是积极响应“清廉湖南”要求，开展清廉单位建设；二是制定《岳阳楼区卫生计生综合监督执法局党纪学习教育活动方案》和《岳阳楼区卫生计生综合监督执法局群众身边不正之风和腐败问题整治方案》，积极开展自查自纠，签订廉政承诺书，进一步加强领导干部廉洁自律工作。整治群众身边不正之风和腐败问题，一把手与其他班子成员开展谈心谈话，全体班子成员分别与各片区执法员开展谈心谈话活动。三是要求单位所有工作人员签订了《廉洁从政承诺书》和《拒绝违规收送红包礼金承诺书》。四是主动邀请区纪委监委驻卫健局检查组组长和联点领导开展党风廉政建设教育并对班子进行集体谈心谈话。</w:t>
      </w:r>
    </w:p>
    <w:p w14:paraId="197E0FE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（三）深化意识形态 致力宣传营造氛围</w:t>
      </w:r>
    </w:p>
    <w:p w14:paraId="4A3B046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是压实意识形态工作责任，成立意识形态工作领导小组，明确职责；二是积极组织学习习近平总书记新时代中国特设社会主义思想和十九大、二十大各界会议精神和重要讲话重要批示精神；三是建立重大舆情和突发事情应对处置预案，发生舆情后成立专门的调查组，调查清楚后第一时间做出回复；四是及时专题研究和部署意识形态工作，实行新闻媒体稿件“三审制”；五是增强安全医疗行为意识宣传，组织辖区医疗机构开展了新颁布的</w:t>
      </w:r>
      <w:r>
        <w:rPr>
          <w:rFonts w:hint="eastAsia" w:ascii="楷体" w:hAnsi="楷体" w:eastAsia="楷体" w:cs="楷体"/>
          <w:spacing w:val="9"/>
          <w:position w:val="21"/>
          <w:sz w:val="31"/>
          <w:szCs w:val="31"/>
          <w:lang w:val="en-US" w:eastAsia="zh-CN"/>
        </w:rPr>
        <w:fldChar w:fldCharType="begin"/>
      </w:r>
      <w:r>
        <w:rPr>
          <w:rFonts w:hint="eastAsia" w:ascii="楷体" w:hAnsi="楷体" w:eastAsia="楷体" w:cs="楷体"/>
          <w:spacing w:val="9"/>
          <w:position w:val="21"/>
          <w:sz w:val="31"/>
          <w:szCs w:val="31"/>
          <w:lang w:val="en-US" w:eastAsia="zh-CN"/>
        </w:rPr>
        <w:instrText xml:space="preserve"> HYPERLINK "https://www.so.com/link?m=bpS+iJ0Evl9EA1tk6EMN/6BkTCPljYUyFjB5+YZCs9fSnA0tBSMIAl0rtWIJgRvnxsHdhigSYqCt13Nz1KQuLtHYwb2yUbCPfs0ZlgcJMVD/5AaaTB5IlnArT8yEdRWfF8qhABO9K1H+oMSLgfrZlu5e2GxUMh0evob45IgirEISQ836yTXdF9g==" \o "《中华人民共和国医师法》今起实施,一图读懂其中的中医药内容" \t "https://www.so.com/_blank" </w:instrText>
      </w:r>
      <w:r>
        <w:rPr>
          <w:rFonts w:hint="eastAsia" w:ascii="楷体" w:hAnsi="楷体" w:eastAsia="楷体" w:cs="楷体"/>
          <w:spacing w:val="9"/>
          <w:position w:val="21"/>
          <w:sz w:val="31"/>
          <w:szCs w:val="31"/>
          <w:lang w:val="en-US" w:eastAsia="zh-CN"/>
        </w:rPr>
        <w:fldChar w:fldCharType="separate"/>
      </w:r>
      <w:r>
        <w:rPr>
          <w:rFonts w:hint="eastAsia" w:ascii="楷体" w:hAnsi="楷体" w:eastAsia="楷体" w:cs="楷体"/>
          <w:spacing w:val="9"/>
          <w:position w:val="21"/>
          <w:sz w:val="31"/>
          <w:szCs w:val="31"/>
          <w:lang w:val="en-US" w:eastAsia="zh-CN"/>
        </w:rPr>
        <w:t>《中华人民共和国医师法》</w:t>
      </w:r>
      <w:r>
        <w:rPr>
          <w:rFonts w:hint="eastAsia" w:ascii="楷体" w:hAnsi="楷体" w:eastAsia="楷体" w:cs="楷体"/>
          <w:spacing w:val="9"/>
          <w:position w:val="21"/>
          <w:sz w:val="31"/>
          <w:szCs w:val="31"/>
          <w:lang w:val="en-US" w:eastAsia="zh-CN"/>
        </w:rPr>
        <w:fldChar w:fldCharType="end"/>
      </w:r>
      <w:r>
        <w:rPr>
          <w:rFonts w:hint="eastAsia" w:ascii="楷体" w:hAnsi="楷体" w:eastAsia="楷体" w:cs="楷体"/>
          <w:spacing w:val="9"/>
          <w:position w:val="21"/>
          <w:sz w:val="31"/>
          <w:szCs w:val="31"/>
          <w:lang w:val="en-US" w:eastAsia="zh-CN"/>
        </w:rPr>
        <w:t>《医疗机构管理条例》宣传培训活动。</w:t>
      </w:r>
    </w:p>
    <w:p w14:paraId="3555B54F">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强化组织领导 逐步完善执法队伍</w:t>
      </w:r>
    </w:p>
    <w:p w14:paraId="636F50D0">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坚定不移转变工作作风，始终把贯彻执行中央八项规定、加强作风建设摆在突出位置来抓，建一流班子、带一流队伍、创一流业绩。在用人方面委任是贤，不断优化班子结构。11月份进行了支部班子换届选举，不断优化支委班子，完成了班子换届，新鲜血液的融入增强了支部的领导力、执行力。定期开展执法队伍普法学法活动，执法队员依照业务特长分行业、分片区，既分工又合作。同时根据行业特点制作《执法指南》，深入开展法制宣传教育，弘扬法治精神。队伍执法水平和能力逐步提升。</w:t>
      </w:r>
    </w:p>
    <w:p w14:paraId="0E71358A">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二、全面落实监督执法主体责任</w:t>
      </w:r>
    </w:p>
    <w:p w14:paraId="0692ED5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坚持监督常态化、执法规范化、工作制度化，严格执行区政府下发的《岳阳楼区改革完善医疗卫生行业综合监管制度实施方案》。依照“政府领导、卫健牵头、部门配合、属地管理”的原则，构建综合监管体系，完善综合监管措施，创新综合监管机制，履行监管职责。</w:t>
      </w:r>
    </w:p>
    <w:p w14:paraId="3F8EDBE3">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医疗卫生监督情况。2024年，我区与原经开区合并后监督辖区医疗卫生机构共有603家。全年开展打击非法行医和“利剑护蕾”专项；医疗美容、口腔和中医医疗机构规范管理专项；规范民营医院发展专项；禁毒问题顽瘴痼疾集中整治暨医疗卫生机构麻醉药品和精神药品监督管理专项；消毒产品随机监督抽查与消毒企业抗抑菌制剂专项等5次专项整治行动。采取专项整治行动与日常监督相结合的模式对辖区医疗机构开展了全覆盖多轮次监督检查。</w:t>
      </w:r>
    </w:p>
    <w:p w14:paraId="3B15613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同时，组织辖区医疗机构开展了卫生健康法律法规宣传培训、麻精药品使用管理警示教育与禁毒宣传活动。积极参加全区“3.15”宣传活动，通过现场开展大型普法宣传活动、开展健康体检和健康咨询等服务，多措并举对广大居民开展了打击非法行医与健康知识普法宣传活动。联合街道社区，深入行业，采取多种方式对从业人员和居民开展执法普法与卫生知识宣传活动。多次组织辖区医疗机构（重点是医疗美容与口腔医疗机构）负责人及医务人员召开依法执业、麻精药品使用管理执法普法宣传培训会议，全区所有医疗机构均签订了《医疗机构依法加强麻精药品和涉麻精药品管理承诺书》。</w:t>
      </w:r>
    </w:p>
    <w:p w14:paraId="20988EF3">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职业卫生监督情况。2024年对106家职业病危害用人单位进行检查，其中已搬迁或停业的32家，下达文书76份，对岳阳汇康食品有限公司进行了立案，罚款人民币5万元(执行中)，当场行政处罚决定书1份。对岳阳楼区92家、原经开区 95 家用人用人单位进行了职业病危害专项治理。</w:t>
      </w:r>
    </w:p>
    <w:p w14:paraId="413E0850">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以职业健康知识进企业活动、企业职业健康管理人员培训、职业健康法律法规知晓率调查等三大形式开展《职业病防治法》宣传周活动，印制宣传海报300份，发放试卷2000余份，宣传展板30块，横幅60条，出动宣传车辆2台、执法人员16人，现场深入22家企业面对面开展宣传，开展线上宣传活动5次，完成职业健康知识知晓率调查问卷300余份。</w:t>
      </w:r>
    </w:p>
    <w:p w14:paraId="24372AB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3.放射卫生监督情况。对辖区74家医疗放射诊疗机构进行了全覆盖监督检查，下达监督文书74份，其中对牙歪歪口腔医院、爱昔口腔门诊部、艾米口腔诊所、雅悦口腔诊所4家医疗机构的违规行为现场给予行政警告处罚，并限期整改。对逾期未整改的3家医疗机构凌微口腔门诊部、优伢仕口腔门诊部、嘉诚口腔门诊部给予共计5000元的罚款。</w:t>
      </w:r>
    </w:p>
    <w:p w14:paraId="7FA847F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4.学校与饮用水卫生监督情况。 对辖区63家学校及66家饮用水供水单位进行了全覆盖监督检查，涵盖乡镇集中式供水单位1家、二次供水单位26家以及学校直饮水39家，确保各类供水模式均纳入监管体系。完成了学校与饮用水国家双随机一公开工作任务。今年对二次供水单位进行了采样检测，抽检合格率为88%，不合格单位经整改复查后水质达标，对1家不合格的二次供水单位进行了行政处罚；39所中小学直饮水水质合格率为100%。 组织辖区内26家二次供水单位每年开展应急演练1次，完善应急预案，充实应急物资储备库，提升应急处置能力与协同合作水平，保障饮用水安全。</w:t>
      </w:r>
    </w:p>
    <w:p w14:paraId="292ED26B">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多次联合市场监管、应急管理等部门和各乡街道，开展校外托管机构集中整治行动，共出动执法人员1697人次，对全区范围内488家校外托管机构进行了全覆盖监督检查。</w:t>
      </w:r>
    </w:p>
    <w:p w14:paraId="10B8A888">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5.公共场所卫生监督情况。全区公共场所总经营单位2211家，我局严格按照《湖南省公共场所卫生许可告知承诺制实施办法》积极推行政务公开，将许可依据、范围、条件、程序、收费等通过公示栏及宣传单等形式向社会公开，严格实行“首问责任制”和“一次性告知制”，将优质服务延伸到咨询、受理、审核、发证全过程。2024年新发放卫生许可证 780家，监督覆盖率100%。办理公共场所从业人员健康合格证明17255个。办理公共场所行政处罚案件27起。</w:t>
      </w:r>
    </w:p>
    <w:p w14:paraId="6CE1D431">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7.国家双随机工作开展情况。按照要求完成了国家“双随机、一公开”监督工作和上级双随机抽查工作，办理了相关案件。</w:t>
      </w:r>
      <w:r>
        <w:rPr>
          <w:rFonts w:hint="default" w:ascii="楷体" w:hAnsi="楷体" w:eastAsia="楷体" w:cs="楷体"/>
          <w:spacing w:val="9"/>
          <w:position w:val="21"/>
          <w:sz w:val="31"/>
          <w:szCs w:val="31"/>
          <w:lang w:val="en-US" w:eastAsia="zh-CN"/>
        </w:rPr>
        <w:t>2024年国家随机监督检查岳阳楼区共抽查机构103家</w:t>
      </w:r>
      <w:r>
        <w:rPr>
          <w:rFonts w:hint="eastAsia" w:ascii="楷体" w:hAnsi="楷体" w:eastAsia="楷体" w:cs="楷体"/>
          <w:spacing w:val="9"/>
          <w:position w:val="21"/>
          <w:sz w:val="31"/>
          <w:szCs w:val="31"/>
          <w:lang w:val="en-US" w:eastAsia="zh-CN"/>
        </w:rPr>
        <w:t>（停产停业10家）</w:t>
      </w:r>
      <w:r>
        <w:rPr>
          <w:rFonts w:hint="default" w:ascii="楷体" w:hAnsi="楷体" w:eastAsia="楷体" w:cs="楷体"/>
          <w:spacing w:val="9"/>
          <w:position w:val="21"/>
          <w:sz w:val="31"/>
          <w:szCs w:val="31"/>
          <w:lang w:val="en-US" w:eastAsia="zh-CN"/>
        </w:rPr>
        <w:t>，其中学校12家、公共场所49家、生活饮用水供水单位1家；职业卫生类机构4家；医疗机构27家；消毒产品10家；</w:t>
      </w:r>
      <w:r>
        <w:rPr>
          <w:rFonts w:hint="eastAsia" w:ascii="楷体" w:hAnsi="楷体" w:eastAsia="楷体" w:cs="楷体"/>
          <w:spacing w:val="9"/>
          <w:position w:val="21"/>
          <w:sz w:val="31"/>
          <w:szCs w:val="31"/>
          <w:lang w:val="en-US" w:eastAsia="zh-CN"/>
        </w:rPr>
        <w:t>实际完成93家，</w:t>
      </w:r>
      <w:r>
        <w:rPr>
          <w:rFonts w:hint="default" w:ascii="楷体" w:hAnsi="楷体" w:eastAsia="楷体" w:cs="楷体"/>
          <w:spacing w:val="9"/>
          <w:position w:val="21"/>
          <w:sz w:val="31"/>
          <w:szCs w:val="31"/>
          <w:lang w:val="en-US" w:eastAsia="zh-CN"/>
        </w:rPr>
        <w:t>任务</w:t>
      </w:r>
      <w:r>
        <w:rPr>
          <w:rFonts w:hint="eastAsia" w:ascii="楷体" w:hAnsi="楷体" w:eastAsia="楷体" w:cs="楷体"/>
          <w:spacing w:val="9"/>
          <w:position w:val="21"/>
          <w:sz w:val="31"/>
          <w:szCs w:val="31"/>
          <w:lang w:val="en-US" w:eastAsia="zh-CN"/>
        </w:rPr>
        <w:t>完结</w:t>
      </w:r>
      <w:r>
        <w:rPr>
          <w:rFonts w:hint="default" w:ascii="楷体" w:hAnsi="楷体" w:eastAsia="楷体" w:cs="楷体"/>
          <w:spacing w:val="9"/>
          <w:position w:val="21"/>
          <w:sz w:val="31"/>
          <w:szCs w:val="31"/>
          <w:lang w:val="en-US" w:eastAsia="zh-CN"/>
        </w:rPr>
        <w:t>率为</w:t>
      </w:r>
      <w:r>
        <w:rPr>
          <w:rFonts w:hint="eastAsia" w:ascii="楷体" w:hAnsi="楷体" w:eastAsia="楷体" w:cs="楷体"/>
          <w:spacing w:val="9"/>
          <w:position w:val="21"/>
          <w:sz w:val="31"/>
          <w:szCs w:val="31"/>
          <w:lang w:val="en-US" w:eastAsia="zh-CN"/>
        </w:rPr>
        <w:t>100</w:t>
      </w:r>
      <w:r>
        <w:rPr>
          <w:rFonts w:hint="default" w:ascii="楷体" w:hAnsi="楷体" w:eastAsia="楷体" w:cs="楷体"/>
          <w:spacing w:val="9"/>
          <w:position w:val="21"/>
          <w:sz w:val="31"/>
          <w:szCs w:val="31"/>
          <w:lang w:val="en-US" w:eastAsia="zh-CN"/>
        </w:rPr>
        <w:t>%，其中办案率为</w:t>
      </w:r>
      <w:r>
        <w:rPr>
          <w:rFonts w:hint="eastAsia" w:ascii="楷体" w:hAnsi="楷体" w:eastAsia="楷体" w:cs="楷体"/>
          <w:spacing w:val="9"/>
          <w:position w:val="21"/>
          <w:sz w:val="31"/>
          <w:szCs w:val="31"/>
          <w:lang w:val="en-US" w:eastAsia="zh-CN"/>
        </w:rPr>
        <w:t>31.2</w:t>
      </w:r>
      <w:r>
        <w:rPr>
          <w:rFonts w:hint="default" w:ascii="楷体" w:hAnsi="楷体" w:eastAsia="楷体" w:cs="楷体"/>
          <w:spacing w:val="9"/>
          <w:position w:val="21"/>
          <w:sz w:val="31"/>
          <w:szCs w:val="31"/>
          <w:lang w:val="en-US" w:eastAsia="zh-CN"/>
        </w:rPr>
        <w:t>%。</w:t>
      </w:r>
    </w:p>
    <w:p w14:paraId="047CD10B">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    8.信访工作</w:t>
      </w:r>
      <w:r>
        <w:rPr>
          <w:rFonts w:hint="default" w:ascii="楷体" w:hAnsi="楷体" w:eastAsia="楷体" w:cs="楷体"/>
          <w:spacing w:val="9"/>
          <w:position w:val="21"/>
          <w:sz w:val="31"/>
          <w:szCs w:val="31"/>
          <w:lang w:val="en-US" w:eastAsia="zh-CN"/>
        </w:rPr>
        <w:t>办理</w:t>
      </w:r>
      <w:r>
        <w:rPr>
          <w:rFonts w:hint="eastAsia" w:ascii="楷体" w:hAnsi="楷体" w:eastAsia="楷体" w:cs="楷体"/>
          <w:spacing w:val="9"/>
          <w:position w:val="21"/>
          <w:sz w:val="31"/>
          <w:szCs w:val="31"/>
          <w:lang w:val="en-US" w:eastAsia="zh-CN"/>
        </w:rPr>
        <w:t>情况。进一步规范信访工作机制，信访事项的效率和质量得到提高，确保处理结果的准确性，</w:t>
      </w:r>
      <w:r>
        <w:rPr>
          <w:rFonts w:hint="default" w:ascii="楷体" w:hAnsi="楷体" w:eastAsia="楷体" w:cs="楷体"/>
          <w:spacing w:val="9"/>
          <w:position w:val="21"/>
          <w:sz w:val="31"/>
          <w:szCs w:val="31"/>
          <w:lang w:val="en-US" w:eastAsia="zh-CN"/>
        </w:rPr>
        <w:t>全年共办理信访件</w:t>
      </w:r>
      <w:r>
        <w:rPr>
          <w:rFonts w:hint="eastAsia" w:ascii="楷体" w:hAnsi="楷体" w:eastAsia="楷体" w:cs="楷体"/>
          <w:spacing w:val="9"/>
          <w:position w:val="21"/>
          <w:sz w:val="31"/>
          <w:szCs w:val="31"/>
          <w:lang w:val="en-US" w:eastAsia="zh-CN"/>
        </w:rPr>
        <w:t>165</w:t>
      </w:r>
      <w:r>
        <w:rPr>
          <w:rFonts w:hint="default" w:ascii="楷体" w:hAnsi="楷体" w:eastAsia="楷体" w:cs="楷体"/>
          <w:spacing w:val="9"/>
          <w:position w:val="21"/>
          <w:sz w:val="31"/>
          <w:szCs w:val="31"/>
          <w:lang w:val="en-US" w:eastAsia="zh-CN"/>
        </w:rPr>
        <w:t>件</w:t>
      </w:r>
      <w:r>
        <w:rPr>
          <w:rFonts w:hint="eastAsia" w:ascii="楷体" w:hAnsi="楷体" w:eastAsia="楷体" w:cs="楷体"/>
          <w:spacing w:val="9"/>
          <w:position w:val="21"/>
          <w:sz w:val="31"/>
          <w:szCs w:val="31"/>
          <w:lang w:val="en-US" w:eastAsia="zh-CN"/>
        </w:rPr>
        <w:t>。</w:t>
      </w:r>
    </w:p>
    <w:p w14:paraId="468339EB">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9.原经开区卫生监督工作开展情况。在2024年10月初接手经开区工作，根据原经开区的台账资料：医疗机构178家；公共场所399家；生活饮用水107家；企业（用人单位）804家；学校幼儿园106家。截止年底已摸排97家医疗机构，并下达文书97份，当场行政处罚决定书2份。处理投诉举报7起。对3家消毒企业进行了立案。</w:t>
      </w:r>
    </w:p>
    <w:p w14:paraId="44440261">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10.卫生监督行政执法案件办理情况。2024年共办理卫生行政处罚案件96起（医疗案件58起、公共场所卫生案件27起、学校卫生案件6起、饮用水案件1起、放射卫生案件1起、职业卫生案件3起），罚没款35.128万元。其中办理非法行医案件16起，打击非法行医有所成效，加强行刑衔接，3起涉嫌非法行医罪案件移送到公安机关，3起行政处罚案件申请法院强制执行。取缔非法行医场所6处，打击假医、游医17起，清理涉医广告门店16家。</w:t>
      </w:r>
    </w:p>
    <w:p w14:paraId="339C54FE">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65DFE3A8">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1.人员结构不够合理。医学、法学专业人才偏少，仅占人员总数的1/5，难以满足当前监督执法工作的需要。</w:t>
      </w:r>
    </w:p>
    <w:p w14:paraId="125B4931">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2.业务能力不够强。因当前法律法规的不断更新和新的业务需求的能力不断加强，我局现有的人员专业素养和执法水平难以满足当前的监管工作。</w:t>
      </w:r>
    </w:p>
    <w:p w14:paraId="504D291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3.绩效考核机制不够优。因我局是副科级参公管理单位，人员薪酬与奖励基本由财政足额保障到位，对于自身工作的绩效考核管理和工作激励机制上难免出现僵化情况。</w:t>
      </w:r>
    </w:p>
    <w:p w14:paraId="0B4E892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4.打击非法行医力度不够大。非法行医场所一般隐蔽，非法行医时间难把控，加之非法医疗美容等新型非法行医行为的出现，打击非法行医面临查处难，需要多部门配合错时执法，执法人员业务能力有待加强。</w:t>
      </w:r>
    </w:p>
    <w:p w14:paraId="6DC5E9A8">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八、下一步改进措施</w:t>
      </w:r>
    </w:p>
    <w:p w14:paraId="25CA9C2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1.进一步强化执法队伍。加大执法人员培养和引进力度，提升执法队伍的整体素质。加强对干部的教育管理，进一步严肃纪律，廉洁执法，树立良好形象。</w:t>
      </w:r>
    </w:p>
    <w:p w14:paraId="297A4DB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进一步强化业务能力。在“传、帮、带”的基础上，把医疗卫生、职业卫生、公共场所、学校及生活饮用水等卫生监督和法律法规培训纳入每个季度的工作计划，进一步规范案件办理，严格依法、依程序办理案件，定期开展案卷评查。进一步规范信访投诉处理工作，做到件件有落实、件件有回音。</w:t>
      </w:r>
    </w:p>
    <w:p w14:paraId="0C403F3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3.进一步强化部门协作。加强与相关部门的协作配合，形成监管合力，共同维护公共卫生安全。</w:t>
      </w:r>
    </w:p>
    <w:p w14:paraId="3D567EAB">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4.进一步强化执法力度。加大打击非法行医工作力度，监督与指导相结合，执法与普法相结合，专项整治与日常监督相结合，持续开展口腔、医美，精麻药品等重点行业整治工作。日常监督巡查常抓不懈，依法查办案件，确保行动取得实效。对违法行为进行严肃处理，维护医疗市场秩序。</w:t>
      </w:r>
    </w:p>
    <w:p w14:paraId="134AB9D6">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5.进一步强化普法宣传。意识形态工作任重而道远，抓好意识形态工作能积极推进行政执法工作，后阶段将探索多渠道、多形式的宣传工作，积极开展卫生健康法律法规宣传活动，宣传卫生健康法律法规和健康知识，提高了群众的法律意识和健康素养。</w:t>
      </w:r>
    </w:p>
    <w:p w14:paraId="2E7ABA40">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6.进一步强化经开区监管工作。2025年继续与社区服务中心等各部门密切联系，摸清各行业台账，加强巡回监督，及时发现和解决问题。</w:t>
      </w:r>
    </w:p>
    <w:p w14:paraId="44C613FC">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3CCC1C68">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3"/>
          <w:sz w:val="31"/>
          <w:szCs w:val="31"/>
        </w:rPr>
        <w:t>十、</w:t>
      </w:r>
      <w:r>
        <w:rPr>
          <w:rFonts w:ascii="黑体" w:hAnsi="黑体" w:eastAsia="黑体" w:cs="黑体"/>
          <w:spacing w:val="-29"/>
          <w:sz w:val="31"/>
          <w:szCs w:val="31"/>
        </w:rPr>
        <w:t xml:space="preserve"> </w:t>
      </w:r>
      <w:r>
        <w:rPr>
          <w:rFonts w:ascii="黑体" w:hAnsi="黑体" w:eastAsia="黑体" w:cs="黑体"/>
          <w:spacing w:val="-3"/>
          <w:sz w:val="31"/>
          <w:szCs w:val="31"/>
        </w:rPr>
        <w:t>其他需要说明的情况</w:t>
      </w:r>
    </w:p>
    <w:p w14:paraId="0AFCE10C">
      <w:pPr>
        <w:pStyle w:val="3"/>
        <w:keepNext w:val="0"/>
        <w:keepLines w:val="0"/>
        <w:pageBreakBefore w:val="0"/>
        <w:widowControl w:val="0"/>
        <w:kinsoku/>
        <w:wordWrap/>
        <w:overflowPunct/>
        <w:topLinePunct w:val="0"/>
        <w:autoSpaceDE/>
        <w:autoSpaceDN/>
        <w:bidi w:val="0"/>
        <w:adjustRightInd/>
        <w:snapToGrid/>
        <w:spacing w:line="240" w:lineRule="auto"/>
        <w:ind w:left="0" w:right="0" w:firstLine="960" w:firstLineChars="300"/>
        <w:jc w:val="left"/>
        <w:textAlignment w:val="auto"/>
        <w:rPr>
          <w:rFonts w:hint="eastAsia" w:ascii="仿宋_GB2312" w:hAnsi="仿宋_GB2312" w:eastAsia="仿宋_GB2312" w:cs="仿宋_GB2312"/>
          <w:sz w:val="32"/>
          <w:szCs w:val="32"/>
        </w:rPr>
      </w:pP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AF211">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30DD77E">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630DD77E">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9711E">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593A0C0">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7593A0C0">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3DFB3">
    <w:pPr>
      <w:pStyle w:val="3"/>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4D2A72">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4D2A72">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2B2FF">
    <w:pPr>
      <w:pStyle w:val="3"/>
      <w:spacing w:before="1" w:line="174" w:lineRule="auto"/>
      <w:jc w:val="right"/>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ABE83D">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BABE83D">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B56E2D"/>
    <w:multiLevelType w:val="singleLevel"/>
    <w:tmpl w:val="DEB56E2D"/>
    <w:lvl w:ilvl="0" w:tentative="0">
      <w:start w:val="1"/>
      <w:numFmt w:val="chineseCounting"/>
      <w:suff w:val="nothing"/>
      <w:lvlText w:val="%1、"/>
      <w:lvlJc w:val="left"/>
      <w:rPr>
        <w:rFonts w:hint="eastAsia"/>
      </w:rPr>
    </w:lvl>
  </w:abstractNum>
  <w:abstractNum w:abstractNumId="1">
    <w:nsid w:val="69BD2B28"/>
    <w:multiLevelType w:val="singleLevel"/>
    <w:tmpl w:val="69BD2B28"/>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A7208"/>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0F211EF"/>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2B188D"/>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36071"/>
    <w:rsid w:val="045D2E23"/>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15D6E"/>
    <w:rsid w:val="057B382F"/>
    <w:rsid w:val="057E74F5"/>
    <w:rsid w:val="058C5045"/>
    <w:rsid w:val="059C7C89"/>
    <w:rsid w:val="05A50C70"/>
    <w:rsid w:val="05B525CA"/>
    <w:rsid w:val="05BD57AA"/>
    <w:rsid w:val="05C4448F"/>
    <w:rsid w:val="05C861BC"/>
    <w:rsid w:val="05E616EC"/>
    <w:rsid w:val="05EC1380"/>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8E5CA1"/>
    <w:rsid w:val="08935A7B"/>
    <w:rsid w:val="089E48C0"/>
    <w:rsid w:val="08A07782"/>
    <w:rsid w:val="08B2314B"/>
    <w:rsid w:val="08B86E95"/>
    <w:rsid w:val="08C11C0B"/>
    <w:rsid w:val="08D059DD"/>
    <w:rsid w:val="08DC08E7"/>
    <w:rsid w:val="092D1C9E"/>
    <w:rsid w:val="093646FF"/>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B3717"/>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D6A7F"/>
    <w:rsid w:val="0B2F4AF7"/>
    <w:rsid w:val="0B3312B6"/>
    <w:rsid w:val="0B362BF0"/>
    <w:rsid w:val="0B4064B3"/>
    <w:rsid w:val="0B42766B"/>
    <w:rsid w:val="0B6E529C"/>
    <w:rsid w:val="0B701D27"/>
    <w:rsid w:val="0B7245CE"/>
    <w:rsid w:val="0B7D0094"/>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4A6383"/>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905F77"/>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2FB3F33"/>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A0960"/>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72DC1"/>
    <w:rsid w:val="19CC1CA7"/>
    <w:rsid w:val="19D37D58"/>
    <w:rsid w:val="19DD0438"/>
    <w:rsid w:val="19EF27E5"/>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F810AC"/>
    <w:rsid w:val="1D0B3755"/>
    <w:rsid w:val="1D0B56BA"/>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775F0"/>
    <w:rsid w:val="1DB85E5C"/>
    <w:rsid w:val="1DBB71A4"/>
    <w:rsid w:val="1DC46662"/>
    <w:rsid w:val="1DCA5E3A"/>
    <w:rsid w:val="1DCF5405"/>
    <w:rsid w:val="1DD75183"/>
    <w:rsid w:val="1DDE2626"/>
    <w:rsid w:val="1DDF66A8"/>
    <w:rsid w:val="1DE5415D"/>
    <w:rsid w:val="1DFD7C50"/>
    <w:rsid w:val="1E080AB5"/>
    <w:rsid w:val="1E0B5246"/>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64474"/>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3D51EE"/>
    <w:rsid w:val="23474320"/>
    <w:rsid w:val="23492735"/>
    <w:rsid w:val="235B5F37"/>
    <w:rsid w:val="235C3EA6"/>
    <w:rsid w:val="23604810"/>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5061EE"/>
    <w:rsid w:val="2564005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377520"/>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6F11F3"/>
    <w:rsid w:val="28703320"/>
    <w:rsid w:val="287643B1"/>
    <w:rsid w:val="289539A5"/>
    <w:rsid w:val="289F019A"/>
    <w:rsid w:val="28BB307C"/>
    <w:rsid w:val="28CC6ED5"/>
    <w:rsid w:val="28CD229B"/>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17534"/>
    <w:rsid w:val="2B3E1E16"/>
    <w:rsid w:val="2B5674FC"/>
    <w:rsid w:val="2B5D0E3B"/>
    <w:rsid w:val="2B5E2134"/>
    <w:rsid w:val="2B6F3EEE"/>
    <w:rsid w:val="2B70774D"/>
    <w:rsid w:val="2B7663F5"/>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45C82"/>
    <w:rsid w:val="2D076CA4"/>
    <w:rsid w:val="2D107154"/>
    <w:rsid w:val="2D143281"/>
    <w:rsid w:val="2D1C79F8"/>
    <w:rsid w:val="2D324177"/>
    <w:rsid w:val="2D4E073F"/>
    <w:rsid w:val="2D510DD6"/>
    <w:rsid w:val="2D5A7835"/>
    <w:rsid w:val="2D6578A0"/>
    <w:rsid w:val="2D6B21D3"/>
    <w:rsid w:val="2D6D2389"/>
    <w:rsid w:val="2D7343C9"/>
    <w:rsid w:val="2DA20908"/>
    <w:rsid w:val="2DB45073"/>
    <w:rsid w:val="2DB713DE"/>
    <w:rsid w:val="2DC72B92"/>
    <w:rsid w:val="2DC8213E"/>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37233F"/>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7750E9"/>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43590"/>
    <w:rsid w:val="31A53AB7"/>
    <w:rsid w:val="31A801F9"/>
    <w:rsid w:val="31C57FB2"/>
    <w:rsid w:val="31C932E2"/>
    <w:rsid w:val="31CC7EE5"/>
    <w:rsid w:val="31F61F62"/>
    <w:rsid w:val="32012AEE"/>
    <w:rsid w:val="320358D0"/>
    <w:rsid w:val="32052FE4"/>
    <w:rsid w:val="320B77FD"/>
    <w:rsid w:val="321166F2"/>
    <w:rsid w:val="32137940"/>
    <w:rsid w:val="32192D9C"/>
    <w:rsid w:val="321976B1"/>
    <w:rsid w:val="321D6876"/>
    <w:rsid w:val="3220390C"/>
    <w:rsid w:val="322121D9"/>
    <w:rsid w:val="322A1170"/>
    <w:rsid w:val="322B51BC"/>
    <w:rsid w:val="322F26BF"/>
    <w:rsid w:val="32313F22"/>
    <w:rsid w:val="32447DF8"/>
    <w:rsid w:val="324736B6"/>
    <w:rsid w:val="32565E63"/>
    <w:rsid w:val="3264199E"/>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53568"/>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B35493"/>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A66C9C"/>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D3541"/>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023DC"/>
    <w:rsid w:val="3B08641D"/>
    <w:rsid w:val="3B0B1CA9"/>
    <w:rsid w:val="3B1B5EA6"/>
    <w:rsid w:val="3B1C7A19"/>
    <w:rsid w:val="3B2B5582"/>
    <w:rsid w:val="3B4234D4"/>
    <w:rsid w:val="3B583D69"/>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214A"/>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A1162"/>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054F5"/>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A5A49"/>
    <w:rsid w:val="40AF50ED"/>
    <w:rsid w:val="40B16CC2"/>
    <w:rsid w:val="40B81BAD"/>
    <w:rsid w:val="40BB2365"/>
    <w:rsid w:val="40C21A44"/>
    <w:rsid w:val="40C32C58"/>
    <w:rsid w:val="40C608EB"/>
    <w:rsid w:val="40D23962"/>
    <w:rsid w:val="40D61BC8"/>
    <w:rsid w:val="40DC4F1D"/>
    <w:rsid w:val="40DF2097"/>
    <w:rsid w:val="40E71ABD"/>
    <w:rsid w:val="40E8452F"/>
    <w:rsid w:val="40EE2B80"/>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165DE4"/>
    <w:rsid w:val="42214B6D"/>
    <w:rsid w:val="42263E3B"/>
    <w:rsid w:val="422C70F1"/>
    <w:rsid w:val="42305330"/>
    <w:rsid w:val="42382F41"/>
    <w:rsid w:val="423C6CFA"/>
    <w:rsid w:val="42442693"/>
    <w:rsid w:val="424A7DF2"/>
    <w:rsid w:val="42616794"/>
    <w:rsid w:val="427102D5"/>
    <w:rsid w:val="4276696F"/>
    <w:rsid w:val="427B064E"/>
    <w:rsid w:val="42850F5B"/>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3F95709"/>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17A8D"/>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373CCA"/>
    <w:rsid w:val="47600773"/>
    <w:rsid w:val="47661F26"/>
    <w:rsid w:val="476C29D6"/>
    <w:rsid w:val="476E25F3"/>
    <w:rsid w:val="47783B12"/>
    <w:rsid w:val="477D5156"/>
    <w:rsid w:val="477F2265"/>
    <w:rsid w:val="4783053A"/>
    <w:rsid w:val="47890AD6"/>
    <w:rsid w:val="478D2EF5"/>
    <w:rsid w:val="478D2FF6"/>
    <w:rsid w:val="478F6037"/>
    <w:rsid w:val="4798720D"/>
    <w:rsid w:val="47A37CAA"/>
    <w:rsid w:val="47BC567F"/>
    <w:rsid w:val="47BF7C9C"/>
    <w:rsid w:val="47C2246C"/>
    <w:rsid w:val="47C40C58"/>
    <w:rsid w:val="47C8295D"/>
    <w:rsid w:val="47CA5F05"/>
    <w:rsid w:val="47D31DEB"/>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AD419D"/>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D46353"/>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002DD8"/>
    <w:rsid w:val="4E302009"/>
    <w:rsid w:val="4E325E79"/>
    <w:rsid w:val="4E370600"/>
    <w:rsid w:val="4E435024"/>
    <w:rsid w:val="4E48752A"/>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AF3848"/>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0F94"/>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1374B"/>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9B15B5"/>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64EFA"/>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AF6C35"/>
    <w:rsid w:val="5BBB1AC4"/>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B5CF1"/>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60B91"/>
    <w:rsid w:val="5F475DFB"/>
    <w:rsid w:val="5F4A6912"/>
    <w:rsid w:val="5F5D3310"/>
    <w:rsid w:val="5F630463"/>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35FA6"/>
    <w:rsid w:val="611504BF"/>
    <w:rsid w:val="611758AE"/>
    <w:rsid w:val="61233B56"/>
    <w:rsid w:val="6129287D"/>
    <w:rsid w:val="6132559A"/>
    <w:rsid w:val="614A57AA"/>
    <w:rsid w:val="61535DEE"/>
    <w:rsid w:val="615628BC"/>
    <w:rsid w:val="6166167A"/>
    <w:rsid w:val="616801DE"/>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10161"/>
    <w:rsid w:val="62271A32"/>
    <w:rsid w:val="62292F8A"/>
    <w:rsid w:val="622A199E"/>
    <w:rsid w:val="622D74F5"/>
    <w:rsid w:val="6245212D"/>
    <w:rsid w:val="6245710A"/>
    <w:rsid w:val="624B2E9D"/>
    <w:rsid w:val="624F2006"/>
    <w:rsid w:val="62504ABA"/>
    <w:rsid w:val="62510C1A"/>
    <w:rsid w:val="62550B75"/>
    <w:rsid w:val="625C5461"/>
    <w:rsid w:val="62607DE0"/>
    <w:rsid w:val="626B771F"/>
    <w:rsid w:val="626F13F7"/>
    <w:rsid w:val="62757089"/>
    <w:rsid w:val="62893709"/>
    <w:rsid w:val="629105C7"/>
    <w:rsid w:val="62A975CA"/>
    <w:rsid w:val="62AB5771"/>
    <w:rsid w:val="62AE05DB"/>
    <w:rsid w:val="62B60A29"/>
    <w:rsid w:val="62BA5EE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6F3B91"/>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E2A56"/>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8252BF"/>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2527"/>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C32FE3"/>
    <w:rsid w:val="71D0750E"/>
    <w:rsid w:val="71D803D1"/>
    <w:rsid w:val="71DF4622"/>
    <w:rsid w:val="71E501C6"/>
    <w:rsid w:val="71F10578"/>
    <w:rsid w:val="71F40A44"/>
    <w:rsid w:val="71F56263"/>
    <w:rsid w:val="71FB6BC8"/>
    <w:rsid w:val="7202163F"/>
    <w:rsid w:val="72023B0B"/>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35F47"/>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61499"/>
    <w:rsid w:val="738B5B50"/>
    <w:rsid w:val="73A45AB5"/>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C6F38"/>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6F8372F"/>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2425B9"/>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03254"/>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D09113D"/>
    <w:rsid w:val="7D0B1257"/>
    <w:rsid w:val="7D157A0E"/>
    <w:rsid w:val="7D1658AD"/>
    <w:rsid w:val="7D1B2E27"/>
    <w:rsid w:val="7D1D4159"/>
    <w:rsid w:val="7D243099"/>
    <w:rsid w:val="7D424115"/>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92220"/>
    <w:rsid w:val="7E8A0780"/>
    <w:rsid w:val="7E974F26"/>
    <w:rsid w:val="7E9E4BBC"/>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02D7E"/>
    <w:rsid w:val="7F66205C"/>
    <w:rsid w:val="7F704CA4"/>
    <w:rsid w:val="7F8A0815"/>
    <w:rsid w:val="7F915ABD"/>
    <w:rsid w:val="7FA41496"/>
    <w:rsid w:val="7FA8327A"/>
    <w:rsid w:val="7FB12AEF"/>
    <w:rsid w:val="7FB32EED"/>
    <w:rsid w:val="7FB6358D"/>
    <w:rsid w:val="7FBF394E"/>
    <w:rsid w:val="7FD82F39"/>
    <w:rsid w:val="7FE076F1"/>
    <w:rsid w:val="7FF56F47"/>
    <w:rsid w:val="D7D65B9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Body Text Indent"/>
    <w:basedOn w:val="1"/>
    <w:unhideWhenUsed/>
    <w:qFormat/>
    <w:uiPriority w:val="99"/>
    <w:pPr>
      <w:spacing w:after="120"/>
      <w:ind w:left="420" w:leftChars="200"/>
    </w:pPr>
    <w:rPr>
      <w:rFonts w:ascii="Times New Roman" w:hAnsi="Times New Roman" w:cs="Times New Roma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index 7"/>
    <w:basedOn w:val="1"/>
    <w:next w:val="1"/>
    <w:qFormat/>
    <w:uiPriority w:val="0"/>
    <w:pPr>
      <w:ind w:left="2520"/>
    </w:pPr>
    <w:rPr>
      <w:rFonts w:ascii="Times New Roman" w:hAnsi="Times New Roman" w:cs="Times New Roman"/>
    </w:rPr>
  </w:style>
  <w:style w:type="paragraph" w:styleId="8">
    <w:name w:val="Body Text First Indent 2"/>
    <w:basedOn w:val="4"/>
    <w:next w:val="7"/>
    <w:unhideWhenUsed/>
    <w:qFormat/>
    <w:uiPriority w:val="99"/>
    <w:pPr>
      <w:spacing w:after="0"/>
      <w:ind w:left="0" w:leftChars="0" w:firstLine="420" w:firstLineChars="200"/>
    </w:pPr>
    <w:rPr>
      <w:sz w:val="28"/>
    </w:rPr>
  </w:style>
  <w:style w:type="table" w:customStyle="1" w:styleId="11">
    <w:name w:val="Table Normal"/>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Arial" w:hAnsi="Arial" w:eastAsia="Arial" w:cs="Arial"/>
      <w:sz w:val="21"/>
      <w:szCs w:val="21"/>
      <w:lang w:val="en-US" w:eastAsia="en-US" w:bidi="ar-SA"/>
    </w:rPr>
  </w:style>
  <w:style w:type="paragraph" w:customStyle="1" w:styleId="13">
    <w:name w:val="18"/>
    <w:qFormat/>
    <w:uiPriority w:val="0"/>
    <w:pPr>
      <w:keepNext w:val="0"/>
      <w:keepLines w:val="0"/>
      <w:widowControl w:val="0"/>
      <w:suppressLineNumbers w:val="0"/>
      <w:spacing w:before="0" w:beforeAutospacing="0" w:after="0" w:afterAutospacing="0"/>
      <w:ind w:left="0" w:right="0"/>
      <w:jc w:val="both"/>
    </w:pPr>
    <w:rPr>
      <w:rFonts w:hint="eastAsia" w:ascii="等线" w:hAnsi="等线" w:eastAsia="等线" w:cs="Times New Roman"/>
      <w:kern w:val="2"/>
      <w:sz w:val="21"/>
      <w:szCs w:val="21"/>
      <w:lang w:val="en-US" w:eastAsia="zh-CN" w:bidi="ar"/>
    </w:rPr>
  </w:style>
  <w:style w:type="paragraph" w:customStyle="1" w:styleId="14">
    <w:name w:val="Default"/>
    <w:basedOn w:val="1"/>
    <w:qFormat/>
    <w:uiPriority w:val="0"/>
    <w:pPr>
      <w:autoSpaceDE w:val="0"/>
      <w:autoSpaceDN w:val="0"/>
      <w:adjustRightInd w:val="0"/>
      <w:jc w:val="left"/>
    </w:pPr>
    <w:rPr>
      <w:rFonts w:ascii="宋体" w:cs="宋体"/>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6527</Words>
  <Characters>7006</Characters>
  <Lines>0</Lines>
  <Paragraphs>0</Paragraphs>
  <TotalTime>0</TotalTime>
  <ScaleCrop>false</ScaleCrop>
  <LinksUpToDate>false</LinksUpToDate>
  <CharactersWithSpaces>7211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2024-04-21T00:44:00Z</dcterms:created>
  <dc:creator>新一天</dc:creator>
  <cp:lastModifiedBy>阿朵</cp:lastModifiedBy>
  <dcterms:modified xsi:type="dcterms:W3CDTF">2026-08-17T00:50:29Z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26EA791A61B343A3B5B6B561FEAAFDD4_13</vt:lpwstr>
  </property>
  <property fmtid="{D5CDD505-2E9C-101B-9397-08002B2CF9AE}" pid="4" name="KSOTemplateDocerSaveRecord">
    <vt:lpwstr>eyJoZGlkIjoiZTQ2Yjk5NzBlNjIxNDhmODM4OGU0YzM5ZWM3YTY4OTAiLCJ1c2VySWQiOiI2MDE2NTg1ODEifQ==</vt:lpwstr>
  </property>
</Properties>
</file>