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1966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黑体" w:hAnsi="黑体" w:eastAsia="黑体" w:cs="黑体"/>
          <w:b w:val="0"/>
          <w:bCs w:val="0"/>
          <w:snapToGrid/>
          <w:color w:val="000000"/>
          <w:spacing w:val="10"/>
          <w:kern w:val="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napToGrid/>
          <w:color w:val="000000"/>
          <w:spacing w:val="10"/>
          <w:kern w:val="2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snapToGrid/>
          <w:color w:val="000000"/>
          <w:spacing w:val="10"/>
          <w:kern w:val="2"/>
          <w:sz w:val="32"/>
          <w:szCs w:val="32"/>
          <w:lang w:val="en-US" w:eastAsia="zh-CN"/>
        </w:rPr>
        <w:t>1</w:t>
      </w:r>
    </w:p>
    <w:p w14:paraId="57306C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napToGrid/>
          <w:color w:val="000000"/>
          <w:spacing w:val="2"/>
          <w:kern w:val="2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napToGrid/>
          <w:color w:val="000000"/>
          <w:spacing w:val="2"/>
          <w:kern w:val="2"/>
          <w:sz w:val="42"/>
          <w:szCs w:val="42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napToGrid/>
          <w:color w:val="000000"/>
          <w:spacing w:val="2"/>
          <w:kern w:val="2"/>
          <w:sz w:val="42"/>
          <w:szCs w:val="42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napToGrid/>
          <w:color w:val="000000"/>
          <w:spacing w:val="2"/>
          <w:kern w:val="2"/>
          <w:sz w:val="42"/>
          <w:szCs w:val="42"/>
          <w:lang w:eastAsia="zh-CN"/>
        </w:rPr>
        <w:t>年度预算单位整体支出绩效评价基础数据表</w:t>
      </w:r>
    </w:p>
    <w:p w14:paraId="0B67954D">
      <w:pPr>
        <w:widowControl w:val="0"/>
        <w:kinsoku/>
        <w:autoSpaceDE/>
        <w:autoSpaceDN/>
        <w:adjustRightInd/>
        <w:snapToGrid/>
        <w:spacing w:line="115" w:lineRule="exact"/>
        <w:jc w:val="both"/>
        <w:textAlignment w:val="auto"/>
        <w:rPr>
          <w:rFonts w:ascii="Calibri" w:hAnsi="Calibri" w:eastAsia="宋体" w:cs="Times New Roman"/>
          <w:snapToGrid/>
          <w:color w:val="000000"/>
          <w:kern w:val="2"/>
          <w:szCs w:val="24"/>
          <w:lang w:eastAsia="zh-CN"/>
        </w:rPr>
      </w:pPr>
    </w:p>
    <w:tbl>
      <w:tblPr>
        <w:tblStyle w:val="5"/>
        <w:tblW w:w="966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850"/>
        <w:gridCol w:w="825"/>
        <w:gridCol w:w="990"/>
        <w:gridCol w:w="1140"/>
        <w:gridCol w:w="1185"/>
        <w:gridCol w:w="810"/>
        <w:gridCol w:w="869"/>
      </w:tblGrid>
      <w:tr w14:paraId="7C1564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3850" w:type="dxa"/>
            <w:tcBorders>
              <w:bottom w:val="nil"/>
            </w:tcBorders>
            <w:noWrap w:val="0"/>
            <w:vAlign w:val="center"/>
          </w:tcPr>
          <w:p w14:paraId="7B9EB24C">
            <w:pPr>
              <w:widowControl w:val="0"/>
              <w:kinsoku/>
              <w:autoSpaceDE/>
              <w:autoSpaceDN/>
              <w:adjustRightInd/>
              <w:snapToGrid/>
              <w:spacing w:before="33" w:line="198" w:lineRule="auto"/>
              <w:ind w:right="118" w:rightChars="0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000000"/>
                <w:spacing w:val="2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2"/>
                <w:kern w:val="2"/>
                <w:sz w:val="24"/>
                <w:szCs w:val="24"/>
                <w:lang w:eastAsia="zh-CN"/>
              </w:rPr>
              <w:t>预算单位名称</w:t>
            </w:r>
          </w:p>
        </w:tc>
        <w:tc>
          <w:tcPr>
            <w:tcW w:w="5819" w:type="dxa"/>
            <w:gridSpan w:val="6"/>
            <w:noWrap w:val="0"/>
            <w:vAlign w:val="top"/>
          </w:tcPr>
          <w:p w14:paraId="12C46F53">
            <w:pPr>
              <w:widowControl w:val="0"/>
              <w:kinsoku/>
              <w:autoSpaceDE/>
              <w:autoSpaceDN/>
              <w:adjustRightInd/>
              <w:snapToGrid/>
              <w:spacing w:before="33" w:line="198" w:lineRule="auto"/>
              <w:ind w:right="118" w:rightChars="0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000000"/>
                <w:spacing w:val="-2"/>
                <w:kern w:val="2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  <w:t>中共岳阳市岳阳楼区委员会组织部</w:t>
            </w:r>
          </w:p>
        </w:tc>
      </w:tr>
      <w:tr w14:paraId="6C6DCA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3850" w:type="dxa"/>
            <w:vMerge w:val="restart"/>
            <w:tcBorders>
              <w:bottom w:val="nil"/>
            </w:tcBorders>
            <w:noWrap w:val="0"/>
            <w:vAlign w:val="top"/>
          </w:tcPr>
          <w:p w14:paraId="579B8A45">
            <w:pPr>
              <w:widowControl w:val="0"/>
              <w:kinsoku/>
              <w:autoSpaceDE/>
              <w:autoSpaceDN/>
              <w:adjustRightInd/>
              <w:snapToGrid/>
              <w:spacing w:before="262" w:line="219" w:lineRule="auto"/>
              <w:ind w:left="575"/>
              <w:jc w:val="left"/>
              <w:textAlignment w:val="auto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3"/>
                <w:kern w:val="2"/>
                <w:sz w:val="24"/>
                <w:szCs w:val="24"/>
                <w:lang w:eastAsia="zh-CN"/>
              </w:rPr>
              <w:t>财政供养人员情况（人）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421C32D6">
            <w:pPr>
              <w:widowControl w:val="0"/>
              <w:kinsoku/>
              <w:autoSpaceDE/>
              <w:autoSpaceDN/>
              <w:adjustRightInd/>
              <w:snapToGrid/>
              <w:spacing w:before="103" w:line="219" w:lineRule="auto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-3"/>
                <w:kern w:val="2"/>
                <w:sz w:val="24"/>
                <w:szCs w:val="24"/>
                <w:lang w:eastAsia="zh-CN"/>
              </w:rPr>
              <w:t>编制数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1F5E15EC">
            <w:pPr>
              <w:widowControl w:val="0"/>
              <w:kinsoku/>
              <w:autoSpaceDE/>
              <w:autoSpaceDN/>
              <w:adjustRightInd/>
              <w:snapToGrid/>
              <w:spacing w:before="83" w:line="219" w:lineRule="auto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-1"/>
                <w:kern w:val="2"/>
                <w:sz w:val="24"/>
                <w:szCs w:val="24"/>
                <w:lang w:eastAsia="zh-CN"/>
              </w:rPr>
              <w:t>202</w:t>
            </w:r>
            <w:r>
              <w:rPr>
                <w:rFonts w:hint="eastAsia" w:ascii="宋体" w:hAnsi="宋体" w:eastAsia="宋体" w:cs="宋体"/>
                <w:snapToGrid/>
                <w:color w:val="000000"/>
                <w:spacing w:val="-1"/>
                <w:kern w:val="2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snapToGrid/>
                <w:color w:val="000000"/>
                <w:spacing w:val="-1"/>
                <w:kern w:val="2"/>
                <w:sz w:val="24"/>
                <w:szCs w:val="24"/>
                <w:lang w:eastAsia="zh-CN"/>
              </w:rPr>
              <w:t>年实际在职人数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5537C5C2">
            <w:pPr>
              <w:widowControl w:val="0"/>
              <w:kinsoku/>
              <w:autoSpaceDE/>
              <w:autoSpaceDN/>
              <w:adjustRightInd/>
              <w:snapToGrid/>
              <w:spacing w:before="103" w:line="219" w:lineRule="auto"/>
              <w:ind w:left="708"/>
              <w:jc w:val="both"/>
              <w:textAlignment w:val="auto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-2"/>
                <w:kern w:val="2"/>
                <w:sz w:val="24"/>
                <w:szCs w:val="24"/>
                <w:lang w:eastAsia="zh-CN"/>
              </w:rPr>
              <w:t>控制率</w:t>
            </w:r>
          </w:p>
        </w:tc>
      </w:tr>
      <w:tr w14:paraId="253F2C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vMerge w:val="continue"/>
            <w:tcBorders>
              <w:top w:val="nil"/>
            </w:tcBorders>
            <w:noWrap w:val="0"/>
            <w:vAlign w:val="top"/>
          </w:tcPr>
          <w:p w14:paraId="4E56679A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815" w:type="dxa"/>
            <w:gridSpan w:val="2"/>
            <w:noWrap w:val="0"/>
            <w:vAlign w:val="center"/>
          </w:tcPr>
          <w:p w14:paraId="1C1EB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</w:t>
            </w:r>
          </w:p>
        </w:tc>
        <w:tc>
          <w:tcPr>
            <w:tcW w:w="2325" w:type="dxa"/>
            <w:gridSpan w:val="2"/>
            <w:noWrap w:val="0"/>
            <w:vAlign w:val="center"/>
          </w:tcPr>
          <w:p w14:paraId="7940E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7A535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97.06%</w:t>
            </w:r>
          </w:p>
        </w:tc>
      </w:tr>
      <w:tr w14:paraId="762335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3850" w:type="dxa"/>
            <w:noWrap w:val="0"/>
            <w:vAlign w:val="top"/>
          </w:tcPr>
          <w:p w14:paraId="4B8FA707">
            <w:pPr>
              <w:widowControl w:val="0"/>
              <w:kinsoku/>
              <w:autoSpaceDE/>
              <w:autoSpaceDN/>
              <w:adjustRightInd/>
              <w:snapToGrid/>
              <w:spacing w:before="140" w:line="202" w:lineRule="auto"/>
              <w:ind w:left="684"/>
              <w:jc w:val="left"/>
              <w:textAlignment w:val="auto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4"/>
                <w:kern w:val="2"/>
                <w:sz w:val="24"/>
                <w:szCs w:val="24"/>
                <w:lang w:eastAsia="zh-CN"/>
              </w:rPr>
              <w:t>经费控制情况（万元）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5EC6A883">
            <w:pPr>
              <w:widowControl w:val="0"/>
              <w:kinsoku/>
              <w:autoSpaceDE/>
              <w:autoSpaceDN/>
              <w:adjustRightInd/>
              <w:snapToGrid/>
              <w:spacing w:before="119" w:line="219" w:lineRule="auto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-2"/>
                <w:kern w:val="2"/>
                <w:sz w:val="24"/>
                <w:szCs w:val="24"/>
                <w:lang w:eastAsia="zh-CN"/>
              </w:rPr>
              <w:t>202</w:t>
            </w:r>
            <w:r>
              <w:rPr>
                <w:rFonts w:hint="eastAsia" w:ascii="宋体" w:hAnsi="宋体" w:eastAsia="宋体" w:cs="宋体"/>
                <w:snapToGrid/>
                <w:color w:val="000000"/>
                <w:spacing w:val="-2"/>
                <w:kern w:val="2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snapToGrid/>
                <w:color w:val="000000"/>
                <w:spacing w:val="-2"/>
                <w:kern w:val="2"/>
                <w:sz w:val="24"/>
                <w:szCs w:val="24"/>
                <w:lang w:eastAsia="zh-CN"/>
              </w:rPr>
              <w:t>年决算数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7C56C393">
            <w:pPr>
              <w:widowControl w:val="0"/>
              <w:kinsoku/>
              <w:autoSpaceDE/>
              <w:autoSpaceDN/>
              <w:adjustRightInd/>
              <w:snapToGrid/>
              <w:spacing w:before="119" w:line="219" w:lineRule="auto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-2"/>
                <w:kern w:val="2"/>
                <w:sz w:val="24"/>
                <w:szCs w:val="24"/>
                <w:lang w:eastAsia="zh-CN"/>
              </w:rPr>
              <w:t>202</w:t>
            </w:r>
            <w:r>
              <w:rPr>
                <w:rFonts w:hint="eastAsia" w:ascii="宋体" w:hAnsi="宋体" w:eastAsia="宋体" w:cs="宋体"/>
                <w:snapToGrid/>
                <w:color w:val="000000"/>
                <w:spacing w:val="-2"/>
                <w:kern w:val="2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snapToGrid/>
                <w:color w:val="000000"/>
                <w:spacing w:val="-2"/>
                <w:kern w:val="2"/>
                <w:sz w:val="24"/>
                <w:szCs w:val="24"/>
                <w:lang w:eastAsia="zh-CN"/>
              </w:rPr>
              <w:t>年预算数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290B4DE6">
            <w:pPr>
              <w:widowControl w:val="0"/>
              <w:kinsoku/>
              <w:autoSpaceDE/>
              <w:autoSpaceDN/>
              <w:adjustRightInd/>
              <w:snapToGrid/>
              <w:spacing w:before="76" w:line="219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napToGrid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napToGrid/>
                <w:color w:val="000000"/>
                <w:spacing w:val="-4"/>
                <w:kern w:val="2"/>
                <w:sz w:val="24"/>
                <w:szCs w:val="24"/>
                <w:lang w:eastAsia="zh-CN"/>
              </w:rPr>
              <w:t>202</w:t>
            </w:r>
            <w:r>
              <w:rPr>
                <w:rFonts w:hint="eastAsia" w:ascii="宋体" w:hAnsi="宋体" w:eastAsia="宋体" w:cs="宋体"/>
                <w:b w:val="0"/>
                <w:bCs w:val="0"/>
                <w:snapToGrid/>
                <w:color w:val="000000"/>
                <w:spacing w:val="-4"/>
                <w:kern w:val="2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b w:val="0"/>
                <w:bCs w:val="0"/>
                <w:snapToGrid/>
                <w:color w:val="000000"/>
                <w:spacing w:val="-4"/>
                <w:kern w:val="2"/>
                <w:sz w:val="24"/>
                <w:szCs w:val="24"/>
                <w:lang w:eastAsia="zh-CN"/>
              </w:rPr>
              <w:t>年决算数</w:t>
            </w:r>
          </w:p>
        </w:tc>
      </w:tr>
      <w:tr w14:paraId="4CB140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0F6684FC">
            <w:pPr>
              <w:widowControl w:val="0"/>
              <w:kinsoku/>
              <w:autoSpaceDE/>
              <w:autoSpaceDN/>
              <w:adjustRightInd/>
              <w:snapToGrid/>
              <w:spacing w:before="141" w:line="202" w:lineRule="auto"/>
              <w:ind w:left="114"/>
              <w:jc w:val="left"/>
              <w:textAlignment w:val="auto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3"/>
                <w:kern w:val="2"/>
                <w:sz w:val="24"/>
                <w:szCs w:val="24"/>
                <w:lang w:eastAsia="zh-CN"/>
              </w:rPr>
              <w:t>“三公”经费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73BBB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0.32</w:t>
            </w:r>
          </w:p>
        </w:tc>
        <w:tc>
          <w:tcPr>
            <w:tcW w:w="2325" w:type="dxa"/>
            <w:gridSpan w:val="2"/>
            <w:noWrap w:val="0"/>
            <w:vAlign w:val="center"/>
          </w:tcPr>
          <w:p w14:paraId="2535B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1.00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6091BF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</w:t>
            </w:r>
          </w:p>
        </w:tc>
      </w:tr>
      <w:tr w14:paraId="7DE8FC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</w:trPr>
        <w:tc>
          <w:tcPr>
            <w:tcW w:w="3850" w:type="dxa"/>
            <w:noWrap w:val="0"/>
            <w:vAlign w:val="top"/>
          </w:tcPr>
          <w:p w14:paraId="3925DF39">
            <w:pPr>
              <w:widowControl w:val="0"/>
              <w:kinsoku/>
              <w:autoSpaceDE/>
              <w:autoSpaceDN/>
              <w:adjustRightInd/>
              <w:snapToGrid/>
              <w:spacing w:before="149" w:line="193" w:lineRule="auto"/>
              <w:ind w:left="414"/>
              <w:jc w:val="left"/>
              <w:textAlignment w:val="auto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kern w:val="2"/>
                <w:sz w:val="24"/>
                <w:szCs w:val="24"/>
                <w:lang w:eastAsia="zh-CN"/>
              </w:rPr>
              <w:t>1、公务用车购置和维护经费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50D5D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</w:t>
            </w:r>
          </w:p>
        </w:tc>
        <w:tc>
          <w:tcPr>
            <w:tcW w:w="2325" w:type="dxa"/>
            <w:gridSpan w:val="2"/>
            <w:noWrap w:val="0"/>
            <w:vAlign w:val="center"/>
          </w:tcPr>
          <w:p w14:paraId="4C834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5F7D1C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</w:t>
            </w:r>
          </w:p>
        </w:tc>
      </w:tr>
      <w:tr w14:paraId="03D1EF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7ED481C4">
            <w:pPr>
              <w:widowControl w:val="0"/>
              <w:kinsoku/>
              <w:autoSpaceDE/>
              <w:autoSpaceDN/>
              <w:adjustRightInd/>
              <w:snapToGrid/>
              <w:spacing w:before="81" w:line="219" w:lineRule="auto"/>
              <w:ind w:left="814"/>
              <w:jc w:val="left"/>
              <w:textAlignment w:val="auto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-2"/>
                <w:kern w:val="2"/>
                <w:sz w:val="24"/>
                <w:szCs w:val="24"/>
                <w:lang w:eastAsia="zh-CN"/>
              </w:rPr>
              <w:t>其中：公车购置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36299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41621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3D1D7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144795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850" w:type="dxa"/>
            <w:noWrap w:val="0"/>
            <w:vAlign w:val="top"/>
          </w:tcPr>
          <w:p w14:paraId="2B8C0CF8">
            <w:pPr>
              <w:widowControl w:val="0"/>
              <w:kinsoku/>
              <w:autoSpaceDE/>
              <w:autoSpaceDN/>
              <w:adjustRightInd/>
              <w:snapToGrid/>
              <w:spacing w:before="91" w:line="219" w:lineRule="auto"/>
              <w:ind w:left="1424"/>
              <w:jc w:val="left"/>
              <w:textAlignment w:val="auto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2"/>
                <w:kern w:val="2"/>
                <w:sz w:val="24"/>
                <w:szCs w:val="24"/>
                <w:lang w:eastAsia="zh-CN"/>
              </w:rPr>
              <w:t>公车运行维护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2FEE8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4B3D5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56A00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0FC4E0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3850" w:type="dxa"/>
            <w:noWrap w:val="0"/>
            <w:vAlign w:val="top"/>
          </w:tcPr>
          <w:p w14:paraId="081B61D7">
            <w:pPr>
              <w:widowControl w:val="0"/>
              <w:kinsoku/>
              <w:autoSpaceDE/>
              <w:autoSpaceDN/>
              <w:adjustRightInd/>
              <w:snapToGrid/>
              <w:spacing w:before="81" w:line="220" w:lineRule="auto"/>
              <w:ind w:left="384"/>
              <w:jc w:val="left"/>
              <w:textAlignment w:val="auto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2"/>
                <w:kern w:val="2"/>
                <w:sz w:val="24"/>
                <w:szCs w:val="24"/>
                <w:lang w:eastAsia="zh-CN"/>
              </w:rPr>
              <w:t>2、出国经费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6D4DEA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7B1137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4173A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4252C2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noWrap w:val="0"/>
            <w:vAlign w:val="top"/>
          </w:tcPr>
          <w:p w14:paraId="77CC9CFD">
            <w:pPr>
              <w:widowControl w:val="0"/>
              <w:kinsoku/>
              <w:autoSpaceDE/>
              <w:autoSpaceDN/>
              <w:adjustRightInd/>
              <w:snapToGrid/>
              <w:spacing w:before="82" w:line="219" w:lineRule="auto"/>
              <w:ind w:left="384"/>
              <w:jc w:val="left"/>
              <w:textAlignment w:val="auto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1"/>
                <w:kern w:val="2"/>
                <w:sz w:val="24"/>
                <w:szCs w:val="24"/>
                <w:lang w:eastAsia="zh-CN"/>
              </w:rPr>
              <w:t>3、公务接待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57CD1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0.32</w:t>
            </w:r>
          </w:p>
        </w:tc>
        <w:tc>
          <w:tcPr>
            <w:tcW w:w="2325" w:type="dxa"/>
            <w:gridSpan w:val="2"/>
            <w:noWrap w:val="0"/>
            <w:vAlign w:val="center"/>
          </w:tcPr>
          <w:p w14:paraId="2D7B5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1.00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08CB2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</w:t>
            </w:r>
          </w:p>
        </w:tc>
      </w:tr>
      <w:tr w14:paraId="578141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2372E032">
            <w:pPr>
              <w:widowControl w:val="0"/>
              <w:kinsoku/>
              <w:autoSpaceDE/>
              <w:autoSpaceDN/>
              <w:adjustRightInd/>
              <w:snapToGrid/>
              <w:spacing w:before="143" w:line="200" w:lineRule="auto"/>
              <w:ind w:left="84"/>
              <w:jc w:val="left"/>
              <w:textAlignment w:val="auto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19"/>
                <w:kern w:val="2"/>
                <w:sz w:val="24"/>
                <w:szCs w:val="24"/>
                <w:lang w:eastAsia="zh-CN"/>
              </w:rPr>
              <w:t>项目支出：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11E28D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467.72</w:t>
            </w:r>
          </w:p>
        </w:tc>
        <w:tc>
          <w:tcPr>
            <w:tcW w:w="2325" w:type="dxa"/>
            <w:gridSpan w:val="2"/>
            <w:noWrap w:val="0"/>
            <w:vAlign w:val="center"/>
          </w:tcPr>
          <w:p w14:paraId="78BAE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501.00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63184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656.12</w:t>
            </w:r>
          </w:p>
        </w:tc>
      </w:tr>
      <w:tr w14:paraId="2E59CF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noWrap w:val="0"/>
            <w:vAlign w:val="top"/>
          </w:tcPr>
          <w:p w14:paraId="3D67BFB8">
            <w:pPr>
              <w:widowControl w:val="0"/>
              <w:kinsoku/>
              <w:autoSpaceDE/>
              <w:autoSpaceDN/>
              <w:adjustRightInd/>
              <w:snapToGrid/>
              <w:spacing w:before="133" w:line="200" w:lineRule="auto"/>
              <w:ind w:left="384"/>
              <w:jc w:val="left"/>
              <w:textAlignment w:val="auto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1"/>
                <w:kern w:val="2"/>
                <w:sz w:val="24"/>
                <w:szCs w:val="24"/>
                <w:lang w:eastAsia="zh-CN"/>
              </w:rPr>
              <w:t>1、业务工作经费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4D13B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292.35</w:t>
            </w:r>
          </w:p>
        </w:tc>
        <w:tc>
          <w:tcPr>
            <w:tcW w:w="2325" w:type="dxa"/>
            <w:gridSpan w:val="2"/>
            <w:noWrap w:val="0"/>
            <w:vAlign w:val="center"/>
          </w:tcPr>
          <w:p w14:paraId="177AE5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501.00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5C8AD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465.78</w:t>
            </w:r>
          </w:p>
        </w:tc>
      </w:tr>
      <w:tr w14:paraId="24B7A5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850" w:type="dxa"/>
            <w:noWrap w:val="0"/>
            <w:vAlign w:val="top"/>
          </w:tcPr>
          <w:p w14:paraId="334CF061">
            <w:pPr>
              <w:widowControl w:val="0"/>
              <w:kinsoku/>
              <w:autoSpaceDE/>
              <w:autoSpaceDN/>
              <w:adjustRightInd/>
              <w:snapToGrid/>
              <w:spacing w:before="143" w:line="209" w:lineRule="auto"/>
              <w:ind w:left="384"/>
              <w:jc w:val="left"/>
              <w:textAlignment w:val="auto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1"/>
                <w:kern w:val="2"/>
                <w:sz w:val="24"/>
                <w:szCs w:val="24"/>
                <w:lang w:eastAsia="zh-CN"/>
              </w:rPr>
              <w:t>2、运行维护经费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5613AE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77397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4AD07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37AF9D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noWrap w:val="0"/>
            <w:vAlign w:val="top"/>
          </w:tcPr>
          <w:p w14:paraId="597302D5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kern w:val="2"/>
                <w:sz w:val="24"/>
                <w:szCs w:val="24"/>
                <w:lang w:val="en-US" w:eastAsia="zh-CN"/>
              </w:rPr>
              <w:t>……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5C4F6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231F4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704A1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041DFD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3850" w:type="dxa"/>
            <w:noWrap w:val="0"/>
            <w:vAlign w:val="top"/>
          </w:tcPr>
          <w:p w14:paraId="3E11185E">
            <w:pPr>
              <w:widowControl w:val="0"/>
              <w:kinsoku/>
              <w:autoSpaceDE/>
              <w:autoSpaceDN/>
              <w:adjustRightInd/>
              <w:snapToGrid/>
              <w:spacing w:before="93" w:line="219" w:lineRule="auto"/>
              <w:ind w:firstLine="488" w:firstLineChars="200"/>
              <w:jc w:val="left"/>
              <w:textAlignment w:val="auto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2"/>
                <w:kern w:val="2"/>
                <w:sz w:val="24"/>
                <w:szCs w:val="24"/>
                <w:lang w:eastAsia="zh-CN"/>
              </w:rPr>
              <w:t>3、区级专项资金（</w:t>
            </w:r>
            <w:r>
              <w:rPr>
                <w:rFonts w:hint="eastAsia" w:ascii="宋体" w:hAnsi="宋体" w:eastAsia="宋体" w:cs="宋体"/>
                <w:snapToGrid/>
                <w:color w:val="000000"/>
                <w:spacing w:val="2"/>
                <w:kern w:val="2"/>
                <w:sz w:val="21"/>
                <w:szCs w:val="21"/>
                <w:lang w:eastAsia="zh-CN"/>
              </w:rPr>
              <w:t>一个专项一行）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1EB92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175.37</w:t>
            </w:r>
          </w:p>
        </w:tc>
        <w:tc>
          <w:tcPr>
            <w:tcW w:w="2325" w:type="dxa"/>
            <w:gridSpan w:val="2"/>
            <w:noWrap w:val="0"/>
            <w:vAlign w:val="center"/>
          </w:tcPr>
          <w:p w14:paraId="1988F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45B59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190.34</w:t>
            </w:r>
          </w:p>
        </w:tc>
      </w:tr>
      <w:tr w14:paraId="1F775E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center"/>
          </w:tcPr>
          <w:p w14:paraId="608FE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老干活动中心项目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5792D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175.37</w:t>
            </w:r>
          </w:p>
        </w:tc>
        <w:tc>
          <w:tcPr>
            <w:tcW w:w="2325" w:type="dxa"/>
            <w:gridSpan w:val="2"/>
            <w:noWrap w:val="0"/>
            <w:vAlign w:val="center"/>
          </w:tcPr>
          <w:p w14:paraId="0BAAA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310E5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190.34</w:t>
            </w:r>
          </w:p>
        </w:tc>
      </w:tr>
      <w:tr w14:paraId="763036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center"/>
          </w:tcPr>
          <w:p w14:paraId="6FD92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公用经费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66A79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3BA63F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565CE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04F863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noWrap w:val="0"/>
            <w:vAlign w:val="top"/>
          </w:tcPr>
          <w:p w14:paraId="49DD66D4">
            <w:pPr>
              <w:widowControl w:val="0"/>
              <w:kinsoku/>
              <w:autoSpaceDE/>
              <w:autoSpaceDN/>
              <w:adjustRightInd/>
              <w:snapToGrid/>
              <w:spacing w:before="85" w:line="220" w:lineRule="auto"/>
              <w:ind w:firstLine="492" w:firstLineChars="200"/>
              <w:jc w:val="left"/>
              <w:textAlignment w:val="auto"/>
              <w:rPr>
                <w:rFonts w:hint="eastAsia" w:ascii="宋体" w:hAnsi="宋体" w:eastAsia="宋体" w:cs="宋体"/>
                <w:snapToGrid/>
                <w:color w:val="000000"/>
                <w:spacing w:val="3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3"/>
                <w:kern w:val="2"/>
                <w:sz w:val="24"/>
                <w:szCs w:val="24"/>
                <w:lang w:val="en-US" w:eastAsia="zh-CN"/>
              </w:rPr>
              <w:t>4、上级转移支付（</w:t>
            </w:r>
            <w:r>
              <w:rPr>
                <w:rFonts w:hint="eastAsia" w:ascii="宋体" w:hAnsi="宋体" w:eastAsia="宋体" w:cs="宋体"/>
                <w:snapToGrid/>
                <w:color w:val="000000"/>
                <w:spacing w:val="2"/>
                <w:kern w:val="2"/>
                <w:sz w:val="21"/>
                <w:szCs w:val="21"/>
                <w:lang w:eastAsia="zh-CN"/>
              </w:rPr>
              <w:t>一个专项一行）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6A55AE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0B3E7C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103810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407B05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noWrap w:val="0"/>
            <w:vAlign w:val="top"/>
          </w:tcPr>
          <w:p w14:paraId="6E7332FD">
            <w:pPr>
              <w:widowControl w:val="0"/>
              <w:kinsoku/>
              <w:autoSpaceDE/>
              <w:autoSpaceDN/>
              <w:adjustRightInd/>
              <w:snapToGrid/>
              <w:spacing w:before="85" w:line="220" w:lineRule="auto"/>
              <w:ind w:left="94"/>
              <w:jc w:val="left"/>
              <w:textAlignment w:val="auto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3"/>
                <w:kern w:val="2"/>
                <w:sz w:val="24"/>
                <w:szCs w:val="24"/>
                <w:lang w:eastAsia="zh-CN"/>
              </w:rPr>
              <w:t>公用经费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582B59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64.16</w:t>
            </w:r>
          </w:p>
        </w:tc>
        <w:tc>
          <w:tcPr>
            <w:tcW w:w="2325" w:type="dxa"/>
            <w:gridSpan w:val="2"/>
            <w:noWrap w:val="0"/>
            <w:vAlign w:val="center"/>
          </w:tcPr>
          <w:p w14:paraId="0DEAF7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70.4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6C05F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45.95</w:t>
            </w:r>
          </w:p>
        </w:tc>
      </w:tr>
      <w:tr w14:paraId="1CC64D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23228067">
            <w:pPr>
              <w:widowControl w:val="0"/>
              <w:kinsoku/>
              <w:autoSpaceDE/>
              <w:autoSpaceDN/>
              <w:adjustRightInd/>
              <w:snapToGrid/>
              <w:spacing w:before="85" w:line="219" w:lineRule="auto"/>
              <w:ind w:left="384"/>
              <w:jc w:val="left"/>
              <w:textAlignment w:val="auto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1"/>
                <w:kern w:val="2"/>
                <w:sz w:val="24"/>
                <w:szCs w:val="24"/>
                <w:lang w:eastAsia="zh-CN"/>
              </w:rPr>
              <w:t>其中：办公经费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03789E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38.28</w:t>
            </w:r>
          </w:p>
        </w:tc>
        <w:tc>
          <w:tcPr>
            <w:tcW w:w="2325" w:type="dxa"/>
            <w:gridSpan w:val="2"/>
            <w:noWrap w:val="0"/>
            <w:vAlign w:val="center"/>
          </w:tcPr>
          <w:p w14:paraId="524D6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40.2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55BC0B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32.74</w:t>
            </w:r>
          </w:p>
        </w:tc>
      </w:tr>
      <w:tr w14:paraId="4E42E1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noWrap w:val="0"/>
            <w:vAlign w:val="top"/>
          </w:tcPr>
          <w:p w14:paraId="6D234C31">
            <w:pPr>
              <w:widowControl w:val="0"/>
              <w:kinsoku/>
              <w:autoSpaceDE/>
              <w:autoSpaceDN/>
              <w:adjustRightInd/>
              <w:snapToGrid/>
              <w:spacing w:before="135" w:line="198" w:lineRule="auto"/>
              <w:ind w:left="1114"/>
              <w:jc w:val="left"/>
              <w:textAlignment w:val="auto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1"/>
                <w:kern w:val="2"/>
                <w:sz w:val="24"/>
                <w:szCs w:val="24"/>
                <w:lang w:eastAsia="zh-CN"/>
              </w:rPr>
              <w:t>水费、电费、差旅费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4E9036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</w:t>
            </w:r>
          </w:p>
        </w:tc>
        <w:tc>
          <w:tcPr>
            <w:tcW w:w="2325" w:type="dxa"/>
            <w:gridSpan w:val="2"/>
            <w:noWrap w:val="0"/>
            <w:vAlign w:val="center"/>
          </w:tcPr>
          <w:p w14:paraId="239366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3.50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57A2E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0.21</w:t>
            </w:r>
          </w:p>
        </w:tc>
      </w:tr>
      <w:tr w14:paraId="0F50B7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noWrap w:val="0"/>
            <w:vAlign w:val="top"/>
          </w:tcPr>
          <w:p w14:paraId="5DF76B92">
            <w:pPr>
              <w:widowControl w:val="0"/>
              <w:kinsoku/>
              <w:autoSpaceDE/>
              <w:autoSpaceDN/>
              <w:adjustRightInd/>
              <w:snapToGrid/>
              <w:spacing w:before="144" w:line="198" w:lineRule="auto"/>
              <w:ind w:left="1124"/>
              <w:jc w:val="left"/>
              <w:textAlignment w:val="auto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-1"/>
                <w:kern w:val="2"/>
                <w:sz w:val="24"/>
                <w:szCs w:val="24"/>
                <w:lang w:eastAsia="zh-CN"/>
              </w:rPr>
              <w:t>会议费、培训费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7453B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</w:t>
            </w:r>
          </w:p>
        </w:tc>
        <w:tc>
          <w:tcPr>
            <w:tcW w:w="2325" w:type="dxa"/>
            <w:gridSpan w:val="2"/>
            <w:noWrap w:val="0"/>
            <w:vAlign w:val="center"/>
          </w:tcPr>
          <w:p w14:paraId="1EE733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3594A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0.28</w:t>
            </w:r>
          </w:p>
        </w:tc>
      </w:tr>
      <w:tr w14:paraId="4AFCA5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noWrap w:val="0"/>
            <w:vAlign w:val="top"/>
          </w:tcPr>
          <w:p w14:paraId="6807E9CF">
            <w:pPr>
              <w:widowControl w:val="0"/>
              <w:kinsoku/>
              <w:autoSpaceDE/>
              <w:autoSpaceDN/>
              <w:adjustRightInd/>
              <w:snapToGrid/>
              <w:spacing w:before="145" w:line="189" w:lineRule="auto"/>
              <w:ind w:left="104"/>
              <w:jc w:val="left"/>
              <w:textAlignment w:val="auto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-1"/>
                <w:kern w:val="2"/>
                <w:sz w:val="24"/>
                <w:szCs w:val="24"/>
                <w:lang w:eastAsia="zh-CN"/>
              </w:rPr>
              <w:t>政府采购金额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5BDE2A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242.48</w:t>
            </w:r>
          </w:p>
        </w:tc>
        <w:tc>
          <w:tcPr>
            <w:tcW w:w="2325" w:type="dxa"/>
            <w:gridSpan w:val="2"/>
            <w:noWrap w:val="0"/>
            <w:vAlign w:val="center"/>
          </w:tcPr>
          <w:p w14:paraId="41D950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140.03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744FD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252.72</w:t>
            </w:r>
          </w:p>
        </w:tc>
      </w:tr>
      <w:tr w14:paraId="708533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2B406F9C">
            <w:pPr>
              <w:widowControl w:val="0"/>
              <w:kinsoku/>
              <w:autoSpaceDE/>
              <w:autoSpaceDN/>
              <w:adjustRightInd/>
              <w:snapToGrid/>
              <w:spacing w:before="145" w:line="198" w:lineRule="auto"/>
              <w:ind w:left="114"/>
              <w:jc w:val="left"/>
              <w:textAlignment w:val="auto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1"/>
                <w:kern w:val="2"/>
                <w:sz w:val="24"/>
                <w:szCs w:val="24"/>
                <w:lang w:eastAsia="zh-CN"/>
              </w:rPr>
              <w:t>部门基本支出预算调整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422471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01F072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56.18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38CCA9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488ED2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9" w:hRule="atLeast"/>
        </w:trPr>
        <w:tc>
          <w:tcPr>
            <w:tcW w:w="3850" w:type="dxa"/>
            <w:vMerge w:val="restart"/>
            <w:tcBorders>
              <w:bottom w:val="nil"/>
            </w:tcBorders>
            <w:noWrap w:val="0"/>
            <w:vAlign w:val="center"/>
          </w:tcPr>
          <w:p w14:paraId="06BED57D">
            <w:pPr>
              <w:widowControl w:val="0"/>
              <w:kinsoku/>
              <w:autoSpaceDE/>
              <w:autoSpaceDN/>
              <w:adjustRightInd/>
              <w:snapToGrid/>
              <w:spacing w:before="65" w:line="390" w:lineRule="exact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-1"/>
                <w:kern w:val="2"/>
                <w:position w:val="14"/>
                <w:sz w:val="24"/>
                <w:szCs w:val="24"/>
                <w:lang w:eastAsia="zh-CN"/>
              </w:rPr>
              <w:t>楼堂馆所控制情况</w:t>
            </w:r>
          </w:p>
          <w:p w14:paraId="39FCFD26">
            <w:pPr>
              <w:widowControl w:val="0"/>
              <w:kinsoku/>
              <w:autoSpaceDE/>
              <w:autoSpaceDN/>
              <w:adjustRightInd/>
              <w:snapToGrid/>
              <w:spacing w:line="219" w:lineRule="auto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3"/>
                <w:kern w:val="2"/>
                <w:sz w:val="24"/>
                <w:szCs w:val="24"/>
                <w:lang w:eastAsia="zh-CN"/>
              </w:rPr>
              <w:t>(202</w:t>
            </w:r>
            <w:r>
              <w:rPr>
                <w:rFonts w:hint="eastAsia" w:ascii="宋体" w:hAnsi="宋体" w:eastAsia="宋体" w:cs="宋体"/>
                <w:snapToGrid/>
                <w:color w:val="000000"/>
                <w:spacing w:val="3"/>
                <w:kern w:val="2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snapToGrid/>
                <w:color w:val="000000"/>
                <w:spacing w:val="3"/>
                <w:kern w:val="2"/>
                <w:sz w:val="24"/>
                <w:szCs w:val="24"/>
                <w:lang w:eastAsia="zh-CN"/>
              </w:rPr>
              <w:t>年完工项目）</w:t>
            </w:r>
          </w:p>
        </w:tc>
        <w:tc>
          <w:tcPr>
            <w:tcW w:w="825" w:type="dxa"/>
            <w:noWrap w:val="0"/>
            <w:vAlign w:val="center"/>
          </w:tcPr>
          <w:p w14:paraId="611497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000000"/>
                <w:spacing w:val="0"/>
                <w:kern w:val="2"/>
                <w:positio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0"/>
                <w:kern w:val="2"/>
                <w:position w:val="0"/>
                <w:sz w:val="20"/>
                <w:szCs w:val="20"/>
                <w:lang w:eastAsia="zh-CN"/>
              </w:rPr>
              <w:t>批复规模</w:t>
            </w:r>
          </w:p>
          <w:p w14:paraId="295C40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000000"/>
                <w:spacing w:val="0"/>
                <w:kern w:val="2"/>
                <w:positio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0"/>
                <w:kern w:val="2"/>
                <w:position w:val="0"/>
                <w:sz w:val="20"/>
                <w:szCs w:val="20"/>
                <w:lang w:eastAsia="zh-CN"/>
              </w:rPr>
              <w:t>(m²)</w:t>
            </w:r>
          </w:p>
        </w:tc>
        <w:tc>
          <w:tcPr>
            <w:tcW w:w="990" w:type="dxa"/>
            <w:noWrap w:val="0"/>
            <w:vAlign w:val="center"/>
          </w:tcPr>
          <w:p w14:paraId="106141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000000"/>
                <w:spacing w:val="0"/>
                <w:kern w:val="2"/>
                <w:positio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0"/>
                <w:kern w:val="2"/>
                <w:position w:val="0"/>
                <w:sz w:val="20"/>
                <w:szCs w:val="20"/>
                <w:lang w:eastAsia="zh-CN"/>
              </w:rPr>
              <w:t>实际规</w:t>
            </w:r>
          </w:p>
          <w:p w14:paraId="3D1E9B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000000"/>
                <w:spacing w:val="0"/>
                <w:kern w:val="2"/>
                <w:positio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0"/>
                <w:kern w:val="2"/>
                <w:position w:val="0"/>
                <w:sz w:val="20"/>
                <w:szCs w:val="20"/>
                <w:lang w:eastAsia="zh-CN"/>
              </w:rPr>
              <w:t>模（m²）</w:t>
            </w:r>
          </w:p>
        </w:tc>
        <w:tc>
          <w:tcPr>
            <w:tcW w:w="1140" w:type="dxa"/>
            <w:noWrap w:val="0"/>
            <w:vAlign w:val="center"/>
          </w:tcPr>
          <w:p w14:paraId="602183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000000"/>
                <w:spacing w:val="0"/>
                <w:kern w:val="2"/>
                <w:positio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0"/>
                <w:kern w:val="2"/>
                <w:position w:val="0"/>
                <w:sz w:val="20"/>
                <w:szCs w:val="20"/>
                <w:lang w:eastAsia="zh-CN"/>
              </w:rPr>
              <w:t>规模控制率</w:t>
            </w:r>
          </w:p>
        </w:tc>
        <w:tc>
          <w:tcPr>
            <w:tcW w:w="1185" w:type="dxa"/>
            <w:noWrap w:val="0"/>
            <w:vAlign w:val="center"/>
          </w:tcPr>
          <w:p w14:paraId="5E514C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000000"/>
                <w:spacing w:val="0"/>
                <w:kern w:val="2"/>
                <w:positio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0"/>
                <w:kern w:val="2"/>
                <w:position w:val="0"/>
                <w:sz w:val="20"/>
                <w:szCs w:val="20"/>
                <w:lang w:eastAsia="zh-CN"/>
              </w:rPr>
              <w:t>预算投资</w:t>
            </w:r>
          </w:p>
          <w:p w14:paraId="60C384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000000"/>
                <w:spacing w:val="0"/>
                <w:kern w:val="2"/>
                <w:positio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0"/>
                <w:kern w:val="2"/>
                <w:position w:val="0"/>
                <w:sz w:val="20"/>
                <w:szCs w:val="20"/>
                <w:lang w:eastAsia="zh-CN"/>
              </w:rPr>
              <w:t>（万元）</w:t>
            </w:r>
          </w:p>
        </w:tc>
        <w:tc>
          <w:tcPr>
            <w:tcW w:w="810" w:type="dxa"/>
            <w:noWrap w:val="0"/>
            <w:vAlign w:val="center"/>
          </w:tcPr>
          <w:p w14:paraId="433429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000000"/>
                <w:spacing w:val="0"/>
                <w:kern w:val="2"/>
                <w:positio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0"/>
                <w:kern w:val="2"/>
                <w:position w:val="0"/>
                <w:sz w:val="20"/>
                <w:szCs w:val="20"/>
                <w:lang w:eastAsia="zh-CN"/>
              </w:rPr>
              <w:t>实际</w:t>
            </w:r>
          </w:p>
          <w:p w14:paraId="02FE8A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000000"/>
                <w:spacing w:val="0"/>
                <w:kern w:val="2"/>
                <w:positio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0"/>
                <w:kern w:val="2"/>
                <w:position w:val="0"/>
                <w:sz w:val="20"/>
                <w:szCs w:val="20"/>
                <w:lang w:eastAsia="zh-CN"/>
              </w:rPr>
              <w:t>投资</w:t>
            </w:r>
          </w:p>
          <w:p w14:paraId="11B179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000000"/>
                <w:spacing w:val="0"/>
                <w:kern w:val="2"/>
                <w:positio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0"/>
                <w:kern w:val="2"/>
                <w:position w:val="0"/>
                <w:sz w:val="20"/>
                <w:szCs w:val="20"/>
                <w:lang w:eastAsia="zh-CN"/>
              </w:rPr>
              <w:t>（万元）</w:t>
            </w:r>
          </w:p>
        </w:tc>
        <w:tc>
          <w:tcPr>
            <w:tcW w:w="869" w:type="dxa"/>
            <w:noWrap w:val="0"/>
            <w:vAlign w:val="center"/>
          </w:tcPr>
          <w:p w14:paraId="67971D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000000"/>
                <w:spacing w:val="0"/>
                <w:kern w:val="2"/>
                <w:positio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0"/>
                <w:kern w:val="2"/>
                <w:position w:val="0"/>
                <w:sz w:val="20"/>
                <w:szCs w:val="20"/>
                <w:lang w:eastAsia="zh-CN"/>
              </w:rPr>
              <w:t>投资概</w:t>
            </w:r>
          </w:p>
          <w:p w14:paraId="0594BC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000000"/>
                <w:spacing w:val="0"/>
                <w:kern w:val="2"/>
                <w:positio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0"/>
                <w:kern w:val="2"/>
                <w:position w:val="0"/>
                <w:sz w:val="20"/>
                <w:szCs w:val="20"/>
                <w:lang w:eastAsia="zh-CN"/>
              </w:rPr>
              <w:t>算控制</w:t>
            </w:r>
          </w:p>
          <w:p w14:paraId="149DD0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000000"/>
                <w:spacing w:val="0"/>
                <w:kern w:val="2"/>
                <w:positio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0"/>
                <w:kern w:val="2"/>
                <w:position w:val="0"/>
                <w:sz w:val="20"/>
                <w:szCs w:val="20"/>
                <w:lang w:eastAsia="zh-CN"/>
              </w:rPr>
              <w:t>率</w:t>
            </w:r>
          </w:p>
        </w:tc>
      </w:tr>
      <w:tr w14:paraId="36E89D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vMerge w:val="continue"/>
            <w:tcBorders>
              <w:top w:val="nil"/>
            </w:tcBorders>
            <w:noWrap w:val="0"/>
            <w:vAlign w:val="top"/>
          </w:tcPr>
          <w:p w14:paraId="076EB0C6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825" w:type="dxa"/>
            <w:noWrap w:val="0"/>
            <w:vAlign w:val="top"/>
          </w:tcPr>
          <w:p w14:paraId="6545A198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1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kern w:val="2"/>
                <w:sz w:val="21"/>
                <w:szCs w:val="24"/>
                <w:lang w:val="en-US" w:eastAsia="zh-CN"/>
              </w:rPr>
              <w:t>0</w:t>
            </w:r>
          </w:p>
        </w:tc>
        <w:tc>
          <w:tcPr>
            <w:tcW w:w="990" w:type="dxa"/>
            <w:noWrap w:val="0"/>
            <w:vAlign w:val="top"/>
          </w:tcPr>
          <w:p w14:paraId="40A78C62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1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kern w:val="2"/>
                <w:sz w:val="21"/>
                <w:szCs w:val="24"/>
                <w:lang w:val="en-US" w:eastAsia="zh-CN"/>
              </w:rPr>
              <w:t>0</w:t>
            </w:r>
          </w:p>
        </w:tc>
        <w:tc>
          <w:tcPr>
            <w:tcW w:w="1140" w:type="dxa"/>
            <w:noWrap w:val="0"/>
            <w:vAlign w:val="top"/>
          </w:tcPr>
          <w:p w14:paraId="070BDBA6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1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kern w:val="2"/>
                <w:sz w:val="21"/>
                <w:szCs w:val="24"/>
                <w:lang w:val="en-US" w:eastAsia="zh-CN"/>
              </w:rPr>
              <w:t>/</w:t>
            </w:r>
          </w:p>
        </w:tc>
        <w:tc>
          <w:tcPr>
            <w:tcW w:w="1185" w:type="dxa"/>
            <w:noWrap w:val="0"/>
            <w:vAlign w:val="top"/>
          </w:tcPr>
          <w:p w14:paraId="6631CBA3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kern w:val="2"/>
                <w:sz w:val="21"/>
                <w:szCs w:val="24"/>
                <w:lang w:val="en-US" w:eastAsia="zh-CN"/>
              </w:rPr>
              <w:t>0</w:t>
            </w:r>
          </w:p>
        </w:tc>
        <w:tc>
          <w:tcPr>
            <w:tcW w:w="810" w:type="dxa"/>
            <w:noWrap w:val="0"/>
            <w:vAlign w:val="top"/>
          </w:tcPr>
          <w:p w14:paraId="4FDF40B1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kern w:val="2"/>
                <w:sz w:val="21"/>
                <w:szCs w:val="24"/>
                <w:lang w:val="en-US" w:eastAsia="zh-CN"/>
              </w:rPr>
              <w:t>0</w:t>
            </w:r>
          </w:p>
        </w:tc>
        <w:tc>
          <w:tcPr>
            <w:tcW w:w="869" w:type="dxa"/>
            <w:noWrap w:val="0"/>
            <w:vAlign w:val="top"/>
          </w:tcPr>
          <w:p w14:paraId="5D43B29A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kern w:val="2"/>
                <w:sz w:val="21"/>
                <w:szCs w:val="24"/>
                <w:lang w:val="en-US" w:eastAsia="zh-CN"/>
              </w:rPr>
              <w:t>/</w:t>
            </w:r>
          </w:p>
        </w:tc>
      </w:tr>
      <w:tr w14:paraId="6E2F1F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3850" w:type="dxa"/>
            <w:noWrap w:val="0"/>
            <w:vAlign w:val="top"/>
          </w:tcPr>
          <w:p w14:paraId="0D7D68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spacing w:val="1"/>
                <w:kern w:val="2"/>
                <w:sz w:val="24"/>
                <w:szCs w:val="24"/>
                <w:lang w:eastAsia="zh-CN"/>
              </w:rPr>
              <w:t>厉行节约保障措施</w:t>
            </w:r>
          </w:p>
        </w:tc>
        <w:tc>
          <w:tcPr>
            <w:tcW w:w="5819" w:type="dxa"/>
            <w:gridSpan w:val="6"/>
            <w:noWrap w:val="0"/>
            <w:vAlign w:val="top"/>
          </w:tcPr>
          <w:p w14:paraId="528A8D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000000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000000"/>
                <w:kern w:val="2"/>
                <w:sz w:val="21"/>
                <w:szCs w:val="24"/>
                <w:lang w:eastAsia="zh-CN"/>
              </w:rPr>
              <w:t>从严控制“三公”经费，提倡节俭，倡导环保节能。</w:t>
            </w:r>
          </w:p>
        </w:tc>
      </w:tr>
    </w:tbl>
    <w:p w14:paraId="4EFC4F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eastAsia="宋体" w:cs="宋体"/>
          <w:snapToGrid/>
          <w:color w:val="000000"/>
          <w:spacing w:val="0"/>
          <w:kern w:val="2"/>
          <w:position w:val="0"/>
          <w:sz w:val="23"/>
          <w:szCs w:val="23"/>
          <w:lang w:eastAsia="zh-CN"/>
        </w:rPr>
      </w:pPr>
    </w:p>
    <w:p w14:paraId="252BE5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default" w:eastAsia="宋体"/>
          <w:sz w:val="28"/>
          <w:szCs w:val="28"/>
          <w:lang w:val="en-US" w:eastAsia="zh-CN"/>
        </w:rPr>
        <w:sectPr>
          <w:footerReference r:id="rId5" w:type="default"/>
          <w:pgSz w:w="11900" w:h="16833"/>
          <w:pgMar w:top="1429" w:right="1106" w:bottom="1253" w:left="1111" w:header="0" w:footer="964" w:gutter="0"/>
          <w:pgNumType w:fmt="decimal"/>
          <w:cols w:space="0" w:num="1"/>
          <w:rtlGutter w:val="0"/>
          <w:docGrid w:linePitch="0" w:charSpace="0"/>
        </w:sectPr>
      </w:pPr>
      <w:r>
        <w:rPr>
          <w:rFonts w:hint="eastAsia" w:ascii="宋体" w:hAnsi="宋体" w:eastAsia="宋体" w:cs="宋体"/>
          <w:snapToGrid/>
          <w:color w:val="000000"/>
          <w:spacing w:val="0"/>
          <w:kern w:val="2"/>
          <w:position w:val="0"/>
          <w:sz w:val="23"/>
          <w:szCs w:val="23"/>
          <w:lang w:eastAsia="zh-CN"/>
        </w:rPr>
        <w:t xml:space="preserve">填表人：       </w:t>
      </w:r>
      <w:r>
        <w:rPr>
          <w:rFonts w:hint="eastAsia" w:ascii="宋体" w:hAnsi="宋体" w:eastAsia="宋体" w:cs="宋体"/>
          <w:snapToGrid/>
          <w:color w:val="000000"/>
          <w:spacing w:val="0"/>
          <w:kern w:val="2"/>
          <w:position w:val="0"/>
          <w:sz w:val="23"/>
          <w:szCs w:val="23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napToGrid/>
          <w:color w:val="000000"/>
          <w:spacing w:val="0"/>
          <w:kern w:val="2"/>
          <w:position w:val="0"/>
          <w:sz w:val="23"/>
          <w:szCs w:val="23"/>
          <w:lang w:eastAsia="zh-CN"/>
        </w:rPr>
        <w:t xml:space="preserve"> 联系电话：      </w:t>
      </w:r>
      <w:r>
        <w:rPr>
          <w:rFonts w:hint="eastAsia" w:ascii="宋体" w:hAnsi="宋体" w:eastAsia="宋体" w:cs="宋体"/>
          <w:snapToGrid/>
          <w:color w:val="000000"/>
          <w:spacing w:val="0"/>
          <w:kern w:val="2"/>
          <w:position w:val="0"/>
          <w:sz w:val="23"/>
          <w:szCs w:val="23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snapToGrid/>
          <w:color w:val="000000"/>
          <w:spacing w:val="0"/>
          <w:kern w:val="2"/>
          <w:position w:val="0"/>
          <w:sz w:val="23"/>
          <w:szCs w:val="23"/>
          <w:lang w:eastAsia="zh-CN"/>
        </w:rPr>
        <w:t>填报日期：</w:t>
      </w:r>
    </w:p>
    <w:p w14:paraId="02DBC653">
      <w:pPr>
        <w:widowControl w:val="0"/>
        <w:kinsoku/>
        <w:autoSpaceDE/>
        <w:autoSpaceDN/>
        <w:adjustRightInd/>
        <w:snapToGrid/>
        <w:spacing w:before="64" w:line="230" w:lineRule="auto"/>
        <w:jc w:val="both"/>
        <w:textAlignment w:val="auto"/>
        <w:rPr>
          <w:rFonts w:hint="eastAsia" w:ascii="Times New Roman" w:hAnsi="Times New Roman" w:eastAsia="黑体" w:cs="Times New Roman"/>
          <w:snapToGrid/>
          <w:kern w:val="2"/>
          <w:sz w:val="31"/>
          <w:szCs w:val="31"/>
          <w:lang w:eastAsia="zh-CN"/>
        </w:rPr>
      </w:pPr>
      <w:r>
        <w:rPr>
          <w:rFonts w:ascii="黑体" w:hAnsi="黑体" w:eastAsia="黑体" w:cs="黑体"/>
          <w:snapToGrid/>
          <w:spacing w:val="-4"/>
          <w:kern w:val="2"/>
          <w:sz w:val="31"/>
          <w:szCs w:val="31"/>
          <w:lang w:eastAsia="zh-CN"/>
        </w:rPr>
        <w:t>附件</w:t>
      </w:r>
      <w:r>
        <w:rPr>
          <w:rFonts w:hint="eastAsia" w:ascii="黑体" w:hAnsi="黑体" w:eastAsia="黑体" w:cs="黑体"/>
          <w:snapToGrid/>
          <w:spacing w:val="-60"/>
          <w:kern w:val="2"/>
          <w:sz w:val="31"/>
          <w:szCs w:val="31"/>
          <w:lang w:val="en-US" w:eastAsia="zh-CN"/>
        </w:rPr>
        <w:t>2</w:t>
      </w:r>
    </w:p>
    <w:p w14:paraId="4A36D6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napToGrid/>
          <w:color w:val="000000"/>
          <w:spacing w:val="2"/>
          <w:kern w:val="2"/>
          <w:sz w:val="42"/>
          <w:szCs w:val="4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napToGrid/>
          <w:color w:val="000000"/>
          <w:spacing w:val="2"/>
          <w:kern w:val="2"/>
          <w:sz w:val="42"/>
          <w:szCs w:val="42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napToGrid/>
          <w:color w:val="000000"/>
          <w:spacing w:val="2"/>
          <w:kern w:val="2"/>
          <w:sz w:val="42"/>
          <w:szCs w:val="42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napToGrid/>
          <w:color w:val="000000"/>
          <w:spacing w:val="2"/>
          <w:kern w:val="2"/>
          <w:sz w:val="42"/>
          <w:szCs w:val="42"/>
          <w:lang w:eastAsia="zh-CN"/>
        </w:rPr>
        <w:t>年度预算单位整体支出绩效自评表</w:t>
      </w:r>
    </w:p>
    <w:p w14:paraId="74E307C0">
      <w:pPr>
        <w:widowControl w:val="0"/>
        <w:kinsoku/>
        <w:autoSpaceDE/>
        <w:autoSpaceDN/>
        <w:adjustRightInd/>
        <w:snapToGrid/>
        <w:spacing w:line="132" w:lineRule="exact"/>
        <w:jc w:val="both"/>
        <w:textAlignment w:val="auto"/>
        <w:rPr>
          <w:rFonts w:ascii="Calibri" w:hAnsi="Calibri" w:eastAsia="宋体" w:cs="Times New Roman"/>
          <w:snapToGrid/>
          <w:kern w:val="2"/>
          <w:szCs w:val="24"/>
          <w:lang w:eastAsia="zh-CN"/>
        </w:rPr>
      </w:pPr>
    </w:p>
    <w:tbl>
      <w:tblPr>
        <w:tblStyle w:val="5"/>
        <w:tblW w:w="1008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4"/>
        <w:gridCol w:w="994"/>
        <w:gridCol w:w="1119"/>
        <w:gridCol w:w="1531"/>
        <w:gridCol w:w="1048"/>
        <w:gridCol w:w="1402"/>
        <w:gridCol w:w="675"/>
        <w:gridCol w:w="780"/>
        <w:gridCol w:w="1450"/>
      </w:tblGrid>
      <w:tr w14:paraId="11C2C66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3197" w:type="dxa"/>
            <w:gridSpan w:val="3"/>
            <w:noWrap w:val="0"/>
            <w:vAlign w:val="top"/>
          </w:tcPr>
          <w:p w14:paraId="533D5DC6">
            <w:pPr>
              <w:widowControl w:val="0"/>
              <w:kinsoku/>
              <w:autoSpaceDE/>
              <w:autoSpaceDN/>
              <w:adjustRightInd/>
              <w:snapToGrid/>
              <w:spacing w:before="24" w:line="208" w:lineRule="auto"/>
              <w:ind w:left="120" w:firstLine="392" w:firstLineChars="200"/>
              <w:jc w:val="both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spacing w:val="8"/>
                <w:kern w:val="2"/>
                <w:sz w:val="18"/>
                <w:szCs w:val="18"/>
                <w:lang w:eastAsia="zh-CN"/>
              </w:rPr>
              <w:t>预算单位名称</w:t>
            </w:r>
          </w:p>
        </w:tc>
        <w:tc>
          <w:tcPr>
            <w:tcW w:w="6886" w:type="dxa"/>
            <w:gridSpan w:val="6"/>
            <w:noWrap w:val="0"/>
            <w:vAlign w:val="top"/>
          </w:tcPr>
          <w:p w14:paraId="334D9022">
            <w:pPr>
              <w:widowControl w:val="0"/>
              <w:spacing w:line="239" w:lineRule="exact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  <w:t>中共岳阳市岳阳楼区委员会组织部</w:t>
            </w:r>
          </w:p>
        </w:tc>
      </w:tr>
      <w:tr w14:paraId="1BF610F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atLeast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vAlign w:val="top"/>
          </w:tcPr>
          <w:p w14:paraId="1EAEC414">
            <w:pPr>
              <w:widowControl w:val="0"/>
              <w:spacing w:line="467" w:lineRule="auto"/>
              <w:jc w:val="both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</w:p>
          <w:p w14:paraId="41DA8C3B">
            <w:pPr>
              <w:widowControl w:val="0"/>
              <w:kinsoku/>
              <w:autoSpaceDE/>
              <w:autoSpaceDN/>
              <w:adjustRightInd/>
              <w:snapToGrid/>
              <w:spacing w:before="62" w:line="232" w:lineRule="auto"/>
              <w:ind w:left="144" w:right="144" w:firstLine="104"/>
              <w:jc w:val="both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spacing w:val="6"/>
                <w:kern w:val="2"/>
                <w:sz w:val="18"/>
                <w:szCs w:val="18"/>
                <w:lang w:eastAsia="zh-CN"/>
              </w:rPr>
              <w:t>年度预</w:t>
            </w:r>
            <w:r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napToGrid/>
                <w:spacing w:val="41"/>
                <w:kern w:val="2"/>
                <w:sz w:val="18"/>
                <w:szCs w:val="18"/>
                <w:lang w:eastAsia="zh-CN"/>
              </w:rPr>
              <w:t>算申请</w:t>
            </w:r>
            <w:r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napToGrid/>
                <w:spacing w:val="7"/>
                <w:kern w:val="2"/>
                <w:sz w:val="18"/>
                <w:szCs w:val="18"/>
                <w:lang w:eastAsia="zh-CN"/>
              </w:rPr>
              <w:t>（万元）</w:t>
            </w:r>
          </w:p>
        </w:tc>
        <w:tc>
          <w:tcPr>
            <w:tcW w:w="2113" w:type="dxa"/>
            <w:gridSpan w:val="2"/>
            <w:noWrap w:val="0"/>
            <w:vAlign w:val="top"/>
          </w:tcPr>
          <w:p w14:paraId="52B9F042">
            <w:pPr>
              <w:widowControl w:val="0"/>
              <w:spacing w:line="235" w:lineRule="exact"/>
              <w:jc w:val="both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</w:p>
        </w:tc>
        <w:tc>
          <w:tcPr>
            <w:tcW w:w="1531" w:type="dxa"/>
            <w:noWrap w:val="0"/>
            <w:vAlign w:val="top"/>
          </w:tcPr>
          <w:p w14:paraId="2B7301C0">
            <w:pPr>
              <w:widowControl w:val="0"/>
              <w:kinsoku/>
              <w:autoSpaceDE/>
              <w:autoSpaceDN/>
              <w:adjustRightInd/>
              <w:snapToGrid/>
              <w:spacing w:before="20" w:line="208" w:lineRule="auto"/>
              <w:ind w:left="140"/>
              <w:jc w:val="both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spacing w:val="7"/>
                <w:kern w:val="2"/>
                <w:sz w:val="18"/>
                <w:szCs w:val="18"/>
                <w:lang w:eastAsia="zh-CN"/>
              </w:rPr>
              <w:t>年初预算数</w:t>
            </w:r>
          </w:p>
        </w:tc>
        <w:tc>
          <w:tcPr>
            <w:tcW w:w="1048" w:type="dxa"/>
            <w:noWrap w:val="0"/>
            <w:vAlign w:val="top"/>
          </w:tcPr>
          <w:p w14:paraId="1E75BB1A">
            <w:pPr>
              <w:widowControl w:val="0"/>
              <w:kinsoku/>
              <w:autoSpaceDE/>
              <w:autoSpaceDN/>
              <w:adjustRightInd/>
              <w:snapToGrid/>
              <w:spacing w:before="20" w:line="208" w:lineRule="auto"/>
              <w:jc w:val="both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spacing w:val="8"/>
                <w:kern w:val="2"/>
                <w:sz w:val="18"/>
                <w:szCs w:val="18"/>
                <w:lang w:eastAsia="zh-CN"/>
              </w:rPr>
              <w:t>全年预算数</w:t>
            </w:r>
          </w:p>
        </w:tc>
        <w:tc>
          <w:tcPr>
            <w:tcW w:w="1402" w:type="dxa"/>
            <w:noWrap w:val="0"/>
            <w:vAlign w:val="top"/>
          </w:tcPr>
          <w:p w14:paraId="77EE3631">
            <w:pPr>
              <w:widowControl w:val="0"/>
              <w:kinsoku/>
              <w:autoSpaceDE/>
              <w:autoSpaceDN/>
              <w:adjustRightInd/>
              <w:snapToGrid/>
              <w:spacing w:before="20" w:line="208" w:lineRule="auto"/>
              <w:ind w:left="138"/>
              <w:jc w:val="both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spacing w:val="8"/>
                <w:kern w:val="2"/>
                <w:sz w:val="18"/>
                <w:szCs w:val="18"/>
                <w:lang w:eastAsia="zh-CN"/>
              </w:rPr>
              <w:t>全年执行数</w:t>
            </w:r>
          </w:p>
        </w:tc>
        <w:tc>
          <w:tcPr>
            <w:tcW w:w="675" w:type="dxa"/>
            <w:noWrap w:val="0"/>
            <w:vAlign w:val="top"/>
          </w:tcPr>
          <w:p w14:paraId="26B8E129">
            <w:pPr>
              <w:widowControl w:val="0"/>
              <w:kinsoku/>
              <w:autoSpaceDE/>
              <w:autoSpaceDN/>
              <w:adjustRightInd/>
              <w:snapToGrid/>
              <w:spacing w:before="20" w:line="208" w:lineRule="auto"/>
              <w:ind w:left="166"/>
              <w:jc w:val="both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spacing w:val="4"/>
                <w:kern w:val="2"/>
                <w:sz w:val="18"/>
                <w:szCs w:val="18"/>
                <w:lang w:eastAsia="zh-CN"/>
              </w:rPr>
              <w:t>分值</w:t>
            </w:r>
          </w:p>
        </w:tc>
        <w:tc>
          <w:tcPr>
            <w:tcW w:w="780" w:type="dxa"/>
            <w:noWrap w:val="0"/>
            <w:vAlign w:val="top"/>
          </w:tcPr>
          <w:p w14:paraId="49749C47">
            <w:pPr>
              <w:widowControl w:val="0"/>
              <w:kinsoku/>
              <w:autoSpaceDE/>
              <w:autoSpaceDN/>
              <w:adjustRightInd/>
              <w:snapToGrid/>
              <w:spacing w:before="20" w:line="208" w:lineRule="auto"/>
              <w:ind w:left="147"/>
              <w:jc w:val="both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spacing w:val="5"/>
                <w:kern w:val="2"/>
                <w:sz w:val="18"/>
                <w:szCs w:val="18"/>
                <w:lang w:eastAsia="zh-CN"/>
              </w:rPr>
              <w:t>执行率</w:t>
            </w:r>
          </w:p>
        </w:tc>
        <w:tc>
          <w:tcPr>
            <w:tcW w:w="1450" w:type="dxa"/>
            <w:noWrap w:val="0"/>
            <w:vAlign w:val="top"/>
          </w:tcPr>
          <w:p w14:paraId="1C3596C4">
            <w:pPr>
              <w:widowControl w:val="0"/>
              <w:kinsoku/>
              <w:autoSpaceDE/>
              <w:autoSpaceDN/>
              <w:adjustRightInd/>
              <w:snapToGrid/>
              <w:spacing w:before="20" w:line="208" w:lineRule="auto"/>
              <w:ind w:left="366"/>
              <w:jc w:val="both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spacing w:val="-2"/>
                <w:kern w:val="2"/>
                <w:sz w:val="18"/>
                <w:szCs w:val="18"/>
                <w:lang w:eastAsia="zh-CN"/>
              </w:rPr>
              <w:t>自评得分</w:t>
            </w:r>
          </w:p>
        </w:tc>
      </w:tr>
      <w:tr w14:paraId="3610DC1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67054FD">
            <w:pPr>
              <w:widowControl w:val="0"/>
              <w:jc w:val="both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</w:p>
        </w:tc>
        <w:tc>
          <w:tcPr>
            <w:tcW w:w="2113" w:type="dxa"/>
            <w:gridSpan w:val="2"/>
            <w:noWrap w:val="0"/>
            <w:vAlign w:val="top"/>
          </w:tcPr>
          <w:p w14:paraId="683444D5">
            <w:pPr>
              <w:widowControl w:val="0"/>
              <w:kinsoku/>
              <w:autoSpaceDE/>
              <w:autoSpaceDN/>
              <w:adjustRightInd/>
              <w:snapToGrid/>
              <w:spacing w:before="20" w:line="208" w:lineRule="auto"/>
              <w:ind w:left="463"/>
              <w:jc w:val="both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spacing w:val="8"/>
                <w:kern w:val="2"/>
                <w:sz w:val="18"/>
                <w:szCs w:val="18"/>
                <w:lang w:eastAsia="zh-CN"/>
              </w:rPr>
              <w:t>年度资金总额</w:t>
            </w:r>
          </w:p>
        </w:tc>
        <w:tc>
          <w:tcPr>
            <w:tcW w:w="1531" w:type="dxa"/>
            <w:noWrap w:val="0"/>
            <w:vAlign w:val="center"/>
          </w:tcPr>
          <w:p w14:paraId="1CA12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1082.09</w:t>
            </w:r>
          </w:p>
        </w:tc>
        <w:tc>
          <w:tcPr>
            <w:tcW w:w="1048" w:type="dxa"/>
            <w:noWrap w:val="0"/>
            <w:vAlign w:val="center"/>
          </w:tcPr>
          <w:p w14:paraId="0B6B2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1533.68</w:t>
            </w:r>
          </w:p>
        </w:tc>
        <w:tc>
          <w:tcPr>
            <w:tcW w:w="1402" w:type="dxa"/>
            <w:noWrap w:val="0"/>
            <w:vAlign w:val="center"/>
          </w:tcPr>
          <w:p w14:paraId="3D9640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1269.65</w:t>
            </w:r>
          </w:p>
        </w:tc>
        <w:tc>
          <w:tcPr>
            <w:tcW w:w="675" w:type="dxa"/>
            <w:noWrap w:val="0"/>
            <w:vAlign w:val="center"/>
          </w:tcPr>
          <w:p w14:paraId="45C192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780" w:type="dxa"/>
            <w:noWrap w:val="0"/>
            <w:vAlign w:val="center"/>
          </w:tcPr>
          <w:p w14:paraId="5F05A5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82.78%</w:t>
            </w:r>
          </w:p>
        </w:tc>
        <w:tc>
          <w:tcPr>
            <w:tcW w:w="1450" w:type="dxa"/>
            <w:noWrap w:val="0"/>
            <w:vAlign w:val="center"/>
          </w:tcPr>
          <w:p w14:paraId="22983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8.28</w:t>
            </w:r>
          </w:p>
        </w:tc>
      </w:tr>
      <w:tr w14:paraId="5CD4D3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DB23924">
            <w:pPr>
              <w:widowControl w:val="0"/>
              <w:jc w:val="both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</w:p>
        </w:tc>
        <w:tc>
          <w:tcPr>
            <w:tcW w:w="4692" w:type="dxa"/>
            <w:gridSpan w:val="4"/>
            <w:noWrap w:val="0"/>
            <w:vAlign w:val="top"/>
          </w:tcPr>
          <w:p w14:paraId="676DCF6C">
            <w:pPr>
              <w:widowControl w:val="0"/>
              <w:kinsoku/>
              <w:autoSpaceDE/>
              <w:autoSpaceDN/>
              <w:adjustRightInd/>
              <w:snapToGrid/>
              <w:spacing w:before="22" w:line="206" w:lineRule="auto"/>
              <w:ind w:left="111"/>
              <w:jc w:val="both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spacing w:val="2"/>
                <w:kern w:val="2"/>
                <w:sz w:val="18"/>
                <w:szCs w:val="18"/>
                <w:lang w:eastAsia="zh-CN"/>
              </w:rPr>
              <w:t>按收入性质分：</w:t>
            </w:r>
          </w:p>
        </w:tc>
        <w:tc>
          <w:tcPr>
            <w:tcW w:w="4307" w:type="dxa"/>
            <w:gridSpan w:val="4"/>
            <w:noWrap w:val="0"/>
            <w:vAlign w:val="top"/>
          </w:tcPr>
          <w:p w14:paraId="59314831">
            <w:pPr>
              <w:widowControl w:val="0"/>
              <w:kinsoku/>
              <w:autoSpaceDE/>
              <w:autoSpaceDN/>
              <w:adjustRightInd/>
              <w:snapToGrid/>
              <w:spacing w:before="22" w:line="206" w:lineRule="auto"/>
              <w:ind w:left="116"/>
              <w:jc w:val="both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spacing w:val="2"/>
                <w:kern w:val="2"/>
                <w:sz w:val="18"/>
                <w:szCs w:val="18"/>
                <w:lang w:eastAsia="zh-CN"/>
              </w:rPr>
              <w:t>按支出性质分：</w:t>
            </w:r>
          </w:p>
        </w:tc>
      </w:tr>
      <w:tr w14:paraId="3D9CA42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4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DCE4646">
            <w:pPr>
              <w:widowControl w:val="0"/>
              <w:jc w:val="both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</w:p>
        </w:tc>
        <w:tc>
          <w:tcPr>
            <w:tcW w:w="4692" w:type="dxa"/>
            <w:gridSpan w:val="4"/>
            <w:noWrap w:val="0"/>
            <w:vAlign w:val="top"/>
          </w:tcPr>
          <w:p w14:paraId="42D5C37E">
            <w:pPr>
              <w:widowControl w:val="0"/>
              <w:kinsoku/>
              <w:autoSpaceDE/>
              <w:autoSpaceDN/>
              <w:adjustRightInd/>
              <w:snapToGrid/>
              <w:spacing w:before="21" w:line="207" w:lineRule="auto"/>
              <w:ind w:left="312"/>
              <w:jc w:val="both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spacing w:val="1"/>
                <w:kern w:val="2"/>
                <w:sz w:val="18"/>
                <w:szCs w:val="18"/>
                <w:lang w:eastAsia="zh-CN"/>
              </w:rPr>
              <w:t>其中：一般公共预算：1269.65</w:t>
            </w:r>
          </w:p>
        </w:tc>
        <w:tc>
          <w:tcPr>
            <w:tcW w:w="4307" w:type="dxa"/>
            <w:gridSpan w:val="4"/>
            <w:noWrap w:val="0"/>
            <w:vAlign w:val="top"/>
          </w:tcPr>
          <w:p w14:paraId="312DA27B">
            <w:pPr>
              <w:widowControl w:val="0"/>
              <w:kinsoku/>
              <w:autoSpaceDE/>
              <w:autoSpaceDN/>
              <w:adjustRightInd/>
              <w:snapToGrid/>
              <w:spacing w:before="21" w:line="207" w:lineRule="auto"/>
              <w:ind w:left="115"/>
              <w:jc w:val="both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spacing w:val="2"/>
                <w:kern w:val="2"/>
                <w:sz w:val="18"/>
                <w:szCs w:val="18"/>
                <w:lang w:eastAsia="zh-CN"/>
              </w:rPr>
              <w:t>其中：基本支出：613.53</w:t>
            </w:r>
          </w:p>
        </w:tc>
      </w:tr>
      <w:tr w14:paraId="61C09D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EB2659A">
            <w:pPr>
              <w:widowControl w:val="0"/>
              <w:jc w:val="both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</w:p>
        </w:tc>
        <w:tc>
          <w:tcPr>
            <w:tcW w:w="4692" w:type="dxa"/>
            <w:gridSpan w:val="4"/>
            <w:noWrap w:val="0"/>
            <w:vAlign w:val="top"/>
          </w:tcPr>
          <w:p w14:paraId="1AEC31D1">
            <w:pPr>
              <w:widowControl w:val="0"/>
              <w:kinsoku/>
              <w:autoSpaceDE/>
              <w:autoSpaceDN/>
              <w:adjustRightInd/>
              <w:snapToGrid/>
              <w:spacing w:before="21" w:line="207" w:lineRule="auto"/>
              <w:ind w:left="916"/>
              <w:jc w:val="both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spacing w:val="2"/>
                <w:kern w:val="2"/>
                <w:sz w:val="18"/>
                <w:szCs w:val="18"/>
                <w:lang w:eastAsia="zh-CN"/>
              </w:rPr>
              <w:t>政府性基金拨款：</w:t>
            </w:r>
          </w:p>
        </w:tc>
        <w:tc>
          <w:tcPr>
            <w:tcW w:w="4307" w:type="dxa"/>
            <w:gridSpan w:val="4"/>
            <w:noWrap w:val="0"/>
            <w:vAlign w:val="top"/>
          </w:tcPr>
          <w:p w14:paraId="2DEBC18D">
            <w:pPr>
              <w:widowControl w:val="0"/>
              <w:kinsoku/>
              <w:autoSpaceDE/>
              <w:autoSpaceDN/>
              <w:adjustRightInd/>
              <w:snapToGrid/>
              <w:spacing w:before="21" w:line="207" w:lineRule="auto"/>
              <w:ind w:left="717"/>
              <w:jc w:val="both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spacing w:val="-3"/>
                <w:kern w:val="2"/>
                <w:sz w:val="18"/>
                <w:szCs w:val="18"/>
                <w:lang w:eastAsia="zh-CN"/>
              </w:rPr>
              <w:t>项目支出：656.12</w:t>
            </w:r>
          </w:p>
        </w:tc>
      </w:tr>
      <w:tr w14:paraId="77763A6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3AF655C5">
            <w:pPr>
              <w:widowControl w:val="0"/>
              <w:jc w:val="both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</w:p>
        </w:tc>
        <w:tc>
          <w:tcPr>
            <w:tcW w:w="4692" w:type="dxa"/>
            <w:gridSpan w:val="4"/>
            <w:noWrap w:val="0"/>
            <w:vAlign w:val="top"/>
          </w:tcPr>
          <w:p w14:paraId="17F55918">
            <w:pPr>
              <w:widowControl w:val="0"/>
              <w:kinsoku/>
              <w:autoSpaceDE/>
              <w:autoSpaceDN/>
              <w:adjustRightInd/>
              <w:snapToGrid/>
              <w:spacing w:before="20" w:line="208" w:lineRule="auto"/>
              <w:ind w:left="115" w:firstLine="760" w:firstLineChars="400"/>
              <w:jc w:val="both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spacing w:val="5"/>
                <w:kern w:val="2"/>
                <w:sz w:val="18"/>
                <w:szCs w:val="18"/>
                <w:lang w:eastAsia="zh-CN"/>
              </w:rPr>
              <w:t>纳入专户管理的非税收入拨款：</w:t>
            </w:r>
          </w:p>
        </w:tc>
        <w:tc>
          <w:tcPr>
            <w:tcW w:w="4307" w:type="dxa"/>
            <w:gridSpan w:val="4"/>
            <w:noWrap w:val="0"/>
            <w:vAlign w:val="top"/>
          </w:tcPr>
          <w:p w14:paraId="7C59A8A9">
            <w:pPr>
              <w:widowControl w:val="0"/>
              <w:spacing w:line="235" w:lineRule="exact"/>
              <w:jc w:val="both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</w:p>
        </w:tc>
      </w:tr>
      <w:tr w14:paraId="1D2F68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atLeast"/>
        </w:trPr>
        <w:tc>
          <w:tcPr>
            <w:tcW w:w="1084" w:type="dxa"/>
            <w:vMerge w:val="continue"/>
            <w:tcBorders>
              <w:top w:val="nil"/>
            </w:tcBorders>
            <w:noWrap w:val="0"/>
            <w:vAlign w:val="top"/>
          </w:tcPr>
          <w:p w14:paraId="6037F864">
            <w:pPr>
              <w:widowControl w:val="0"/>
              <w:jc w:val="both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</w:p>
        </w:tc>
        <w:tc>
          <w:tcPr>
            <w:tcW w:w="4692" w:type="dxa"/>
            <w:gridSpan w:val="4"/>
            <w:noWrap w:val="0"/>
            <w:vAlign w:val="top"/>
          </w:tcPr>
          <w:p w14:paraId="30059710">
            <w:pPr>
              <w:widowControl w:val="0"/>
              <w:kinsoku/>
              <w:autoSpaceDE/>
              <w:autoSpaceDN/>
              <w:adjustRightInd/>
              <w:snapToGrid/>
              <w:spacing w:before="20" w:line="208" w:lineRule="auto"/>
              <w:ind w:left="1512"/>
              <w:jc w:val="both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spacing w:val="-2"/>
                <w:kern w:val="2"/>
                <w:sz w:val="18"/>
                <w:szCs w:val="18"/>
                <w:lang w:eastAsia="zh-CN"/>
              </w:rPr>
              <w:t>其他资金：</w:t>
            </w:r>
          </w:p>
        </w:tc>
        <w:tc>
          <w:tcPr>
            <w:tcW w:w="4307" w:type="dxa"/>
            <w:gridSpan w:val="4"/>
            <w:noWrap w:val="0"/>
            <w:vAlign w:val="top"/>
          </w:tcPr>
          <w:p w14:paraId="7628A0B5">
            <w:pPr>
              <w:widowControl w:val="0"/>
              <w:spacing w:line="235" w:lineRule="exact"/>
              <w:jc w:val="both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</w:p>
        </w:tc>
      </w:tr>
      <w:tr w14:paraId="020E26E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vAlign w:val="top"/>
          </w:tcPr>
          <w:p w14:paraId="425E31C7">
            <w:pPr>
              <w:widowControl w:val="0"/>
              <w:spacing w:line="242" w:lineRule="auto"/>
              <w:jc w:val="both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</w:p>
          <w:p w14:paraId="1985A1E2">
            <w:pPr>
              <w:widowControl w:val="0"/>
              <w:spacing w:line="243" w:lineRule="auto"/>
              <w:jc w:val="both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</w:p>
          <w:p w14:paraId="4B19F1D7">
            <w:pPr>
              <w:widowControl w:val="0"/>
              <w:kinsoku/>
              <w:autoSpaceDE/>
              <w:autoSpaceDN/>
              <w:adjustRightInd/>
              <w:snapToGrid/>
              <w:spacing w:before="62" w:line="230" w:lineRule="auto"/>
              <w:ind w:left="382" w:right="139" w:hanging="232"/>
              <w:jc w:val="both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spacing w:val="7"/>
                <w:kern w:val="2"/>
                <w:sz w:val="18"/>
                <w:szCs w:val="18"/>
                <w:lang w:eastAsia="zh-CN"/>
              </w:rPr>
              <w:t>年度总体目标</w:t>
            </w:r>
          </w:p>
        </w:tc>
        <w:tc>
          <w:tcPr>
            <w:tcW w:w="4692" w:type="dxa"/>
            <w:gridSpan w:val="4"/>
            <w:noWrap w:val="0"/>
            <w:vAlign w:val="top"/>
          </w:tcPr>
          <w:p w14:paraId="17D686AB">
            <w:pPr>
              <w:widowControl w:val="0"/>
              <w:kinsoku/>
              <w:autoSpaceDE/>
              <w:autoSpaceDN/>
              <w:adjustRightInd/>
              <w:snapToGrid/>
              <w:spacing w:before="20" w:line="208" w:lineRule="auto"/>
              <w:ind w:left="1959"/>
              <w:jc w:val="both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spacing w:val="5"/>
                <w:kern w:val="2"/>
                <w:sz w:val="18"/>
                <w:szCs w:val="18"/>
                <w:lang w:eastAsia="zh-CN"/>
              </w:rPr>
              <w:t>预期目标</w:t>
            </w:r>
          </w:p>
        </w:tc>
        <w:tc>
          <w:tcPr>
            <w:tcW w:w="4307" w:type="dxa"/>
            <w:gridSpan w:val="4"/>
            <w:noWrap w:val="0"/>
            <w:vAlign w:val="top"/>
          </w:tcPr>
          <w:p w14:paraId="2B5402F2">
            <w:pPr>
              <w:widowControl w:val="0"/>
              <w:kinsoku/>
              <w:autoSpaceDE/>
              <w:autoSpaceDN/>
              <w:adjustRightInd/>
              <w:snapToGrid/>
              <w:spacing w:before="20" w:line="208" w:lineRule="auto"/>
              <w:ind w:left="1567"/>
              <w:jc w:val="both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spacing w:val="6"/>
                <w:kern w:val="2"/>
                <w:sz w:val="18"/>
                <w:szCs w:val="18"/>
                <w:lang w:eastAsia="zh-CN"/>
              </w:rPr>
              <w:t>实际完成情况</w:t>
            </w:r>
          </w:p>
        </w:tc>
      </w:tr>
      <w:tr w14:paraId="3E2B0AF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4" w:hRule="atLeast"/>
        </w:trPr>
        <w:tc>
          <w:tcPr>
            <w:tcW w:w="1084" w:type="dxa"/>
            <w:vMerge w:val="continue"/>
            <w:tcBorders>
              <w:top w:val="nil"/>
              <w:bottom w:val="single" w:color="auto" w:sz="4" w:space="0"/>
            </w:tcBorders>
            <w:noWrap w:val="0"/>
            <w:vAlign w:val="top"/>
          </w:tcPr>
          <w:p w14:paraId="786631C2">
            <w:pPr>
              <w:widowControl w:val="0"/>
              <w:jc w:val="both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</w:p>
        </w:tc>
        <w:tc>
          <w:tcPr>
            <w:tcW w:w="4692" w:type="dxa"/>
            <w:gridSpan w:val="4"/>
            <w:tcBorders>
              <w:bottom w:val="single" w:color="auto" w:sz="4" w:space="0"/>
            </w:tcBorders>
            <w:noWrap w:val="0"/>
            <w:vAlign w:val="top"/>
          </w:tcPr>
          <w:p w14:paraId="48CA43DF">
            <w:pPr>
              <w:widowControl w:val="0"/>
              <w:jc w:val="both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  <w:t>落实上级部门及区委指示精神，对全区基层党组织建设，党员教育管理，增强党组织的战斗力和凝聚力得到了进一步发挥，党群干群关系更加密切，取得了良好的社会效益。加大对人才引进，人才队伍管理建设。</w:t>
            </w:r>
          </w:p>
        </w:tc>
        <w:tc>
          <w:tcPr>
            <w:tcW w:w="4307" w:type="dxa"/>
            <w:gridSpan w:val="4"/>
            <w:tcBorders>
              <w:bottom w:val="single" w:color="auto" w:sz="4" w:space="0"/>
            </w:tcBorders>
            <w:noWrap w:val="0"/>
            <w:vAlign w:val="top"/>
          </w:tcPr>
          <w:p w14:paraId="7BD1484C">
            <w:pPr>
              <w:widowControl w:val="0"/>
              <w:jc w:val="both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  <w:t>1.制定实施干部教育培训年度计划，丰富培训内容，创新培训方式，提高培训质量。聚焦提升理论素养、履职能力，强化作风建设。</w:t>
            </w:r>
          </w:p>
          <w:p w14:paraId="28C19A45">
            <w:pPr>
              <w:widowControl w:val="0"/>
              <w:jc w:val="both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  <w:t>2.建设人才引进“洼地”。坚持多元化引进，将引进人才的关注点从过去以体制内为主，转变为体制内外并重。持续推动“四海揽才”工作走深走实。</w:t>
            </w:r>
          </w:p>
        </w:tc>
      </w:tr>
      <w:tr w14:paraId="146DA76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10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top"/>
          </w:tcPr>
          <w:p w14:paraId="04CA274F">
            <w:pPr>
              <w:widowControl w:val="0"/>
              <w:spacing w:line="364" w:lineRule="auto"/>
              <w:jc w:val="both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</w:p>
          <w:p w14:paraId="4717E630">
            <w:pPr>
              <w:widowControl w:val="0"/>
              <w:kinsoku/>
              <w:autoSpaceDE/>
              <w:autoSpaceDN/>
              <w:adjustRightInd/>
              <w:snapToGrid/>
              <w:spacing w:before="64" w:line="216" w:lineRule="auto"/>
              <w:ind w:left="3168"/>
              <w:jc w:val="both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spacing w:val="39"/>
                <w:kern w:val="2"/>
                <w:sz w:val="18"/>
                <w:szCs w:val="18"/>
                <w:lang w:eastAsia="zh-CN"/>
              </w:rPr>
              <w:t>绩效指标</w:t>
            </w:r>
          </w:p>
        </w:tc>
        <w:tc>
          <w:tcPr>
            <w:tcW w:w="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CD3FCE">
            <w:pPr>
              <w:widowControl w:val="0"/>
              <w:kinsoku/>
              <w:autoSpaceDE/>
              <w:autoSpaceDN/>
              <w:adjustRightInd/>
              <w:snapToGrid/>
              <w:spacing w:before="141" w:line="226" w:lineRule="auto"/>
              <w:ind w:left="156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spacing w:val="4"/>
                <w:kern w:val="2"/>
                <w:sz w:val="18"/>
                <w:szCs w:val="18"/>
                <w:lang w:eastAsia="zh-CN"/>
              </w:rPr>
              <w:t>一级指标</w:t>
            </w:r>
          </w:p>
        </w:tc>
        <w:tc>
          <w:tcPr>
            <w:tcW w:w="1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119EA7">
            <w:pPr>
              <w:widowControl w:val="0"/>
              <w:kinsoku/>
              <w:autoSpaceDE/>
              <w:autoSpaceDN/>
              <w:adjustRightInd/>
              <w:snapToGrid/>
              <w:spacing w:before="141" w:line="226" w:lineRule="auto"/>
              <w:ind w:left="132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spacing w:val="5"/>
                <w:kern w:val="2"/>
                <w:sz w:val="18"/>
                <w:szCs w:val="18"/>
                <w:lang w:eastAsia="zh-CN"/>
              </w:rPr>
              <w:t>二级指标</w:t>
            </w: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CE76AD">
            <w:pPr>
              <w:widowControl w:val="0"/>
              <w:kinsoku/>
              <w:autoSpaceDE/>
              <w:autoSpaceDN/>
              <w:adjustRightInd/>
              <w:snapToGrid/>
              <w:spacing w:before="141" w:line="226" w:lineRule="auto"/>
              <w:ind w:left="253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spacing w:val="4"/>
                <w:kern w:val="2"/>
                <w:sz w:val="18"/>
                <w:szCs w:val="18"/>
                <w:lang w:eastAsia="zh-CN"/>
              </w:rPr>
              <w:t>三级指标</w:t>
            </w:r>
          </w:p>
        </w:tc>
        <w:tc>
          <w:tcPr>
            <w:tcW w:w="10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14DEA3">
            <w:pPr>
              <w:widowControl w:val="0"/>
              <w:kinsoku/>
              <w:autoSpaceDE/>
              <w:autoSpaceDN/>
              <w:adjustRightInd/>
              <w:snapToGrid/>
              <w:spacing w:before="141" w:line="226" w:lineRule="auto"/>
              <w:ind w:left="114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spacing w:val="7"/>
                <w:kern w:val="2"/>
                <w:sz w:val="18"/>
                <w:szCs w:val="18"/>
                <w:lang w:eastAsia="zh-CN"/>
              </w:rPr>
              <w:t>年度指标值</w:t>
            </w:r>
          </w:p>
        </w:tc>
        <w:tc>
          <w:tcPr>
            <w:tcW w:w="1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A5E6B2">
            <w:pPr>
              <w:widowControl w:val="0"/>
              <w:kinsoku/>
              <w:autoSpaceDE/>
              <w:autoSpaceDN/>
              <w:adjustRightInd/>
              <w:snapToGrid/>
              <w:spacing w:before="141" w:line="226" w:lineRule="auto"/>
              <w:ind w:left="125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spacing w:val="5"/>
                <w:kern w:val="2"/>
                <w:sz w:val="18"/>
                <w:szCs w:val="18"/>
                <w:lang w:eastAsia="zh-CN"/>
              </w:rPr>
              <w:t>实际完成值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9C2C2E">
            <w:pPr>
              <w:widowControl w:val="0"/>
              <w:kinsoku/>
              <w:autoSpaceDE/>
              <w:autoSpaceDN/>
              <w:adjustRightInd/>
              <w:snapToGrid/>
              <w:spacing w:before="141" w:line="227" w:lineRule="auto"/>
              <w:ind w:left="166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spacing w:val="4"/>
                <w:kern w:val="2"/>
                <w:sz w:val="18"/>
                <w:szCs w:val="18"/>
                <w:lang w:eastAsia="zh-CN"/>
              </w:rPr>
              <w:t>分值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7B25AA">
            <w:pPr>
              <w:widowControl w:val="0"/>
              <w:kinsoku/>
              <w:autoSpaceDE/>
              <w:autoSpaceDN/>
              <w:adjustRightInd/>
              <w:snapToGrid/>
              <w:spacing w:before="141" w:line="227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spacing w:val="4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spacing w:val="4"/>
                <w:kern w:val="2"/>
                <w:sz w:val="18"/>
                <w:szCs w:val="18"/>
                <w:lang w:eastAsia="zh-CN"/>
              </w:rPr>
              <w:t>自评得分</w:t>
            </w:r>
          </w:p>
        </w:tc>
        <w:tc>
          <w:tcPr>
            <w:tcW w:w="1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C2E55A">
            <w:pPr>
              <w:widowControl w:val="0"/>
              <w:kinsoku/>
              <w:autoSpaceDE/>
              <w:autoSpaceDN/>
              <w:adjustRightInd/>
              <w:snapToGrid/>
              <w:spacing w:before="141" w:line="227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spacing w:val="4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spacing w:val="4"/>
                <w:kern w:val="2"/>
                <w:sz w:val="18"/>
                <w:szCs w:val="18"/>
                <w:lang w:eastAsia="zh-CN"/>
              </w:rPr>
              <w:t>偏差原因分析及改进措施</w:t>
            </w:r>
          </w:p>
        </w:tc>
      </w:tr>
      <w:tr w14:paraId="7AB9C41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top"/>
          </w:tcPr>
          <w:p w14:paraId="16B6ADF5">
            <w:pPr>
              <w:widowControl w:val="0"/>
              <w:jc w:val="both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</w:p>
        </w:tc>
        <w:tc>
          <w:tcPr>
            <w:tcW w:w="99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C281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kern w:val="2"/>
                <w:sz w:val="18"/>
                <w:szCs w:val="18"/>
                <w:lang w:val="en-US" w:eastAsia="zh-CN"/>
              </w:rPr>
              <w:t>产出指标</w:t>
            </w:r>
          </w:p>
        </w:tc>
        <w:tc>
          <w:tcPr>
            <w:tcW w:w="11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6819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pacing w:val="-2"/>
                <w:kern w:val="2"/>
                <w:sz w:val="18"/>
                <w:szCs w:val="18"/>
                <w:lang w:val="en-US" w:eastAsia="zh-CN"/>
              </w:rPr>
              <w:t>数</w:t>
            </w:r>
            <w:r>
              <w:rPr>
                <w:rFonts w:hint="eastAsia" w:ascii="仿宋" w:hAnsi="仿宋" w:eastAsia="仿宋" w:cs="仿宋"/>
                <w:snapToGrid/>
                <w:color w:val="000000"/>
                <w:spacing w:val="-2"/>
                <w:kern w:val="2"/>
                <w:sz w:val="18"/>
                <w:szCs w:val="18"/>
                <w:lang w:eastAsia="zh-CN"/>
              </w:rPr>
              <w:t>量指标</w:t>
            </w: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5FA5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pacing w:val="-2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pacing w:val="-2"/>
                <w:kern w:val="2"/>
                <w:sz w:val="18"/>
                <w:szCs w:val="18"/>
                <w:lang w:val="en-US" w:eastAsia="zh-CN"/>
              </w:rPr>
              <w:t>干部教育培训，提高执政能力</w:t>
            </w:r>
          </w:p>
        </w:tc>
        <w:tc>
          <w:tcPr>
            <w:tcW w:w="10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FB7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1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5412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C04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80F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306B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eastAsia="zh-CN"/>
              </w:rPr>
            </w:pPr>
          </w:p>
        </w:tc>
      </w:tr>
      <w:tr w14:paraId="3ADF019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top"/>
          </w:tcPr>
          <w:p w14:paraId="41C509EB">
            <w:pPr>
              <w:widowControl w:val="0"/>
              <w:jc w:val="both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</w:p>
        </w:tc>
        <w:tc>
          <w:tcPr>
            <w:tcW w:w="9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BC12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1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F7DF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71A2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pacing w:val="-2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pacing w:val="-2"/>
                <w:kern w:val="2"/>
                <w:sz w:val="18"/>
                <w:szCs w:val="18"/>
                <w:lang w:val="en-US" w:eastAsia="zh-CN"/>
              </w:rPr>
              <w:t>人才引进，开展“四海揽才”计划</w:t>
            </w:r>
          </w:p>
        </w:tc>
        <w:tc>
          <w:tcPr>
            <w:tcW w:w="10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327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1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E1A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109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5B9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5261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eastAsia="zh-CN"/>
              </w:rPr>
            </w:pPr>
          </w:p>
        </w:tc>
      </w:tr>
      <w:tr w14:paraId="674C1AA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" w:hRule="atLeast"/>
        </w:trPr>
        <w:tc>
          <w:tcPr>
            <w:tcW w:w="10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top"/>
          </w:tcPr>
          <w:p w14:paraId="45EF2C46">
            <w:pPr>
              <w:widowControl w:val="0"/>
              <w:jc w:val="both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</w:p>
        </w:tc>
        <w:tc>
          <w:tcPr>
            <w:tcW w:w="9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FC0E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1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58E2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 w:leftChars="0"/>
              <w:jc w:val="left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pacing w:val="0"/>
                <w:kern w:val="2"/>
                <w:sz w:val="18"/>
                <w:szCs w:val="18"/>
                <w:lang w:eastAsia="zh-CN"/>
              </w:rPr>
              <w:t>质量指标</w:t>
            </w: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21D6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pacing w:val="-2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pacing w:val="-2"/>
                <w:kern w:val="2"/>
                <w:sz w:val="18"/>
                <w:szCs w:val="18"/>
                <w:lang w:val="en-US" w:eastAsia="zh-CN"/>
              </w:rPr>
              <w:t>党组织覆盖率</w:t>
            </w:r>
          </w:p>
        </w:tc>
        <w:tc>
          <w:tcPr>
            <w:tcW w:w="10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CE47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≥95%</w:t>
            </w:r>
          </w:p>
        </w:tc>
        <w:tc>
          <w:tcPr>
            <w:tcW w:w="1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14E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CBA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3B9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F77E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eastAsia="zh-CN"/>
              </w:rPr>
            </w:pPr>
          </w:p>
        </w:tc>
      </w:tr>
      <w:tr w14:paraId="63769F7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10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top"/>
          </w:tcPr>
          <w:p w14:paraId="42E8EE36">
            <w:pPr>
              <w:widowControl w:val="0"/>
              <w:jc w:val="both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</w:p>
        </w:tc>
        <w:tc>
          <w:tcPr>
            <w:tcW w:w="9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AED4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1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35C7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 w:leftChars="0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pacing w:val="0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D9BB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pacing w:val="-2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pacing w:val="-2"/>
                <w:kern w:val="2"/>
                <w:sz w:val="18"/>
                <w:szCs w:val="18"/>
                <w:lang w:val="en-US" w:eastAsia="zh-CN"/>
              </w:rPr>
              <w:t>培训通过率</w:t>
            </w:r>
          </w:p>
        </w:tc>
        <w:tc>
          <w:tcPr>
            <w:tcW w:w="10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4F15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1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0AB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CE7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DF1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CB9D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eastAsia="zh-CN"/>
              </w:rPr>
            </w:pPr>
          </w:p>
        </w:tc>
      </w:tr>
      <w:tr w14:paraId="0ACE831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top"/>
          </w:tcPr>
          <w:p w14:paraId="0E779EA5">
            <w:pPr>
              <w:widowControl w:val="0"/>
              <w:jc w:val="both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</w:p>
        </w:tc>
        <w:tc>
          <w:tcPr>
            <w:tcW w:w="9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BAB7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1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BEBD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53B0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pacing w:val="-2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pacing w:val="-2"/>
                <w:kern w:val="2"/>
                <w:sz w:val="18"/>
                <w:szCs w:val="18"/>
                <w:lang w:val="en-US" w:eastAsia="zh-CN"/>
              </w:rPr>
              <w:t>提高人才学历要求、优化人才年龄结构</w:t>
            </w:r>
          </w:p>
        </w:tc>
        <w:tc>
          <w:tcPr>
            <w:tcW w:w="10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4B6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1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26A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D04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CD3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88A0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eastAsia="zh-CN"/>
              </w:rPr>
            </w:pPr>
          </w:p>
        </w:tc>
      </w:tr>
      <w:tr w14:paraId="062EB0A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</w:trPr>
        <w:tc>
          <w:tcPr>
            <w:tcW w:w="10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top"/>
          </w:tcPr>
          <w:p w14:paraId="1C11078B">
            <w:pPr>
              <w:widowControl w:val="0"/>
              <w:jc w:val="both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</w:p>
        </w:tc>
        <w:tc>
          <w:tcPr>
            <w:tcW w:w="9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F999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AACB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 w:leftChars="0"/>
              <w:jc w:val="left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pacing w:val="2"/>
                <w:kern w:val="2"/>
                <w:sz w:val="18"/>
                <w:szCs w:val="18"/>
                <w:lang w:eastAsia="zh-CN"/>
              </w:rPr>
              <w:t>时效指标</w:t>
            </w: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2E51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pacing w:val="-2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pacing w:val="-2"/>
                <w:kern w:val="2"/>
                <w:sz w:val="18"/>
                <w:szCs w:val="18"/>
                <w:lang w:val="en-US" w:eastAsia="zh-CN"/>
              </w:rPr>
              <w:t>工作完成时间</w:t>
            </w:r>
          </w:p>
        </w:tc>
        <w:tc>
          <w:tcPr>
            <w:tcW w:w="10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EF7B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2024年</w:t>
            </w:r>
          </w:p>
        </w:tc>
        <w:tc>
          <w:tcPr>
            <w:tcW w:w="1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E8FC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2024年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832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25FB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D096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eastAsia="zh-CN"/>
              </w:rPr>
            </w:pPr>
          </w:p>
        </w:tc>
      </w:tr>
      <w:tr w14:paraId="48EABE3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0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top"/>
          </w:tcPr>
          <w:p w14:paraId="05DF0138">
            <w:pPr>
              <w:widowControl w:val="0"/>
              <w:jc w:val="both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</w:p>
        </w:tc>
        <w:tc>
          <w:tcPr>
            <w:tcW w:w="9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E53D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D3D3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 w:leftChars="0"/>
              <w:jc w:val="left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pacing w:val="-2"/>
                <w:kern w:val="2"/>
                <w:sz w:val="18"/>
                <w:szCs w:val="18"/>
                <w:lang w:eastAsia="zh-CN"/>
              </w:rPr>
              <w:t>成本指标</w:t>
            </w: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17EA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pacing w:val="-2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pacing w:val="-2"/>
                <w:kern w:val="2"/>
                <w:sz w:val="18"/>
                <w:szCs w:val="18"/>
                <w:lang w:val="en-US" w:eastAsia="zh-CN"/>
              </w:rPr>
              <w:t>控制支出在预算内</w:t>
            </w:r>
          </w:p>
        </w:tc>
        <w:tc>
          <w:tcPr>
            <w:tcW w:w="10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7757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1533.68万元</w:t>
            </w:r>
          </w:p>
        </w:tc>
        <w:tc>
          <w:tcPr>
            <w:tcW w:w="1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5A2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1269.65万元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CA9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986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9756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eastAsia="zh-CN"/>
              </w:rPr>
            </w:pPr>
          </w:p>
        </w:tc>
      </w:tr>
      <w:tr w14:paraId="09B0EE7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top"/>
          </w:tcPr>
          <w:p w14:paraId="3A57B41D">
            <w:pPr>
              <w:widowControl w:val="0"/>
              <w:jc w:val="both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</w:p>
        </w:tc>
        <w:tc>
          <w:tcPr>
            <w:tcW w:w="99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C1CE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auto"/>
              <w:ind w:left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kern w:val="2"/>
                <w:sz w:val="18"/>
                <w:szCs w:val="18"/>
                <w:lang w:eastAsia="zh-CN"/>
              </w:rPr>
            </w:pPr>
          </w:p>
          <w:p w14:paraId="22CD92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1" w:lineRule="auto"/>
              <w:ind w:left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kern w:val="2"/>
                <w:sz w:val="18"/>
                <w:szCs w:val="18"/>
                <w:lang w:eastAsia="zh-CN"/>
              </w:rPr>
            </w:pPr>
          </w:p>
          <w:p w14:paraId="2FFF65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1" w:lineRule="auto"/>
              <w:ind w:left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kern w:val="2"/>
                <w:sz w:val="18"/>
                <w:szCs w:val="18"/>
                <w:lang w:eastAsia="zh-CN"/>
              </w:rPr>
            </w:pPr>
          </w:p>
          <w:p w14:paraId="7B0A31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1" w:lineRule="auto"/>
              <w:ind w:left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kern w:val="2"/>
                <w:sz w:val="18"/>
                <w:szCs w:val="18"/>
                <w:lang w:eastAsia="zh-CN"/>
              </w:rPr>
            </w:pPr>
          </w:p>
          <w:p w14:paraId="1BFE6C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91" w:lineRule="exact"/>
              <w:ind w:left="0"/>
              <w:jc w:val="center"/>
              <w:textAlignment w:val="auto"/>
              <w:rPr>
                <w:rFonts w:hint="eastAsia" w:ascii="仿宋" w:hAnsi="仿宋" w:eastAsia="仿宋" w:cs="仿宋"/>
                <w:snapToGrid/>
                <w:color w:val="000000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pacing w:val="2"/>
                <w:kern w:val="2"/>
                <w:position w:val="21"/>
                <w:sz w:val="18"/>
                <w:szCs w:val="18"/>
                <w:lang w:eastAsia="zh-CN"/>
              </w:rPr>
              <w:t>效益指标</w:t>
            </w:r>
          </w:p>
          <w:p w14:paraId="7962DD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1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4251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9" w:lineRule="auto"/>
              <w:ind w:left="0"/>
              <w:jc w:val="left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pacing w:val="-3"/>
                <w:kern w:val="2"/>
                <w:sz w:val="18"/>
                <w:szCs w:val="18"/>
                <w:lang w:eastAsia="zh-CN"/>
              </w:rPr>
              <w:t>经济效益指标</w:t>
            </w: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4D38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pacing w:val="-2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pacing w:val="-2"/>
                <w:kern w:val="2"/>
                <w:sz w:val="18"/>
                <w:szCs w:val="18"/>
                <w:lang w:val="en-US" w:eastAsia="zh-CN"/>
              </w:rPr>
              <w:t>提高资金使用率</w:t>
            </w:r>
          </w:p>
        </w:tc>
        <w:tc>
          <w:tcPr>
            <w:tcW w:w="10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AE10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使资金发挥最大效用</w:t>
            </w:r>
          </w:p>
        </w:tc>
        <w:tc>
          <w:tcPr>
            <w:tcW w:w="1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B29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使资金发挥最大效用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021B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E1A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8FF9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eastAsia="zh-CN"/>
              </w:rPr>
            </w:pPr>
          </w:p>
        </w:tc>
      </w:tr>
      <w:tr w14:paraId="052CDD5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10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top"/>
          </w:tcPr>
          <w:p w14:paraId="47FAEB02">
            <w:pPr>
              <w:widowControl w:val="0"/>
              <w:jc w:val="both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</w:p>
        </w:tc>
        <w:tc>
          <w:tcPr>
            <w:tcW w:w="9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13DD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1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B952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 w:leftChars="0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pacing w:val="-3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48DF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pacing w:val="-2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pacing w:val="-2"/>
                <w:kern w:val="2"/>
                <w:sz w:val="18"/>
                <w:szCs w:val="18"/>
                <w:lang w:val="en-US" w:eastAsia="zh-CN"/>
              </w:rPr>
              <w:t>提效基层减负</w:t>
            </w:r>
          </w:p>
        </w:tc>
        <w:tc>
          <w:tcPr>
            <w:tcW w:w="10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534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有提升</w:t>
            </w:r>
          </w:p>
        </w:tc>
        <w:tc>
          <w:tcPr>
            <w:tcW w:w="1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618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有提升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3533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0E4E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978D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eastAsia="zh-CN"/>
              </w:rPr>
            </w:pPr>
          </w:p>
        </w:tc>
      </w:tr>
      <w:tr w14:paraId="73F0A5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top"/>
          </w:tcPr>
          <w:p w14:paraId="3803C23C">
            <w:pPr>
              <w:widowControl w:val="0"/>
              <w:jc w:val="both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</w:p>
        </w:tc>
        <w:tc>
          <w:tcPr>
            <w:tcW w:w="9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18E6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BDBE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2" w:lineRule="auto"/>
              <w:ind w:left="0"/>
              <w:jc w:val="left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pacing w:val="-3"/>
                <w:kern w:val="2"/>
                <w:sz w:val="18"/>
                <w:szCs w:val="18"/>
                <w:lang w:eastAsia="zh-CN"/>
              </w:rPr>
              <w:t>社会效益指标</w:t>
            </w: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6AED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pacing w:val="-2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pacing w:val="-2"/>
                <w:kern w:val="2"/>
                <w:sz w:val="18"/>
                <w:szCs w:val="18"/>
                <w:lang w:val="en-US" w:eastAsia="zh-CN"/>
              </w:rPr>
              <w:t>保障党员、群众、老干部的基本权益</w:t>
            </w:r>
          </w:p>
        </w:tc>
        <w:tc>
          <w:tcPr>
            <w:tcW w:w="10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A426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有效保障</w:t>
            </w:r>
          </w:p>
        </w:tc>
        <w:tc>
          <w:tcPr>
            <w:tcW w:w="1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71FB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有效保障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820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AC7C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06B6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eastAsia="zh-CN"/>
              </w:rPr>
            </w:pPr>
          </w:p>
        </w:tc>
      </w:tr>
      <w:tr w14:paraId="48D6BBD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top"/>
          </w:tcPr>
          <w:p w14:paraId="76B34322">
            <w:pPr>
              <w:widowControl w:val="0"/>
              <w:jc w:val="both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</w:p>
        </w:tc>
        <w:tc>
          <w:tcPr>
            <w:tcW w:w="9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BE49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0101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7" w:lineRule="auto"/>
              <w:ind w:left="0"/>
              <w:jc w:val="left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pacing w:val="-3"/>
                <w:kern w:val="2"/>
                <w:sz w:val="18"/>
                <w:szCs w:val="18"/>
                <w:lang w:eastAsia="zh-CN"/>
              </w:rPr>
              <w:t>生态效益指标</w:t>
            </w: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605C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auto"/>
              <w:rPr>
                <w:rFonts w:hint="default" w:ascii="仿宋" w:hAnsi="仿宋" w:eastAsia="仿宋" w:cs="仿宋"/>
                <w:snapToGrid/>
                <w:color w:val="000000"/>
                <w:spacing w:val="-2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pacing w:val="-2"/>
                <w:kern w:val="2"/>
                <w:sz w:val="18"/>
                <w:szCs w:val="18"/>
                <w:lang w:val="en-US" w:eastAsia="zh-CN"/>
              </w:rPr>
              <w:t>不适用</w:t>
            </w:r>
          </w:p>
        </w:tc>
        <w:tc>
          <w:tcPr>
            <w:tcW w:w="10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86782F">
            <w:pPr>
              <w:jc w:val="center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pacing w:val="-2"/>
                <w:kern w:val="2"/>
                <w:sz w:val="18"/>
                <w:szCs w:val="18"/>
                <w:lang w:val="en-US" w:eastAsia="zh-CN"/>
              </w:rPr>
              <w:t>不适用</w:t>
            </w:r>
          </w:p>
        </w:tc>
        <w:tc>
          <w:tcPr>
            <w:tcW w:w="1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00B917">
            <w:pPr>
              <w:jc w:val="center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pacing w:val="-2"/>
                <w:kern w:val="2"/>
                <w:sz w:val="18"/>
                <w:szCs w:val="18"/>
                <w:lang w:val="en-US" w:eastAsia="zh-CN"/>
              </w:rPr>
              <w:t>不适用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54C0BC">
            <w:pPr>
              <w:jc w:val="center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31EFFA">
            <w:pPr>
              <w:jc w:val="center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F6E9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eastAsia="zh-CN"/>
              </w:rPr>
            </w:pPr>
          </w:p>
        </w:tc>
      </w:tr>
      <w:tr w14:paraId="74D11B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top"/>
          </w:tcPr>
          <w:p w14:paraId="526FB9A7">
            <w:pPr>
              <w:widowControl w:val="0"/>
              <w:jc w:val="both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</w:p>
        </w:tc>
        <w:tc>
          <w:tcPr>
            <w:tcW w:w="9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A788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1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08E8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3" w:lineRule="auto"/>
              <w:ind w:left="0"/>
              <w:jc w:val="left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pacing w:val="-2"/>
                <w:kern w:val="2"/>
                <w:sz w:val="18"/>
                <w:szCs w:val="18"/>
                <w:lang w:eastAsia="zh-CN"/>
              </w:rPr>
              <w:t>可持续影</w:t>
            </w:r>
            <w:r>
              <w:rPr>
                <w:rFonts w:hint="eastAsia" w:ascii="仿宋" w:hAnsi="仿宋" w:eastAsia="仿宋" w:cs="仿宋"/>
                <w:snapToGrid/>
                <w:color w:val="000000"/>
                <w:spacing w:val="2"/>
                <w:kern w:val="2"/>
                <w:sz w:val="18"/>
                <w:szCs w:val="18"/>
                <w:lang w:eastAsia="zh-CN"/>
              </w:rPr>
              <w:t>响指标</w:t>
            </w: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4E31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pacing w:val="-2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pacing w:val="-2"/>
                <w:kern w:val="2"/>
                <w:sz w:val="18"/>
                <w:szCs w:val="18"/>
                <w:lang w:val="en-US" w:eastAsia="zh-CN"/>
              </w:rPr>
              <w:t>党的影响力、覆盖率达100%</w:t>
            </w:r>
          </w:p>
        </w:tc>
        <w:tc>
          <w:tcPr>
            <w:tcW w:w="10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EE4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实现可持续发展</w:t>
            </w:r>
          </w:p>
        </w:tc>
        <w:tc>
          <w:tcPr>
            <w:tcW w:w="1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7DC7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实现可持续发展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9BB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B11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DC77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eastAsia="zh-CN"/>
              </w:rPr>
            </w:pPr>
          </w:p>
        </w:tc>
      </w:tr>
      <w:tr w14:paraId="31EA4FB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top"/>
          </w:tcPr>
          <w:p w14:paraId="3DB874B2">
            <w:pPr>
              <w:widowControl w:val="0"/>
              <w:jc w:val="both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</w:p>
        </w:tc>
        <w:tc>
          <w:tcPr>
            <w:tcW w:w="9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E302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1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CFBB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 w:leftChars="0"/>
              <w:jc w:val="left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264A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pacing w:val="-2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pacing w:val="-2"/>
                <w:kern w:val="2"/>
                <w:sz w:val="18"/>
                <w:szCs w:val="18"/>
                <w:lang w:val="en-US" w:eastAsia="zh-CN"/>
              </w:rPr>
              <w:t>提高人才队伍幸福感</w:t>
            </w:r>
          </w:p>
        </w:tc>
        <w:tc>
          <w:tcPr>
            <w:tcW w:w="10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8C7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有提高</w:t>
            </w:r>
          </w:p>
        </w:tc>
        <w:tc>
          <w:tcPr>
            <w:tcW w:w="1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8988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有提高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CC2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6A70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64EF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eastAsia="zh-CN"/>
              </w:rPr>
            </w:pPr>
          </w:p>
        </w:tc>
      </w:tr>
      <w:tr w14:paraId="36B4DD9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top"/>
          </w:tcPr>
          <w:p w14:paraId="0D1A183D">
            <w:pPr>
              <w:widowControl w:val="0"/>
              <w:jc w:val="both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</w:p>
        </w:tc>
        <w:tc>
          <w:tcPr>
            <w:tcW w:w="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0563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/>
              <w:jc w:val="both"/>
              <w:textAlignment w:val="auto"/>
              <w:rPr>
                <w:rFonts w:hint="eastAsia" w:ascii="仿宋" w:hAnsi="仿宋" w:eastAsia="仿宋" w:cs="仿宋"/>
                <w:snapToGrid/>
                <w:color w:val="000000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pacing w:val="4"/>
                <w:kern w:val="2"/>
                <w:sz w:val="18"/>
                <w:szCs w:val="18"/>
                <w:lang w:eastAsia="zh-CN"/>
              </w:rPr>
              <w:t>满意度</w:t>
            </w:r>
            <w:r>
              <w:rPr>
                <w:rFonts w:hint="eastAsia" w:ascii="仿宋" w:hAnsi="仿宋" w:eastAsia="仿宋" w:cs="仿宋"/>
                <w:snapToGrid/>
                <w:color w:val="000000"/>
                <w:spacing w:val="-3"/>
                <w:kern w:val="2"/>
                <w:sz w:val="18"/>
                <w:szCs w:val="18"/>
                <w:lang w:eastAsia="zh-CN"/>
              </w:rPr>
              <w:t>指标</w:t>
            </w:r>
          </w:p>
          <w:p w14:paraId="2A7D8D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45DC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2" w:lineRule="auto"/>
              <w:ind w:left="0"/>
              <w:jc w:val="left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pacing w:val="-2"/>
                <w:kern w:val="2"/>
                <w:sz w:val="18"/>
                <w:szCs w:val="18"/>
                <w:lang w:eastAsia="zh-CN"/>
              </w:rPr>
              <w:t>服务对象</w:t>
            </w:r>
            <w:r>
              <w:rPr>
                <w:rFonts w:hint="eastAsia" w:ascii="仿宋" w:hAnsi="仿宋" w:eastAsia="仿宋" w:cs="仿宋"/>
                <w:snapToGrid/>
                <w:color w:val="000000"/>
                <w:spacing w:val="3"/>
                <w:kern w:val="2"/>
                <w:sz w:val="18"/>
                <w:szCs w:val="18"/>
                <w:lang w:eastAsia="zh-CN"/>
              </w:rPr>
              <w:t>满意度指</w:t>
            </w:r>
            <w:r>
              <w:rPr>
                <w:rFonts w:hint="eastAsia" w:ascii="仿宋" w:hAnsi="仿宋" w:eastAsia="仿宋" w:cs="仿宋"/>
                <w:snapToGrid/>
                <w:color w:val="000000"/>
                <w:kern w:val="2"/>
                <w:sz w:val="18"/>
                <w:szCs w:val="18"/>
                <w:lang w:eastAsia="zh-CN"/>
              </w:rPr>
              <w:t>标</w:t>
            </w: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12AE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left"/>
              <w:textAlignment w:val="auto"/>
              <w:rPr>
                <w:rFonts w:hint="eastAsia" w:ascii="仿宋" w:hAnsi="仿宋" w:eastAsia="仿宋" w:cs="仿宋"/>
                <w:snapToGrid/>
                <w:color w:val="000000"/>
                <w:spacing w:val="-2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color w:val="000000"/>
                <w:spacing w:val="-2"/>
                <w:kern w:val="2"/>
                <w:sz w:val="18"/>
                <w:szCs w:val="18"/>
                <w:lang w:val="en-US" w:eastAsia="zh-CN"/>
              </w:rPr>
              <w:t>党员干部和群众满意度</w:t>
            </w:r>
          </w:p>
        </w:tc>
        <w:tc>
          <w:tcPr>
            <w:tcW w:w="10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B6A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≥95%</w:t>
            </w:r>
          </w:p>
        </w:tc>
        <w:tc>
          <w:tcPr>
            <w:tcW w:w="1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BE6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98%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A19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1A28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A55C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eastAsia="zh-CN"/>
              </w:rPr>
            </w:pPr>
          </w:p>
        </w:tc>
      </w:tr>
      <w:tr w14:paraId="7A9CE21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717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58E65C4">
            <w:pPr>
              <w:widowControl w:val="0"/>
              <w:kinsoku/>
              <w:autoSpaceDE/>
              <w:autoSpaceDN/>
              <w:adjustRightInd/>
              <w:snapToGrid/>
              <w:spacing w:before="41" w:line="221" w:lineRule="auto"/>
              <w:ind w:left="3343"/>
              <w:jc w:val="both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spacing w:val="-1"/>
                <w:kern w:val="2"/>
                <w:sz w:val="18"/>
                <w:szCs w:val="18"/>
                <w:lang w:eastAsia="zh-CN"/>
              </w:rPr>
              <w:t>总分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857E2A">
            <w:pPr>
              <w:widowControl w:val="0"/>
              <w:kinsoku/>
              <w:autoSpaceDE/>
              <w:autoSpaceDN/>
              <w:adjustRightInd/>
              <w:snapToGrid/>
              <w:spacing w:before="75" w:line="195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val="en-US" w:eastAsia="zh-CN"/>
              </w:rPr>
              <w:t>100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AF197D">
            <w:pPr>
              <w:widowControl w:val="0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  <w:t>98.28</w:t>
            </w:r>
          </w:p>
        </w:tc>
        <w:tc>
          <w:tcPr>
            <w:tcW w:w="1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3D746E">
            <w:pPr>
              <w:widowControl w:val="0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</w:p>
        </w:tc>
      </w:tr>
    </w:tbl>
    <w:p w14:paraId="4C66BD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eastAsia="宋体"/>
          <w:sz w:val="28"/>
          <w:szCs w:val="28"/>
          <w:lang w:eastAsia="zh-CN"/>
        </w:rPr>
        <w:sectPr>
          <w:footerReference r:id="rId6" w:type="default"/>
          <w:pgSz w:w="11900" w:h="16833"/>
          <w:pgMar w:top="1429" w:right="1106" w:bottom="1310" w:left="1111" w:header="0" w:footer="1020" w:gutter="0"/>
          <w:pgNumType w:fmt="decimal"/>
          <w:cols w:space="0" w:num="1"/>
          <w:rtlGutter w:val="0"/>
          <w:docGrid w:linePitch="0" w:charSpace="0"/>
        </w:sectPr>
      </w:pPr>
      <w:r>
        <w:rPr>
          <w:rFonts w:hint="eastAsia" w:ascii="宋体" w:hAnsi="宋体" w:eastAsia="宋体" w:cs="宋体"/>
          <w:snapToGrid/>
          <w:color w:val="000000"/>
          <w:spacing w:val="0"/>
          <w:kern w:val="2"/>
          <w:position w:val="0"/>
          <w:sz w:val="23"/>
          <w:szCs w:val="23"/>
          <w:lang w:eastAsia="zh-CN"/>
        </w:rPr>
        <w:t xml:space="preserve">填表人：       </w:t>
      </w:r>
      <w:r>
        <w:rPr>
          <w:rFonts w:hint="eastAsia" w:ascii="宋体" w:hAnsi="宋体" w:eastAsia="宋体" w:cs="宋体"/>
          <w:snapToGrid/>
          <w:color w:val="000000"/>
          <w:spacing w:val="0"/>
          <w:kern w:val="2"/>
          <w:position w:val="0"/>
          <w:sz w:val="23"/>
          <w:szCs w:val="23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napToGrid/>
          <w:color w:val="000000"/>
          <w:spacing w:val="0"/>
          <w:kern w:val="2"/>
          <w:position w:val="0"/>
          <w:sz w:val="23"/>
          <w:szCs w:val="23"/>
          <w:lang w:eastAsia="zh-CN"/>
        </w:rPr>
        <w:t xml:space="preserve"> 联系电话：      </w:t>
      </w:r>
      <w:r>
        <w:rPr>
          <w:rFonts w:hint="eastAsia" w:ascii="宋体" w:hAnsi="宋体" w:eastAsia="宋体" w:cs="宋体"/>
          <w:snapToGrid/>
          <w:color w:val="000000"/>
          <w:spacing w:val="0"/>
          <w:kern w:val="2"/>
          <w:position w:val="0"/>
          <w:sz w:val="23"/>
          <w:szCs w:val="23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snapToGrid/>
          <w:color w:val="000000"/>
          <w:spacing w:val="0"/>
          <w:kern w:val="2"/>
          <w:position w:val="0"/>
          <w:sz w:val="23"/>
          <w:szCs w:val="23"/>
          <w:lang w:eastAsia="zh-CN"/>
        </w:rPr>
        <w:t>填报日期</w:t>
      </w:r>
    </w:p>
    <w:p w14:paraId="28324105">
      <w:pPr>
        <w:widowControl w:val="0"/>
        <w:kinsoku/>
        <w:autoSpaceDE/>
        <w:autoSpaceDN/>
        <w:adjustRightInd/>
        <w:snapToGrid/>
        <w:spacing w:before="191" w:line="230" w:lineRule="auto"/>
        <w:jc w:val="both"/>
        <w:textAlignment w:val="auto"/>
        <w:rPr>
          <w:rFonts w:hint="default" w:ascii="黑体" w:hAnsi="黑体" w:eastAsia="黑体" w:cs="黑体"/>
          <w:snapToGrid/>
          <w:spacing w:val="-4"/>
          <w:kern w:val="2"/>
          <w:sz w:val="31"/>
          <w:szCs w:val="31"/>
          <w:lang w:val="en-US" w:eastAsia="zh-CN"/>
        </w:rPr>
      </w:pPr>
      <w:r>
        <w:rPr>
          <w:rFonts w:ascii="黑体" w:hAnsi="黑体" w:eastAsia="黑体" w:cs="黑体"/>
          <w:snapToGrid/>
          <w:spacing w:val="-4"/>
          <w:kern w:val="2"/>
          <w:sz w:val="31"/>
          <w:szCs w:val="31"/>
          <w:lang w:eastAsia="zh-CN"/>
        </w:rPr>
        <w:t>附件</w:t>
      </w:r>
      <w:r>
        <w:rPr>
          <w:rFonts w:hint="eastAsia" w:ascii="黑体" w:hAnsi="黑体" w:eastAsia="黑体" w:cs="黑体"/>
          <w:snapToGrid/>
          <w:spacing w:val="-4"/>
          <w:kern w:val="2"/>
          <w:sz w:val="31"/>
          <w:szCs w:val="31"/>
          <w:lang w:val="en-US" w:eastAsia="zh-CN"/>
        </w:rPr>
        <w:t>3-1</w:t>
      </w:r>
    </w:p>
    <w:tbl>
      <w:tblPr>
        <w:tblStyle w:val="5"/>
        <w:tblpPr w:leftFromText="180" w:rightFromText="180" w:vertAnchor="text" w:horzAnchor="page" w:tblpX="1295" w:tblpY="1050"/>
        <w:tblOverlap w:val="never"/>
        <w:tblW w:w="9855" w:type="dxa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4"/>
        <w:gridCol w:w="905"/>
        <w:gridCol w:w="1183"/>
        <w:gridCol w:w="1567"/>
        <w:gridCol w:w="1016"/>
        <w:gridCol w:w="1209"/>
        <w:gridCol w:w="716"/>
        <w:gridCol w:w="753"/>
        <w:gridCol w:w="1422"/>
      </w:tblGrid>
      <w:tr w14:paraId="40D328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3172" w:type="dxa"/>
            <w:gridSpan w:val="3"/>
            <w:noWrap w:val="0"/>
            <w:vAlign w:val="top"/>
          </w:tcPr>
          <w:p w14:paraId="399FD841">
            <w:pPr>
              <w:widowControl w:val="0"/>
              <w:kinsoku/>
              <w:autoSpaceDE/>
              <w:autoSpaceDN/>
              <w:adjustRightInd/>
              <w:snapToGrid/>
              <w:spacing w:before="41" w:line="211" w:lineRule="auto"/>
              <w:ind w:left="967"/>
              <w:jc w:val="both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spacing w:val="8"/>
                <w:kern w:val="2"/>
                <w:sz w:val="18"/>
                <w:szCs w:val="18"/>
                <w:lang w:eastAsia="zh-CN"/>
              </w:rPr>
              <w:t>项目支出名称</w:t>
            </w:r>
          </w:p>
        </w:tc>
        <w:tc>
          <w:tcPr>
            <w:tcW w:w="6683" w:type="dxa"/>
            <w:gridSpan w:val="6"/>
            <w:noWrap w:val="0"/>
            <w:vAlign w:val="top"/>
          </w:tcPr>
          <w:p w14:paraId="69E36311">
            <w:pPr>
              <w:widowControl w:val="0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  <w:t>老干活动中心项目</w:t>
            </w:r>
          </w:p>
        </w:tc>
      </w:tr>
      <w:tr w14:paraId="4929627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" w:hRule="atLeast"/>
        </w:trPr>
        <w:tc>
          <w:tcPr>
            <w:tcW w:w="1084" w:type="dxa"/>
            <w:noWrap w:val="0"/>
            <w:vAlign w:val="top"/>
          </w:tcPr>
          <w:p w14:paraId="49B525C9">
            <w:pPr>
              <w:widowControl w:val="0"/>
              <w:kinsoku/>
              <w:autoSpaceDE/>
              <w:autoSpaceDN/>
              <w:adjustRightInd/>
              <w:snapToGrid/>
              <w:spacing w:before="32" w:line="215" w:lineRule="auto"/>
              <w:ind w:left="124"/>
              <w:jc w:val="both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spacing w:val="5"/>
                <w:kern w:val="2"/>
                <w:sz w:val="18"/>
                <w:szCs w:val="18"/>
                <w:lang w:eastAsia="zh-CN"/>
              </w:rPr>
              <w:t>主管部门</w:t>
            </w:r>
          </w:p>
        </w:tc>
        <w:tc>
          <w:tcPr>
            <w:tcW w:w="4671" w:type="dxa"/>
            <w:gridSpan w:val="4"/>
            <w:noWrap w:val="0"/>
            <w:vAlign w:val="top"/>
          </w:tcPr>
          <w:p w14:paraId="0D6FD48D">
            <w:pPr>
              <w:widowControl w:val="0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  <w:t>中共岳阳市岳阳楼区委员会</w:t>
            </w:r>
          </w:p>
        </w:tc>
        <w:tc>
          <w:tcPr>
            <w:tcW w:w="1209" w:type="dxa"/>
            <w:noWrap w:val="0"/>
            <w:vAlign w:val="top"/>
          </w:tcPr>
          <w:p w14:paraId="45940EC2">
            <w:pPr>
              <w:widowControl w:val="0"/>
              <w:kinsoku/>
              <w:autoSpaceDE/>
              <w:autoSpaceDN/>
              <w:adjustRightInd/>
              <w:snapToGrid/>
              <w:spacing w:before="32" w:line="215" w:lineRule="auto"/>
              <w:jc w:val="both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spacing w:val="5"/>
                <w:kern w:val="2"/>
                <w:sz w:val="18"/>
                <w:szCs w:val="18"/>
                <w:lang w:eastAsia="zh-CN"/>
              </w:rPr>
              <w:t>实施单位</w:t>
            </w:r>
          </w:p>
        </w:tc>
        <w:tc>
          <w:tcPr>
            <w:tcW w:w="2891" w:type="dxa"/>
            <w:gridSpan w:val="3"/>
            <w:noWrap w:val="0"/>
            <w:vAlign w:val="top"/>
          </w:tcPr>
          <w:p w14:paraId="6B3B29D6">
            <w:pPr>
              <w:widowControl w:val="0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  <w:t>中共岳阳市岳阳楼区委员会组织部</w:t>
            </w:r>
          </w:p>
        </w:tc>
      </w:tr>
      <w:tr w14:paraId="7BAB8ED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vAlign w:val="top"/>
          </w:tcPr>
          <w:p w14:paraId="4F4B6D94">
            <w:pPr>
              <w:widowControl w:val="0"/>
              <w:kinsoku/>
              <w:autoSpaceDE/>
              <w:autoSpaceDN/>
              <w:adjustRightInd/>
              <w:snapToGrid/>
              <w:spacing w:before="61" w:line="241" w:lineRule="auto"/>
              <w:ind w:right="141"/>
              <w:jc w:val="both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eastAsia="zh-CN"/>
              </w:rPr>
            </w:pPr>
          </w:p>
          <w:p w14:paraId="121250BA">
            <w:pPr>
              <w:widowControl w:val="0"/>
              <w:kinsoku/>
              <w:autoSpaceDE/>
              <w:autoSpaceDN/>
              <w:adjustRightInd/>
              <w:snapToGrid/>
              <w:spacing w:before="61" w:line="241" w:lineRule="auto"/>
              <w:ind w:right="141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eastAsia="zh-CN"/>
              </w:rPr>
              <w:t>项目资金（万元）</w:t>
            </w:r>
          </w:p>
        </w:tc>
        <w:tc>
          <w:tcPr>
            <w:tcW w:w="2088" w:type="dxa"/>
            <w:gridSpan w:val="2"/>
            <w:noWrap w:val="0"/>
            <w:vAlign w:val="top"/>
          </w:tcPr>
          <w:p w14:paraId="6C75855F">
            <w:pPr>
              <w:widowControl w:val="0"/>
              <w:jc w:val="both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  <w:t xml:space="preserve"> 资金来源</w:t>
            </w:r>
          </w:p>
        </w:tc>
        <w:tc>
          <w:tcPr>
            <w:tcW w:w="1567" w:type="dxa"/>
            <w:noWrap w:val="0"/>
            <w:vAlign w:val="top"/>
          </w:tcPr>
          <w:p w14:paraId="27B8D350">
            <w:pPr>
              <w:widowControl w:val="0"/>
              <w:kinsoku/>
              <w:autoSpaceDE/>
              <w:autoSpaceDN/>
              <w:adjustRightInd/>
              <w:snapToGrid/>
              <w:spacing w:before="31" w:line="217" w:lineRule="auto"/>
              <w:ind w:left="129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spacing w:val="7"/>
                <w:kern w:val="2"/>
                <w:sz w:val="18"/>
                <w:szCs w:val="18"/>
                <w:lang w:eastAsia="zh-CN"/>
              </w:rPr>
              <w:t>年初预算数</w:t>
            </w:r>
          </w:p>
        </w:tc>
        <w:tc>
          <w:tcPr>
            <w:tcW w:w="1016" w:type="dxa"/>
            <w:noWrap w:val="0"/>
            <w:vAlign w:val="top"/>
          </w:tcPr>
          <w:p w14:paraId="1B65D045">
            <w:pPr>
              <w:widowControl w:val="0"/>
              <w:kinsoku/>
              <w:autoSpaceDE/>
              <w:autoSpaceDN/>
              <w:adjustRightInd/>
              <w:snapToGrid/>
              <w:spacing w:before="31" w:line="217" w:lineRule="auto"/>
              <w:jc w:val="both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spacing w:val="8"/>
                <w:kern w:val="2"/>
                <w:sz w:val="18"/>
                <w:szCs w:val="18"/>
                <w:lang w:eastAsia="zh-CN"/>
              </w:rPr>
              <w:t>全年预算数</w:t>
            </w:r>
          </w:p>
        </w:tc>
        <w:tc>
          <w:tcPr>
            <w:tcW w:w="1209" w:type="dxa"/>
            <w:noWrap w:val="0"/>
            <w:vAlign w:val="top"/>
          </w:tcPr>
          <w:p w14:paraId="64ACF502">
            <w:pPr>
              <w:widowControl w:val="0"/>
              <w:kinsoku/>
              <w:autoSpaceDE/>
              <w:autoSpaceDN/>
              <w:adjustRightInd/>
              <w:snapToGrid/>
              <w:spacing w:before="31" w:line="217" w:lineRule="auto"/>
              <w:jc w:val="both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spacing w:val="8"/>
                <w:kern w:val="2"/>
                <w:sz w:val="18"/>
                <w:szCs w:val="18"/>
                <w:lang w:eastAsia="zh-CN"/>
              </w:rPr>
              <w:t>全年执行数</w:t>
            </w:r>
          </w:p>
        </w:tc>
        <w:tc>
          <w:tcPr>
            <w:tcW w:w="716" w:type="dxa"/>
            <w:noWrap w:val="0"/>
            <w:vAlign w:val="top"/>
          </w:tcPr>
          <w:p w14:paraId="68FD3029">
            <w:pPr>
              <w:widowControl w:val="0"/>
              <w:kinsoku/>
              <w:autoSpaceDE/>
              <w:autoSpaceDN/>
              <w:adjustRightInd/>
              <w:snapToGrid/>
              <w:spacing w:before="31" w:line="217" w:lineRule="auto"/>
              <w:ind w:left="144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spacing w:val="4"/>
                <w:kern w:val="2"/>
                <w:sz w:val="18"/>
                <w:szCs w:val="18"/>
                <w:lang w:eastAsia="zh-CN"/>
              </w:rPr>
              <w:t>分值</w:t>
            </w:r>
          </w:p>
        </w:tc>
        <w:tc>
          <w:tcPr>
            <w:tcW w:w="753" w:type="dxa"/>
            <w:noWrap w:val="0"/>
            <w:vAlign w:val="top"/>
          </w:tcPr>
          <w:p w14:paraId="7711F1EC">
            <w:pPr>
              <w:widowControl w:val="0"/>
              <w:kinsoku/>
              <w:autoSpaceDE/>
              <w:autoSpaceDN/>
              <w:adjustRightInd/>
              <w:snapToGrid/>
              <w:spacing w:before="31" w:line="217" w:lineRule="auto"/>
              <w:ind w:left="149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spacing w:val="5"/>
                <w:kern w:val="2"/>
                <w:sz w:val="18"/>
                <w:szCs w:val="18"/>
                <w:lang w:eastAsia="zh-CN"/>
              </w:rPr>
              <w:t>执行率</w:t>
            </w:r>
          </w:p>
        </w:tc>
        <w:tc>
          <w:tcPr>
            <w:tcW w:w="1422" w:type="dxa"/>
            <w:noWrap w:val="0"/>
            <w:vAlign w:val="top"/>
          </w:tcPr>
          <w:p w14:paraId="3ADD9089">
            <w:pPr>
              <w:widowControl w:val="0"/>
              <w:kinsoku/>
              <w:autoSpaceDE/>
              <w:autoSpaceDN/>
              <w:adjustRightInd/>
              <w:snapToGrid/>
              <w:spacing w:before="31" w:line="217" w:lineRule="auto"/>
              <w:ind w:left="351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spacing w:val="-2"/>
                <w:kern w:val="2"/>
                <w:sz w:val="18"/>
                <w:szCs w:val="18"/>
                <w:lang w:eastAsia="zh-CN"/>
              </w:rPr>
              <w:t>自评得分</w:t>
            </w:r>
          </w:p>
        </w:tc>
      </w:tr>
      <w:tr w14:paraId="0A8763F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0F6B968D">
            <w:pPr>
              <w:widowControl w:val="0"/>
              <w:jc w:val="both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</w:p>
        </w:tc>
        <w:tc>
          <w:tcPr>
            <w:tcW w:w="2088" w:type="dxa"/>
            <w:gridSpan w:val="2"/>
            <w:noWrap w:val="0"/>
            <w:vAlign w:val="top"/>
          </w:tcPr>
          <w:p w14:paraId="58EE7FC9">
            <w:pPr>
              <w:widowControl w:val="0"/>
              <w:kinsoku/>
              <w:autoSpaceDE/>
              <w:autoSpaceDN/>
              <w:adjustRightInd/>
              <w:snapToGrid/>
              <w:spacing w:before="30" w:line="217" w:lineRule="auto"/>
              <w:ind w:left="114"/>
              <w:jc w:val="both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spacing w:val="8"/>
                <w:kern w:val="2"/>
                <w:sz w:val="18"/>
                <w:szCs w:val="18"/>
                <w:lang w:eastAsia="zh-CN"/>
              </w:rPr>
              <w:t>年度资金总额</w:t>
            </w:r>
          </w:p>
        </w:tc>
        <w:tc>
          <w:tcPr>
            <w:tcW w:w="1567" w:type="dxa"/>
            <w:shd w:val="clear" w:color="auto" w:fill="auto"/>
            <w:noWrap w:val="0"/>
            <w:vAlign w:val="center"/>
          </w:tcPr>
          <w:p w14:paraId="3B8AD6A5">
            <w:pPr>
              <w:widowControl w:val="0"/>
              <w:kinsoku/>
              <w:autoSpaceDE/>
              <w:autoSpaceDN/>
              <w:adjustRightInd/>
              <w:snapToGrid/>
              <w:spacing w:before="31" w:line="217" w:lineRule="auto"/>
              <w:ind w:left="129"/>
              <w:jc w:val="center"/>
              <w:textAlignment w:val="auto"/>
              <w:rPr>
                <w:rFonts w:hint="default" w:ascii="仿宋" w:hAnsi="仿宋" w:eastAsia="仿宋" w:cs="仿宋"/>
                <w:snapToGrid/>
                <w:spacing w:val="7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spacing w:val="7"/>
                <w:kern w:val="2"/>
                <w:sz w:val="18"/>
                <w:szCs w:val="18"/>
                <w:lang w:val="en-US" w:eastAsia="zh-CN"/>
              </w:rPr>
              <w:t>0.00</w:t>
            </w:r>
          </w:p>
        </w:tc>
        <w:tc>
          <w:tcPr>
            <w:tcW w:w="1016" w:type="dxa"/>
            <w:shd w:val="clear" w:color="auto" w:fill="auto"/>
            <w:noWrap w:val="0"/>
            <w:vAlign w:val="center"/>
          </w:tcPr>
          <w:p w14:paraId="343DB373">
            <w:pPr>
              <w:widowControl w:val="0"/>
              <w:kinsoku/>
              <w:autoSpaceDE/>
              <w:autoSpaceDN/>
              <w:adjustRightInd/>
              <w:snapToGrid/>
              <w:spacing w:before="31" w:line="217" w:lineRule="auto"/>
              <w:ind w:left="129" w:left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spacing w:val="7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spacing w:val="7"/>
                <w:kern w:val="2"/>
                <w:sz w:val="18"/>
                <w:szCs w:val="18"/>
                <w:lang w:val="en-US" w:eastAsia="zh-CN"/>
              </w:rPr>
              <w:t>395.41</w:t>
            </w:r>
          </w:p>
        </w:tc>
        <w:tc>
          <w:tcPr>
            <w:tcW w:w="1209" w:type="dxa"/>
            <w:shd w:val="clear" w:color="auto" w:fill="auto"/>
            <w:noWrap w:val="0"/>
            <w:vAlign w:val="center"/>
          </w:tcPr>
          <w:p w14:paraId="4FDF4DC9">
            <w:pPr>
              <w:widowControl w:val="0"/>
              <w:kinsoku/>
              <w:autoSpaceDE/>
              <w:autoSpaceDN/>
              <w:adjustRightInd/>
              <w:snapToGrid/>
              <w:spacing w:before="31" w:line="217" w:lineRule="auto"/>
              <w:ind w:left="129" w:leftChars="0"/>
              <w:jc w:val="center"/>
              <w:textAlignment w:val="auto"/>
              <w:rPr>
                <w:rFonts w:hint="eastAsia" w:ascii="仿宋" w:hAnsi="仿宋" w:eastAsia="仿宋" w:cs="仿宋"/>
                <w:snapToGrid/>
                <w:spacing w:val="7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spacing w:val="7"/>
                <w:kern w:val="2"/>
                <w:sz w:val="18"/>
                <w:szCs w:val="18"/>
                <w:lang w:val="en-US" w:eastAsia="zh-CN"/>
              </w:rPr>
              <w:t>190.34</w:t>
            </w:r>
          </w:p>
        </w:tc>
        <w:tc>
          <w:tcPr>
            <w:tcW w:w="716" w:type="dxa"/>
            <w:shd w:val="clear" w:color="auto" w:fill="auto"/>
            <w:noWrap w:val="0"/>
            <w:vAlign w:val="center"/>
          </w:tcPr>
          <w:p w14:paraId="30EC775B">
            <w:pPr>
              <w:widowControl w:val="0"/>
              <w:kinsoku/>
              <w:autoSpaceDE/>
              <w:autoSpaceDN/>
              <w:adjustRightInd/>
              <w:snapToGrid/>
              <w:spacing w:before="31" w:line="217" w:lineRule="auto"/>
              <w:ind w:left="129"/>
              <w:jc w:val="center"/>
              <w:textAlignment w:val="auto"/>
              <w:rPr>
                <w:rFonts w:hint="default" w:ascii="仿宋" w:hAnsi="仿宋" w:eastAsia="仿宋" w:cs="仿宋"/>
                <w:snapToGrid/>
                <w:spacing w:val="7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spacing w:val="7"/>
                <w:kern w:val="2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753" w:type="dxa"/>
            <w:shd w:val="clear" w:color="auto" w:fill="auto"/>
            <w:noWrap w:val="0"/>
            <w:vAlign w:val="center"/>
          </w:tcPr>
          <w:p w14:paraId="354CB600">
            <w:pPr>
              <w:widowControl w:val="0"/>
              <w:kinsoku/>
              <w:autoSpaceDE/>
              <w:autoSpaceDN/>
              <w:adjustRightInd/>
              <w:snapToGrid/>
              <w:spacing w:before="31" w:line="217" w:lineRule="auto"/>
              <w:ind w:left="129"/>
              <w:jc w:val="center"/>
              <w:textAlignment w:val="auto"/>
              <w:rPr>
                <w:rFonts w:hint="default" w:ascii="仿宋" w:hAnsi="仿宋" w:eastAsia="仿宋" w:cs="仿宋"/>
                <w:snapToGrid/>
                <w:spacing w:val="7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spacing w:val="7"/>
                <w:kern w:val="2"/>
                <w:sz w:val="18"/>
                <w:szCs w:val="18"/>
                <w:lang w:val="en-US" w:eastAsia="zh-CN"/>
              </w:rPr>
              <w:t>48.14%</w:t>
            </w:r>
          </w:p>
        </w:tc>
        <w:tc>
          <w:tcPr>
            <w:tcW w:w="1422" w:type="dxa"/>
            <w:shd w:val="clear" w:color="auto" w:fill="auto"/>
            <w:noWrap w:val="0"/>
            <w:vAlign w:val="center"/>
          </w:tcPr>
          <w:p w14:paraId="3617ED09">
            <w:pPr>
              <w:widowControl w:val="0"/>
              <w:kinsoku/>
              <w:autoSpaceDE/>
              <w:autoSpaceDN/>
              <w:adjustRightInd/>
              <w:snapToGrid/>
              <w:spacing w:before="31" w:line="217" w:lineRule="auto"/>
              <w:ind w:left="129"/>
              <w:jc w:val="center"/>
              <w:textAlignment w:val="auto"/>
              <w:rPr>
                <w:rFonts w:hint="default" w:ascii="仿宋" w:hAnsi="仿宋" w:eastAsia="仿宋" w:cs="仿宋"/>
                <w:snapToGrid/>
                <w:spacing w:val="7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spacing w:val="7"/>
                <w:kern w:val="2"/>
                <w:sz w:val="18"/>
                <w:szCs w:val="18"/>
                <w:lang w:val="en-US" w:eastAsia="zh-CN"/>
              </w:rPr>
              <w:t>4.8</w:t>
            </w:r>
          </w:p>
        </w:tc>
      </w:tr>
      <w:tr w14:paraId="1AC5B4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EBB0091">
            <w:pPr>
              <w:widowControl w:val="0"/>
              <w:jc w:val="both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</w:p>
        </w:tc>
        <w:tc>
          <w:tcPr>
            <w:tcW w:w="2088" w:type="dxa"/>
            <w:gridSpan w:val="2"/>
            <w:noWrap w:val="0"/>
            <w:vAlign w:val="top"/>
          </w:tcPr>
          <w:p w14:paraId="798A6F57">
            <w:pPr>
              <w:widowControl w:val="0"/>
              <w:kinsoku/>
              <w:autoSpaceDE/>
              <w:autoSpaceDN/>
              <w:adjustRightInd/>
              <w:snapToGrid/>
              <w:spacing w:before="30" w:line="218" w:lineRule="auto"/>
              <w:ind w:left="111"/>
              <w:jc w:val="both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spacing w:val="9"/>
                <w:kern w:val="2"/>
                <w:sz w:val="18"/>
                <w:szCs w:val="18"/>
                <w:lang w:eastAsia="zh-CN"/>
              </w:rPr>
              <w:t>其中：当年财政拨款</w:t>
            </w:r>
          </w:p>
        </w:tc>
        <w:tc>
          <w:tcPr>
            <w:tcW w:w="1567" w:type="dxa"/>
            <w:noWrap w:val="0"/>
            <w:vAlign w:val="top"/>
          </w:tcPr>
          <w:p w14:paraId="2F501B6F">
            <w:pPr>
              <w:widowControl w:val="0"/>
              <w:jc w:val="both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</w:p>
        </w:tc>
        <w:tc>
          <w:tcPr>
            <w:tcW w:w="1016" w:type="dxa"/>
            <w:noWrap w:val="0"/>
            <w:vAlign w:val="top"/>
          </w:tcPr>
          <w:p w14:paraId="15AB77C2">
            <w:pPr>
              <w:widowControl w:val="0"/>
              <w:jc w:val="both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</w:p>
        </w:tc>
        <w:tc>
          <w:tcPr>
            <w:tcW w:w="1209" w:type="dxa"/>
            <w:noWrap w:val="0"/>
            <w:vAlign w:val="top"/>
          </w:tcPr>
          <w:p w14:paraId="762E5E3F">
            <w:pPr>
              <w:widowControl w:val="0"/>
              <w:jc w:val="both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</w:p>
        </w:tc>
        <w:tc>
          <w:tcPr>
            <w:tcW w:w="716" w:type="dxa"/>
            <w:noWrap w:val="0"/>
            <w:vAlign w:val="top"/>
          </w:tcPr>
          <w:p w14:paraId="34C0A834">
            <w:pPr>
              <w:widowControl w:val="0"/>
              <w:jc w:val="both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</w:p>
        </w:tc>
        <w:tc>
          <w:tcPr>
            <w:tcW w:w="753" w:type="dxa"/>
            <w:noWrap w:val="0"/>
            <w:vAlign w:val="top"/>
          </w:tcPr>
          <w:p w14:paraId="14D37CF2">
            <w:pPr>
              <w:widowControl w:val="0"/>
              <w:jc w:val="both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</w:p>
        </w:tc>
        <w:tc>
          <w:tcPr>
            <w:tcW w:w="1422" w:type="dxa"/>
            <w:noWrap w:val="0"/>
            <w:vAlign w:val="top"/>
          </w:tcPr>
          <w:p w14:paraId="79DD92DC">
            <w:pPr>
              <w:widowControl w:val="0"/>
              <w:jc w:val="both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</w:p>
        </w:tc>
      </w:tr>
      <w:tr w14:paraId="7B860A1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0E899C39">
            <w:pPr>
              <w:widowControl w:val="0"/>
              <w:jc w:val="both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</w:p>
        </w:tc>
        <w:tc>
          <w:tcPr>
            <w:tcW w:w="2088" w:type="dxa"/>
            <w:gridSpan w:val="2"/>
            <w:noWrap w:val="0"/>
            <w:vAlign w:val="top"/>
          </w:tcPr>
          <w:p w14:paraId="743F6697">
            <w:pPr>
              <w:widowControl w:val="0"/>
              <w:kinsoku/>
              <w:autoSpaceDE/>
              <w:autoSpaceDN/>
              <w:adjustRightInd/>
              <w:snapToGrid/>
              <w:spacing w:before="31" w:line="216" w:lineRule="auto"/>
              <w:ind w:left="716"/>
              <w:jc w:val="both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spacing w:val="7"/>
                <w:kern w:val="2"/>
                <w:sz w:val="18"/>
                <w:szCs w:val="18"/>
                <w:lang w:eastAsia="zh-CN"/>
              </w:rPr>
              <w:t>上年结转资金</w:t>
            </w:r>
          </w:p>
        </w:tc>
        <w:tc>
          <w:tcPr>
            <w:tcW w:w="1567" w:type="dxa"/>
            <w:noWrap w:val="0"/>
            <w:vAlign w:val="top"/>
          </w:tcPr>
          <w:p w14:paraId="67953A23">
            <w:pPr>
              <w:widowControl w:val="0"/>
              <w:jc w:val="both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</w:p>
        </w:tc>
        <w:tc>
          <w:tcPr>
            <w:tcW w:w="1016" w:type="dxa"/>
            <w:noWrap w:val="0"/>
            <w:vAlign w:val="top"/>
          </w:tcPr>
          <w:p w14:paraId="1FB7A7C7">
            <w:pPr>
              <w:widowControl w:val="0"/>
              <w:jc w:val="both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</w:p>
        </w:tc>
        <w:tc>
          <w:tcPr>
            <w:tcW w:w="1209" w:type="dxa"/>
            <w:noWrap w:val="0"/>
            <w:vAlign w:val="top"/>
          </w:tcPr>
          <w:p w14:paraId="572431D2">
            <w:pPr>
              <w:widowControl w:val="0"/>
              <w:jc w:val="both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</w:p>
        </w:tc>
        <w:tc>
          <w:tcPr>
            <w:tcW w:w="716" w:type="dxa"/>
            <w:noWrap w:val="0"/>
            <w:vAlign w:val="top"/>
          </w:tcPr>
          <w:p w14:paraId="111A9511">
            <w:pPr>
              <w:widowControl w:val="0"/>
              <w:jc w:val="both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</w:p>
        </w:tc>
        <w:tc>
          <w:tcPr>
            <w:tcW w:w="753" w:type="dxa"/>
            <w:noWrap w:val="0"/>
            <w:vAlign w:val="top"/>
          </w:tcPr>
          <w:p w14:paraId="06852899">
            <w:pPr>
              <w:widowControl w:val="0"/>
              <w:jc w:val="both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</w:p>
        </w:tc>
        <w:tc>
          <w:tcPr>
            <w:tcW w:w="1422" w:type="dxa"/>
            <w:noWrap w:val="0"/>
            <w:vAlign w:val="top"/>
          </w:tcPr>
          <w:p w14:paraId="76FBE401">
            <w:pPr>
              <w:widowControl w:val="0"/>
              <w:jc w:val="both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</w:p>
        </w:tc>
      </w:tr>
      <w:tr w14:paraId="7C417ED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vMerge w:val="continue"/>
            <w:tcBorders>
              <w:top w:val="nil"/>
            </w:tcBorders>
            <w:noWrap w:val="0"/>
            <w:vAlign w:val="top"/>
          </w:tcPr>
          <w:p w14:paraId="6F969CA0">
            <w:pPr>
              <w:widowControl w:val="0"/>
              <w:jc w:val="both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</w:p>
        </w:tc>
        <w:tc>
          <w:tcPr>
            <w:tcW w:w="2088" w:type="dxa"/>
            <w:gridSpan w:val="2"/>
            <w:noWrap w:val="0"/>
            <w:vAlign w:val="top"/>
          </w:tcPr>
          <w:p w14:paraId="309A3834">
            <w:pPr>
              <w:widowControl w:val="0"/>
              <w:kinsoku/>
              <w:autoSpaceDE/>
              <w:autoSpaceDN/>
              <w:adjustRightInd/>
              <w:snapToGrid/>
              <w:spacing w:before="31" w:line="216" w:lineRule="auto"/>
              <w:ind w:left="711"/>
              <w:jc w:val="both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spacing w:val="7"/>
                <w:kern w:val="2"/>
                <w:sz w:val="18"/>
                <w:szCs w:val="18"/>
                <w:lang w:eastAsia="zh-CN"/>
              </w:rPr>
              <w:t>其他资金</w:t>
            </w:r>
          </w:p>
        </w:tc>
        <w:tc>
          <w:tcPr>
            <w:tcW w:w="1567" w:type="dxa"/>
            <w:noWrap w:val="0"/>
            <w:vAlign w:val="top"/>
          </w:tcPr>
          <w:p w14:paraId="24D93244">
            <w:pPr>
              <w:widowControl w:val="0"/>
              <w:jc w:val="both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</w:p>
        </w:tc>
        <w:tc>
          <w:tcPr>
            <w:tcW w:w="1016" w:type="dxa"/>
            <w:noWrap w:val="0"/>
            <w:vAlign w:val="top"/>
          </w:tcPr>
          <w:p w14:paraId="3DCD88AE">
            <w:pPr>
              <w:widowControl w:val="0"/>
              <w:jc w:val="both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</w:p>
        </w:tc>
        <w:tc>
          <w:tcPr>
            <w:tcW w:w="1209" w:type="dxa"/>
            <w:noWrap w:val="0"/>
            <w:vAlign w:val="top"/>
          </w:tcPr>
          <w:p w14:paraId="2B200CAD">
            <w:pPr>
              <w:widowControl w:val="0"/>
              <w:jc w:val="both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</w:p>
        </w:tc>
        <w:tc>
          <w:tcPr>
            <w:tcW w:w="716" w:type="dxa"/>
            <w:noWrap w:val="0"/>
            <w:vAlign w:val="top"/>
          </w:tcPr>
          <w:p w14:paraId="47B1108A">
            <w:pPr>
              <w:widowControl w:val="0"/>
              <w:jc w:val="both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</w:p>
        </w:tc>
        <w:tc>
          <w:tcPr>
            <w:tcW w:w="753" w:type="dxa"/>
            <w:noWrap w:val="0"/>
            <w:vAlign w:val="top"/>
          </w:tcPr>
          <w:p w14:paraId="1268CFCA">
            <w:pPr>
              <w:widowControl w:val="0"/>
              <w:jc w:val="both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</w:p>
        </w:tc>
        <w:tc>
          <w:tcPr>
            <w:tcW w:w="1422" w:type="dxa"/>
            <w:noWrap w:val="0"/>
            <w:vAlign w:val="top"/>
          </w:tcPr>
          <w:p w14:paraId="64965E9E">
            <w:pPr>
              <w:widowControl w:val="0"/>
              <w:jc w:val="both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</w:p>
        </w:tc>
      </w:tr>
      <w:tr w14:paraId="229135E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vAlign w:val="top"/>
          </w:tcPr>
          <w:p w14:paraId="2E48E9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仿宋" w:hAnsi="仿宋" w:eastAsia="仿宋" w:cs="仿宋"/>
                <w:snapToGrid/>
                <w:spacing w:val="7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spacing w:val="7"/>
                <w:kern w:val="2"/>
                <w:sz w:val="18"/>
                <w:szCs w:val="18"/>
                <w:lang w:eastAsia="zh-CN"/>
              </w:rPr>
              <w:t>年度</w:t>
            </w:r>
          </w:p>
          <w:p w14:paraId="651F32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spacing w:val="7"/>
                <w:kern w:val="2"/>
                <w:sz w:val="18"/>
                <w:szCs w:val="18"/>
                <w:lang w:eastAsia="zh-CN"/>
              </w:rPr>
              <w:t>总体</w:t>
            </w:r>
          </w:p>
          <w:p w14:paraId="5E2406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spacing w:val="-7"/>
                <w:kern w:val="2"/>
                <w:sz w:val="18"/>
                <w:szCs w:val="18"/>
                <w:lang w:eastAsia="zh-CN"/>
              </w:rPr>
              <w:t>目标</w:t>
            </w:r>
          </w:p>
        </w:tc>
        <w:tc>
          <w:tcPr>
            <w:tcW w:w="4671" w:type="dxa"/>
            <w:gridSpan w:val="4"/>
            <w:noWrap w:val="0"/>
            <w:vAlign w:val="top"/>
          </w:tcPr>
          <w:p w14:paraId="4BFD2F6B">
            <w:pPr>
              <w:widowControl w:val="0"/>
              <w:kinsoku/>
              <w:autoSpaceDE/>
              <w:autoSpaceDN/>
              <w:adjustRightInd/>
              <w:snapToGrid/>
              <w:spacing w:before="31" w:line="217" w:lineRule="auto"/>
              <w:ind w:left="1873"/>
              <w:jc w:val="both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spacing w:val="5"/>
                <w:kern w:val="2"/>
                <w:sz w:val="18"/>
                <w:szCs w:val="18"/>
                <w:lang w:eastAsia="zh-CN"/>
              </w:rPr>
              <w:t>预期目标</w:t>
            </w:r>
          </w:p>
        </w:tc>
        <w:tc>
          <w:tcPr>
            <w:tcW w:w="4100" w:type="dxa"/>
            <w:gridSpan w:val="4"/>
            <w:noWrap w:val="0"/>
            <w:vAlign w:val="top"/>
          </w:tcPr>
          <w:p w14:paraId="2139DC8C">
            <w:pPr>
              <w:widowControl w:val="0"/>
              <w:kinsoku/>
              <w:autoSpaceDE/>
              <w:autoSpaceDN/>
              <w:adjustRightInd/>
              <w:snapToGrid/>
              <w:spacing w:before="31" w:line="217" w:lineRule="auto"/>
              <w:ind w:left="1539"/>
              <w:jc w:val="both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spacing w:val="6"/>
                <w:kern w:val="2"/>
                <w:sz w:val="18"/>
                <w:szCs w:val="18"/>
                <w:lang w:eastAsia="zh-CN"/>
              </w:rPr>
              <w:t>实际完成情况</w:t>
            </w:r>
          </w:p>
        </w:tc>
      </w:tr>
      <w:tr w14:paraId="6290493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</w:trPr>
        <w:tc>
          <w:tcPr>
            <w:tcW w:w="1084" w:type="dxa"/>
            <w:vMerge w:val="continue"/>
            <w:tcBorders>
              <w:top w:val="nil"/>
            </w:tcBorders>
            <w:noWrap w:val="0"/>
            <w:vAlign w:val="top"/>
          </w:tcPr>
          <w:p w14:paraId="069F92EC">
            <w:pPr>
              <w:widowControl w:val="0"/>
              <w:jc w:val="both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</w:p>
        </w:tc>
        <w:tc>
          <w:tcPr>
            <w:tcW w:w="4671" w:type="dxa"/>
            <w:gridSpan w:val="4"/>
            <w:tcBorders>
              <w:bottom w:val="single" w:color="auto" w:sz="4" w:space="0"/>
            </w:tcBorders>
            <w:noWrap w:val="0"/>
            <w:vAlign w:val="top"/>
          </w:tcPr>
          <w:p w14:paraId="5DF463CE">
            <w:pPr>
              <w:widowControl w:val="0"/>
              <w:jc w:val="both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  <w:t>完善老干部活动、老年保健知识宣传、老干部待遇的落实。</w:t>
            </w:r>
          </w:p>
        </w:tc>
        <w:tc>
          <w:tcPr>
            <w:tcW w:w="4100" w:type="dxa"/>
            <w:gridSpan w:val="4"/>
            <w:tcBorders>
              <w:bottom w:val="single" w:color="auto" w:sz="4" w:space="0"/>
            </w:tcBorders>
            <w:noWrap w:val="0"/>
            <w:vAlign w:val="top"/>
          </w:tcPr>
          <w:p w14:paraId="6A132DB9">
            <w:pPr>
              <w:widowControl w:val="0"/>
              <w:jc w:val="both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  <w:t>预期目标已完成。</w:t>
            </w:r>
          </w:p>
        </w:tc>
      </w:tr>
      <w:tr w14:paraId="6E04642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</w:trPr>
        <w:tc>
          <w:tcPr>
            <w:tcW w:w="1084" w:type="dxa"/>
            <w:vMerge w:val="restart"/>
            <w:tcBorders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0F6A6E43">
            <w:pPr>
              <w:widowControl w:val="0"/>
              <w:spacing w:line="366" w:lineRule="auto"/>
              <w:jc w:val="both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</w:p>
          <w:p w14:paraId="03F7B47A">
            <w:pPr>
              <w:widowControl w:val="0"/>
              <w:kinsoku/>
              <w:autoSpaceDE/>
              <w:autoSpaceDN/>
              <w:adjustRightInd/>
              <w:snapToGrid/>
              <w:spacing w:before="63" w:line="216" w:lineRule="auto"/>
              <w:ind w:left="3058"/>
              <w:jc w:val="both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spacing w:val="7"/>
                <w:kern w:val="2"/>
                <w:sz w:val="18"/>
                <w:szCs w:val="18"/>
                <w:lang w:eastAsia="zh-CN"/>
              </w:rPr>
              <w:t>绩</w:t>
            </w:r>
            <w:r>
              <w:rPr>
                <w:rFonts w:hint="eastAsia" w:ascii="仿宋" w:hAnsi="仿宋" w:eastAsia="仿宋" w:cs="仿宋"/>
                <w:snapToGrid/>
                <w:spacing w:val="-31"/>
                <w:kern w:val="2"/>
                <w:sz w:val="18"/>
                <w:szCs w:val="18"/>
                <w:lang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napToGrid/>
                <w:spacing w:val="7"/>
                <w:kern w:val="2"/>
                <w:sz w:val="18"/>
                <w:szCs w:val="18"/>
                <w:lang w:eastAsia="zh-CN"/>
              </w:rPr>
              <w:t>效</w:t>
            </w:r>
            <w:r>
              <w:rPr>
                <w:rFonts w:hint="eastAsia" w:ascii="仿宋" w:hAnsi="仿宋" w:eastAsia="仿宋" w:cs="仿宋"/>
                <w:snapToGrid/>
                <w:spacing w:val="-34"/>
                <w:kern w:val="2"/>
                <w:sz w:val="18"/>
                <w:szCs w:val="18"/>
                <w:lang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napToGrid/>
                <w:spacing w:val="7"/>
                <w:kern w:val="2"/>
                <w:sz w:val="18"/>
                <w:szCs w:val="18"/>
                <w:lang w:eastAsia="zh-CN"/>
              </w:rPr>
              <w:t>指</w:t>
            </w:r>
            <w:r>
              <w:rPr>
                <w:rFonts w:hint="eastAsia" w:ascii="仿宋" w:hAnsi="仿宋" w:eastAsia="仿宋" w:cs="仿宋"/>
                <w:snapToGrid/>
                <w:spacing w:val="-32"/>
                <w:kern w:val="2"/>
                <w:sz w:val="18"/>
                <w:szCs w:val="18"/>
                <w:lang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napToGrid/>
                <w:spacing w:val="7"/>
                <w:kern w:val="2"/>
                <w:sz w:val="18"/>
                <w:szCs w:val="18"/>
                <w:lang w:eastAsia="zh-CN"/>
              </w:rPr>
              <w:t>标</w:t>
            </w:r>
          </w:p>
        </w:tc>
        <w:tc>
          <w:tcPr>
            <w:tcW w:w="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D756C2">
            <w:pPr>
              <w:widowControl w:val="0"/>
              <w:kinsoku/>
              <w:autoSpaceDE/>
              <w:autoSpaceDN/>
              <w:adjustRightInd/>
              <w:snapToGrid/>
              <w:spacing w:before="141" w:line="226" w:lineRule="auto"/>
              <w:ind w:left="156" w:leftChars="0"/>
              <w:jc w:val="both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spacing w:val="4"/>
                <w:kern w:val="2"/>
                <w:sz w:val="18"/>
                <w:szCs w:val="18"/>
                <w:lang w:eastAsia="zh-CN"/>
              </w:rPr>
              <w:t>一级指标</w:t>
            </w:r>
          </w:p>
        </w:tc>
        <w:tc>
          <w:tcPr>
            <w:tcW w:w="11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0E3CFD">
            <w:pPr>
              <w:widowControl w:val="0"/>
              <w:kinsoku/>
              <w:autoSpaceDE/>
              <w:autoSpaceDN/>
              <w:adjustRightInd/>
              <w:snapToGrid/>
              <w:spacing w:before="141" w:line="226" w:lineRule="auto"/>
              <w:ind w:left="132" w:leftChars="0"/>
              <w:jc w:val="both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spacing w:val="5"/>
                <w:kern w:val="2"/>
                <w:sz w:val="18"/>
                <w:szCs w:val="18"/>
                <w:lang w:eastAsia="zh-CN"/>
              </w:rPr>
              <w:t>二级指标</w:t>
            </w:r>
          </w:p>
        </w:tc>
        <w:tc>
          <w:tcPr>
            <w:tcW w:w="1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DDED22">
            <w:pPr>
              <w:widowControl w:val="0"/>
              <w:kinsoku/>
              <w:autoSpaceDE/>
              <w:autoSpaceDN/>
              <w:adjustRightInd/>
              <w:snapToGrid/>
              <w:spacing w:before="141" w:line="226" w:lineRule="auto"/>
              <w:ind w:left="253" w:leftChars="0"/>
              <w:jc w:val="both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spacing w:val="4"/>
                <w:kern w:val="2"/>
                <w:sz w:val="18"/>
                <w:szCs w:val="18"/>
                <w:lang w:eastAsia="zh-CN"/>
              </w:rPr>
              <w:t>三级指标</w:t>
            </w:r>
          </w:p>
        </w:tc>
        <w:tc>
          <w:tcPr>
            <w:tcW w:w="1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85A22A">
            <w:pPr>
              <w:widowControl w:val="0"/>
              <w:kinsoku/>
              <w:autoSpaceDE/>
              <w:autoSpaceDN/>
              <w:adjustRightInd/>
              <w:snapToGrid/>
              <w:spacing w:before="22" w:line="233" w:lineRule="auto"/>
              <w:jc w:val="both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spacing w:val="3"/>
                <w:kern w:val="2"/>
                <w:sz w:val="18"/>
                <w:szCs w:val="18"/>
                <w:lang w:eastAsia="zh-CN"/>
              </w:rPr>
              <w:t>年度</w:t>
            </w:r>
            <w:r>
              <w:rPr>
                <w:rFonts w:hint="eastAsia" w:ascii="仿宋" w:hAnsi="仿宋" w:eastAsia="仿宋" w:cs="仿宋"/>
                <w:snapToGrid/>
                <w:spacing w:val="6"/>
                <w:kern w:val="2"/>
                <w:sz w:val="18"/>
                <w:szCs w:val="18"/>
                <w:lang w:eastAsia="zh-CN"/>
              </w:rPr>
              <w:t>指标值</w:t>
            </w:r>
          </w:p>
        </w:tc>
        <w:tc>
          <w:tcPr>
            <w:tcW w:w="1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2E5061">
            <w:pPr>
              <w:widowControl w:val="0"/>
              <w:kinsoku/>
              <w:autoSpaceDE/>
              <w:autoSpaceDN/>
              <w:adjustRightInd/>
              <w:snapToGrid/>
              <w:spacing w:before="22" w:line="233" w:lineRule="auto"/>
              <w:jc w:val="both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eastAsia="zh-CN"/>
              </w:rPr>
              <w:t>实际</w:t>
            </w:r>
            <w:r>
              <w:rPr>
                <w:rFonts w:hint="eastAsia" w:ascii="仿宋" w:hAnsi="仿宋" w:eastAsia="仿宋" w:cs="仿宋"/>
                <w:snapToGrid/>
                <w:spacing w:val="3"/>
                <w:kern w:val="2"/>
                <w:sz w:val="18"/>
                <w:szCs w:val="18"/>
                <w:lang w:eastAsia="zh-CN"/>
              </w:rPr>
              <w:t>完成值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90D29C">
            <w:pPr>
              <w:widowControl w:val="0"/>
              <w:kinsoku/>
              <w:autoSpaceDE/>
              <w:autoSpaceDN/>
              <w:adjustRightInd/>
              <w:snapToGrid/>
              <w:spacing w:before="142" w:line="227" w:lineRule="auto"/>
              <w:ind w:left="144"/>
              <w:jc w:val="both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spacing w:val="4"/>
                <w:kern w:val="2"/>
                <w:sz w:val="18"/>
                <w:szCs w:val="18"/>
                <w:lang w:eastAsia="zh-CN"/>
              </w:rPr>
              <w:t>分值</w:t>
            </w:r>
          </w:p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70C3F7">
            <w:pPr>
              <w:widowControl w:val="0"/>
              <w:kinsoku/>
              <w:autoSpaceDE/>
              <w:autoSpaceDN/>
              <w:adjustRightInd/>
              <w:snapToGrid/>
              <w:spacing w:before="175" w:line="218" w:lineRule="auto"/>
              <w:jc w:val="both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spacing w:val="-8"/>
                <w:kern w:val="2"/>
                <w:sz w:val="18"/>
                <w:szCs w:val="18"/>
                <w:lang w:eastAsia="zh-CN"/>
              </w:rPr>
              <w:t>自评得分</w:t>
            </w:r>
          </w:p>
        </w:tc>
        <w:tc>
          <w:tcPr>
            <w:tcW w:w="1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F4308A">
            <w:pPr>
              <w:widowControl w:val="0"/>
              <w:kinsoku/>
              <w:autoSpaceDE/>
              <w:autoSpaceDN/>
              <w:adjustRightInd/>
              <w:snapToGrid/>
              <w:spacing w:before="23" w:line="219" w:lineRule="auto"/>
              <w:ind w:left="113" w:right="109" w:firstLine="1"/>
              <w:jc w:val="both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spacing w:val="8"/>
                <w:kern w:val="2"/>
                <w:sz w:val="18"/>
                <w:szCs w:val="18"/>
                <w:lang w:eastAsia="zh-CN"/>
              </w:rPr>
              <w:t>偏差原因分析及改进措施</w:t>
            </w:r>
          </w:p>
        </w:tc>
      </w:tr>
      <w:tr w14:paraId="6FDF427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7B9CFEF2">
            <w:pPr>
              <w:widowControl w:val="0"/>
              <w:jc w:val="both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</w:p>
        </w:tc>
        <w:tc>
          <w:tcPr>
            <w:tcW w:w="90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999CF0">
            <w:pPr>
              <w:widowControl w:val="0"/>
              <w:spacing w:line="256" w:lineRule="auto"/>
              <w:jc w:val="both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</w:p>
          <w:p w14:paraId="2092CF50">
            <w:pPr>
              <w:widowControl w:val="0"/>
              <w:spacing w:line="256" w:lineRule="auto"/>
              <w:jc w:val="both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</w:p>
          <w:p w14:paraId="103232A6">
            <w:pPr>
              <w:widowControl w:val="0"/>
              <w:spacing w:line="256" w:lineRule="auto"/>
              <w:jc w:val="both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</w:p>
          <w:p w14:paraId="170F4712">
            <w:pPr>
              <w:widowControl w:val="0"/>
              <w:spacing w:line="257" w:lineRule="auto"/>
              <w:jc w:val="both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</w:p>
          <w:p w14:paraId="407DD440">
            <w:pPr>
              <w:widowControl w:val="0"/>
              <w:kinsoku/>
              <w:autoSpaceDE/>
              <w:autoSpaceDN/>
              <w:adjustRightInd/>
              <w:snapToGrid/>
              <w:spacing w:before="62" w:line="457" w:lineRule="exact"/>
              <w:ind w:left="142"/>
              <w:jc w:val="both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spacing w:val="7"/>
                <w:kern w:val="2"/>
                <w:position w:val="20"/>
                <w:sz w:val="18"/>
                <w:szCs w:val="18"/>
                <w:lang w:eastAsia="zh-CN"/>
              </w:rPr>
              <w:t>产出指标</w:t>
            </w:r>
          </w:p>
          <w:p w14:paraId="12C1D396">
            <w:pPr>
              <w:widowControl w:val="0"/>
              <w:kinsoku/>
              <w:autoSpaceDE/>
              <w:autoSpaceDN/>
              <w:adjustRightInd/>
              <w:snapToGrid/>
              <w:spacing w:line="261" w:lineRule="exact"/>
              <w:ind w:left="253"/>
              <w:jc w:val="both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18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4F007A">
            <w:pPr>
              <w:widowControl w:val="0"/>
              <w:kinsoku/>
              <w:autoSpaceDE/>
              <w:autoSpaceDN/>
              <w:adjustRightInd/>
              <w:snapToGrid/>
              <w:spacing w:before="274" w:line="226" w:lineRule="auto"/>
              <w:ind w:left="126" w:leftChars="0"/>
              <w:jc w:val="both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spacing w:val="6"/>
                <w:kern w:val="2"/>
                <w:sz w:val="18"/>
                <w:szCs w:val="18"/>
                <w:lang w:eastAsia="zh-CN"/>
              </w:rPr>
              <w:t>数量指标</w:t>
            </w:r>
          </w:p>
        </w:tc>
        <w:tc>
          <w:tcPr>
            <w:tcW w:w="1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85DFD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慰问次数</w:t>
            </w:r>
          </w:p>
        </w:tc>
        <w:tc>
          <w:tcPr>
            <w:tcW w:w="1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2AD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≧1次</w:t>
            </w:r>
          </w:p>
        </w:tc>
        <w:tc>
          <w:tcPr>
            <w:tcW w:w="1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1A1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ED8B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9017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3F8C836">
            <w:pPr>
              <w:widowControl w:val="0"/>
              <w:spacing w:line="225" w:lineRule="exact"/>
              <w:jc w:val="both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</w:p>
        </w:tc>
      </w:tr>
      <w:tr w14:paraId="1C02F31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35C3B4A2">
            <w:pPr>
              <w:widowControl w:val="0"/>
              <w:jc w:val="both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</w:p>
        </w:tc>
        <w:tc>
          <w:tcPr>
            <w:tcW w:w="9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50BA1F">
            <w:pPr>
              <w:widowControl w:val="0"/>
              <w:jc w:val="both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</w:p>
        </w:tc>
        <w:tc>
          <w:tcPr>
            <w:tcW w:w="118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C8E890">
            <w:pPr>
              <w:widowControl w:val="0"/>
              <w:jc w:val="both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</w:p>
        </w:tc>
        <w:tc>
          <w:tcPr>
            <w:tcW w:w="1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4D0EC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接待党支部学习</w:t>
            </w:r>
          </w:p>
        </w:tc>
        <w:tc>
          <w:tcPr>
            <w:tcW w:w="1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DFFB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≧1次</w:t>
            </w:r>
          </w:p>
        </w:tc>
        <w:tc>
          <w:tcPr>
            <w:tcW w:w="1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2D72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E16F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CB1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57556A7">
            <w:pPr>
              <w:widowControl w:val="0"/>
              <w:spacing w:line="225" w:lineRule="exact"/>
              <w:jc w:val="both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</w:p>
        </w:tc>
      </w:tr>
      <w:tr w14:paraId="186BF5A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7CDE91AA">
            <w:pPr>
              <w:widowControl w:val="0"/>
              <w:jc w:val="both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</w:p>
        </w:tc>
        <w:tc>
          <w:tcPr>
            <w:tcW w:w="9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A10D96">
            <w:pPr>
              <w:widowControl w:val="0"/>
              <w:jc w:val="both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</w:p>
        </w:tc>
        <w:tc>
          <w:tcPr>
            <w:tcW w:w="118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8A7CDC">
            <w:pPr>
              <w:widowControl w:val="0"/>
              <w:jc w:val="both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</w:p>
        </w:tc>
        <w:tc>
          <w:tcPr>
            <w:tcW w:w="1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2AF8D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开展有益老同志身心健康的各类活动</w:t>
            </w:r>
          </w:p>
        </w:tc>
        <w:tc>
          <w:tcPr>
            <w:tcW w:w="1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D30D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≧1次</w:t>
            </w:r>
          </w:p>
        </w:tc>
        <w:tc>
          <w:tcPr>
            <w:tcW w:w="1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A21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584C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69CF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04FB6EC">
            <w:pPr>
              <w:widowControl w:val="0"/>
              <w:spacing w:line="225" w:lineRule="exact"/>
              <w:jc w:val="both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</w:p>
        </w:tc>
      </w:tr>
      <w:tr w14:paraId="20361C1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2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4E067E97">
            <w:pPr>
              <w:widowControl w:val="0"/>
              <w:jc w:val="both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</w:p>
        </w:tc>
        <w:tc>
          <w:tcPr>
            <w:tcW w:w="9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5E0969">
            <w:pPr>
              <w:widowControl w:val="0"/>
              <w:jc w:val="both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</w:p>
        </w:tc>
        <w:tc>
          <w:tcPr>
            <w:tcW w:w="118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5BF1D4">
            <w:pPr>
              <w:widowControl w:val="0"/>
              <w:kinsoku/>
              <w:autoSpaceDE/>
              <w:autoSpaceDN/>
              <w:adjustRightInd/>
              <w:snapToGrid/>
              <w:spacing w:before="273" w:line="226" w:lineRule="auto"/>
              <w:ind w:left="121" w:leftChars="0"/>
              <w:jc w:val="both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spacing w:val="7"/>
                <w:kern w:val="2"/>
                <w:sz w:val="18"/>
                <w:szCs w:val="18"/>
                <w:lang w:eastAsia="zh-CN"/>
              </w:rPr>
              <w:t>质量指标</w:t>
            </w:r>
          </w:p>
        </w:tc>
        <w:tc>
          <w:tcPr>
            <w:tcW w:w="1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71ACF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慰问率</w:t>
            </w:r>
          </w:p>
        </w:tc>
        <w:tc>
          <w:tcPr>
            <w:tcW w:w="1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FD0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1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6C4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04BF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C70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B3A27AA">
            <w:pPr>
              <w:widowControl w:val="0"/>
              <w:spacing w:line="225" w:lineRule="exact"/>
              <w:jc w:val="both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</w:p>
        </w:tc>
      </w:tr>
      <w:tr w14:paraId="486DAAA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0F019F27">
            <w:pPr>
              <w:widowControl w:val="0"/>
              <w:jc w:val="both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</w:p>
        </w:tc>
        <w:tc>
          <w:tcPr>
            <w:tcW w:w="9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AC68FC">
            <w:pPr>
              <w:widowControl w:val="0"/>
              <w:jc w:val="both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</w:p>
        </w:tc>
        <w:tc>
          <w:tcPr>
            <w:tcW w:w="118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DEE0B8">
            <w:pPr>
              <w:widowControl w:val="0"/>
              <w:jc w:val="both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</w:p>
        </w:tc>
        <w:tc>
          <w:tcPr>
            <w:tcW w:w="1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B38F2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项目完成率</w:t>
            </w:r>
          </w:p>
        </w:tc>
        <w:tc>
          <w:tcPr>
            <w:tcW w:w="1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BD32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1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D77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68A3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769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D9B5ABF">
            <w:pPr>
              <w:widowControl w:val="0"/>
              <w:spacing w:line="225" w:lineRule="exact"/>
              <w:jc w:val="both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</w:p>
        </w:tc>
      </w:tr>
      <w:tr w14:paraId="26ABC4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1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24D65DB8">
            <w:pPr>
              <w:widowControl w:val="0"/>
              <w:jc w:val="both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</w:p>
        </w:tc>
        <w:tc>
          <w:tcPr>
            <w:tcW w:w="9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2B335C">
            <w:pPr>
              <w:widowControl w:val="0"/>
              <w:jc w:val="both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</w:p>
        </w:tc>
        <w:tc>
          <w:tcPr>
            <w:tcW w:w="11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73B96C">
            <w:pPr>
              <w:widowControl w:val="0"/>
              <w:kinsoku/>
              <w:autoSpaceDE/>
              <w:autoSpaceDN/>
              <w:adjustRightInd/>
              <w:snapToGrid/>
              <w:spacing w:before="274" w:line="226" w:lineRule="auto"/>
              <w:ind w:left="139" w:leftChars="0"/>
              <w:jc w:val="both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spacing w:val="3"/>
                <w:kern w:val="2"/>
                <w:sz w:val="18"/>
                <w:szCs w:val="18"/>
                <w:lang w:eastAsia="zh-CN"/>
              </w:rPr>
              <w:t>时效指标</w:t>
            </w:r>
          </w:p>
        </w:tc>
        <w:tc>
          <w:tcPr>
            <w:tcW w:w="1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535C2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工作完成时间</w:t>
            </w:r>
          </w:p>
        </w:tc>
        <w:tc>
          <w:tcPr>
            <w:tcW w:w="1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A13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2024年</w:t>
            </w:r>
          </w:p>
        </w:tc>
        <w:tc>
          <w:tcPr>
            <w:tcW w:w="1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037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2024年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040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2F1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00ACC6C">
            <w:pPr>
              <w:widowControl w:val="0"/>
              <w:spacing w:line="224" w:lineRule="exact"/>
              <w:jc w:val="both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</w:p>
        </w:tc>
      </w:tr>
      <w:tr w14:paraId="1A9A0C9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1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39EF6915">
            <w:pPr>
              <w:widowControl w:val="0"/>
              <w:jc w:val="both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</w:p>
        </w:tc>
        <w:tc>
          <w:tcPr>
            <w:tcW w:w="9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A5B65B">
            <w:pPr>
              <w:widowControl w:val="0"/>
              <w:jc w:val="both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</w:p>
        </w:tc>
        <w:tc>
          <w:tcPr>
            <w:tcW w:w="11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B6BF8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1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EA53D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控制支出在预算内</w:t>
            </w:r>
          </w:p>
        </w:tc>
        <w:tc>
          <w:tcPr>
            <w:tcW w:w="1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D18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395.41万元</w:t>
            </w:r>
          </w:p>
        </w:tc>
        <w:tc>
          <w:tcPr>
            <w:tcW w:w="1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CC69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190.34万元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42FB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4F4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73EFF7A">
            <w:pPr>
              <w:widowControl w:val="0"/>
              <w:spacing w:line="225" w:lineRule="exact"/>
              <w:jc w:val="both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</w:p>
        </w:tc>
      </w:tr>
      <w:tr w14:paraId="4E47354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38D02888">
            <w:pPr>
              <w:widowControl w:val="0"/>
              <w:jc w:val="both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</w:p>
        </w:tc>
        <w:tc>
          <w:tcPr>
            <w:tcW w:w="90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3B323E">
            <w:pPr>
              <w:widowControl w:val="0"/>
              <w:spacing w:line="315" w:lineRule="auto"/>
              <w:jc w:val="both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</w:p>
          <w:p w14:paraId="4210595F">
            <w:pPr>
              <w:widowControl w:val="0"/>
              <w:spacing w:line="315" w:lineRule="auto"/>
              <w:jc w:val="both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</w:p>
          <w:p w14:paraId="77D975E5">
            <w:pPr>
              <w:widowControl w:val="0"/>
              <w:spacing w:line="315" w:lineRule="auto"/>
              <w:jc w:val="both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</w:p>
          <w:p w14:paraId="5716A904">
            <w:pPr>
              <w:widowControl w:val="0"/>
              <w:kinsoku/>
              <w:autoSpaceDE/>
              <w:autoSpaceDN/>
              <w:adjustRightInd/>
              <w:snapToGrid/>
              <w:spacing w:before="62" w:line="489" w:lineRule="exact"/>
              <w:ind w:left="117"/>
              <w:jc w:val="both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spacing w:val="6"/>
                <w:kern w:val="2"/>
                <w:position w:val="22"/>
                <w:sz w:val="18"/>
                <w:szCs w:val="18"/>
                <w:lang w:eastAsia="zh-CN"/>
              </w:rPr>
              <w:t>效益指标</w:t>
            </w:r>
          </w:p>
          <w:p w14:paraId="3170172C">
            <w:pPr>
              <w:widowControl w:val="0"/>
              <w:kinsoku/>
              <w:autoSpaceDE/>
              <w:autoSpaceDN/>
              <w:adjustRightInd/>
              <w:snapToGrid/>
              <w:spacing w:line="227" w:lineRule="auto"/>
              <w:ind w:left="108"/>
              <w:jc w:val="both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1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BFBA2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经济效益指标</w:t>
            </w:r>
          </w:p>
        </w:tc>
        <w:tc>
          <w:tcPr>
            <w:tcW w:w="1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00561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提高资金使用率</w:t>
            </w:r>
          </w:p>
        </w:tc>
        <w:tc>
          <w:tcPr>
            <w:tcW w:w="1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02EF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使资金发挥最大效用</w:t>
            </w:r>
          </w:p>
        </w:tc>
        <w:tc>
          <w:tcPr>
            <w:tcW w:w="1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7406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使资金发挥最大效用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8512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24F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4CC0FE8">
            <w:pPr>
              <w:widowControl w:val="0"/>
              <w:spacing w:line="225" w:lineRule="exact"/>
              <w:jc w:val="both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</w:p>
        </w:tc>
      </w:tr>
      <w:tr w14:paraId="0D1F81B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3AC0FA5C">
            <w:pPr>
              <w:widowControl w:val="0"/>
              <w:jc w:val="both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</w:p>
        </w:tc>
        <w:tc>
          <w:tcPr>
            <w:tcW w:w="9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A941D8">
            <w:pPr>
              <w:widowControl w:val="0"/>
              <w:jc w:val="both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</w:p>
        </w:tc>
        <w:tc>
          <w:tcPr>
            <w:tcW w:w="11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9E11E8">
            <w:pPr>
              <w:widowControl w:val="0"/>
              <w:kinsoku/>
              <w:autoSpaceDE/>
              <w:autoSpaceDN/>
              <w:adjustRightInd/>
              <w:snapToGrid/>
              <w:spacing w:before="153" w:line="233" w:lineRule="auto"/>
              <w:jc w:val="both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spacing w:val="6"/>
                <w:kern w:val="2"/>
                <w:sz w:val="18"/>
                <w:szCs w:val="18"/>
                <w:lang w:eastAsia="zh-CN"/>
              </w:rPr>
              <w:t>社会效</w:t>
            </w:r>
            <w:r>
              <w:rPr>
                <w:rFonts w:hint="eastAsia" w:ascii="仿宋" w:hAnsi="仿宋" w:eastAsia="仿宋" w:cs="仿宋"/>
                <w:snapToGrid/>
                <w:spacing w:val="3"/>
                <w:kern w:val="2"/>
                <w:sz w:val="18"/>
                <w:szCs w:val="18"/>
                <w:lang w:eastAsia="zh-CN"/>
              </w:rPr>
              <w:t>益指标</w:t>
            </w:r>
          </w:p>
        </w:tc>
        <w:tc>
          <w:tcPr>
            <w:tcW w:w="1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A7985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保障党员、群众、老干部的基本权益</w:t>
            </w:r>
          </w:p>
        </w:tc>
        <w:tc>
          <w:tcPr>
            <w:tcW w:w="1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6B1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有效保障</w:t>
            </w:r>
          </w:p>
        </w:tc>
        <w:tc>
          <w:tcPr>
            <w:tcW w:w="1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23A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有效保障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E53A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58E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98046BD">
            <w:pPr>
              <w:widowControl w:val="0"/>
              <w:spacing w:line="225" w:lineRule="exact"/>
              <w:jc w:val="both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</w:p>
        </w:tc>
      </w:tr>
      <w:tr w14:paraId="72FA3D4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3789A7A1">
            <w:pPr>
              <w:widowControl w:val="0"/>
              <w:jc w:val="both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</w:p>
        </w:tc>
        <w:tc>
          <w:tcPr>
            <w:tcW w:w="9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58A969">
            <w:pPr>
              <w:widowControl w:val="0"/>
              <w:jc w:val="both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</w:p>
        </w:tc>
        <w:tc>
          <w:tcPr>
            <w:tcW w:w="11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6C80CA">
            <w:pPr>
              <w:widowControl w:val="0"/>
              <w:kinsoku/>
              <w:autoSpaceDE/>
              <w:autoSpaceDN/>
              <w:adjustRightInd/>
              <w:snapToGrid/>
              <w:spacing w:before="154" w:line="233" w:lineRule="auto"/>
              <w:jc w:val="both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spacing w:val="3"/>
                <w:kern w:val="2"/>
                <w:sz w:val="18"/>
                <w:szCs w:val="18"/>
                <w:lang w:eastAsia="zh-CN"/>
              </w:rPr>
              <w:t>生态效益指标</w:t>
            </w:r>
          </w:p>
        </w:tc>
        <w:tc>
          <w:tcPr>
            <w:tcW w:w="1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25CB09">
            <w:pPr>
              <w:jc w:val="both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  <w:t>不适用</w:t>
            </w:r>
          </w:p>
        </w:tc>
        <w:tc>
          <w:tcPr>
            <w:tcW w:w="1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130B6B">
            <w:pPr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  <w:t>不适用</w:t>
            </w:r>
          </w:p>
        </w:tc>
        <w:tc>
          <w:tcPr>
            <w:tcW w:w="1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F3C3C3">
            <w:pPr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  <w:t>不适用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7E6D51">
            <w:pPr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</w:p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6D70BA">
            <w:pPr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</w:p>
        </w:tc>
        <w:tc>
          <w:tcPr>
            <w:tcW w:w="1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8C26958">
            <w:pPr>
              <w:widowControl w:val="0"/>
              <w:spacing w:line="225" w:lineRule="exact"/>
              <w:jc w:val="both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</w:p>
        </w:tc>
      </w:tr>
      <w:tr w14:paraId="624F4B5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78318831">
            <w:pPr>
              <w:widowControl w:val="0"/>
              <w:jc w:val="both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</w:p>
        </w:tc>
        <w:tc>
          <w:tcPr>
            <w:tcW w:w="9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7CF35A">
            <w:pPr>
              <w:widowControl w:val="0"/>
              <w:jc w:val="both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</w:p>
        </w:tc>
        <w:tc>
          <w:tcPr>
            <w:tcW w:w="118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F9ACC8">
            <w:pPr>
              <w:widowControl w:val="0"/>
              <w:kinsoku/>
              <w:autoSpaceDE/>
              <w:autoSpaceDN/>
              <w:adjustRightInd/>
              <w:snapToGrid/>
              <w:spacing w:before="26" w:line="213" w:lineRule="auto"/>
              <w:jc w:val="both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eastAsia="zh-CN"/>
              </w:rPr>
              <w:t>可持续影响指标</w:t>
            </w:r>
          </w:p>
        </w:tc>
        <w:tc>
          <w:tcPr>
            <w:tcW w:w="1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C1122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党的影响力、覆盖率达100%</w:t>
            </w:r>
          </w:p>
        </w:tc>
        <w:tc>
          <w:tcPr>
            <w:tcW w:w="1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CC52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实现可持续发展</w:t>
            </w:r>
          </w:p>
        </w:tc>
        <w:tc>
          <w:tcPr>
            <w:tcW w:w="1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D29A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实现可持续发展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16B2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2A78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028A157">
            <w:pPr>
              <w:widowControl w:val="0"/>
              <w:spacing w:line="225" w:lineRule="exact"/>
              <w:jc w:val="both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</w:p>
        </w:tc>
      </w:tr>
      <w:tr w14:paraId="65E0916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40235ECE">
            <w:pPr>
              <w:widowControl w:val="0"/>
              <w:jc w:val="both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</w:p>
        </w:tc>
        <w:tc>
          <w:tcPr>
            <w:tcW w:w="9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9A2375">
            <w:pPr>
              <w:widowControl w:val="0"/>
              <w:jc w:val="both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</w:p>
        </w:tc>
        <w:tc>
          <w:tcPr>
            <w:tcW w:w="118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70E230">
            <w:pPr>
              <w:widowControl w:val="0"/>
              <w:jc w:val="both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</w:p>
        </w:tc>
        <w:tc>
          <w:tcPr>
            <w:tcW w:w="1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79337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提高党员干部幸福感</w:t>
            </w:r>
          </w:p>
        </w:tc>
        <w:tc>
          <w:tcPr>
            <w:tcW w:w="1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5117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有提高</w:t>
            </w:r>
          </w:p>
        </w:tc>
        <w:tc>
          <w:tcPr>
            <w:tcW w:w="1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A0F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有提高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1FF0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C02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E89BE5A">
            <w:pPr>
              <w:widowControl w:val="0"/>
              <w:spacing w:line="225" w:lineRule="exact"/>
              <w:jc w:val="both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</w:p>
        </w:tc>
      </w:tr>
      <w:tr w14:paraId="19895E3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27D0E3CC">
            <w:pPr>
              <w:widowControl w:val="0"/>
              <w:jc w:val="both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</w:p>
        </w:tc>
        <w:tc>
          <w:tcPr>
            <w:tcW w:w="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4E2A6E">
            <w:pPr>
              <w:widowControl w:val="0"/>
              <w:kinsoku/>
              <w:autoSpaceDE/>
              <w:autoSpaceDN/>
              <w:adjustRightInd/>
              <w:snapToGrid/>
              <w:spacing w:before="33" w:line="226" w:lineRule="auto"/>
              <w:jc w:val="both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spacing w:val="4"/>
                <w:kern w:val="2"/>
                <w:sz w:val="18"/>
                <w:szCs w:val="18"/>
                <w:lang w:eastAsia="zh-CN"/>
              </w:rPr>
              <w:t>满意度</w:t>
            </w:r>
            <w:r>
              <w:rPr>
                <w:rFonts w:hint="eastAsia" w:ascii="仿宋" w:hAnsi="仿宋" w:eastAsia="仿宋" w:cs="仿宋"/>
                <w:snapToGrid/>
                <w:spacing w:val="3"/>
                <w:kern w:val="2"/>
                <w:sz w:val="18"/>
                <w:szCs w:val="18"/>
                <w:lang w:eastAsia="zh-CN"/>
              </w:rPr>
              <w:t>指标</w:t>
            </w:r>
          </w:p>
          <w:p w14:paraId="62FA479D">
            <w:pPr>
              <w:widowControl w:val="0"/>
              <w:kinsoku/>
              <w:autoSpaceDE/>
              <w:autoSpaceDN/>
              <w:adjustRightInd/>
              <w:snapToGrid/>
              <w:spacing w:before="27" w:line="213" w:lineRule="auto"/>
              <w:jc w:val="both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1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B96404">
            <w:pPr>
              <w:widowControl w:val="0"/>
              <w:kinsoku/>
              <w:autoSpaceDE/>
              <w:autoSpaceDN/>
              <w:adjustRightInd/>
              <w:snapToGrid/>
              <w:spacing w:before="110" w:line="226" w:lineRule="auto"/>
              <w:jc w:val="both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spacing w:val="7"/>
                <w:kern w:val="2"/>
                <w:sz w:val="18"/>
                <w:szCs w:val="18"/>
                <w:lang w:eastAsia="zh-CN"/>
              </w:rPr>
              <w:t>服务对象</w:t>
            </w:r>
            <w:r>
              <w:rPr>
                <w:rFonts w:hint="eastAsia" w:ascii="仿宋" w:hAnsi="仿宋" w:eastAsia="仿宋" w:cs="仿宋"/>
                <w:snapToGrid/>
                <w:spacing w:val="5"/>
                <w:kern w:val="2"/>
                <w:sz w:val="18"/>
                <w:szCs w:val="18"/>
                <w:lang w:eastAsia="zh-CN"/>
              </w:rPr>
              <w:t>满意度指</w:t>
            </w:r>
            <w:r>
              <w:rPr>
                <w:rFonts w:hint="eastAsia" w:ascii="仿宋" w:hAnsi="仿宋" w:eastAsia="仿宋" w:cs="仿宋"/>
                <w:snapToGrid/>
                <w:spacing w:val="2"/>
                <w:kern w:val="2"/>
                <w:sz w:val="18"/>
                <w:szCs w:val="18"/>
                <w:lang w:eastAsia="zh-CN"/>
              </w:rPr>
              <w:t>标</w:t>
            </w:r>
          </w:p>
        </w:tc>
        <w:tc>
          <w:tcPr>
            <w:tcW w:w="1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CE42D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党员干部和群众满意度</w:t>
            </w:r>
          </w:p>
        </w:tc>
        <w:tc>
          <w:tcPr>
            <w:tcW w:w="1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A530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≥95%</w:t>
            </w:r>
          </w:p>
        </w:tc>
        <w:tc>
          <w:tcPr>
            <w:tcW w:w="1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30E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98%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B36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265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0DC5005">
            <w:pPr>
              <w:widowControl w:val="0"/>
              <w:spacing w:line="225" w:lineRule="exact"/>
              <w:jc w:val="both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</w:p>
        </w:tc>
      </w:tr>
      <w:tr w14:paraId="0C795F9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</w:trPr>
        <w:tc>
          <w:tcPr>
            <w:tcW w:w="696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45E6E2C">
            <w:pPr>
              <w:widowControl w:val="0"/>
              <w:kinsoku/>
              <w:autoSpaceDE/>
              <w:autoSpaceDN/>
              <w:adjustRightInd/>
              <w:snapToGrid/>
              <w:spacing w:before="36" w:line="216" w:lineRule="auto"/>
              <w:ind w:left="3263"/>
              <w:jc w:val="both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spacing w:val="-1"/>
                <w:kern w:val="2"/>
                <w:sz w:val="18"/>
                <w:szCs w:val="18"/>
                <w:lang w:eastAsia="zh-CN"/>
              </w:rPr>
              <w:t>总分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E7A108B">
            <w:pPr>
              <w:widowControl w:val="0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18"/>
                <w:szCs w:val="18"/>
                <w:highlight w:val="none"/>
                <w:lang w:val="en-US" w:eastAsia="zh-CN" w:bidi="ar-SA"/>
              </w:rPr>
              <w:t>100</w:t>
            </w:r>
          </w:p>
        </w:tc>
        <w:tc>
          <w:tcPr>
            <w:tcW w:w="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DEF0675">
            <w:pPr>
              <w:widowControl w:val="0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18"/>
                <w:szCs w:val="18"/>
                <w:highlight w:val="none"/>
                <w:lang w:val="en-US" w:eastAsia="zh-CN" w:bidi="ar-SA"/>
              </w:rPr>
              <w:t>94.8</w:t>
            </w:r>
          </w:p>
        </w:tc>
        <w:tc>
          <w:tcPr>
            <w:tcW w:w="1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7E14F77">
            <w:pPr>
              <w:widowControl w:val="0"/>
              <w:jc w:val="both"/>
              <w:rPr>
                <w:rFonts w:hint="eastAsia" w:ascii="仿宋" w:hAnsi="仿宋" w:eastAsia="仿宋" w:cs="仿宋"/>
                <w:kern w:val="2"/>
                <w:sz w:val="18"/>
                <w:szCs w:val="18"/>
                <w:highlight w:val="none"/>
                <w:lang w:val="en-US" w:eastAsia="en-US" w:bidi="ar-SA"/>
              </w:rPr>
            </w:pPr>
          </w:p>
        </w:tc>
      </w:tr>
    </w:tbl>
    <w:p w14:paraId="2DCFF0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0" w:firstLineChars="0"/>
        <w:jc w:val="center"/>
        <w:textAlignment w:val="auto"/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napToGrid/>
          <w:color w:val="000000"/>
          <w:spacing w:val="2"/>
          <w:kern w:val="2"/>
          <w:sz w:val="42"/>
          <w:szCs w:val="42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napToGrid/>
          <w:color w:val="000000"/>
          <w:spacing w:val="2"/>
          <w:kern w:val="2"/>
          <w:sz w:val="42"/>
          <w:szCs w:val="42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napToGrid/>
          <w:color w:val="000000"/>
          <w:spacing w:val="2"/>
          <w:kern w:val="2"/>
          <w:sz w:val="42"/>
          <w:szCs w:val="42"/>
          <w:lang w:eastAsia="zh-CN"/>
        </w:rPr>
        <w:t>年度项目支出绩效自评表</w:t>
      </w:r>
    </w:p>
    <w:p w14:paraId="51119E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left"/>
        <w:textAlignment w:val="auto"/>
        <w:rPr>
          <w:rFonts w:hint="eastAsia" w:ascii="宋体" w:hAnsi="宋体" w:eastAsia="宋体" w:cs="宋体"/>
          <w:color w:val="000000"/>
          <w:spacing w:val="0"/>
          <w:kern w:val="2"/>
          <w:position w:val="0"/>
          <w:sz w:val="23"/>
          <w:szCs w:val="23"/>
          <w:lang w:val="en-US" w:eastAsia="en-US" w:bidi="ar-SA"/>
        </w:rPr>
      </w:pPr>
    </w:p>
    <w:p w14:paraId="562086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left"/>
        <w:textAlignment w:val="auto"/>
        <w:rPr>
          <w:rFonts w:hint="eastAsia" w:ascii="宋体" w:hAnsi="宋体" w:eastAsia="宋体" w:cs="宋体"/>
          <w:color w:val="000000"/>
          <w:spacing w:val="0"/>
          <w:kern w:val="2"/>
          <w:position w:val="0"/>
          <w:sz w:val="23"/>
          <w:szCs w:val="23"/>
          <w:lang w:val="en-US" w:eastAsia="en-US" w:bidi="ar-SA"/>
        </w:rPr>
      </w:pPr>
      <w:r>
        <w:rPr>
          <w:rFonts w:hint="eastAsia" w:ascii="宋体" w:hAnsi="宋体" w:eastAsia="宋体" w:cs="宋体"/>
          <w:color w:val="000000"/>
          <w:spacing w:val="0"/>
          <w:kern w:val="2"/>
          <w:position w:val="0"/>
          <w:sz w:val="23"/>
          <w:szCs w:val="23"/>
          <w:lang w:val="en-US" w:eastAsia="en-US" w:bidi="ar-SA"/>
        </w:rPr>
        <w:t xml:space="preserve">填表人：       </w:t>
      </w:r>
      <w:r>
        <w:rPr>
          <w:rFonts w:hint="eastAsia" w:ascii="宋体" w:hAnsi="宋体" w:eastAsia="仿宋" w:cs="宋体"/>
          <w:color w:val="000000"/>
          <w:spacing w:val="0"/>
          <w:kern w:val="2"/>
          <w:position w:val="0"/>
          <w:sz w:val="23"/>
          <w:szCs w:val="23"/>
          <w:lang w:val="en-US" w:eastAsia="zh-CN" w:bidi="ar-SA"/>
        </w:rPr>
        <w:t xml:space="preserve">  </w:t>
      </w:r>
      <w:r>
        <w:rPr>
          <w:rFonts w:hint="eastAsia" w:ascii="宋体" w:hAnsi="宋体" w:eastAsia="宋体" w:cs="宋体"/>
          <w:color w:val="000000"/>
          <w:spacing w:val="0"/>
          <w:kern w:val="2"/>
          <w:position w:val="0"/>
          <w:sz w:val="23"/>
          <w:szCs w:val="23"/>
          <w:lang w:val="en-US" w:eastAsia="en-US" w:bidi="ar-SA"/>
        </w:rPr>
        <w:t xml:space="preserve"> 联系电话：      </w:t>
      </w:r>
      <w:r>
        <w:rPr>
          <w:rFonts w:hint="eastAsia" w:ascii="宋体" w:hAnsi="宋体" w:eastAsia="仿宋" w:cs="宋体"/>
          <w:color w:val="000000"/>
          <w:spacing w:val="0"/>
          <w:kern w:val="2"/>
          <w:position w:val="0"/>
          <w:sz w:val="23"/>
          <w:szCs w:val="23"/>
          <w:lang w:val="en-US" w:eastAsia="zh-CN" w:bidi="ar-SA"/>
        </w:rPr>
        <w:t xml:space="preserve">  </w:t>
      </w:r>
      <w:r>
        <w:rPr>
          <w:rFonts w:hint="eastAsia" w:ascii="宋体" w:hAnsi="宋体" w:eastAsia="宋体" w:cs="宋体"/>
          <w:color w:val="000000"/>
          <w:spacing w:val="0"/>
          <w:kern w:val="2"/>
          <w:position w:val="0"/>
          <w:sz w:val="23"/>
          <w:szCs w:val="23"/>
          <w:lang w:val="en-US" w:eastAsia="en-US" w:bidi="ar-SA"/>
        </w:rPr>
        <w:t>填报日期：</w:t>
      </w:r>
    </w:p>
    <w:p w14:paraId="63B2CFEE">
      <w:pPr>
        <w:widowControl w:val="0"/>
        <w:kinsoku/>
        <w:autoSpaceDE/>
        <w:autoSpaceDN/>
        <w:adjustRightInd/>
        <w:snapToGrid/>
        <w:spacing w:before="191" w:line="230" w:lineRule="auto"/>
        <w:jc w:val="both"/>
        <w:textAlignment w:val="auto"/>
        <w:rPr>
          <w:rFonts w:ascii="黑体" w:hAnsi="黑体" w:eastAsia="黑体" w:cs="黑体"/>
          <w:snapToGrid/>
          <w:spacing w:val="-4"/>
          <w:kern w:val="2"/>
          <w:sz w:val="31"/>
          <w:szCs w:val="31"/>
          <w:lang w:eastAsia="zh-CN"/>
        </w:rPr>
      </w:pPr>
    </w:p>
    <w:p w14:paraId="0171C989">
      <w:pPr>
        <w:widowControl w:val="0"/>
        <w:kinsoku/>
        <w:autoSpaceDE/>
        <w:autoSpaceDN/>
        <w:adjustRightInd/>
        <w:snapToGrid/>
        <w:spacing w:before="191" w:line="230" w:lineRule="auto"/>
        <w:jc w:val="both"/>
        <w:textAlignment w:val="auto"/>
        <w:rPr>
          <w:rFonts w:ascii="黑体" w:hAnsi="黑体" w:eastAsia="黑体" w:cs="黑体"/>
          <w:snapToGrid/>
          <w:spacing w:val="-4"/>
          <w:kern w:val="2"/>
          <w:sz w:val="31"/>
          <w:szCs w:val="31"/>
          <w:lang w:eastAsia="zh-CN"/>
        </w:rPr>
      </w:pPr>
    </w:p>
    <w:p w14:paraId="52AAF28E">
      <w:pPr>
        <w:widowControl w:val="0"/>
        <w:kinsoku/>
        <w:autoSpaceDE/>
        <w:autoSpaceDN/>
        <w:adjustRightInd/>
        <w:snapToGrid/>
        <w:spacing w:before="191" w:line="230" w:lineRule="auto"/>
        <w:jc w:val="both"/>
        <w:textAlignment w:val="auto"/>
        <w:rPr>
          <w:rFonts w:ascii="黑体" w:hAnsi="黑体" w:eastAsia="黑体" w:cs="黑体"/>
          <w:snapToGrid/>
          <w:spacing w:val="-4"/>
          <w:kern w:val="2"/>
          <w:sz w:val="31"/>
          <w:szCs w:val="31"/>
          <w:lang w:eastAsia="zh-CN"/>
        </w:rPr>
      </w:pPr>
    </w:p>
    <w:p w14:paraId="607C3AAD">
      <w:pPr>
        <w:widowControl w:val="0"/>
        <w:kinsoku/>
        <w:autoSpaceDE/>
        <w:autoSpaceDN/>
        <w:adjustRightInd/>
        <w:snapToGrid/>
        <w:spacing w:before="191" w:line="230" w:lineRule="auto"/>
        <w:jc w:val="both"/>
        <w:textAlignment w:val="auto"/>
        <w:rPr>
          <w:rFonts w:ascii="黑体" w:hAnsi="黑体" w:eastAsia="黑体" w:cs="黑体"/>
          <w:snapToGrid/>
          <w:spacing w:val="-4"/>
          <w:kern w:val="2"/>
          <w:sz w:val="31"/>
          <w:szCs w:val="31"/>
          <w:lang w:eastAsia="zh-CN"/>
        </w:rPr>
      </w:pPr>
    </w:p>
    <w:p w14:paraId="50EF7693">
      <w:pPr>
        <w:widowControl w:val="0"/>
        <w:kinsoku/>
        <w:autoSpaceDE/>
        <w:autoSpaceDN/>
        <w:adjustRightInd/>
        <w:snapToGrid/>
        <w:spacing w:before="191" w:line="230" w:lineRule="auto"/>
        <w:jc w:val="both"/>
        <w:textAlignment w:val="auto"/>
        <w:rPr>
          <w:rFonts w:ascii="黑体" w:hAnsi="黑体" w:eastAsia="黑体" w:cs="黑体"/>
          <w:snapToGrid/>
          <w:spacing w:val="-4"/>
          <w:kern w:val="2"/>
          <w:sz w:val="31"/>
          <w:szCs w:val="31"/>
          <w:lang w:eastAsia="zh-CN"/>
        </w:rPr>
      </w:pPr>
    </w:p>
    <w:p w14:paraId="0FCAF803">
      <w:pPr>
        <w:widowControl w:val="0"/>
        <w:kinsoku/>
        <w:autoSpaceDE/>
        <w:autoSpaceDN/>
        <w:adjustRightInd/>
        <w:snapToGrid/>
        <w:spacing w:before="191" w:line="230" w:lineRule="auto"/>
        <w:jc w:val="both"/>
        <w:textAlignment w:val="auto"/>
        <w:rPr>
          <w:rFonts w:hint="eastAsia" w:ascii="黑体" w:hAnsi="黑体" w:eastAsia="黑体" w:cs="黑体"/>
          <w:snapToGrid/>
          <w:spacing w:val="-4"/>
          <w:kern w:val="2"/>
          <w:sz w:val="31"/>
          <w:szCs w:val="31"/>
          <w:lang w:val="en-US" w:eastAsia="zh-CN"/>
        </w:rPr>
      </w:pPr>
      <w:r>
        <w:rPr>
          <w:rFonts w:ascii="黑体" w:hAnsi="黑体" w:eastAsia="黑体" w:cs="黑体"/>
          <w:snapToGrid/>
          <w:spacing w:val="-4"/>
          <w:kern w:val="2"/>
          <w:sz w:val="31"/>
          <w:szCs w:val="31"/>
          <w:lang w:eastAsia="zh-CN"/>
        </w:rPr>
        <w:t>附件</w:t>
      </w:r>
      <w:r>
        <w:rPr>
          <w:rFonts w:hint="eastAsia" w:ascii="黑体" w:hAnsi="黑体" w:eastAsia="黑体" w:cs="黑体"/>
          <w:snapToGrid/>
          <w:spacing w:val="-4"/>
          <w:kern w:val="2"/>
          <w:sz w:val="31"/>
          <w:szCs w:val="31"/>
          <w:lang w:val="en-US" w:eastAsia="zh-CN"/>
        </w:rPr>
        <w:t>3-2</w:t>
      </w:r>
    </w:p>
    <w:p w14:paraId="602B2B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0" w:firstLineChars="0"/>
        <w:jc w:val="center"/>
        <w:textAlignment w:val="auto"/>
        <w:rPr>
          <w:rFonts w:hint="eastAsia" w:ascii="宋体" w:hAnsi="宋体" w:eastAsia="宋体" w:cs="宋体"/>
          <w:color w:val="000000"/>
          <w:spacing w:val="0"/>
          <w:kern w:val="2"/>
          <w:position w:val="0"/>
          <w:sz w:val="23"/>
          <w:szCs w:val="23"/>
          <w:lang w:val="en-US" w:eastAsia="en-US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napToGrid/>
          <w:color w:val="000000"/>
          <w:spacing w:val="2"/>
          <w:kern w:val="2"/>
          <w:sz w:val="42"/>
          <w:szCs w:val="42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napToGrid/>
          <w:color w:val="000000"/>
          <w:spacing w:val="2"/>
          <w:kern w:val="2"/>
          <w:sz w:val="42"/>
          <w:szCs w:val="42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napToGrid/>
          <w:color w:val="000000"/>
          <w:spacing w:val="2"/>
          <w:kern w:val="2"/>
          <w:sz w:val="42"/>
          <w:szCs w:val="42"/>
          <w:lang w:eastAsia="zh-CN"/>
        </w:rPr>
        <w:t>年度项目支出绩效自评表</w:t>
      </w:r>
    </w:p>
    <w:tbl>
      <w:tblPr>
        <w:tblStyle w:val="5"/>
        <w:tblpPr w:leftFromText="180" w:rightFromText="180" w:vertAnchor="text" w:horzAnchor="page" w:tblpX="1310" w:tblpY="713"/>
        <w:tblOverlap w:val="never"/>
        <w:tblW w:w="9855" w:type="dxa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4"/>
        <w:gridCol w:w="1015"/>
        <w:gridCol w:w="1150"/>
        <w:gridCol w:w="1708"/>
        <w:gridCol w:w="983"/>
        <w:gridCol w:w="1067"/>
        <w:gridCol w:w="650"/>
        <w:gridCol w:w="750"/>
        <w:gridCol w:w="1448"/>
      </w:tblGrid>
      <w:tr w14:paraId="084AC21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3249" w:type="dxa"/>
            <w:gridSpan w:val="3"/>
            <w:noWrap w:val="0"/>
            <w:vAlign w:val="top"/>
          </w:tcPr>
          <w:p w14:paraId="1B4DF21E">
            <w:pPr>
              <w:widowControl w:val="0"/>
              <w:kinsoku/>
              <w:autoSpaceDE/>
              <w:autoSpaceDN/>
              <w:adjustRightInd/>
              <w:snapToGrid/>
              <w:spacing w:before="41" w:line="211" w:lineRule="auto"/>
              <w:ind w:left="967"/>
              <w:jc w:val="both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spacing w:val="8"/>
                <w:kern w:val="2"/>
                <w:sz w:val="18"/>
                <w:szCs w:val="18"/>
                <w:lang w:eastAsia="zh-CN"/>
              </w:rPr>
              <w:t>项目支出名称</w:t>
            </w:r>
          </w:p>
        </w:tc>
        <w:tc>
          <w:tcPr>
            <w:tcW w:w="6606" w:type="dxa"/>
            <w:gridSpan w:val="6"/>
            <w:noWrap w:val="0"/>
            <w:vAlign w:val="top"/>
          </w:tcPr>
          <w:p w14:paraId="733F6AB0">
            <w:pPr>
              <w:widowControl w:val="0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  <w:t>业务工作经费</w:t>
            </w:r>
          </w:p>
        </w:tc>
      </w:tr>
      <w:tr w14:paraId="7514FE5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noWrap w:val="0"/>
            <w:vAlign w:val="top"/>
          </w:tcPr>
          <w:p w14:paraId="7121D5F0">
            <w:pPr>
              <w:widowControl w:val="0"/>
              <w:kinsoku/>
              <w:autoSpaceDE/>
              <w:autoSpaceDN/>
              <w:adjustRightInd/>
              <w:snapToGrid/>
              <w:spacing w:before="32" w:line="215" w:lineRule="auto"/>
              <w:ind w:left="124"/>
              <w:jc w:val="both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spacing w:val="5"/>
                <w:kern w:val="2"/>
                <w:sz w:val="18"/>
                <w:szCs w:val="18"/>
                <w:lang w:eastAsia="zh-CN"/>
              </w:rPr>
              <w:t>主管部门</w:t>
            </w:r>
          </w:p>
        </w:tc>
        <w:tc>
          <w:tcPr>
            <w:tcW w:w="4856" w:type="dxa"/>
            <w:gridSpan w:val="4"/>
            <w:noWrap w:val="0"/>
            <w:vAlign w:val="top"/>
          </w:tcPr>
          <w:p w14:paraId="58CC12D5">
            <w:pPr>
              <w:widowControl w:val="0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  <w:t>中共岳阳市岳阳楼区委员会</w:t>
            </w:r>
          </w:p>
        </w:tc>
        <w:tc>
          <w:tcPr>
            <w:tcW w:w="1067" w:type="dxa"/>
            <w:noWrap w:val="0"/>
            <w:vAlign w:val="top"/>
          </w:tcPr>
          <w:p w14:paraId="27D275F9">
            <w:pPr>
              <w:widowControl w:val="0"/>
              <w:kinsoku/>
              <w:autoSpaceDE/>
              <w:autoSpaceDN/>
              <w:adjustRightInd/>
              <w:snapToGrid/>
              <w:spacing w:before="32" w:line="215" w:lineRule="auto"/>
              <w:jc w:val="both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spacing w:val="5"/>
                <w:kern w:val="2"/>
                <w:sz w:val="18"/>
                <w:szCs w:val="18"/>
                <w:lang w:eastAsia="zh-CN"/>
              </w:rPr>
              <w:t>实施单位</w:t>
            </w:r>
          </w:p>
        </w:tc>
        <w:tc>
          <w:tcPr>
            <w:tcW w:w="2848" w:type="dxa"/>
            <w:gridSpan w:val="3"/>
            <w:noWrap w:val="0"/>
            <w:vAlign w:val="top"/>
          </w:tcPr>
          <w:p w14:paraId="34CD17CF">
            <w:pPr>
              <w:widowControl w:val="0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  <w:t>中共岳阳市岳阳楼区委员会组织部</w:t>
            </w:r>
          </w:p>
        </w:tc>
      </w:tr>
      <w:tr w14:paraId="53D3F2D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vAlign w:val="top"/>
          </w:tcPr>
          <w:p w14:paraId="21418C0C">
            <w:pPr>
              <w:widowControl w:val="0"/>
              <w:kinsoku/>
              <w:autoSpaceDE/>
              <w:autoSpaceDN/>
              <w:adjustRightInd/>
              <w:snapToGrid/>
              <w:spacing w:before="61" w:line="241" w:lineRule="auto"/>
              <w:ind w:right="141"/>
              <w:jc w:val="both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eastAsia="zh-CN"/>
              </w:rPr>
            </w:pPr>
          </w:p>
          <w:p w14:paraId="3FE1A419">
            <w:pPr>
              <w:widowControl w:val="0"/>
              <w:kinsoku/>
              <w:autoSpaceDE/>
              <w:autoSpaceDN/>
              <w:adjustRightInd/>
              <w:snapToGrid/>
              <w:spacing w:before="61" w:line="241" w:lineRule="auto"/>
              <w:ind w:right="141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eastAsia="zh-CN"/>
              </w:rPr>
              <w:t>项目资金（万元）</w:t>
            </w:r>
          </w:p>
        </w:tc>
        <w:tc>
          <w:tcPr>
            <w:tcW w:w="2165" w:type="dxa"/>
            <w:gridSpan w:val="2"/>
            <w:noWrap w:val="0"/>
            <w:vAlign w:val="top"/>
          </w:tcPr>
          <w:p w14:paraId="605ED0BB">
            <w:pPr>
              <w:widowControl w:val="0"/>
              <w:jc w:val="both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  <w:t xml:space="preserve"> 资金来源</w:t>
            </w:r>
          </w:p>
        </w:tc>
        <w:tc>
          <w:tcPr>
            <w:tcW w:w="1708" w:type="dxa"/>
            <w:noWrap w:val="0"/>
            <w:vAlign w:val="top"/>
          </w:tcPr>
          <w:p w14:paraId="2594E525">
            <w:pPr>
              <w:widowControl w:val="0"/>
              <w:kinsoku/>
              <w:autoSpaceDE/>
              <w:autoSpaceDN/>
              <w:adjustRightInd/>
              <w:snapToGrid/>
              <w:spacing w:before="31" w:line="217" w:lineRule="auto"/>
              <w:ind w:left="129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spacing w:val="7"/>
                <w:kern w:val="2"/>
                <w:sz w:val="18"/>
                <w:szCs w:val="18"/>
                <w:lang w:eastAsia="zh-CN"/>
              </w:rPr>
              <w:t>年初预算数</w:t>
            </w:r>
          </w:p>
        </w:tc>
        <w:tc>
          <w:tcPr>
            <w:tcW w:w="983" w:type="dxa"/>
            <w:noWrap w:val="0"/>
            <w:vAlign w:val="top"/>
          </w:tcPr>
          <w:p w14:paraId="3656B14D">
            <w:pPr>
              <w:widowControl w:val="0"/>
              <w:kinsoku/>
              <w:autoSpaceDE/>
              <w:autoSpaceDN/>
              <w:adjustRightInd/>
              <w:snapToGrid/>
              <w:spacing w:before="31" w:line="217" w:lineRule="auto"/>
              <w:jc w:val="both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spacing w:val="8"/>
                <w:kern w:val="2"/>
                <w:sz w:val="18"/>
                <w:szCs w:val="18"/>
                <w:lang w:eastAsia="zh-CN"/>
              </w:rPr>
              <w:t>全年预算数</w:t>
            </w:r>
          </w:p>
        </w:tc>
        <w:tc>
          <w:tcPr>
            <w:tcW w:w="1067" w:type="dxa"/>
            <w:noWrap w:val="0"/>
            <w:vAlign w:val="top"/>
          </w:tcPr>
          <w:p w14:paraId="68608C49">
            <w:pPr>
              <w:widowControl w:val="0"/>
              <w:kinsoku/>
              <w:autoSpaceDE/>
              <w:autoSpaceDN/>
              <w:adjustRightInd/>
              <w:snapToGrid/>
              <w:spacing w:before="31" w:line="217" w:lineRule="auto"/>
              <w:jc w:val="both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spacing w:val="8"/>
                <w:kern w:val="2"/>
                <w:sz w:val="18"/>
                <w:szCs w:val="18"/>
                <w:lang w:eastAsia="zh-CN"/>
              </w:rPr>
              <w:t>全年执行数</w:t>
            </w:r>
          </w:p>
        </w:tc>
        <w:tc>
          <w:tcPr>
            <w:tcW w:w="650" w:type="dxa"/>
            <w:noWrap w:val="0"/>
            <w:vAlign w:val="top"/>
          </w:tcPr>
          <w:p w14:paraId="65B2FCA9">
            <w:pPr>
              <w:widowControl w:val="0"/>
              <w:kinsoku/>
              <w:autoSpaceDE/>
              <w:autoSpaceDN/>
              <w:adjustRightInd/>
              <w:snapToGrid/>
              <w:spacing w:before="31" w:line="217" w:lineRule="auto"/>
              <w:ind w:left="144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spacing w:val="4"/>
                <w:kern w:val="2"/>
                <w:sz w:val="18"/>
                <w:szCs w:val="18"/>
                <w:lang w:eastAsia="zh-CN"/>
              </w:rPr>
              <w:t>分值</w:t>
            </w:r>
          </w:p>
        </w:tc>
        <w:tc>
          <w:tcPr>
            <w:tcW w:w="750" w:type="dxa"/>
            <w:noWrap w:val="0"/>
            <w:vAlign w:val="top"/>
          </w:tcPr>
          <w:p w14:paraId="4313C54C">
            <w:pPr>
              <w:widowControl w:val="0"/>
              <w:kinsoku/>
              <w:autoSpaceDE/>
              <w:autoSpaceDN/>
              <w:adjustRightInd/>
              <w:snapToGrid/>
              <w:spacing w:before="31" w:line="217" w:lineRule="auto"/>
              <w:ind w:left="149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spacing w:val="5"/>
                <w:kern w:val="2"/>
                <w:sz w:val="18"/>
                <w:szCs w:val="18"/>
                <w:lang w:eastAsia="zh-CN"/>
              </w:rPr>
              <w:t>执行率</w:t>
            </w:r>
          </w:p>
        </w:tc>
        <w:tc>
          <w:tcPr>
            <w:tcW w:w="1448" w:type="dxa"/>
            <w:noWrap w:val="0"/>
            <w:vAlign w:val="top"/>
          </w:tcPr>
          <w:p w14:paraId="09F9A5A5">
            <w:pPr>
              <w:widowControl w:val="0"/>
              <w:kinsoku/>
              <w:autoSpaceDE/>
              <w:autoSpaceDN/>
              <w:adjustRightInd/>
              <w:snapToGrid/>
              <w:spacing w:before="31" w:line="217" w:lineRule="auto"/>
              <w:ind w:left="351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spacing w:val="-2"/>
                <w:kern w:val="2"/>
                <w:sz w:val="18"/>
                <w:szCs w:val="18"/>
                <w:lang w:eastAsia="zh-CN"/>
              </w:rPr>
              <w:t>自评得分</w:t>
            </w:r>
          </w:p>
        </w:tc>
      </w:tr>
      <w:tr w14:paraId="34FDF67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7162A5D6">
            <w:pPr>
              <w:widowControl w:val="0"/>
              <w:jc w:val="both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</w:p>
        </w:tc>
        <w:tc>
          <w:tcPr>
            <w:tcW w:w="2165" w:type="dxa"/>
            <w:gridSpan w:val="2"/>
            <w:noWrap w:val="0"/>
            <w:vAlign w:val="top"/>
          </w:tcPr>
          <w:p w14:paraId="466C034B">
            <w:pPr>
              <w:widowControl w:val="0"/>
              <w:kinsoku/>
              <w:autoSpaceDE/>
              <w:autoSpaceDN/>
              <w:adjustRightInd/>
              <w:snapToGrid/>
              <w:spacing w:before="30" w:line="217" w:lineRule="auto"/>
              <w:ind w:left="114"/>
              <w:jc w:val="both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spacing w:val="8"/>
                <w:kern w:val="2"/>
                <w:sz w:val="18"/>
                <w:szCs w:val="18"/>
                <w:lang w:eastAsia="zh-CN"/>
              </w:rPr>
              <w:t>年度资金总额</w:t>
            </w:r>
          </w:p>
        </w:tc>
        <w:tc>
          <w:tcPr>
            <w:tcW w:w="1708" w:type="dxa"/>
            <w:shd w:val="clear" w:color="auto" w:fill="auto"/>
            <w:noWrap w:val="0"/>
            <w:vAlign w:val="center"/>
          </w:tcPr>
          <w:p w14:paraId="64E228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501</w:t>
            </w:r>
          </w:p>
        </w:tc>
        <w:tc>
          <w:tcPr>
            <w:tcW w:w="983" w:type="dxa"/>
            <w:shd w:val="clear" w:color="auto" w:fill="auto"/>
            <w:noWrap w:val="0"/>
            <w:vAlign w:val="center"/>
          </w:tcPr>
          <w:p w14:paraId="536E2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501</w:t>
            </w:r>
          </w:p>
        </w:tc>
        <w:tc>
          <w:tcPr>
            <w:tcW w:w="1067" w:type="dxa"/>
            <w:shd w:val="clear" w:color="auto" w:fill="auto"/>
            <w:noWrap w:val="0"/>
            <w:vAlign w:val="center"/>
          </w:tcPr>
          <w:p w14:paraId="5BE73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465.78</w:t>
            </w:r>
          </w:p>
        </w:tc>
        <w:tc>
          <w:tcPr>
            <w:tcW w:w="650" w:type="dxa"/>
            <w:shd w:val="clear" w:color="auto" w:fill="auto"/>
            <w:noWrap w:val="0"/>
            <w:vAlign w:val="center"/>
          </w:tcPr>
          <w:p w14:paraId="5B29D8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750" w:type="dxa"/>
            <w:shd w:val="clear" w:color="auto" w:fill="auto"/>
            <w:noWrap w:val="0"/>
            <w:vAlign w:val="center"/>
          </w:tcPr>
          <w:p w14:paraId="602488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92.00%</w:t>
            </w:r>
          </w:p>
        </w:tc>
        <w:tc>
          <w:tcPr>
            <w:tcW w:w="1448" w:type="dxa"/>
            <w:shd w:val="clear" w:color="auto" w:fill="auto"/>
            <w:noWrap w:val="0"/>
            <w:vAlign w:val="center"/>
          </w:tcPr>
          <w:p w14:paraId="74DCD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9.20</w:t>
            </w:r>
          </w:p>
        </w:tc>
      </w:tr>
      <w:tr w14:paraId="3038E3D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2B5F947">
            <w:pPr>
              <w:widowControl w:val="0"/>
              <w:jc w:val="both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</w:p>
        </w:tc>
        <w:tc>
          <w:tcPr>
            <w:tcW w:w="2165" w:type="dxa"/>
            <w:gridSpan w:val="2"/>
            <w:noWrap w:val="0"/>
            <w:vAlign w:val="top"/>
          </w:tcPr>
          <w:p w14:paraId="25E05CE7">
            <w:pPr>
              <w:widowControl w:val="0"/>
              <w:kinsoku/>
              <w:autoSpaceDE/>
              <w:autoSpaceDN/>
              <w:adjustRightInd/>
              <w:snapToGrid/>
              <w:spacing w:before="30" w:line="218" w:lineRule="auto"/>
              <w:ind w:left="111"/>
              <w:jc w:val="both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spacing w:val="9"/>
                <w:kern w:val="2"/>
                <w:sz w:val="18"/>
                <w:szCs w:val="18"/>
                <w:lang w:eastAsia="zh-CN"/>
              </w:rPr>
              <w:t>其中：当年财政拨款</w:t>
            </w:r>
          </w:p>
        </w:tc>
        <w:tc>
          <w:tcPr>
            <w:tcW w:w="1708" w:type="dxa"/>
            <w:shd w:val="clear" w:color="auto" w:fill="auto"/>
            <w:noWrap w:val="0"/>
            <w:vAlign w:val="center"/>
          </w:tcPr>
          <w:p w14:paraId="267785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auto"/>
                <w:kern w:val="2"/>
                <w:sz w:val="18"/>
                <w:szCs w:val="18"/>
                <w:highlight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501</w:t>
            </w:r>
          </w:p>
        </w:tc>
        <w:tc>
          <w:tcPr>
            <w:tcW w:w="983" w:type="dxa"/>
            <w:shd w:val="clear" w:color="auto" w:fill="auto"/>
            <w:noWrap w:val="0"/>
            <w:vAlign w:val="center"/>
          </w:tcPr>
          <w:p w14:paraId="1B306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auto"/>
                <w:kern w:val="2"/>
                <w:sz w:val="18"/>
                <w:szCs w:val="18"/>
                <w:highlight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501</w:t>
            </w:r>
          </w:p>
        </w:tc>
        <w:tc>
          <w:tcPr>
            <w:tcW w:w="1067" w:type="dxa"/>
            <w:shd w:val="clear" w:color="auto" w:fill="auto"/>
            <w:noWrap w:val="0"/>
            <w:vAlign w:val="center"/>
          </w:tcPr>
          <w:p w14:paraId="2DC29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auto"/>
                <w:kern w:val="2"/>
                <w:sz w:val="18"/>
                <w:szCs w:val="18"/>
                <w:highlight w:val="none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465.78</w:t>
            </w:r>
          </w:p>
        </w:tc>
        <w:tc>
          <w:tcPr>
            <w:tcW w:w="650" w:type="dxa"/>
            <w:noWrap w:val="0"/>
            <w:vAlign w:val="top"/>
          </w:tcPr>
          <w:p w14:paraId="06AB4C99">
            <w:pPr>
              <w:widowControl w:val="0"/>
              <w:jc w:val="both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</w:p>
        </w:tc>
        <w:tc>
          <w:tcPr>
            <w:tcW w:w="750" w:type="dxa"/>
            <w:noWrap w:val="0"/>
            <w:vAlign w:val="top"/>
          </w:tcPr>
          <w:p w14:paraId="29027334">
            <w:pPr>
              <w:widowControl w:val="0"/>
              <w:jc w:val="both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</w:p>
        </w:tc>
        <w:tc>
          <w:tcPr>
            <w:tcW w:w="1448" w:type="dxa"/>
            <w:noWrap w:val="0"/>
            <w:vAlign w:val="top"/>
          </w:tcPr>
          <w:p w14:paraId="7DD2BD81">
            <w:pPr>
              <w:widowControl w:val="0"/>
              <w:jc w:val="both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</w:p>
        </w:tc>
      </w:tr>
      <w:tr w14:paraId="6C651BA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635F3D0">
            <w:pPr>
              <w:widowControl w:val="0"/>
              <w:jc w:val="both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</w:p>
        </w:tc>
        <w:tc>
          <w:tcPr>
            <w:tcW w:w="2165" w:type="dxa"/>
            <w:gridSpan w:val="2"/>
            <w:noWrap w:val="0"/>
            <w:vAlign w:val="top"/>
          </w:tcPr>
          <w:p w14:paraId="262A33D8">
            <w:pPr>
              <w:widowControl w:val="0"/>
              <w:kinsoku/>
              <w:autoSpaceDE/>
              <w:autoSpaceDN/>
              <w:adjustRightInd/>
              <w:snapToGrid/>
              <w:spacing w:before="31" w:line="216" w:lineRule="auto"/>
              <w:ind w:left="716"/>
              <w:jc w:val="both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spacing w:val="7"/>
                <w:kern w:val="2"/>
                <w:sz w:val="18"/>
                <w:szCs w:val="18"/>
                <w:lang w:eastAsia="zh-CN"/>
              </w:rPr>
              <w:t>上年结转资金</w:t>
            </w:r>
          </w:p>
        </w:tc>
        <w:tc>
          <w:tcPr>
            <w:tcW w:w="1708" w:type="dxa"/>
            <w:noWrap w:val="0"/>
            <w:vAlign w:val="top"/>
          </w:tcPr>
          <w:p w14:paraId="5D1D2DE5">
            <w:pPr>
              <w:widowControl w:val="0"/>
              <w:jc w:val="both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</w:p>
        </w:tc>
        <w:tc>
          <w:tcPr>
            <w:tcW w:w="983" w:type="dxa"/>
            <w:noWrap w:val="0"/>
            <w:vAlign w:val="top"/>
          </w:tcPr>
          <w:p w14:paraId="0C1CC261">
            <w:pPr>
              <w:widowControl w:val="0"/>
              <w:jc w:val="both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</w:p>
        </w:tc>
        <w:tc>
          <w:tcPr>
            <w:tcW w:w="1067" w:type="dxa"/>
            <w:noWrap w:val="0"/>
            <w:vAlign w:val="top"/>
          </w:tcPr>
          <w:p w14:paraId="777E4490">
            <w:pPr>
              <w:widowControl w:val="0"/>
              <w:jc w:val="both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</w:p>
        </w:tc>
        <w:tc>
          <w:tcPr>
            <w:tcW w:w="650" w:type="dxa"/>
            <w:noWrap w:val="0"/>
            <w:vAlign w:val="top"/>
          </w:tcPr>
          <w:p w14:paraId="47BB1DA5">
            <w:pPr>
              <w:widowControl w:val="0"/>
              <w:jc w:val="both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</w:p>
        </w:tc>
        <w:tc>
          <w:tcPr>
            <w:tcW w:w="750" w:type="dxa"/>
            <w:noWrap w:val="0"/>
            <w:vAlign w:val="top"/>
          </w:tcPr>
          <w:p w14:paraId="3E22F72E">
            <w:pPr>
              <w:widowControl w:val="0"/>
              <w:jc w:val="both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</w:p>
        </w:tc>
        <w:tc>
          <w:tcPr>
            <w:tcW w:w="1448" w:type="dxa"/>
            <w:noWrap w:val="0"/>
            <w:vAlign w:val="top"/>
          </w:tcPr>
          <w:p w14:paraId="25A0BB45">
            <w:pPr>
              <w:widowControl w:val="0"/>
              <w:jc w:val="both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</w:p>
        </w:tc>
      </w:tr>
      <w:tr w14:paraId="5AE0E09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vMerge w:val="continue"/>
            <w:tcBorders>
              <w:top w:val="nil"/>
              <w:bottom w:val="single" w:color="auto" w:sz="4" w:space="0"/>
            </w:tcBorders>
            <w:noWrap w:val="0"/>
            <w:vAlign w:val="top"/>
          </w:tcPr>
          <w:p w14:paraId="69271958">
            <w:pPr>
              <w:widowControl w:val="0"/>
              <w:jc w:val="both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</w:p>
        </w:tc>
        <w:tc>
          <w:tcPr>
            <w:tcW w:w="2165" w:type="dxa"/>
            <w:gridSpan w:val="2"/>
            <w:tcBorders>
              <w:bottom w:val="single" w:color="auto" w:sz="4" w:space="0"/>
            </w:tcBorders>
            <w:noWrap w:val="0"/>
            <w:vAlign w:val="top"/>
          </w:tcPr>
          <w:p w14:paraId="4F20C5F4">
            <w:pPr>
              <w:widowControl w:val="0"/>
              <w:kinsoku/>
              <w:autoSpaceDE/>
              <w:autoSpaceDN/>
              <w:adjustRightInd/>
              <w:snapToGrid/>
              <w:spacing w:before="31" w:line="216" w:lineRule="auto"/>
              <w:ind w:left="711"/>
              <w:jc w:val="both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spacing w:val="7"/>
                <w:kern w:val="2"/>
                <w:sz w:val="18"/>
                <w:szCs w:val="18"/>
                <w:lang w:eastAsia="zh-CN"/>
              </w:rPr>
              <w:t>其他资金</w:t>
            </w:r>
          </w:p>
        </w:tc>
        <w:tc>
          <w:tcPr>
            <w:tcW w:w="1708" w:type="dxa"/>
            <w:tcBorders>
              <w:bottom w:val="single" w:color="auto" w:sz="4" w:space="0"/>
            </w:tcBorders>
            <w:noWrap w:val="0"/>
            <w:vAlign w:val="top"/>
          </w:tcPr>
          <w:p w14:paraId="7E03A53D">
            <w:pPr>
              <w:widowControl w:val="0"/>
              <w:jc w:val="both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</w:p>
        </w:tc>
        <w:tc>
          <w:tcPr>
            <w:tcW w:w="983" w:type="dxa"/>
            <w:tcBorders>
              <w:bottom w:val="single" w:color="auto" w:sz="4" w:space="0"/>
            </w:tcBorders>
            <w:noWrap w:val="0"/>
            <w:vAlign w:val="top"/>
          </w:tcPr>
          <w:p w14:paraId="5D61F391">
            <w:pPr>
              <w:widowControl w:val="0"/>
              <w:jc w:val="both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</w:p>
        </w:tc>
        <w:tc>
          <w:tcPr>
            <w:tcW w:w="1067" w:type="dxa"/>
            <w:noWrap w:val="0"/>
            <w:vAlign w:val="top"/>
          </w:tcPr>
          <w:p w14:paraId="0317256F">
            <w:pPr>
              <w:widowControl w:val="0"/>
              <w:jc w:val="both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</w:p>
        </w:tc>
        <w:tc>
          <w:tcPr>
            <w:tcW w:w="650" w:type="dxa"/>
            <w:noWrap w:val="0"/>
            <w:vAlign w:val="top"/>
          </w:tcPr>
          <w:p w14:paraId="37B65016">
            <w:pPr>
              <w:widowControl w:val="0"/>
              <w:jc w:val="both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</w:p>
        </w:tc>
        <w:tc>
          <w:tcPr>
            <w:tcW w:w="750" w:type="dxa"/>
            <w:noWrap w:val="0"/>
            <w:vAlign w:val="top"/>
          </w:tcPr>
          <w:p w14:paraId="2D7097F1">
            <w:pPr>
              <w:widowControl w:val="0"/>
              <w:jc w:val="both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</w:p>
        </w:tc>
        <w:tc>
          <w:tcPr>
            <w:tcW w:w="1448" w:type="dxa"/>
            <w:noWrap w:val="0"/>
            <w:vAlign w:val="top"/>
          </w:tcPr>
          <w:p w14:paraId="3BC157B3">
            <w:pPr>
              <w:widowControl w:val="0"/>
              <w:jc w:val="both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</w:p>
        </w:tc>
      </w:tr>
      <w:tr w14:paraId="158E311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" w:hRule="atLeast"/>
        </w:trPr>
        <w:tc>
          <w:tcPr>
            <w:tcW w:w="10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5AAC6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仿宋" w:hAnsi="仿宋" w:eastAsia="仿宋" w:cs="仿宋"/>
                <w:snapToGrid/>
                <w:spacing w:val="7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spacing w:val="7"/>
                <w:kern w:val="2"/>
                <w:sz w:val="18"/>
                <w:szCs w:val="18"/>
                <w:lang w:eastAsia="zh-CN"/>
              </w:rPr>
              <w:t>年度</w:t>
            </w:r>
          </w:p>
          <w:p w14:paraId="6D290A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spacing w:val="7"/>
                <w:kern w:val="2"/>
                <w:sz w:val="18"/>
                <w:szCs w:val="18"/>
                <w:lang w:eastAsia="zh-CN"/>
              </w:rPr>
              <w:t>总体</w:t>
            </w:r>
          </w:p>
          <w:p w14:paraId="07792A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spacing w:val="-7"/>
                <w:kern w:val="2"/>
                <w:sz w:val="18"/>
                <w:szCs w:val="18"/>
                <w:lang w:eastAsia="zh-CN"/>
              </w:rPr>
              <w:t>目标</w:t>
            </w:r>
          </w:p>
        </w:tc>
        <w:tc>
          <w:tcPr>
            <w:tcW w:w="485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73DCA81">
            <w:pPr>
              <w:widowControl w:val="0"/>
              <w:kinsoku/>
              <w:autoSpaceDE/>
              <w:autoSpaceDN/>
              <w:adjustRightInd/>
              <w:snapToGrid/>
              <w:spacing w:before="31" w:line="217" w:lineRule="auto"/>
              <w:ind w:left="1873"/>
              <w:jc w:val="both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spacing w:val="5"/>
                <w:kern w:val="2"/>
                <w:sz w:val="18"/>
                <w:szCs w:val="18"/>
                <w:lang w:eastAsia="zh-CN"/>
              </w:rPr>
              <w:t>预期目标</w:t>
            </w:r>
          </w:p>
        </w:tc>
        <w:tc>
          <w:tcPr>
            <w:tcW w:w="3915" w:type="dxa"/>
            <w:gridSpan w:val="4"/>
            <w:tcBorders>
              <w:left w:val="single" w:color="auto" w:sz="4" w:space="0"/>
            </w:tcBorders>
            <w:noWrap w:val="0"/>
            <w:vAlign w:val="top"/>
          </w:tcPr>
          <w:p w14:paraId="7E3EC67B">
            <w:pPr>
              <w:widowControl w:val="0"/>
              <w:kinsoku/>
              <w:autoSpaceDE/>
              <w:autoSpaceDN/>
              <w:adjustRightInd/>
              <w:snapToGrid/>
              <w:spacing w:before="31" w:line="217" w:lineRule="auto"/>
              <w:ind w:left="1539"/>
              <w:jc w:val="both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spacing w:val="6"/>
                <w:kern w:val="2"/>
                <w:sz w:val="18"/>
                <w:szCs w:val="18"/>
                <w:lang w:eastAsia="zh-CN"/>
              </w:rPr>
              <w:t>实际完成情况</w:t>
            </w:r>
          </w:p>
        </w:tc>
      </w:tr>
      <w:tr w14:paraId="3903229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</w:trPr>
        <w:tc>
          <w:tcPr>
            <w:tcW w:w="10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F8D0E41">
            <w:pPr>
              <w:widowControl w:val="0"/>
              <w:jc w:val="both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</w:p>
        </w:tc>
        <w:tc>
          <w:tcPr>
            <w:tcW w:w="485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DCBC733">
            <w:pPr>
              <w:widowControl w:val="0"/>
              <w:jc w:val="both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  <w:t>丰富全区党员业务文化生活，加大基层党组织的堡垒作用</w:t>
            </w:r>
            <w:r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  <w:t>。</w:t>
            </w:r>
          </w:p>
        </w:tc>
        <w:tc>
          <w:tcPr>
            <w:tcW w:w="3915" w:type="dxa"/>
            <w:gridSpan w:val="4"/>
            <w:tcBorders>
              <w:left w:val="single" w:color="auto" w:sz="4" w:space="0"/>
            </w:tcBorders>
            <w:noWrap w:val="0"/>
            <w:vAlign w:val="top"/>
          </w:tcPr>
          <w:p w14:paraId="52C55DBB">
            <w:pPr>
              <w:widowControl w:val="0"/>
              <w:jc w:val="both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  <w:t>预期目标已完成。</w:t>
            </w:r>
          </w:p>
        </w:tc>
      </w:tr>
      <w:tr w14:paraId="44157B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</w:trPr>
        <w:tc>
          <w:tcPr>
            <w:tcW w:w="10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top"/>
          </w:tcPr>
          <w:p w14:paraId="660E8920">
            <w:pPr>
              <w:widowControl w:val="0"/>
              <w:spacing w:line="366" w:lineRule="auto"/>
              <w:jc w:val="both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</w:p>
          <w:p w14:paraId="746AA29D">
            <w:pPr>
              <w:widowControl w:val="0"/>
              <w:kinsoku/>
              <w:autoSpaceDE/>
              <w:autoSpaceDN/>
              <w:adjustRightInd/>
              <w:snapToGrid/>
              <w:spacing w:before="63" w:line="216" w:lineRule="auto"/>
              <w:ind w:left="3058"/>
              <w:jc w:val="both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spacing w:val="7"/>
                <w:kern w:val="2"/>
                <w:sz w:val="18"/>
                <w:szCs w:val="18"/>
                <w:lang w:eastAsia="zh-CN"/>
              </w:rPr>
              <w:t>绩</w:t>
            </w:r>
            <w:r>
              <w:rPr>
                <w:rFonts w:hint="eastAsia" w:ascii="仿宋" w:hAnsi="仿宋" w:eastAsia="仿宋" w:cs="仿宋"/>
                <w:snapToGrid/>
                <w:spacing w:val="-31"/>
                <w:kern w:val="2"/>
                <w:sz w:val="18"/>
                <w:szCs w:val="18"/>
                <w:lang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napToGrid/>
                <w:spacing w:val="7"/>
                <w:kern w:val="2"/>
                <w:sz w:val="18"/>
                <w:szCs w:val="18"/>
                <w:lang w:eastAsia="zh-CN"/>
              </w:rPr>
              <w:t>效</w:t>
            </w:r>
            <w:r>
              <w:rPr>
                <w:rFonts w:hint="eastAsia" w:ascii="仿宋" w:hAnsi="仿宋" w:eastAsia="仿宋" w:cs="仿宋"/>
                <w:snapToGrid/>
                <w:spacing w:val="-34"/>
                <w:kern w:val="2"/>
                <w:sz w:val="18"/>
                <w:szCs w:val="18"/>
                <w:lang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napToGrid/>
                <w:spacing w:val="7"/>
                <w:kern w:val="2"/>
                <w:sz w:val="18"/>
                <w:szCs w:val="18"/>
                <w:lang w:eastAsia="zh-CN"/>
              </w:rPr>
              <w:t>指</w:t>
            </w:r>
            <w:r>
              <w:rPr>
                <w:rFonts w:hint="eastAsia" w:ascii="仿宋" w:hAnsi="仿宋" w:eastAsia="仿宋" w:cs="仿宋"/>
                <w:snapToGrid/>
                <w:spacing w:val="-32"/>
                <w:kern w:val="2"/>
                <w:sz w:val="18"/>
                <w:szCs w:val="18"/>
                <w:lang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napToGrid/>
                <w:spacing w:val="7"/>
                <w:kern w:val="2"/>
                <w:sz w:val="18"/>
                <w:szCs w:val="18"/>
                <w:lang w:eastAsia="zh-CN"/>
              </w:rPr>
              <w:t>标</w:t>
            </w:r>
          </w:p>
        </w:tc>
        <w:tc>
          <w:tcPr>
            <w:tcW w:w="1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875EE92">
            <w:pPr>
              <w:widowControl w:val="0"/>
              <w:kinsoku/>
              <w:autoSpaceDE/>
              <w:autoSpaceDN/>
              <w:adjustRightInd/>
              <w:snapToGrid/>
              <w:spacing w:before="141" w:line="226" w:lineRule="auto"/>
              <w:ind w:left="156" w:leftChars="0"/>
              <w:jc w:val="both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spacing w:val="4"/>
                <w:kern w:val="2"/>
                <w:sz w:val="18"/>
                <w:szCs w:val="18"/>
                <w:lang w:eastAsia="zh-CN"/>
              </w:rPr>
              <w:t>一级指标</w:t>
            </w: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E18D2C8">
            <w:pPr>
              <w:widowControl w:val="0"/>
              <w:kinsoku/>
              <w:autoSpaceDE/>
              <w:autoSpaceDN/>
              <w:adjustRightInd/>
              <w:snapToGrid/>
              <w:spacing w:before="141" w:line="226" w:lineRule="auto"/>
              <w:ind w:left="132" w:leftChars="0"/>
              <w:jc w:val="both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spacing w:val="5"/>
                <w:kern w:val="2"/>
                <w:sz w:val="18"/>
                <w:szCs w:val="18"/>
                <w:lang w:eastAsia="zh-CN"/>
              </w:rPr>
              <w:t>二级指标</w:t>
            </w:r>
          </w:p>
        </w:tc>
        <w:tc>
          <w:tcPr>
            <w:tcW w:w="1708" w:type="dxa"/>
            <w:tcBorders>
              <w:left w:val="single" w:color="auto" w:sz="4" w:space="0"/>
            </w:tcBorders>
            <w:noWrap w:val="0"/>
            <w:vAlign w:val="top"/>
          </w:tcPr>
          <w:p w14:paraId="462F734D">
            <w:pPr>
              <w:widowControl w:val="0"/>
              <w:kinsoku/>
              <w:autoSpaceDE/>
              <w:autoSpaceDN/>
              <w:adjustRightInd/>
              <w:snapToGrid/>
              <w:spacing w:before="141" w:line="226" w:lineRule="auto"/>
              <w:ind w:left="253" w:leftChars="0"/>
              <w:jc w:val="both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spacing w:val="4"/>
                <w:kern w:val="2"/>
                <w:sz w:val="18"/>
                <w:szCs w:val="18"/>
                <w:lang w:eastAsia="zh-CN"/>
              </w:rPr>
              <w:t>三级指标</w:t>
            </w:r>
          </w:p>
        </w:tc>
        <w:tc>
          <w:tcPr>
            <w:tcW w:w="983" w:type="dxa"/>
            <w:noWrap w:val="0"/>
            <w:vAlign w:val="top"/>
          </w:tcPr>
          <w:p w14:paraId="6D7143C6">
            <w:pPr>
              <w:widowControl w:val="0"/>
              <w:kinsoku/>
              <w:autoSpaceDE/>
              <w:autoSpaceDN/>
              <w:adjustRightInd/>
              <w:snapToGrid/>
              <w:spacing w:before="22" w:line="233" w:lineRule="auto"/>
              <w:jc w:val="both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spacing w:val="3"/>
                <w:kern w:val="2"/>
                <w:sz w:val="18"/>
                <w:szCs w:val="18"/>
                <w:lang w:eastAsia="zh-CN"/>
              </w:rPr>
              <w:t>年度</w:t>
            </w:r>
            <w:r>
              <w:rPr>
                <w:rFonts w:hint="eastAsia" w:ascii="仿宋" w:hAnsi="仿宋" w:eastAsia="仿宋" w:cs="仿宋"/>
                <w:snapToGrid/>
                <w:spacing w:val="6"/>
                <w:kern w:val="2"/>
                <w:sz w:val="18"/>
                <w:szCs w:val="18"/>
                <w:lang w:eastAsia="zh-CN"/>
              </w:rPr>
              <w:t>指标值</w:t>
            </w:r>
          </w:p>
        </w:tc>
        <w:tc>
          <w:tcPr>
            <w:tcW w:w="1067" w:type="dxa"/>
            <w:noWrap w:val="0"/>
            <w:vAlign w:val="top"/>
          </w:tcPr>
          <w:p w14:paraId="3A8C6CF5">
            <w:pPr>
              <w:widowControl w:val="0"/>
              <w:kinsoku/>
              <w:autoSpaceDE/>
              <w:autoSpaceDN/>
              <w:adjustRightInd/>
              <w:snapToGrid/>
              <w:spacing w:before="22" w:line="233" w:lineRule="auto"/>
              <w:jc w:val="both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eastAsia="zh-CN"/>
              </w:rPr>
              <w:t>实际</w:t>
            </w:r>
            <w:r>
              <w:rPr>
                <w:rFonts w:hint="eastAsia" w:ascii="仿宋" w:hAnsi="仿宋" w:eastAsia="仿宋" w:cs="仿宋"/>
                <w:snapToGrid/>
                <w:spacing w:val="3"/>
                <w:kern w:val="2"/>
                <w:sz w:val="18"/>
                <w:szCs w:val="18"/>
                <w:lang w:eastAsia="zh-CN"/>
              </w:rPr>
              <w:t>完成值</w:t>
            </w:r>
          </w:p>
        </w:tc>
        <w:tc>
          <w:tcPr>
            <w:tcW w:w="650" w:type="dxa"/>
            <w:noWrap w:val="0"/>
            <w:vAlign w:val="top"/>
          </w:tcPr>
          <w:p w14:paraId="5020AAE3">
            <w:pPr>
              <w:widowControl w:val="0"/>
              <w:kinsoku/>
              <w:autoSpaceDE/>
              <w:autoSpaceDN/>
              <w:adjustRightInd/>
              <w:snapToGrid/>
              <w:spacing w:before="142" w:line="227" w:lineRule="auto"/>
              <w:ind w:left="144"/>
              <w:jc w:val="both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spacing w:val="4"/>
                <w:kern w:val="2"/>
                <w:sz w:val="18"/>
                <w:szCs w:val="18"/>
                <w:lang w:eastAsia="zh-CN"/>
              </w:rPr>
              <w:t>分值</w:t>
            </w:r>
          </w:p>
        </w:tc>
        <w:tc>
          <w:tcPr>
            <w:tcW w:w="750" w:type="dxa"/>
            <w:noWrap w:val="0"/>
            <w:vAlign w:val="top"/>
          </w:tcPr>
          <w:p w14:paraId="421E0007">
            <w:pPr>
              <w:widowControl w:val="0"/>
              <w:kinsoku/>
              <w:autoSpaceDE/>
              <w:autoSpaceDN/>
              <w:adjustRightInd/>
              <w:snapToGrid/>
              <w:spacing w:before="175" w:line="218" w:lineRule="auto"/>
              <w:jc w:val="both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spacing w:val="-8"/>
                <w:kern w:val="2"/>
                <w:sz w:val="18"/>
                <w:szCs w:val="18"/>
                <w:lang w:eastAsia="zh-CN"/>
              </w:rPr>
              <w:t>自评得分</w:t>
            </w:r>
          </w:p>
        </w:tc>
        <w:tc>
          <w:tcPr>
            <w:tcW w:w="1448" w:type="dxa"/>
            <w:noWrap w:val="0"/>
            <w:vAlign w:val="top"/>
          </w:tcPr>
          <w:p w14:paraId="4550AA89">
            <w:pPr>
              <w:widowControl w:val="0"/>
              <w:kinsoku/>
              <w:autoSpaceDE/>
              <w:autoSpaceDN/>
              <w:adjustRightInd/>
              <w:snapToGrid/>
              <w:spacing w:before="23" w:line="219" w:lineRule="auto"/>
              <w:ind w:left="113" w:right="109" w:firstLine="1"/>
              <w:jc w:val="both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spacing w:val="8"/>
                <w:kern w:val="2"/>
                <w:sz w:val="18"/>
                <w:szCs w:val="18"/>
                <w:lang w:eastAsia="zh-CN"/>
              </w:rPr>
              <w:t>偏差原因分析及改进措施</w:t>
            </w:r>
          </w:p>
        </w:tc>
      </w:tr>
      <w:tr w14:paraId="5DAED31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top"/>
          </w:tcPr>
          <w:p w14:paraId="5751F355">
            <w:pPr>
              <w:widowControl w:val="0"/>
              <w:jc w:val="both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  <w:bookmarkStart w:id="0" w:name="_GoBack" w:colFirst="6" w:colLast="7"/>
          </w:p>
        </w:tc>
        <w:tc>
          <w:tcPr>
            <w:tcW w:w="101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1057C1">
            <w:pPr>
              <w:widowControl w:val="0"/>
              <w:spacing w:line="256" w:lineRule="auto"/>
              <w:jc w:val="both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</w:p>
          <w:p w14:paraId="65EA5FB0">
            <w:pPr>
              <w:widowControl w:val="0"/>
              <w:spacing w:line="256" w:lineRule="auto"/>
              <w:jc w:val="both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</w:p>
          <w:p w14:paraId="6385B8E4">
            <w:pPr>
              <w:widowControl w:val="0"/>
              <w:spacing w:line="256" w:lineRule="auto"/>
              <w:jc w:val="both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</w:p>
          <w:p w14:paraId="4314B2F0">
            <w:pPr>
              <w:widowControl w:val="0"/>
              <w:spacing w:line="257" w:lineRule="auto"/>
              <w:jc w:val="both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</w:p>
          <w:p w14:paraId="693039DB">
            <w:pPr>
              <w:widowControl w:val="0"/>
              <w:kinsoku/>
              <w:autoSpaceDE/>
              <w:autoSpaceDN/>
              <w:adjustRightInd/>
              <w:snapToGrid/>
              <w:spacing w:before="62" w:line="457" w:lineRule="exact"/>
              <w:ind w:left="142"/>
              <w:jc w:val="both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spacing w:val="7"/>
                <w:kern w:val="2"/>
                <w:position w:val="20"/>
                <w:sz w:val="18"/>
                <w:szCs w:val="18"/>
                <w:lang w:eastAsia="zh-CN"/>
              </w:rPr>
              <w:t>产出指标</w:t>
            </w:r>
          </w:p>
        </w:tc>
        <w:tc>
          <w:tcPr>
            <w:tcW w:w="11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C325B0">
            <w:pPr>
              <w:widowControl w:val="0"/>
              <w:kinsoku/>
              <w:autoSpaceDE/>
              <w:autoSpaceDN/>
              <w:adjustRightInd/>
              <w:snapToGrid/>
              <w:spacing w:before="274" w:line="226" w:lineRule="auto"/>
              <w:ind w:left="126" w:leftChars="0"/>
              <w:jc w:val="both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spacing w:val="6"/>
                <w:kern w:val="2"/>
                <w:sz w:val="18"/>
                <w:szCs w:val="18"/>
                <w:lang w:eastAsia="zh-CN"/>
              </w:rPr>
              <w:t>数量指标</w:t>
            </w:r>
          </w:p>
        </w:tc>
        <w:tc>
          <w:tcPr>
            <w:tcW w:w="1708" w:type="dxa"/>
            <w:tcBorders>
              <w:left w:val="single" w:color="auto" w:sz="4" w:space="0"/>
            </w:tcBorders>
            <w:noWrap w:val="0"/>
            <w:vAlign w:val="center"/>
          </w:tcPr>
          <w:p w14:paraId="424A250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干部教育培训，提高执政能力</w:t>
            </w:r>
          </w:p>
        </w:tc>
        <w:tc>
          <w:tcPr>
            <w:tcW w:w="983" w:type="dxa"/>
            <w:noWrap w:val="0"/>
            <w:vAlign w:val="center"/>
          </w:tcPr>
          <w:p w14:paraId="065BB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1067" w:type="dxa"/>
            <w:noWrap w:val="0"/>
            <w:vAlign w:val="center"/>
          </w:tcPr>
          <w:p w14:paraId="4CB705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650" w:type="dxa"/>
            <w:noWrap w:val="0"/>
            <w:vAlign w:val="center"/>
          </w:tcPr>
          <w:p w14:paraId="0D838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750" w:type="dxa"/>
            <w:noWrap w:val="0"/>
            <w:vAlign w:val="center"/>
          </w:tcPr>
          <w:p w14:paraId="669961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448" w:type="dxa"/>
            <w:noWrap w:val="0"/>
            <w:vAlign w:val="top"/>
          </w:tcPr>
          <w:p w14:paraId="6381AD99">
            <w:pPr>
              <w:widowControl w:val="0"/>
              <w:spacing w:line="225" w:lineRule="exact"/>
              <w:jc w:val="both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</w:p>
        </w:tc>
      </w:tr>
      <w:tr w14:paraId="39CC63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top"/>
          </w:tcPr>
          <w:p w14:paraId="0A7E8BD7">
            <w:pPr>
              <w:widowControl w:val="0"/>
              <w:jc w:val="both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</w:p>
        </w:tc>
        <w:tc>
          <w:tcPr>
            <w:tcW w:w="10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111082">
            <w:pPr>
              <w:widowControl w:val="0"/>
              <w:jc w:val="both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</w:p>
        </w:tc>
        <w:tc>
          <w:tcPr>
            <w:tcW w:w="11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6D7631">
            <w:pPr>
              <w:widowControl w:val="0"/>
              <w:jc w:val="both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</w:p>
        </w:tc>
        <w:tc>
          <w:tcPr>
            <w:tcW w:w="1708" w:type="dxa"/>
            <w:tcBorders>
              <w:left w:val="single" w:color="auto" w:sz="4" w:space="0"/>
            </w:tcBorders>
            <w:noWrap w:val="0"/>
            <w:vAlign w:val="center"/>
          </w:tcPr>
          <w:p w14:paraId="7880DBD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人才引进，开展“四海揽才”计划</w:t>
            </w:r>
          </w:p>
        </w:tc>
        <w:tc>
          <w:tcPr>
            <w:tcW w:w="983" w:type="dxa"/>
            <w:noWrap w:val="0"/>
            <w:vAlign w:val="center"/>
          </w:tcPr>
          <w:p w14:paraId="0226D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1067" w:type="dxa"/>
            <w:noWrap w:val="0"/>
            <w:vAlign w:val="center"/>
          </w:tcPr>
          <w:p w14:paraId="507B5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650" w:type="dxa"/>
            <w:noWrap w:val="0"/>
            <w:vAlign w:val="center"/>
          </w:tcPr>
          <w:p w14:paraId="1459A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750" w:type="dxa"/>
            <w:noWrap w:val="0"/>
            <w:vAlign w:val="center"/>
          </w:tcPr>
          <w:p w14:paraId="3C6F3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448" w:type="dxa"/>
            <w:noWrap w:val="0"/>
            <w:vAlign w:val="top"/>
          </w:tcPr>
          <w:p w14:paraId="58876DC5">
            <w:pPr>
              <w:widowControl w:val="0"/>
              <w:spacing w:line="225" w:lineRule="exact"/>
              <w:jc w:val="both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</w:p>
        </w:tc>
      </w:tr>
      <w:tr w14:paraId="780E593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10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top"/>
          </w:tcPr>
          <w:p w14:paraId="43D40B9A">
            <w:pPr>
              <w:widowControl w:val="0"/>
              <w:jc w:val="both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</w:p>
        </w:tc>
        <w:tc>
          <w:tcPr>
            <w:tcW w:w="10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BEE47D">
            <w:pPr>
              <w:widowControl w:val="0"/>
              <w:jc w:val="both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</w:p>
        </w:tc>
        <w:tc>
          <w:tcPr>
            <w:tcW w:w="11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585DB4">
            <w:pPr>
              <w:widowControl w:val="0"/>
              <w:kinsoku/>
              <w:autoSpaceDE/>
              <w:autoSpaceDN/>
              <w:adjustRightInd/>
              <w:snapToGrid/>
              <w:spacing w:before="273" w:line="226" w:lineRule="auto"/>
              <w:ind w:left="121" w:leftChars="0"/>
              <w:jc w:val="both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spacing w:val="7"/>
                <w:kern w:val="2"/>
                <w:sz w:val="18"/>
                <w:szCs w:val="18"/>
                <w:lang w:eastAsia="zh-CN"/>
              </w:rPr>
              <w:t>质量指标</w:t>
            </w:r>
          </w:p>
          <w:p w14:paraId="60968F2D">
            <w:pPr>
              <w:widowControl w:val="0"/>
              <w:kinsoku/>
              <w:autoSpaceDE/>
              <w:autoSpaceDN/>
              <w:adjustRightInd/>
              <w:snapToGrid/>
              <w:spacing w:before="126" w:line="239" w:lineRule="auto"/>
              <w:ind w:left="379" w:right="175" w:hanging="196"/>
              <w:jc w:val="both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708" w:type="dxa"/>
            <w:tcBorders>
              <w:left w:val="single" w:color="auto" w:sz="4" w:space="0"/>
            </w:tcBorders>
            <w:noWrap w:val="0"/>
            <w:vAlign w:val="center"/>
          </w:tcPr>
          <w:p w14:paraId="49E64BE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党组织覆盖率</w:t>
            </w:r>
          </w:p>
        </w:tc>
        <w:tc>
          <w:tcPr>
            <w:tcW w:w="983" w:type="dxa"/>
            <w:noWrap w:val="0"/>
            <w:vAlign w:val="center"/>
          </w:tcPr>
          <w:p w14:paraId="62D8D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≥95%</w:t>
            </w:r>
          </w:p>
        </w:tc>
        <w:tc>
          <w:tcPr>
            <w:tcW w:w="1067" w:type="dxa"/>
            <w:noWrap w:val="0"/>
            <w:vAlign w:val="center"/>
          </w:tcPr>
          <w:p w14:paraId="5F5BB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650" w:type="dxa"/>
            <w:noWrap w:val="0"/>
            <w:vAlign w:val="center"/>
          </w:tcPr>
          <w:p w14:paraId="036E36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750" w:type="dxa"/>
            <w:noWrap w:val="0"/>
            <w:vAlign w:val="center"/>
          </w:tcPr>
          <w:p w14:paraId="54365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448" w:type="dxa"/>
            <w:noWrap w:val="0"/>
            <w:vAlign w:val="top"/>
          </w:tcPr>
          <w:p w14:paraId="7B0FC1D3">
            <w:pPr>
              <w:widowControl w:val="0"/>
              <w:spacing w:line="225" w:lineRule="exact"/>
              <w:jc w:val="both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</w:p>
        </w:tc>
      </w:tr>
      <w:tr w14:paraId="5A904B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top"/>
          </w:tcPr>
          <w:p w14:paraId="5354FCA4">
            <w:pPr>
              <w:widowControl w:val="0"/>
              <w:jc w:val="both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</w:p>
        </w:tc>
        <w:tc>
          <w:tcPr>
            <w:tcW w:w="10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FFE7A0">
            <w:pPr>
              <w:widowControl w:val="0"/>
              <w:jc w:val="both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</w:p>
        </w:tc>
        <w:tc>
          <w:tcPr>
            <w:tcW w:w="11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F532F7">
            <w:pPr>
              <w:widowControl w:val="0"/>
              <w:jc w:val="both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</w:p>
        </w:tc>
        <w:tc>
          <w:tcPr>
            <w:tcW w:w="1708" w:type="dxa"/>
            <w:tcBorders>
              <w:left w:val="single" w:color="auto" w:sz="4" w:space="0"/>
            </w:tcBorders>
            <w:noWrap w:val="0"/>
            <w:vAlign w:val="center"/>
          </w:tcPr>
          <w:p w14:paraId="188961A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丰富培训内容，创新培训方式，提高培训质量</w:t>
            </w:r>
          </w:p>
        </w:tc>
        <w:tc>
          <w:tcPr>
            <w:tcW w:w="983" w:type="dxa"/>
            <w:noWrap w:val="0"/>
            <w:vAlign w:val="center"/>
          </w:tcPr>
          <w:p w14:paraId="6A78BC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1067" w:type="dxa"/>
            <w:noWrap w:val="0"/>
            <w:vAlign w:val="center"/>
          </w:tcPr>
          <w:p w14:paraId="35124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650" w:type="dxa"/>
            <w:noWrap w:val="0"/>
            <w:vAlign w:val="center"/>
          </w:tcPr>
          <w:p w14:paraId="4D2D45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750" w:type="dxa"/>
            <w:noWrap w:val="0"/>
            <w:vAlign w:val="center"/>
          </w:tcPr>
          <w:p w14:paraId="7064F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448" w:type="dxa"/>
            <w:noWrap w:val="0"/>
            <w:vAlign w:val="top"/>
          </w:tcPr>
          <w:p w14:paraId="4E603539">
            <w:pPr>
              <w:widowControl w:val="0"/>
              <w:spacing w:line="225" w:lineRule="exact"/>
              <w:jc w:val="both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</w:p>
        </w:tc>
      </w:tr>
      <w:tr w14:paraId="4633AD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top"/>
          </w:tcPr>
          <w:p w14:paraId="5CD058D5">
            <w:pPr>
              <w:widowControl w:val="0"/>
              <w:jc w:val="both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</w:p>
        </w:tc>
        <w:tc>
          <w:tcPr>
            <w:tcW w:w="10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41BF0D">
            <w:pPr>
              <w:widowControl w:val="0"/>
              <w:jc w:val="both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</w:p>
        </w:tc>
        <w:tc>
          <w:tcPr>
            <w:tcW w:w="11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B730B0">
            <w:pPr>
              <w:widowControl w:val="0"/>
              <w:jc w:val="both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</w:p>
        </w:tc>
        <w:tc>
          <w:tcPr>
            <w:tcW w:w="1708" w:type="dxa"/>
            <w:tcBorders>
              <w:left w:val="single" w:color="auto" w:sz="4" w:space="0"/>
            </w:tcBorders>
            <w:noWrap w:val="0"/>
            <w:vAlign w:val="center"/>
          </w:tcPr>
          <w:p w14:paraId="383F12F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提高人才学历要求、优化人才年龄结构</w:t>
            </w:r>
          </w:p>
        </w:tc>
        <w:tc>
          <w:tcPr>
            <w:tcW w:w="983" w:type="dxa"/>
            <w:noWrap w:val="0"/>
            <w:vAlign w:val="center"/>
          </w:tcPr>
          <w:p w14:paraId="6B807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1067" w:type="dxa"/>
            <w:noWrap w:val="0"/>
            <w:vAlign w:val="center"/>
          </w:tcPr>
          <w:p w14:paraId="54372E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650" w:type="dxa"/>
            <w:noWrap w:val="0"/>
            <w:vAlign w:val="center"/>
          </w:tcPr>
          <w:p w14:paraId="79CA8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750" w:type="dxa"/>
            <w:noWrap w:val="0"/>
            <w:vAlign w:val="center"/>
          </w:tcPr>
          <w:p w14:paraId="77107E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448" w:type="dxa"/>
            <w:noWrap w:val="0"/>
            <w:vAlign w:val="top"/>
          </w:tcPr>
          <w:p w14:paraId="6E2A6CD0">
            <w:pPr>
              <w:widowControl w:val="0"/>
              <w:spacing w:line="225" w:lineRule="exact"/>
              <w:jc w:val="both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</w:p>
        </w:tc>
      </w:tr>
      <w:tr w14:paraId="6AFC88A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" w:hRule="atLeast"/>
        </w:trPr>
        <w:tc>
          <w:tcPr>
            <w:tcW w:w="10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top"/>
          </w:tcPr>
          <w:p w14:paraId="7231D61C">
            <w:pPr>
              <w:widowControl w:val="0"/>
              <w:jc w:val="both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</w:p>
        </w:tc>
        <w:tc>
          <w:tcPr>
            <w:tcW w:w="10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5576C7">
            <w:pPr>
              <w:widowControl w:val="0"/>
              <w:jc w:val="both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C671C3">
            <w:pPr>
              <w:widowControl w:val="0"/>
              <w:kinsoku/>
              <w:autoSpaceDE/>
              <w:autoSpaceDN/>
              <w:adjustRightInd/>
              <w:snapToGrid/>
              <w:spacing w:before="153" w:line="233" w:lineRule="auto"/>
              <w:jc w:val="both"/>
              <w:textAlignment w:val="auto"/>
              <w:rPr>
                <w:rFonts w:hint="eastAsia" w:ascii="仿宋" w:hAnsi="仿宋" w:eastAsia="仿宋" w:cs="仿宋"/>
                <w:snapToGrid/>
                <w:spacing w:val="6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spacing w:val="6"/>
                <w:kern w:val="2"/>
                <w:sz w:val="18"/>
                <w:szCs w:val="18"/>
                <w:lang w:eastAsia="zh-CN"/>
              </w:rPr>
              <w:t>时效指标</w:t>
            </w:r>
          </w:p>
        </w:tc>
        <w:tc>
          <w:tcPr>
            <w:tcW w:w="1708" w:type="dxa"/>
            <w:tcBorders>
              <w:left w:val="single" w:color="auto" w:sz="4" w:space="0"/>
            </w:tcBorders>
            <w:noWrap w:val="0"/>
            <w:vAlign w:val="center"/>
          </w:tcPr>
          <w:p w14:paraId="7A39931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工作完成时间</w:t>
            </w:r>
          </w:p>
        </w:tc>
        <w:tc>
          <w:tcPr>
            <w:tcW w:w="983" w:type="dxa"/>
            <w:noWrap w:val="0"/>
            <w:vAlign w:val="center"/>
          </w:tcPr>
          <w:p w14:paraId="2732F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2024年</w:t>
            </w:r>
          </w:p>
        </w:tc>
        <w:tc>
          <w:tcPr>
            <w:tcW w:w="1067" w:type="dxa"/>
            <w:noWrap w:val="0"/>
            <w:vAlign w:val="center"/>
          </w:tcPr>
          <w:p w14:paraId="384A1B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2024年</w:t>
            </w:r>
          </w:p>
        </w:tc>
        <w:tc>
          <w:tcPr>
            <w:tcW w:w="650" w:type="dxa"/>
            <w:noWrap w:val="0"/>
            <w:vAlign w:val="center"/>
          </w:tcPr>
          <w:p w14:paraId="73183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750" w:type="dxa"/>
            <w:noWrap w:val="0"/>
            <w:vAlign w:val="center"/>
          </w:tcPr>
          <w:p w14:paraId="3491ED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448" w:type="dxa"/>
            <w:noWrap w:val="0"/>
            <w:vAlign w:val="top"/>
          </w:tcPr>
          <w:p w14:paraId="0046AF1B">
            <w:pPr>
              <w:widowControl w:val="0"/>
              <w:spacing w:line="224" w:lineRule="exact"/>
              <w:jc w:val="both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</w:p>
        </w:tc>
      </w:tr>
      <w:tr w14:paraId="5EB37B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top"/>
          </w:tcPr>
          <w:p w14:paraId="6975861F">
            <w:pPr>
              <w:widowControl w:val="0"/>
              <w:jc w:val="both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</w:p>
        </w:tc>
        <w:tc>
          <w:tcPr>
            <w:tcW w:w="10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7CC696">
            <w:pPr>
              <w:widowControl w:val="0"/>
              <w:jc w:val="both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B33E67">
            <w:pPr>
              <w:widowControl w:val="0"/>
              <w:kinsoku/>
              <w:autoSpaceDE/>
              <w:autoSpaceDN/>
              <w:adjustRightInd/>
              <w:snapToGrid/>
              <w:spacing w:before="153" w:line="233" w:lineRule="auto"/>
              <w:jc w:val="both"/>
              <w:textAlignment w:val="auto"/>
              <w:rPr>
                <w:rFonts w:hint="eastAsia" w:ascii="仿宋" w:hAnsi="仿宋" w:eastAsia="仿宋" w:cs="仿宋"/>
                <w:snapToGrid/>
                <w:spacing w:val="6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spacing w:val="6"/>
                <w:kern w:val="2"/>
                <w:sz w:val="18"/>
                <w:szCs w:val="18"/>
                <w:lang w:eastAsia="zh-CN"/>
              </w:rPr>
              <w:t>成本指标</w:t>
            </w:r>
          </w:p>
        </w:tc>
        <w:tc>
          <w:tcPr>
            <w:tcW w:w="1708" w:type="dxa"/>
            <w:tcBorders>
              <w:left w:val="single" w:color="auto" w:sz="4" w:space="0"/>
            </w:tcBorders>
            <w:noWrap w:val="0"/>
            <w:vAlign w:val="center"/>
          </w:tcPr>
          <w:p w14:paraId="450BA5E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控制支出在预算内</w:t>
            </w:r>
          </w:p>
        </w:tc>
        <w:tc>
          <w:tcPr>
            <w:tcW w:w="983" w:type="dxa"/>
            <w:noWrap w:val="0"/>
            <w:vAlign w:val="center"/>
          </w:tcPr>
          <w:p w14:paraId="65E970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501万元</w:t>
            </w:r>
          </w:p>
        </w:tc>
        <w:tc>
          <w:tcPr>
            <w:tcW w:w="1067" w:type="dxa"/>
            <w:noWrap w:val="0"/>
            <w:vAlign w:val="center"/>
          </w:tcPr>
          <w:p w14:paraId="63B8AD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465.78万元</w:t>
            </w:r>
          </w:p>
        </w:tc>
        <w:tc>
          <w:tcPr>
            <w:tcW w:w="650" w:type="dxa"/>
            <w:noWrap w:val="0"/>
            <w:vAlign w:val="center"/>
          </w:tcPr>
          <w:p w14:paraId="274B0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750" w:type="dxa"/>
            <w:noWrap w:val="0"/>
            <w:vAlign w:val="center"/>
          </w:tcPr>
          <w:p w14:paraId="79CEB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448" w:type="dxa"/>
            <w:noWrap w:val="0"/>
            <w:vAlign w:val="top"/>
          </w:tcPr>
          <w:p w14:paraId="3128DC7D">
            <w:pPr>
              <w:widowControl w:val="0"/>
              <w:spacing w:line="225" w:lineRule="exact"/>
              <w:jc w:val="both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</w:p>
        </w:tc>
      </w:tr>
      <w:tr w14:paraId="667E1C3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top"/>
          </w:tcPr>
          <w:p w14:paraId="47ECB055">
            <w:pPr>
              <w:widowControl w:val="0"/>
              <w:jc w:val="both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</w:p>
        </w:tc>
        <w:tc>
          <w:tcPr>
            <w:tcW w:w="101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837750">
            <w:pPr>
              <w:widowControl w:val="0"/>
              <w:spacing w:line="315" w:lineRule="auto"/>
              <w:jc w:val="both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</w:p>
          <w:p w14:paraId="5E9A0726">
            <w:pPr>
              <w:widowControl w:val="0"/>
              <w:spacing w:line="315" w:lineRule="auto"/>
              <w:jc w:val="both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</w:p>
          <w:p w14:paraId="1FAC0731">
            <w:pPr>
              <w:widowControl w:val="0"/>
              <w:spacing w:line="315" w:lineRule="auto"/>
              <w:jc w:val="both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</w:p>
          <w:p w14:paraId="67611A6C">
            <w:pPr>
              <w:widowControl w:val="0"/>
              <w:kinsoku/>
              <w:autoSpaceDE/>
              <w:autoSpaceDN/>
              <w:adjustRightInd/>
              <w:snapToGrid/>
              <w:spacing w:before="62" w:line="489" w:lineRule="exact"/>
              <w:ind w:left="117"/>
              <w:jc w:val="both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spacing w:val="6"/>
                <w:kern w:val="2"/>
                <w:position w:val="22"/>
                <w:sz w:val="18"/>
                <w:szCs w:val="18"/>
                <w:lang w:eastAsia="zh-CN"/>
              </w:rPr>
              <w:t>效益指标</w:t>
            </w:r>
          </w:p>
          <w:p w14:paraId="4A422E1F">
            <w:pPr>
              <w:widowControl w:val="0"/>
              <w:kinsoku/>
              <w:autoSpaceDE/>
              <w:autoSpaceDN/>
              <w:adjustRightInd/>
              <w:snapToGrid/>
              <w:spacing w:line="227" w:lineRule="auto"/>
              <w:ind w:left="108"/>
              <w:jc w:val="both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01A9FC">
            <w:pPr>
              <w:widowControl w:val="0"/>
              <w:kinsoku/>
              <w:autoSpaceDE/>
              <w:autoSpaceDN/>
              <w:adjustRightInd/>
              <w:snapToGrid/>
              <w:spacing w:before="153" w:line="233" w:lineRule="auto"/>
              <w:jc w:val="both"/>
              <w:textAlignment w:val="auto"/>
              <w:rPr>
                <w:rFonts w:hint="eastAsia" w:ascii="仿宋" w:hAnsi="仿宋" w:eastAsia="仿宋" w:cs="仿宋"/>
                <w:snapToGrid/>
                <w:spacing w:val="6"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spacing w:val="6"/>
                <w:kern w:val="2"/>
                <w:sz w:val="18"/>
                <w:szCs w:val="18"/>
                <w:lang w:eastAsia="zh-CN"/>
              </w:rPr>
              <w:t>经济效益指标</w:t>
            </w:r>
          </w:p>
        </w:tc>
        <w:tc>
          <w:tcPr>
            <w:tcW w:w="1708" w:type="dxa"/>
            <w:tcBorders>
              <w:left w:val="single" w:color="auto" w:sz="4" w:space="0"/>
            </w:tcBorders>
            <w:noWrap w:val="0"/>
            <w:vAlign w:val="center"/>
          </w:tcPr>
          <w:p w14:paraId="117758F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反向促进经济提升</w:t>
            </w:r>
          </w:p>
        </w:tc>
        <w:tc>
          <w:tcPr>
            <w:tcW w:w="983" w:type="dxa"/>
            <w:noWrap w:val="0"/>
            <w:vAlign w:val="center"/>
          </w:tcPr>
          <w:p w14:paraId="61281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有提升</w:t>
            </w:r>
          </w:p>
        </w:tc>
        <w:tc>
          <w:tcPr>
            <w:tcW w:w="1067" w:type="dxa"/>
            <w:noWrap w:val="0"/>
            <w:vAlign w:val="center"/>
          </w:tcPr>
          <w:p w14:paraId="024A27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有所提升</w:t>
            </w:r>
          </w:p>
        </w:tc>
        <w:tc>
          <w:tcPr>
            <w:tcW w:w="650" w:type="dxa"/>
            <w:noWrap w:val="0"/>
            <w:vAlign w:val="center"/>
          </w:tcPr>
          <w:p w14:paraId="5D8A79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750" w:type="dxa"/>
            <w:noWrap w:val="0"/>
            <w:vAlign w:val="center"/>
          </w:tcPr>
          <w:p w14:paraId="2C852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448" w:type="dxa"/>
            <w:noWrap w:val="0"/>
            <w:vAlign w:val="top"/>
          </w:tcPr>
          <w:p w14:paraId="019A4E1A">
            <w:pPr>
              <w:widowControl w:val="0"/>
              <w:spacing w:line="225" w:lineRule="exact"/>
              <w:jc w:val="both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</w:p>
        </w:tc>
      </w:tr>
      <w:tr w14:paraId="5C0B7CA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top"/>
          </w:tcPr>
          <w:p w14:paraId="0E98ECF9">
            <w:pPr>
              <w:widowControl w:val="0"/>
              <w:jc w:val="both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</w:p>
        </w:tc>
        <w:tc>
          <w:tcPr>
            <w:tcW w:w="10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820992">
            <w:pPr>
              <w:widowControl w:val="0"/>
              <w:jc w:val="both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9E7496">
            <w:pPr>
              <w:widowControl w:val="0"/>
              <w:kinsoku/>
              <w:autoSpaceDE/>
              <w:autoSpaceDN/>
              <w:adjustRightInd/>
              <w:snapToGrid/>
              <w:spacing w:before="153" w:line="233" w:lineRule="auto"/>
              <w:jc w:val="both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spacing w:val="6"/>
                <w:kern w:val="2"/>
                <w:sz w:val="18"/>
                <w:szCs w:val="18"/>
                <w:lang w:eastAsia="zh-CN"/>
              </w:rPr>
              <w:t>社会效</w:t>
            </w:r>
            <w:r>
              <w:rPr>
                <w:rFonts w:hint="eastAsia" w:ascii="仿宋" w:hAnsi="仿宋" w:eastAsia="仿宋" w:cs="仿宋"/>
                <w:snapToGrid/>
                <w:spacing w:val="3"/>
                <w:kern w:val="2"/>
                <w:sz w:val="18"/>
                <w:szCs w:val="18"/>
                <w:lang w:eastAsia="zh-CN"/>
              </w:rPr>
              <w:t>益指标</w:t>
            </w:r>
          </w:p>
        </w:tc>
        <w:tc>
          <w:tcPr>
            <w:tcW w:w="1708" w:type="dxa"/>
            <w:tcBorders>
              <w:left w:val="single" w:color="auto" w:sz="4" w:space="0"/>
            </w:tcBorders>
            <w:noWrap w:val="0"/>
            <w:vAlign w:val="center"/>
          </w:tcPr>
          <w:p w14:paraId="1FC3670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加强基层组织建设</w:t>
            </w:r>
          </w:p>
        </w:tc>
        <w:tc>
          <w:tcPr>
            <w:tcW w:w="983" w:type="dxa"/>
            <w:noWrap w:val="0"/>
            <w:vAlign w:val="center"/>
          </w:tcPr>
          <w:p w14:paraId="64836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有提高</w:t>
            </w:r>
          </w:p>
        </w:tc>
        <w:tc>
          <w:tcPr>
            <w:tcW w:w="1067" w:type="dxa"/>
            <w:noWrap w:val="0"/>
            <w:vAlign w:val="center"/>
          </w:tcPr>
          <w:p w14:paraId="26AB2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有提高</w:t>
            </w:r>
          </w:p>
        </w:tc>
        <w:tc>
          <w:tcPr>
            <w:tcW w:w="650" w:type="dxa"/>
            <w:noWrap w:val="0"/>
            <w:vAlign w:val="center"/>
          </w:tcPr>
          <w:p w14:paraId="65D9B1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750" w:type="dxa"/>
            <w:noWrap w:val="0"/>
            <w:vAlign w:val="center"/>
          </w:tcPr>
          <w:p w14:paraId="0C8249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448" w:type="dxa"/>
            <w:noWrap w:val="0"/>
            <w:vAlign w:val="top"/>
          </w:tcPr>
          <w:p w14:paraId="212EBA96">
            <w:pPr>
              <w:widowControl w:val="0"/>
              <w:spacing w:line="225" w:lineRule="exact"/>
              <w:jc w:val="both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</w:p>
        </w:tc>
      </w:tr>
      <w:tr w14:paraId="30F9769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top"/>
          </w:tcPr>
          <w:p w14:paraId="278C99F1">
            <w:pPr>
              <w:widowControl w:val="0"/>
              <w:jc w:val="both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</w:p>
        </w:tc>
        <w:tc>
          <w:tcPr>
            <w:tcW w:w="10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759553">
            <w:pPr>
              <w:widowControl w:val="0"/>
              <w:jc w:val="both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9487C2">
            <w:pPr>
              <w:widowControl w:val="0"/>
              <w:kinsoku/>
              <w:autoSpaceDE/>
              <w:autoSpaceDN/>
              <w:adjustRightInd/>
              <w:snapToGrid/>
              <w:spacing w:before="154" w:line="233" w:lineRule="auto"/>
              <w:jc w:val="both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spacing w:val="3"/>
                <w:kern w:val="2"/>
                <w:sz w:val="18"/>
                <w:szCs w:val="18"/>
                <w:lang w:eastAsia="zh-CN"/>
              </w:rPr>
              <w:t>生态效益指标</w:t>
            </w:r>
          </w:p>
        </w:tc>
        <w:tc>
          <w:tcPr>
            <w:tcW w:w="1708" w:type="dxa"/>
            <w:tcBorders>
              <w:left w:val="single" w:color="auto" w:sz="4" w:space="0"/>
            </w:tcBorders>
            <w:noWrap w:val="0"/>
            <w:vAlign w:val="center"/>
          </w:tcPr>
          <w:p w14:paraId="17989DF6">
            <w:pPr>
              <w:jc w:val="both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  <w:t>不适用</w:t>
            </w:r>
          </w:p>
        </w:tc>
        <w:tc>
          <w:tcPr>
            <w:tcW w:w="983" w:type="dxa"/>
            <w:noWrap w:val="0"/>
            <w:vAlign w:val="center"/>
          </w:tcPr>
          <w:p w14:paraId="3D29877D">
            <w:pPr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  <w:t>不适用</w:t>
            </w:r>
          </w:p>
        </w:tc>
        <w:tc>
          <w:tcPr>
            <w:tcW w:w="1067" w:type="dxa"/>
            <w:noWrap w:val="0"/>
            <w:vAlign w:val="center"/>
          </w:tcPr>
          <w:p w14:paraId="1460255F">
            <w:pPr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zh-CN" w:bidi="ar-SA"/>
              </w:rPr>
              <w:t>不适用</w:t>
            </w:r>
          </w:p>
        </w:tc>
        <w:tc>
          <w:tcPr>
            <w:tcW w:w="650" w:type="dxa"/>
            <w:noWrap w:val="0"/>
            <w:vAlign w:val="center"/>
          </w:tcPr>
          <w:p w14:paraId="5FE70976">
            <w:pPr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</w:p>
        </w:tc>
        <w:tc>
          <w:tcPr>
            <w:tcW w:w="750" w:type="dxa"/>
            <w:noWrap w:val="0"/>
            <w:vAlign w:val="center"/>
          </w:tcPr>
          <w:p w14:paraId="0247251E">
            <w:pPr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</w:p>
        </w:tc>
        <w:tc>
          <w:tcPr>
            <w:tcW w:w="1448" w:type="dxa"/>
            <w:noWrap w:val="0"/>
            <w:vAlign w:val="top"/>
          </w:tcPr>
          <w:p w14:paraId="21198C90">
            <w:pPr>
              <w:widowControl w:val="0"/>
              <w:spacing w:line="225" w:lineRule="exact"/>
              <w:jc w:val="both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</w:p>
        </w:tc>
      </w:tr>
      <w:tr w14:paraId="7BB4A41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top"/>
          </w:tcPr>
          <w:p w14:paraId="65E1C5D4">
            <w:pPr>
              <w:widowControl w:val="0"/>
              <w:jc w:val="both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</w:p>
        </w:tc>
        <w:tc>
          <w:tcPr>
            <w:tcW w:w="10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AC8BE3">
            <w:pPr>
              <w:widowControl w:val="0"/>
              <w:jc w:val="both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</w:p>
        </w:tc>
        <w:tc>
          <w:tcPr>
            <w:tcW w:w="11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FE7179">
            <w:pPr>
              <w:widowControl w:val="0"/>
              <w:kinsoku/>
              <w:autoSpaceDE/>
              <w:autoSpaceDN/>
              <w:adjustRightInd/>
              <w:snapToGrid/>
              <w:spacing w:before="26" w:line="213" w:lineRule="auto"/>
              <w:jc w:val="both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eastAsia="zh-CN"/>
              </w:rPr>
              <w:t>可持续影响指标</w:t>
            </w:r>
          </w:p>
        </w:tc>
        <w:tc>
          <w:tcPr>
            <w:tcW w:w="1708" w:type="dxa"/>
            <w:tcBorders>
              <w:left w:val="single" w:color="auto" w:sz="4" w:space="0"/>
            </w:tcBorders>
            <w:noWrap w:val="0"/>
            <w:vAlign w:val="center"/>
          </w:tcPr>
          <w:p w14:paraId="1BAF6B2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党的影响力、覆盖率达100%</w:t>
            </w:r>
          </w:p>
        </w:tc>
        <w:tc>
          <w:tcPr>
            <w:tcW w:w="983" w:type="dxa"/>
            <w:noWrap w:val="0"/>
            <w:vAlign w:val="center"/>
          </w:tcPr>
          <w:p w14:paraId="5BBF7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实现可持续发展</w:t>
            </w:r>
          </w:p>
        </w:tc>
        <w:tc>
          <w:tcPr>
            <w:tcW w:w="1067" w:type="dxa"/>
            <w:noWrap w:val="0"/>
            <w:vAlign w:val="center"/>
          </w:tcPr>
          <w:p w14:paraId="5BE65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实现可持续发展</w:t>
            </w:r>
          </w:p>
        </w:tc>
        <w:tc>
          <w:tcPr>
            <w:tcW w:w="650" w:type="dxa"/>
            <w:noWrap w:val="0"/>
            <w:vAlign w:val="center"/>
          </w:tcPr>
          <w:p w14:paraId="54E91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750" w:type="dxa"/>
            <w:noWrap w:val="0"/>
            <w:vAlign w:val="center"/>
          </w:tcPr>
          <w:p w14:paraId="073EF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448" w:type="dxa"/>
            <w:noWrap w:val="0"/>
            <w:vAlign w:val="top"/>
          </w:tcPr>
          <w:p w14:paraId="74CED16B">
            <w:pPr>
              <w:widowControl w:val="0"/>
              <w:spacing w:line="225" w:lineRule="exact"/>
              <w:jc w:val="both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</w:p>
        </w:tc>
      </w:tr>
      <w:tr w14:paraId="6CBD16F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top"/>
          </w:tcPr>
          <w:p w14:paraId="2B97DE29">
            <w:pPr>
              <w:widowControl w:val="0"/>
              <w:jc w:val="both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</w:p>
        </w:tc>
        <w:tc>
          <w:tcPr>
            <w:tcW w:w="10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13747C">
            <w:pPr>
              <w:widowControl w:val="0"/>
              <w:jc w:val="both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</w:p>
        </w:tc>
        <w:tc>
          <w:tcPr>
            <w:tcW w:w="11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8FADA5">
            <w:pPr>
              <w:widowControl w:val="0"/>
              <w:jc w:val="both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</w:p>
        </w:tc>
        <w:tc>
          <w:tcPr>
            <w:tcW w:w="1708" w:type="dxa"/>
            <w:tcBorders>
              <w:left w:val="single" w:color="auto" w:sz="4" w:space="0"/>
            </w:tcBorders>
            <w:noWrap w:val="0"/>
            <w:vAlign w:val="center"/>
          </w:tcPr>
          <w:p w14:paraId="043B4B0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提高人才队伍幸福感</w:t>
            </w:r>
          </w:p>
        </w:tc>
        <w:tc>
          <w:tcPr>
            <w:tcW w:w="983" w:type="dxa"/>
            <w:noWrap w:val="0"/>
            <w:vAlign w:val="center"/>
          </w:tcPr>
          <w:p w14:paraId="72C25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有提高</w:t>
            </w:r>
          </w:p>
        </w:tc>
        <w:tc>
          <w:tcPr>
            <w:tcW w:w="1067" w:type="dxa"/>
            <w:noWrap w:val="0"/>
            <w:vAlign w:val="center"/>
          </w:tcPr>
          <w:p w14:paraId="5E6E2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有所提高</w:t>
            </w:r>
          </w:p>
        </w:tc>
        <w:tc>
          <w:tcPr>
            <w:tcW w:w="650" w:type="dxa"/>
            <w:noWrap w:val="0"/>
            <w:vAlign w:val="center"/>
          </w:tcPr>
          <w:p w14:paraId="720D32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750" w:type="dxa"/>
            <w:noWrap w:val="0"/>
            <w:vAlign w:val="center"/>
          </w:tcPr>
          <w:p w14:paraId="440F8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448" w:type="dxa"/>
            <w:noWrap w:val="0"/>
            <w:vAlign w:val="top"/>
          </w:tcPr>
          <w:p w14:paraId="0A4D4060">
            <w:pPr>
              <w:widowControl w:val="0"/>
              <w:spacing w:line="225" w:lineRule="exact"/>
              <w:jc w:val="both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</w:p>
        </w:tc>
      </w:tr>
      <w:tr w14:paraId="003945C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top"/>
          </w:tcPr>
          <w:p w14:paraId="315C11D0">
            <w:pPr>
              <w:widowControl w:val="0"/>
              <w:jc w:val="both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</w:p>
        </w:tc>
        <w:tc>
          <w:tcPr>
            <w:tcW w:w="1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3D8797">
            <w:pPr>
              <w:widowControl w:val="0"/>
              <w:kinsoku/>
              <w:autoSpaceDE/>
              <w:autoSpaceDN/>
              <w:adjustRightInd/>
              <w:snapToGrid/>
              <w:spacing w:before="33" w:line="226" w:lineRule="auto"/>
              <w:jc w:val="both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spacing w:val="4"/>
                <w:kern w:val="2"/>
                <w:sz w:val="18"/>
                <w:szCs w:val="18"/>
                <w:lang w:eastAsia="zh-CN"/>
              </w:rPr>
              <w:t>满意度</w:t>
            </w:r>
            <w:r>
              <w:rPr>
                <w:rFonts w:hint="eastAsia" w:ascii="仿宋" w:hAnsi="仿宋" w:eastAsia="仿宋" w:cs="仿宋"/>
                <w:snapToGrid/>
                <w:spacing w:val="3"/>
                <w:kern w:val="2"/>
                <w:sz w:val="18"/>
                <w:szCs w:val="18"/>
                <w:lang w:eastAsia="zh-CN"/>
              </w:rPr>
              <w:t>指标</w:t>
            </w: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3C6B70">
            <w:pPr>
              <w:widowControl w:val="0"/>
              <w:kinsoku/>
              <w:autoSpaceDE/>
              <w:autoSpaceDN/>
              <w:adjustRightInd/>
              <w:snapToGrid/>
              <w:spacing w:before="110" w:line="226" w:lineRule="auto"/>
              <w:jc w:val="both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/>
                <w:spacing w:val="7"/>
                <w:kern w:val="2"/>
                <w:sz w:val="18"/>
                <w:szCs w:val="18"/>
                <w:lang w:eastAsia="zh-CN"/>
              </w:rPr>
              <w:t>服务对象</w:t>
            </w:r>
            <w:r>
              <w:rPr>
                <w:rFonts w:hint="eastAsia" w:ascii="仿宋" w:hAnsi="仿宋" w:eastAsia="仿宋" w:cs="仿宋"/>
                <w:snapToGrid/>
                <w:spacing w:val="5"/>
                <w:kern w:val="2"/>
                <w:sz w:val="18"/>
                <w:szCs w:val="18"/>
                <w:lang w:eastAsia="zh-CN"/>
              </w:rPr>
              <w:t>满意度指</w:t>
            </w:r>
            <w:r>
              <w:rPr>
                <w:rFonts w:hint="eastAsia" w:ascii="仿宋" w:hAnsi="仿宋" w:eastAsia="仿宋" w:cs="仿宋"/>
                <w:snapToGrid/>
                <w:spacing w:val="2"/>
                <w:kern w:val="2"/>
                <w:sz w:val="18"/>
                <w:szCs w:val="18"/>
                <w:lang w:eastAsia="zh-CN"/>
              </w:rPr>
              <w:t>标</w:t>
            </w:r>
          </w:p>
        </w:tc>
        <w:tc>
          <w:tcPr>
            <w:tcW w:w="1708" w:type="dxa"/>
            <w:tcBorders>
              <w:left w:val="single" w:color="auto" w:sz="4" w:space="0"/>
            </w:tcBorders>
            <w:noWrap w:val="0"/>
            <w:vAlign w:val="center"/>
          </w:tcPr>
          <w:p w14:paraId="5D4B181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党员干部和群众满意度</w:t>
            </w:r>
          </w:p>
        </w:tc>
        <w:tc>
          <w:tcPr>
            <w:tcW w:w="983" w:type="dxa"/>
            <w:noWrap w:val="0"/>
            <w:vAlign w:val="center"/>
          </w:tcPr>
          <w:p w14:paraId="25ABF1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≥95%</w:t>
            </w:r>
          </w:p>
        </w:tc>
        <w:tc>
          <w:tcPr>
            <w:tcW w:w="1067" w:type="dxa"/>
            <w:noWrap w:val="0"/>
            <w:vAlign w:val="center"/>
          </w:tcPr>
          <w:p w14:paraId="70AF3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98%</w:t>
            </w:r>
          </w:p>
        </w:tc>
        <w:tc>
          <w:tcPr>
            <w:tcW w:w="650" w:type="dxa"/>
            <w:noWrap w:val="0"/>
            <w:vAlign w:val="center"/>
          </w:tcPr>
          <w:p w14:paraId="58BC8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750" w:type="dxa"/>
            <w:noWrap w:val="0"/>
            <w:vAlign w:val="center"/>
          </w:tcPr>
          <w:p w14:paraId="45F97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448" w:type="dxa"/>
            <w:noWrap w:val="0"/>
            <w:vAlign w:val="top"/>
          </w:tcPr>
          <w:p w14:paraId="50BDBADF">
            <w:pPr>
              <w:widowControl w:val="0"/>
              <w:spacing w:line="225" w:lineRule="exact"/>
              <w:jc w:val="both"/>
              <w:rPr>
                <w:rFonts w:hint="eastAsia" w:ascii="仿宋" w:hAnsi="仿宋" w:eastAsia="仿宋" w:cs="仿宋"/>
                <w:kern w:val="2"/>
                <w:sz w:val="18"/>
                <w:szCs w:val="18"/>
                <w:lang w:val="en-US" w:eastAsia="en-US" w:bidi="ar-SA"/>
              </w:rPr>
            </w:pPr>
          </w:p>
        </w:tc>
      </w:tr>
      <w:bookmarkEnd w:id="0"/>
      <w:tr w14:paraId="5B98D6C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</w:trPr>
        <w:tc>
          <w:tcPr>
            <w:tcW w:w="7007" w:type="dxa"/>
            <w:gridSpan w:val="6"/>
            <w:noWrap w:val="0"/>
            <w:vAlign w:val="top"/>
          </w:tcPr>
          <w:p w14:paraId="08F91968">
            <w:pPr>
              <w:widowControl w:val="0"/>
              <w:kinsoku/>
              <w:autoSpaceDE/>
              <w:autoSpaceDN/>
              <w:adjustRightInd/>
              <w:snapToGrid/>
              <w:spacing w:before="36" w:line="216" w:lineRule="auto"/>
              <w:ind w:left="3263"/>
              <w:jc w:val="both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snapToGrid/>
                <w:spacing w:val="-1"/>
                <w:kern w:val="2"/>
                <w:sz w:val="18"/>
                <w:szCs w:val="18"/>
                <w:lang w:eastAsia="zh-CN"/>
              </w:rPr>
              <w:t>总分</w:t>
            </w:r>
          </w:p>
        </w:tc>
        <w:tc>
          <w:tcPr>
            <w:tcW w:w="650" w:type="dxa"/>
            <w:noWrap w:val="0"/>
            <w:vAlign w:val="top"/>
          </w:tcPr>
          <w:p w14:paraId="79BDE84A">
            <w:pPr>
              <w:widowControl w:val="0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18"/>
                <w:szCs w:val="18"/>
                <w:highlight w:val="none"/>
                <w:lang w:val="en-US" w:eastAsia="zh-CN" w:bidi="ar-SA"/>
              </w:rPr>
              <w:t>100</w:t>
            </w:r>
          </w:p>
        </w:tc>
        <w:tc>
          <w:tcPr>
            <w:tcW w:w="750" w:type="dxa"/>
            <w:noWrap w:val="0"/>
            <w:vAlign w:val="top"/>
          </w:tcPr>
          <w:p w14:paraId="2259A093">
            <w:pPr>
              <w:widowControl w:val="0"/>
              <w:jc w:val="center"/>
              <w:rPr>
                <w:rFonts w:hint="eastAsia" w:ascii="仿宋" w:hAnsi="仿宋" w:eastAsia="仿宋" w:cs="仿宋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18"/>
                <w:szCs w:val="18"/>
                <w:highlight w:val="none"/>
                <w:lang w:val="en-US" w:eastAsia="zh-CN" w:bidi="ar-SA"/>
              </w:rPr>
              <w:t>99.20</w:t>
            </w:r>
          </w:p>
        </w:tc>
        <w:tc>
          <w:tcPr>
            <w:tcW w:w="1448" w:type="dxa"/>
            <w:noWrap w:val="0"/>
            <w:vAlign w:val="top"/>
          </w:tcPr>
          <w:p w14:paraId="2696C749">
            <w:pPr>
              <w:widowControl w:val="0"/>
              <w:jc w:val="both"/>
              <w:rPr>
                <w:rFonts w:hint="eastAsia" w:ascii="仿宋" w:hAnsi="仿宋" w:eastAsia="仿宋" w:cs="仿宋"/>
                <w:kern w:val="2"/>
                <w:sz w:val="18"/>
                <w:szCs w:val="18"/>
                <w:highlight w:val="none"/>
                <w:lang w:val="en-US" w:eastAsia="en-US" w:bidi="ar-SA"/>
              </w:rPr>
            </w:pPr>
          </w:p>
        </w:tc>
      </w:tr>
    </w:tbl>
    <w:p w14:paraId="60216D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left"/>
        <w:textAlignment w:val="auto"/>
        <w:rPr>
          <w:rFonts w:hint="eastAsia" w:ascii="宋体" w:hAnsi="宋体" w:eastAsia="宋体" w:cs="宋体"/>
          <w:color w:val="000000"/>
          <w:spacing w:val="0"/>
          <w:kern w:val="2"/>
          <w:position w:val="0"/>
          <w:sz w:val="23"/>
          <w:szCs w:val="23"/>
          <w:lang w:val="en-US" w:eastAsia="en-US" w:bidi="ar-SA"/>
        </w:rPr>
      </w:pPr>
    </w:p>
    <w:p w14:paraId="6C337A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left"/>
        <w:textAlignment w:val="auto"/>
        <w:rPr>
          <w:rFonts w:hint="eastAsia" w:ascii="宋体" w:hAnsi="宋体" w:eastAsia="宋体" w:cs="宋体"/>
          <w:color w:val="000000"/>
          <w:spacing w:val="0"/>
          <w:kern w:val="2"/>
          <w:position w:val="0"/>
          <w:sz w:val="23"/>
          <w:szCs w:val="23"/>
          <w:lang w:val="en-US" w:eastAsia="en-US" w:bidi="ar-SA"/>
        </w:rPr>
      </w:pPr>
    </w:p>
    <w:p w14:paraId="69CCEA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left"/>
        <w:textAlignment w:val="auto"/>
        <w:rPr>
          <w:rFonts w:hint="eastAsia" w:ascii="宋体" w:hAnsi="宋体" w:eastAsia="宋体" w:cs="宋体"/>
          <w:color w:val="000000"/>
          <w:spacing w:val="0"/>
          <w:kern w:val="2"/>
          <w:position w:val="0"/>
          <w:sz w:val="23"/>
          <w:szCs w:val="23"/>
          <w:lang w:val="en-US" w:eastAsia="en-US" w:bidi="ar-SA"/>
        </w:rPr>
      </w:pPr>
      <w:r>
        <w:rPr>
          <w:rFonts w:hint="eastAsia" w:ascii="宋体" w:hAnsi="宋体" w:eastAsia="宋体" w:cs="宋体"/>
          <w:color w:val="000000"/>
          <w:spacing w:val="0"/>
          <w:kern w:val="2"/>
          <w:position w:val="0"/>
          <w:sz w:val="23"/>
          <w:szCs w:val="23"/>
          <w:lang w:val="en-US" w:eastAsia="en-US" w:bidi="ar-SA"/>
        </w:rPr>
        <w:t xml:space="preserve">填表人：       </w:t>
      </w:r>
      <w:r>
        <w:rPr>
          <w:rFonts w:hint="eastAsia" w:ascii="宋体" w:hAnsi="宋体" w:eastAsia="仿宋" w:cs="宋体"/>
          <w:color w:val="000000"/>
          <w:spacing w:val="0"/>
          <w:kern w:val="2"/>
          <w:position w:val="0"/>
          <w:sz w:val="23"/>
          <w:szCs w:val="23"/>
          <w:lang w:val="en-US" w:eastAsia="zh-CN" w:bidi="ar-SA"/>
        </w:rPr>
        <w:t xml:space="preserve">  </w:t>
      </w:r>
      <w:r>
        <w:rPr>
          <w:rFonts w:hint="eastAsia" w:ascii="宋体" w:hAnsi="宋体" w:eastAsia="宋体" w:cs="宋体"/>
          <w:color w:val="000000"/>
          <w:spacing w:val="0"/>
          <w:kern w:val="2"/>
          <w:position w:val="0"/>
          <w:sz w:val="23"/>
          <w:szCs w:val="23"/>
          <w:lang w:val="en-US" w:eastAsia="en-US" w:bidi="ar-SA"/>
        </w:rPr>
        <w:t xml:space="preserve"> 联系电话：      </w:t>
      </w:r>
      <w:r>
        <w:rPr>
          <w:rFonts w:hint="eastAsia" w:ascii="宋体" w:hAnsi="宋体" w:eastAsia="仿宋" w:cs="宋体"/>
          <w:color w:val="000000"/>
          <w:spacing w:val="0"/>
          <w:kern w:val="2"/>
          <w:position w:val="0"/>
          <w:sz w:val="23"/>
          <w:szCs w:val="23"/>
          <w:lang w:val="en-US" w:eastAsia="zh-CN" w:bidi="ar-SA"/>
        </w:rPr>
        <w:t xml:space="preserve">  </w:t>
      </w:r>
      <w:r>
        <w:rPr>
          <w:rFonts w:hint="eastAsia" w:ascii="宋体" w:hAnsi="宋体" w:eastAsia="宋体" w:cs="宋体"/>
          <w:color w:val="000000"/>
          <w:spacing w:val="0"/>
          <w:kern w:val="2"/>
          <w:position w:val="0"/>
          <w:sz w:val="23"/>
          <w:szCs w:val="23"/>
          <w:lang w:val="en-US" w:eastAsia="en-US" w:bidi="ar-SA"/>
        </w:rPr>
        <w:t>填报日期：</w:t>
      </w:r>
    </w:p>
    <w:p w14:paraId="68FD92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left"/>
        <w:textAlignment w:val="auto"/>
        <w:rPr>
          <w:rFonts w:hint="eastAsia" w:ascii="宋体" w:hAnsi="宋体" w:eastAsia="宋体" w:cs="宋体"/>
          <w:color w:val="000000"/>
          <w:spacing w:val="0"/>
          <w:kern w:val="2"/>
          <w:position w:val="0"/>
          <w:sz w:val="23"/>
          <w:szCs w:val="23"/>
          <w:lang w:val="en-US" w:eastAsia="en-US" w:bidi="ar-SA"/>
        </w:rPr>
      </w:pPr>
    </w:p>
    <w:p w14:paraId="6E073E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left"/>
        <w:textAlignment w:val="auto"/>
        <w:rPr>
          <w:rFonts w:hint="eastAsia" w:ascii="宋体" w:hAnsi="宋体" w:eastAsia="宋体" w:cs="宋体"/>
          <w:color w:val="000000"/>
          <w:spacing w:val="0"/>
          <w:kern w:val="2"/>
          <w:position w:val="0"/>
          <w:sz w:val="23"/>
          <w:szCs w:val="23"/>
          <w:lang w:val="en-US" w:eastAsia="en-US" w:bidi="ar-SA"/>
        </w:rPr>
      </w:pPr>
    </w:p>
    <w:p w14:paraId="0ECC68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left"/>
        <w:textAlignment w:val="auto"/>
        <w:rPr>
          <w:rFonts w:hint="eastAsia" w:ascii="宋体" w:hAnsi="宋体" w:eastAsia="宋体" w:cs="宋体"/>
          <w:color w:val="000000"/>
          <w:spacing w:val="0"/>
          <w:kern w:val="2"/>
          <w:position w:val="0"/>
          <w:sz w:val="23"/>
          <w:szCs w:val="23"/>
          <w:lang w:val="en-US" w:eastAsia="en-US" w:bidi="ar-SA"/>
        </w:rPr>
      </w:pPr>
    </w:p>
    <w:p w14:paraId="0810A8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left"/>
        <w:textAlignment w:val="auto"/>
        <w:rPr>
          <w:rFonts w:hint="eastAsia" w:ascii="宋体" w:hAnsi="宋体" w:eastAsia="宋体" w:cs="宋体"/>
          <w:color w:val="000000"/>
          <w:spacing w:val="0"/>
          <w:kern w:val="2"/>
          <w:position w:val="0"/>
          <w:sz w:val="23"/>
          <w:szCs w:val="23"/>
          <w:lang w:val="en-US" w:eastAsia="en-US" w:bidi="ar-SA"/>
        </w:rPr>
      </w:pPr>
    </w:p>
    <w:p w14:paraId="73D35752">
      <w:pPr>
        <w:spacing w:before="111" w:line="224" w:lineRule="auto"/>
        <w:ind w:left="14"/>
        <w:rPr>
          <w:rFonts w:ascii="黑体" w:hAnsi="黑体" w:eastAsia="黑体" w:cs="黑体"/>
          <w:spacing w:val="-9"/>
          <w:sz w:val="34"/>
          <w:szCs w:val="34"/>
        </w:rPr>
      </w:pPr>
    </w:p>
    <w:p w14:paraId="6CDE3ED7">
      <w:pPr>
        <w:spacing w:before="111" w:line="224" w:lineRule="auto"/>
        <w:ind w:left="14"/>
        <w:rPr>
          <w:rFonts w:ascii="黑体" w:hAnsi="黑体" w:eastAsia="黑体" w:cs="黑体"/>
          <w:spacing w:val="-9"/>
          <w:sz w:val="34"/>
          <w:szCs w:val="34"/>
        </w:rPr>
      </w:pPr>
    </w:p>
    <w:p w14:paraId="7C7B8067">
      <w:pPr>
        <w:spacing w:before="111" w:line="224" w:lineRule="auto"/>
        <w:ind w:left="14"/>
        <w:rPr>
          <w:rFonts w:ascii="黑体" w:hAnsi="黑体" w:eastAsia="黑体" w:cs="黑体"/>
          <w:spacing w:val="-9"/>
          <w:sz w:val="34"/>
          <w:szCs w:val="34"/>
        </w:rPr>
      </w:pPr>
    </w:p>
    <w:p w14:paraId="2C7007FD">
      <w:pPr>
        <w:spacing w:before="111" w:line="224" w:lineRule="auto"/>
        <w:ind w:left="14"/>
        <w:rPr>
          <w:rFonts w:ascii="黑体" w:hAnsi="黑体" w:eastAsia="黑体" w:cs="黑体"/>
          <w:spacing w:val="-9"/>
          <w:sz w:val="34"/>
          <w:szCs w:val="34"/>
        </w:rPr>
      </w:pPr>
    </w:p>
    <w:p w14:paraId="3367D3B7">
      <w:pPr>
        <w:spacing w:before="111" w:line="224" w:lineRule="auto"/>
        <w:ind w:left="14"/>
        <w:rPr>
          <w:rFonts w:ascii="黑体" w:hAnsi="黑体" w:eastAsia="黑体" w:cs="黑体"/>
          <w:spacing w:val="-9"/>
          <w:sz w:val="34"/>
          <w:szCs w:val="34"/>
        </w:rPr>
      </w:pPr>
    </w:p>
    <w:p w14:paraId="02A7EC2D">
      <w:pPr>
        <w:spacing w:before="111" w:line="224" w:lineRule="auto"/>
        <w:ind w:left="14"/>
        <w:rPr>
          <w:rFonts w:hint="eastAsia" w:ascii="黑体" w:hAnsi="黑体" w:eastAsia="黑体" w:cs="黑体"/>
          <w:sz w:val="34"/>
          <w:szCs w:val="34"/>
          <w:lang w:val="en-US" w:eastAsia="zh-CN"/>
        </w:rPr>
      </w:pPr>
      <w:r>
        <w:rPr>
          <w:rFonts w:ascii="黑体" w:hAnsi="黑体" w:eastAsia="黑体" w:cs="黑体"/>
          <w:spacing w:val="-9"/>
          <w:sz w:val="34"/>
          <w:szCs w:val="34"/>
        </w:rPr>
        <w:t>附件</w:t>
      </w:r>
      <w:r>
        <w:rPr>
          <w:rFonts w:hint="eastAsia" w:ascii="黑体" w:hAnsi="黑体" w:eastAsia="黑体" w:cs="黑体"/>
          <w:spacing w:val="-9"/>
          <w:sz w:val="34"/>
          <w:szCs w:val="34"/>
          <w:lang w:val="en-US" w:eastAsia="zh-CN"/>
        </w:rPr>
        <w:t>4</w:t>
      </w:r>
    </w:p>
    <w:p w14:paraId="16B76F73">
      <w:pPr>
        <w:pStyle w:val="2"/>
        <w:spacing w:line="290" w:lineRule="auto"/>
      </w:pPr>
    </w:p>
    <w:p w14:paraId="14D4A064">
      <w:pPr>
        <w:pStyle w:val="2"/>
        <w:spacing w:line="291" w:lineRule="auto"/>
      </w:pPr>
    </w:p>
    <w:p w14:paraId="71299D2F">
      <w:pPr>
        <w:pStyle w:val="2"/>
        <w:spacing w:line="291" w:lineRule="auto"/>
      </w:pPr>
    </w:p>
    <w:p w14:paraId="49458806">
      <w:pPr>
        <w:pStyle w:val="2"/>
        <w:spacing w:line="291" w:lineRule="auto"/>
        <w:rPr>
          <w:b/>
          <w:bCs/>
        </w:rPr>
      </w:pPr>
    </w:p>
    <w:p w14:paraId="7C01955C">
      <w:pPr>
        <w:spacing w:before="143" w:line="216" w:lineRule="auto"/>
        <w:ind w:left="1564" w:right="146" w:hanging="1409"/>
        <w:rPr>
          <w:rFonts w:ascii="宋体" w:hAnsi="宋体" w:eastAsia="宋体" w:cs="宋体"/>
          <w:b/>
          <w:bCs/>
          <w:sz w:val="44"/>
          <w:szCs w:val="44"/>
        </w:rPr>
      </w:pPr>
      <w:r>
        <w:rPr>
          <w:rFonts w:ascii="宋体" w:hAnsi="宋体" w:eastAsia="宋体" w:cs="宋体"/>
          <w:b/>
          <w:bCs/>
          <w:spacing w:val="-15"/>
          <w:sz w:val="44"/>
          <w:szCs w:val="44"/>
        </w:rPr>
        <w:t>2024年度中共岳阳市岳阳楼区委员会组织部</w:t>
      </w:r>
      <w:r>
        <w:rPr>
          <w:rFonts w:ascii="宋体" w:hAnsi="宋体" w:eastAsia="宋体" w:cs="宋体"/>
          <w:b/>
          <w:bCs/>
          <w:spacing w:val="-5"/>
          <w:sz w:val="44"/>
          <w:szCs w:val="44"/>
        </w:rPr>
        <w:t>单位整体支出绩效自评报告</w:t>
      </w:r>
    </w:p>
    <w:p w14:paraId="6403F233">
      <w:pPr>
        <w:spacing w:before="1"/>
      </w:pPr>
    </w:p>
    <w:p w14:paraId="4A62C724">
      <w:pPr>
        <w:spacing w:before="1"/>
      </w:pPr>
    </w:p>
    <w:p w14:paraId="73EA895B">
      <w:pPr>
        <w:spacing w:before="1"/>
      </w:pPr>
    </w:p>
    <w:p w14:paraId="5664E37C">
      <w:pPr>
        <w:spacing w:before="1"/>
      </w:pPr>
    </w:p>
    <w:p w14:paraId="014CDDAA">
      <w:pPr>
        <w:spacing w:before="1"/>
      </w:pPr>
    </w:p>
    <w:p w14:paraId="286D9017"/>
    <w:p w14:paraId="06949047"/>
    <w:p w14:paraId="42170D30"/>
    <w:p w14:paraId="67D39611"/>
    <w:p w14:paraId="06529E35"/>
    <w:p w14:paraId="1BCA1D5A"/>
    <w:p w14:paraId="2DB695B6"/>
    <w:p w14:paraId="44FA8A36"/>
    <w:p w14:paraId="548C037B"/>
    <w:p w14:paraId="6ED73F8E"/>
    <w:p w14:paraId="37BCD66C"/>
    <w:p w14:paraId="5C0BB117"/>
    <w:p w14:paraId="0B26EB50"/>
    <w:p w14:paraId="4B0D6898"/>
    <w:p w14:paraId="079D7517"/>
    <w:p w14:paraId="7FF57715"/>
    <w:p w14:paraId="7635A878"/>
    <w:p w14:paraId="57A2D557"/>
    <w:p w14:paraId="7DED038C"/>
    <w:p w14:paraId="366DC287">
      <w:pPr>
        <w:sectPr>
          <w:pgSz w:w="11900" w:h="16820"/>
          <w:pgMar w:top="1429" w:right="1750" w:bottom="0" w:left="1785" w:header="0" w:footer="0" w:gutter="0"/>
          <w:cols w:equalWidth="0" w:num="1">
            <w:col w:w="8365"/>
          </w:cols>
        </w:sectPr>
      </w:pPr>
    </w:p>
    <w:p w14:paraId="6A7E2F61">
      <w:pPr>
        <w:pStyle w:val="2"/>
        <w:spacing w:line="270" w:lineRule="auto"/>
      </w:pPr>
    </w:p>
    <w:p w14:paraId="2F84049A">
      <w:pPr>
        <w:pStyle w:val="2"/>
        <w:spacing w:line="270" w:lineRule="auto"/>
      </w:pPr>
    </w:p>
    <w:p w14:paraId="7CED40DD">
      <w:pPr>
        <w:pStyle w:val="2"/>
        <w:spacing w:line="271" w:lineRule="auto"/>
      </w:pPr>
    </w:p>
    <w:p w14:paraId="2CCF05AC">
      <w:pPr>
        <w:pStyle w:val="2"/>
        <w:spacing w:line="271" w:lineRule="auto"/>
      </w:pPr>
    </w:p>
    <w:p w14:paraId="5E9E67E5">
      <w:pPr>
        <w:spacing w:before="104" w:line="221" w:lineRule="auto"/>
        <w:ind w:left="64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5"/>
          <w:sz w:val="32"/>
          <w:szCs w:val="32"/>
        </w:rPr>
        <w:t>预算单位名称：</w:t>
      </w:r>
    </w:p>
    <w:p w14:paraId="3B3D8EF0">
      <w:pPr>
        <w:pStyle w:val="2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 w14:paraId="58A07F39">
      <w:pPr>
        <w:pStyle w:val="2"/>
        <w:spacing w:line="270" w:lineRule="auto"/>
      </w:pPr>
    </w:p>
    <w:p w14:paraId="370054E5">
      <w:pPr>
        <w:pStyle w:val="2"/>
        <w:spacing w:line="270" w:lineRule="auto"/>
      </w:pPr>
    </w:p>
    <w:p w14:paraId="1C0F590E">
      <w:pPr>
        <w:pStyle w:val="2"/>
        <w:spacing w:line="270" w:lineRule="auto"/>
      </w:pPr>
    </w:p>
    <w:p w14:paraId="42B3E28B">
      <w:pPr>
        <w:pStyle w:val="2"/>
        <w:spacing w:line="271" w:lineRule="auto"/>
      </w:pPr>
    </w:p>
    <w:p w14:paraId="364DDCF5">
      <w:pPr>
        <w:tabs>
          <w:tab w:val="left" w:pos="283"/>
        </w:tabs>
        <w:spacing w:before="104" w:line="222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  <w:u w:val="single" w:color="auto"/>
        </w:rPr>
        <w:tab/>
      </w:r>
      <w:r>
        <w:rPr>
          <w:rFonts w:ascii="仿宋" w:hAnsi="仿宋" w:eastAsia="仿宋" w:cs="仿宋"/>
          <w:spacing w:val="53"/>
          <w:sz w:val="32"/>
          <w:szCs w:val="32"/>
          <w:u w:val="single" w:color="auto"/>
        </w:rPr>
        <w:t>中共岳阳市岳阳楼区委员会组织部</w:t>
      </w:r>
      <w:r>
        <w:rPr>
          <w:rFonts w:ascii="仿宋" w:hAnsi="仿宋" w:eastAsia="仿宋" w:cs="仿宋"/>
          <w:spacing w:val="4"/>
          <w:sz w:val="32"/>
          <w:szCs w:val="32"/>
          <w:u w:val="single" w:color="auto"/>
        </w:rPr>
        <w:t xml:space="preserve">  </w:t>
      </w:r>
    </w:p>
    <w:p w14:paraId="4FF97776">
      <w:pPr>
        <w:pStyle w:val="2"/>
        <w:spacing w:line="241" w:lineRule="auto"/>
      </w:pPr>
    </w:p>
    <w:p w14:paraId="7767C118">
      <w:pPr>
        <w:spacing w:line="222" w:lineRule="auto"/>
        <w:rPr>
          <w:rFonts w:hint="eastAsia" w:ascii="楷体" w:hAnsi="楷体" w:eastAsia="楷体" w:cs="楷体"/>
          <w:sz w:val="11"/>
          <w:szCs w:val="11"/>
          <w:lang w:val="en-US" w:eastAsia="zh-CN"/>
        </w:rPr>
      </w:pPr>
    </w:p>
    <w:p w14:paraId="54A980EE">
      <w:pPr>
        <w:spacing w:line="222" w:lineRule="auto"/>
        <w:rPr>
          <w:rFonts w:hint="default" w:ascii="仿宋" w:hAnsi="仿宋" w:eastAsia="仿宋" w:cs="仿宋"/>
          <w:spacing w:val="-25"/>
          <w:sz w:val="32"/>
          <w:szCs w:val="32"/>
          <w:lang w:val="en-US" w:eastAsia="zh-CN"/>
        </w:rPr>
        <w:sectPr>
          <w:type w:val="continuous"/>
          <w:pgSz w:w="11900" w:h="16820"/>
          <w:pgMar w:top="1429" w:right="1750" w:bottom="0" w:left="1785" w:header="0" w:footer="0" w:gutter="0"/>
          <w:cols w:equalWidth="0" w:num="2">
            <w:col w:w="2156" w:space="100"/>
            <w:col w:w="6110"/>
          </w:cols>
        </w:sect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填</w:t>
      </w:r>
      <w:r>
        <w:rPr>
          <w:rFonts w:hint="eastAsia" w:ascii="仿宋" w:hAnsi="仿宋" w:eastAsia="仿宋" w:cs="仿宋"/>
          <w:spacing w:val="-25"/>
          <w:sz w:val="28"/>
          <w:szCs w:val="28"/>
          <w:lang w:val="en-US" w:eastAsia="zh-CN"/>
        </w:rPr>
        <w:t>报日期：2025年7月10日</w:t>
      </w:r>
    </w:p>
    <w:p w14:paraId="67B789ED">
      <w:pPr>
        <w:spacing w:before="105"/>
        <w:ind w:left="1659" w:right="275" w:hanging="1460"/>
        <w:rPr>
          <w:rFonts w:ascii="宋体" w:hAnsi="宋体" w:eastAsia="宋体" w:cs="宋体"/>
          <w:sz w:val="44"/>
          <w:szCs w:val="44"/>
        </w:rPr>
      </w:pPr>
      <w:r>
        <w:rPr>
          <w:rFonts w:ascii="宋体" w:hAnsi="宋体" w:eastAsia="宋体" w:cs="宋体"/>
          <w:spacing w:val="-15"/>
          <w:sz w:val="44"/>
          <w:szCs w:val="44"/>
        </w:rPr>
        <w:t>2024年度中共岳阳市岳阳楼区委员会组织部</w:t>
      </w:r>
      <w:r>
        <w:rPr>
          <w:rFonts w:ascii="宋体" w:hAnsi="宋体" w:eastAsia="宋体" w:cs="宋体"/>
          <w:spacing w:val="-12"/>
          <w:sz w:val="44"/>
          <w:szCs w:val="44"/>
        </w:rPr>
        <w:t>单位整体支出绩效自评报告</w:t>
      </w:r>
    </w:p>
    <w:p w14:paraId="1208E76C">
      <w:pPr>
        <w:keepNext w:val="0"/>
        <w:keepLines w:val="0"/>
        <w:pageBreakBefore w:val="0"/>
        <w:widowControl/>
        <w:wordWrap/>
        <w:overflowPunct/>
        <w:topLinePunct w:val="0"/>
        <w:bidi w:val="0"/>
        <w:spacing w:before="274" w:line="360" w:lineRule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pacing w:val="-20"/>
          <w:sz w:val="32"/>
          <w:szCs w:val="32"/>
        </w:rPr>
        <w:t>一、单位基本情况</w:t>
      </w:r>
    </w:p>
    <w:p w14:paraId="5A2A2DB6">
      <w:pPr>
        <w:keepNext w:val="0"/>
        <w:keepLines w:val="0"/>
        <w:pageBreakBefore w:val="0"/>
        <w:widowControl/>
        <w:wordWrap/>
        <w:overflowPunct/>
        <w:topLinePunct w:val="0"/>
        <w:bidi w:val="0"/>
        <w:spacing w:before="4" w:line="360" w:lineRule="auto"/>
        <w:ind w:right="96" w:firstLine="659"/>
        <w:jc w:val="both"/>
        <w:rPr>
          <w:rFonts w:hint="eastAsia" w:ascii="仿宋" w:hAnsi="仿宋" w:eastAsia="仿宋" w:cs="仿宋"/>
          <w:spacing w:val="23"/>
          <w:sz w:val="32"/>
          <w:szCs w:val="32"/>
        </w:rPr>
      </w:pPr>
      <w:r>
        <w:rPr>
          <w:rFonts w:hint="eastAsia" w:ascii="仿宋" w:hAnsi="仿宋" w:eastAsia="仿宋" w:cs="仿宋"/>
          <w:spacing w:val="4"/>
          <w:sz w:val="32"/>
          <w:szCs w:val="32"/>
        </w:rPr>
        <w:t>组织部主要负责全区干部、公务员队伍建设</w:t>
      </w:r>
      <w:r>
        <w:rPr>
          <w:rFonts w:hint="eastAsia" w:ascii="仿宋" w:hAnsi="仿宋" w:eastAsia="仿宋" w:cs="仿宋"/>
          <w:spacing w:val="3"/>
          <w:sz w:val="32"/>
          <w:szCs w:val="32"/>
        </w:rPr>
        <w:t>和管理，基层党组织和党员队伍建设管理，人才队伍建设和管理及组工干部队伍自身建设。内设机构包括：编制人数34人，实有人</w:t>
      </w:r>
      <w:r>
        <w:rPr>
          <w:rFonts w:hint="eastAsia" w:ascii="仿宋" w:hAnsi="仿宋" w:eastAsia="仿宋" w:cs="仿宋"/>
          <w:spacing w:val="8"/>
          <w:sz w:val="32"/>
          <w:szCs w:val="32"/>
        </w:rPr>
        <w:t>数33人，退休人数26人；</w:t>
      </w:r>
      <w:r>
        <w:rPr>
          <w:rFonts w:hint="eastAsia" w:ascii="仿宋" w:hAnsi="仿宋" w:eastAsia="仿宋" w:cs="仿宋"/>
          <w:spacing w:val="8"/>
          <w:sz w:val="32"/>
          <w:szCs w:val="32"/>
          <w:highlight w:val="none"/>
        </w:rPr>
        <w:t>部内设股室1</w:t>
      </w:r>
      <w:r>
        <w:rPr>
          <w:rFonts w:hint="eastAsia" w:ascii="仿宋" w:hAnsi="仿宋" w:eastAsia="仿宋" w:cs="仿宋"/>
          <w:spacing w:val="8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" w:hAnsi="仿宋" w:eastAsia="仿宋" w:cs="仿宋"/>
          <w:spacing w:val="8"/>
          <w:sz w:val="32"/>
          <w:szCs w:val="32"/>
          <w:highlight w:val="none"/>
        </w:rPr>
        <w:t>个：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val="en-US" w:eastAsia="zh-CN"/>
        </w:rPr>
        <w:t>办公室（政策法规室）、党建办、党代表联络办、干部办、公务员办、人才干教育办、工资福利信息股、干部监督室、干部档案室、绩效考核办、区直机关工委办、老干办、驻村办</w:t>
      </w:r>
      <w:r>
        <w:rPr>
          <w:rFonts w:hint="eastAsia" w:ascii="仿宋" w:hAnsi="仿宋" w:eastAsia="仿宋" w:cs="仿宋"/>
          <w:spacing w:val="15"/>
          <w:sz w:val="32"/>
          <w:szCs w:val="32"/>
          <w:highlight w:val="none"/>
        </w:rPr>
        <w:t>；三级机构两个：中共岳阳市岳阳楼</w:t>
      </w:r>
      <w:r>
        <w:rPr>
          <w:rFonts w:hint="eastAsia" w:ascii="仿宋" w:hAnsi="仿宋" w:eastAsia="仿宋" w:cs="仿宋"/>
          <w:spacing w:val="21"/>
          <w:sz w:val="32"/>
          <w:szCs w:val="32"/>
          <w:highlight w:val="none"/>
        </w:rPr>
        <w:t>区委组织部党员</w:t>
      </w:r>
      <w:r>
        <w:rPr>
          <w:rFonts w:hint="eastAsia" w:ascii="仿宋" w:hAnsi="仿宋" w:eastAsia="仿宋" w:cs="仿宋"/>
          <w:spacing w:val="21"/>
          <w:sz w:val="32"/>
          <w:szCs w:val="32"/>
        </w:rPr>
        <w:t>教育中心</w:t>
      </w:r>
      <w:r>
        <w:rPr>
          <w:rFonts w:hint="eastAsia" w:ascii="仿宋" w:hAnsi="仿宋" w:eastAsia="仿宋" w:cs="仿宋"/>
          <w:spacing w:val="21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pacing w:val="21"/>
          <w:sz w:val="32"/>
          <w:szCs w:val="32"/>
        </w:rPr>
        <w:t>参公事业单位</w:t>
      </w:r>
      <w:r>
        <w:rPr>
          <w:rFonts w:hint="eastAsia" w:ascii="仿宋" w:hAnsi="仿宋" w:eastAsia="仿宋" w:cs="仿宋"/>
          <w:spacing w:val="21"/>
          <w:sz w:val="32"/>
          <w:szCs w:val="32"/>
          <w:lang w:eastAsia="zh-CN"/>
        </w:rPr>
        <w:t>），</w:t>
      </w:r>
      <w:r>
        <w:rPr>
          <w:rFonts w:hint="eastAsia" w:ascii="仿宋" w:hAnsi="仿宋" w:eastAsia="仿宋" w:cs="仿宋"/>
          <w:spacing w:val="21"/>
          <w:sz w:val="32"/>
          <w:szCs w:val="32"/>
        </w:rPr>
        <w:t>岳阳市岳阳楼</w:t>
      </w:r>
      <w:r>
        <w:rPr>
          <w:rFonts w:hint="eastAsia" w:ascii="仿宋" w:hAnsi="仿宋" w:eastAsia="仿宋" w:cs="仿宋"/>
          <w:spacing w:val="20"/>
          <w:sz w:val="32"/>
          <w:szCs w:val="32"/>
        </w:rPr>
        <w:t>区老干部活动中心</w:t>
      </w:r>
      <w:r>
        <w:rPr>
          <w:rFonts w:hint="eastAsia" w:ascii="仿宋" w:hAnsi="仿宋" w:eastAsia="仿宋" w:cs="仿宋"/>
          <w:spacing w:val="20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pacing w:val="20"/>
          <w:sz w:val="32"/>
          <w:szCs w:val="32"/>
        </w:rPr>
        <w:t>事业单位</w:t>
      </w:r>
      <w:r>
        <w:rPr>
          <w:rFonts w:hint="eastAsia" w:ascii="仿宋" w:hAnsi="仿宋" w:eastAsia="仿宋" w:cs="仿宋"/>
          <w:spacing w:val="20"/>
          <w:sz w:val="32"/>
          <w:szCs w:val="32"/>
          <w:lang w:eastAsia="zh-CN"/>
        </w:rPr>
        <w:t>），</w:t>
      </w:r>
      <w:r>
        <w:rPr>
          <w:rFonts w:hint="eastAsia" w:ascii="仿宋" w:hAnsi="仿宋" w:eastAsia="仿宋" w:cs="仿宋"/>
          <w:spacing w:val="20"/>
          <w:sz w:val="32"/>
          <w:szCs w:val="32"/>
        </w:rPr>
        <w:t>岳阳市岳阳楼区人才发展</w:t>
      </w:r>
      <w:r>
        <w:rPr>
          <w:rFonts w:hint="eastAsia" w:ascii="仿宋" w:hAnsi="仿宋" w:eastAsia="仿宋" w:cs="仿宋"/>
          <w:spacing w:val="23"/>
          <w:sz w:val="32"/>
          <w:szCs w:val="32"/>
        </w:rPr>
        <w:t>服务中心</w:t>
      </w:r>
      <w:r>
        <w:rPr>
          <w:rFonts w:hint="eastAsia" w:ascii="仿宋" w:hAnsi="仿宋" w:eastAsia="仿宋" w:cs="仿宋"/>
          <w:spacing w:val="23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pacing w:val="23"/>
          <w:sz w:val="32"/>
          <w:szCs w:val="32"/>
        </w:rPr>
        <w:t>事业单位</w:t>
      </w:r>
      <w:r>
        <w:rPr>
          <w:rFonts w:hint="eastAsia" w:ascii="仿宋" w:hAnsi="仿宋" w:eastAsia="仿宋" w:cs="仿宋"/>
          <w:spacing w:val="23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pacing w:val="23"/>
          <w:sz w:val="32"/>
          <w:szCs w:val="32"/>
        </w:rPr>
        <w:t>。</w:t>
      </w:r>
    </w:p>
    <w:p w14:paraId="29BFCC77">
      <w:pPr>
        <w:keepNext w:val="0"/>
        <w:keepLines w:val="0"/>
        <w:pageBreakBefore w:val="0"/>
        <w:widowControl/>
        <w:wordWrap/>
        <w:overflowPunct/>
        <w:topLinePunct w:val="0"/>
        <w:bidi w:val="0"/>
        <w:spacing w:before="191" w:line="360" w:lineRule="auto"/>
        <w:ind w:firstLine="619" w:firstLineChars="200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pacing w:val="-6"/>
          <w:sz w:val="32"/>
          <w:szCs w:val="32"/>
        </w:rPr>
        <w:t>二、一般公共预算支出情况</w:t>
      </w:r>
    </w:p>
    <w:p w14:paraId="1B0347DA">
      <w:pPr>
        <w:keepNext w:val="0"/>
        <w:keepLines w:val="0"/>
        <w:pageBreakBefore w:val="0"/>
        <w:widowControl/>
        <w:wordWrap/>
        <w:overflowPunct/>
        <w:topLinePunct w:val="0"/>
        <w:bidi w:val="0"/>
        <w:spacing w:before="146" w:line="360" w:lineRule="auto"/>
        <w:ind w:firstLine="655" w:firstLineChars="200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pacing w:val="3"/>
          <w:sz w:val="32"/>
          <w:szCs w:val="32"/>
          <w:lang w:eastAsia="zh-CN"/>
        </w:rPr>
        <w:t>（一）</w:t>
      </w:r>
      <w:r>
        <w:rPr>
          <w:rFonts w:hint="eastAsia" w:ascii="仿宋" w:hAnsi="仿宋" w:eastAsia="仿宋" w:cs="仿宋"/>
          <w:b/>
          <w:bCs/>
          <w:spacing w:val="3"/>
          <w:sz w:val="32"/>
          <w:szCs w:val="32"/>
        </w:rPr>
        <w:t>基本支出情况</w:t>
      </w:r>
    </w:p>
    <w:p w14:paraId="7A7AB1C2">
      <w:pPr>
        <w:keepNext w:val="0"/>
        <w:keepLines w:val="0"/>
        <w:pageBreakBefore w:val="0"/>
        <w:widowControl/>
        <w:wordWrap/>
        <w:overflowPunct/>
        <w:topLinePunct w:val="0"/>
        <w:bidi w:val="0"/>
        <w:spacing w:before="56" w:line="360" w:lineRule="auto"/>
        <w:ind w:left="65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pacing w:val="16"/>
          <w:sz w:val="32"/>
          <w:szCs w:val="32"/>
        </w:rPr>
        <w:t>2024年基本支出年初预算数为581.09万元，决算实际</w:t>
      </w:r>
    </w:p>
    <w:p w14:paraId="3FC9EEDF">
      <w:pPr>
        <w:keepNext w:val="0"/>
        <w:keepLines w:val="0"/>
        <w:pageBreakBefore w:val="0"/>
        <w:widowControl/>
        <w:wordWrap/>
        <w:overflowPunct/>
        <w:topLinePunct w:val="0"/>
        <w:bidi w:val="0"/>
        <w:spacing w:before="51" w:line="360" w:lineRule="auto"/>
        <w:ind w:right="234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pacing w:val="17"/>
          <w:sz w:val="32"/>
          <w:szCs w:val="32"/>
        </w:rPr>
        <w:t>支出数为613.53万元。其中：人员经费567.58万元，主要</w:t>
      </w:r>
      <w:r>
        <w:rPr>
          <w:rFonts w:hint="eastAsia" w:ascii="仿宋" w:hAnsi="仿宋" w:eastAsia="仿宋" w:cs="仿宋"/>
          <w:spacing w:val="9"/>
          <w:sz w:val="32"/>
          <w:szCs w:val="32"/>
        </w:rPr>
        <w:t>用于基本工资、津贴补贴、奖金、伙食补助费、绩效工资、机关事业单位基本养老保险缴费、职工基本医疗保险缴费、</w:t>
      </w:r>
      <w:r>
        <w:rPr>
          <w:rFonts w:hint="eastAsia" w:ascii="仿宋" w:hAnsi="仿宋" w:eastAsia="仿宋" w:cs="仿宋"/>
          <w:spacing w:val="10"/>
          <w:sz w:val="32"/>
          <w:szCs w:val="32"/>
        </w:rPr>
        <w:t>其他社会保障缴费、住房公积金、其他工资福利支出、生活</w:t>
      </w:r>
      <w:r>
        <w:rPr>
          <w:rFonts w:hint="eastAsia" w:ascii="仿宋" w:hAnsi="仿宋" w:eastAsia="仿宋" w:cs="仿宋"/>
          <w:spacing w:val="13"/>
          <w:sz w:val="32"/>
          <w:szCs w:val="32"/>
        </w:rPr>
        <w:t>补助、其他对个人和家庭的补助等。公用经费45.95</w:t>
      </w:r>
      <w:r>
        <w:rPr>
          <w:rFonts w:hint="eastAsia" w:ascii="仿宋" w:hAnsi="仿宋" w:eastAsia="仿宋" w:cs="仿宋"/>
          <w:spacing w:val="12"/>
          <w:sz w:val="32"/>
          <w:szCs w:val="32"/>
        </w:rPr>
        <w:t>万元，</w:t>
      </w:r>
      <w:r>
        <w:rPr>
          <w:rFonts w:hint="eastAsia" w:ascii="仿宋" w:hAnsi="仿宋" w:eastAsia="仿宋" w:cs="仿宋"/>
          <w:spacing w:val="17"/>
          <w:sz w:val="32"/>
          <w:szCs w:val="32"/>
        </w:rPr>
        <w:t>主要用于办公费、邮电费、物业管理费、差旅费、维修</w:t>
      </w:r>
      <w:r>
        <w:rPr>
          <w:rFonts w:hint="eastAsia" w:ascii="仿宋" w:hAnsi="仿宋" w:eastAsia="仿宋" w:cs="仿宋"/>
          <w:spacing w:val="17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pacing w:val="17"/>
          <w:sz w:val="32"/>
          <w:szCs w:val="32"/>
        </w:rPr>
        <w:t>护</w:t>
      </w:r>
      <w:r>
        <w:rPr>
          <w:rFonts w:hint="eastAsia" w:ascii="仿宋" w:hAnsi="仿宋" w:eastAsia="仿宋" w:cs="仿宋"/>
          <w:spacing w:val="17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pacing w:val="10"/>
          <w:sz w:val="32"/>
          <w:szCs w:val="32"/>
        </w:rPr>
        <w:t>费、租赁费、会议费、劳务费、委托业务费、其他交通费用</w:t>
      </w:r>
      <w:r>
        <w:rPr>
          <w:rFonts w:hint="eastAsia" w:ascii="仿宋" w:hAnsi="仿宋" w:eastAsia="仿宋" w:cs="仿宋"/>
          <w:spacing w:val="-9"/>
          <w:sz w:val="32"/>
          <w:szCs w:val="32"/>
        </w:rPr>
        <w:t>等。</w:t>
      </w:r>
    </w:p>
    <w:p w14:paraId="69A46689">
      <w:pPr>
        <w:keepNext w:val="0"/>
        <w:keepLines w:val="0"/>
        <w:pageBreakBefore w:val="0"/>
        <w:widowControl/>
        <w:wordWrap/>
        <w:overflowPunct/>
        <w:topLinePunct w:val="0"/>
        <w:bidi w:val="0"/>
        <w:spacing w:before="181" w:line="360" w:lineRule="auto"/>
        <w:ind w:firstLine="727" w:firstLineChars="200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pacing w:val="21"/>
          <w:sz w:val="32"/>
          <w:szCs w:val="32"/>
          <w:lang w:eastAsia="zh-CN"/>
        </w:rPr>
        <w:t>（二）</w:t>
      </w:r>
      <w:r>
        <w:rPr>
          <w:rFonts w:hint="eastAsia" w:ascii="仿宋" w:hAnsi="仿宋" w:eastAsia="仿宋" w:cs="仿宋"/>
          <w:b/>
          <w:bCs/>
          <w:spacing w:val="21"/>
          <w:sz w:val="32"/>
          <w:szCs w:val="32"/>
        </w:rPr>
        <w:t>项目支出情况</w:t>
      </w:r>
    </w:p>
    <w:p w14:paraId="3AE86F2A">
      <w:pPr>
        <w:keepNext w:val="0"/>
        <w:keepLines w:val="0"/>
        <w:pageBreakBefore w:val="0"/>
        <w:widowControl/>
        <w:wordWrap/>
        <w:overflowPunct/>
        <w:topLinePunct w:val="0"/>
        <w:bidi w:val="0"/>
        <w:spacing w:before="1" w:line="360" w:lineRule="auto"/>
        <w:ind w:right="204" w:firstLine="659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pacing w:val="-1"/>
          <w:sz w:val="32"/>
          <w:szCs w:val="32"/>
        </w:rPr>
        <w:t>2024年项目支出年初预算数为501.00万元，决算实际支</w:t>
      </w:r>
      <w:r>
        <w:rPr>
          <w:rFonts w:hint="eastAsia" w:ascii="仿宋" w:hAnsi="仿宋" w:eastAsia="仿宋" w:cs="仿宋"/>
          <w:spacing w:val="-2"/>
          <w:sz w:val="32"/>
          <w:szCs w:val="32"/>
        </w:rPr>
        <w:t>出数为656.1</w:t>
      </w:r>
      <w:r>
        <w:rPr>
          <w:rFonts w:hint="eastAsia" w:ascii="仿宋" w:hAnsi="仿宋" w:eastAsia="仿宋" w:cs="仿宋"/>
          <w:spacing w:val="-2"/>
          <w:sz w:val="32"/>
          <w:szCs w:val="32"/>
          <w:lang w:val="en-US" w:eastAsia="zh-CN"/>
        </w:rPr>
        <w:t>2万</w:t>
      </w:r>
      <w:r>
        <w:rPr>
          <w:rFonts w:hint="eastAsia" w:ascii="仿宋" w:hAnsi="仿宋" w:eastAsia="仿宋" w:cs="仿宋"/>
          <w:spacing w:val="-2"/>
          <w:sz w:val="32"/>
          <w:szCs w:val="32"/>
        </w:rPr>
        <w:t>元。主要用于党内关怀、干部教育管理、干</w:t>
      </w:r>
      <w:r>
        <w:rPr>
          <w:rFonts w:hint="eastAsia" w:ascii="仿宋" w:hAnsi="仿宋" w:eastAsia="仿宋" w:cs="仿宋"/>
          <w:spacing w:val="-1"/>
          <w:sz w:val="32"/>
          <w:szCs w:val="32"/>
        </w:rPr>
        <w:t>部培训、干部考察、基层党建、基层组织建设、党员教育管理、人才奖励、选调生到村任职中央、省、市补贴、老年组</w:t>
      </w:r>
      <w:r>
        <w:rPr>
          <w:rFonts w:hint="eastAsia" w:ascii="仿宋" w:hAnsi="仿宋" w:eastAsia="仿宋" w:cs="仿宋"/>
          <w:spacing w:val="-9"/>
          <w:sz w:val="32"/>
          <w:szCs w:val="32"/>
        </w:rPr>
        <w:t>织教育管理等工作。</w:t>
      </w:r>
    </w:p>
    <w:p w14:paraId="65AD322F">
      <w:pPr>
        <w:keepNext w:val="0"/>
        <w:keepLines w:val="0"/>
        <w:pageBreakBefore w:val="0"/>
        <w:widowControl/>
        <w:wordWrap/>
        <w:overflowPunct/>
        <w:topLinePunct w:val="0"/>
        <w:bidi w:val="0"/>
        <w:spacing w:before="159" w:line="360" w:lineRule="auto"/>
        <w:ind w:firstLine="647" w:firstLineChars="200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pacing w:val="1"/>
          <w:sz w:val="32"/>
          <w:szCs w:val="32"/>
        </w:rPr>
        <w:t>三、政府性基金预算支出情况</w:t>
      </w:r>
    </w:p>
    <w:p w14:paraId="6A22B11B">
      <w:pPr>
        <w:keepNext w:val="0"/>
        <w:keepLines w:val="0"/>
        <w:pageBreakBefore w:val="0"/>
        <w:widowControl/>
        <w:wordWrap/>
        <w:overflowPunct/>
        <w:topLinePunct w:val="0"/>
        <w:bidi w:val="0"/>
        <w:spacing w:before="231" w:line="360" w:lineRule="auto"/>
        <w:ind w:firstLine="524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pacing w:val="-29"/>
          <w:sz w:val="32"/>
          <w:szCs w:val="32"/>
        </w:rPr>
        <w:t>2024年度本单位无政府性基金预算支出。</w:t>
      </w:r>
    </w:p>
    <w:p w14:paraId="4A5723A8">
      <w:pPr>
        <w:keepNext w:val="0"/>
        <w:keepLines w:val="0"/>
        <w:pageBreakBefore w:val="0"/>
        <w:widowControl/>
        <w:wordWrap/>
        <w:overflowPunct/>
        <w:topLinePunct w:val="0"/>
        <w:bidi w:val="0"/>
        <w:spacing w:before="206" w:line="360" w:lineRule="auto"/>
        <w:ind w:firstLine="623" w:firstLineChars="200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pacing w:val="-5"/>
          <w:sz w:val="32"/>
          <w:szCs w:val="32"/>
        </w:rPr>
        <w:t>四、国有资本经营预算支出情况</w:t>
      </w:r>
    </w:p>
    <w:p w14:paraId="0D249BFA">
      <w:pPr>
        <w:keepNext w:val="0"/>
        <w:keepLines w:val="0"/>
        <w:pageBreakBefore w:val="0"/>
        <w:widowControl/>
        <w:wordWrap/>
        <w:overflowPunct/>
        <w:topLinePunct w:val="0"/>
        <w:bidi w:val="0"/>
        <w:spacing w:before="231" w:line="360" w:lineRule="auto"/>
        <w:ind w:firstLine="624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pacing w:val="-4"/>
          <w:sz w:val="32"/>
          <w:szCs w:val="32"/>
        </w:rPr>
        <w:t>2024年度本单位无国有资本经营预算支出。</w:t>
      </w:r>
    </w:p>
    <w:p w14:paraId="0225476D">
      <w:pPr>
        <w:keepNext w:val="0"/>
        <w:keepLines w:val="0"/>
        <w:pageBreakBefore w:val="0"/>
        <w:widowControl/>
        <w:wordWrap/>
        <w:overflowPunct/>
        <w:topLinePunct w:val="0"/>
        <w:bidi w:val="0"/>
        <w:spacing w:before="280" w:line="360" w:lineRule="auto"/>
        <w:ind w:firstLine="627" w:firstLineChars="200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pacing w:val="-4"/>
          <w:sz w:val="32"/>
          <w:szCs w:val="32"/>
        </w:rPr>
        <w:t>五、社会保险基金预算支出情况</w:t>
      </w:r>
    </w:p>
    <w:p w14:paraId="1D03BCB4">
      <w:pPr>
        <w:keepNext w:val="0"/>
        <w:keepLines w:val="0"/>
        <w:pageBreakBefore w:val="0"/>
        <w:widowControl/>
        <w:wordWrap/>
        <w:overflowPunct/>
        <w:topLinePunct w:val="0"/>
        <w:bidi w:val="0"/>
        <w:spacing w:before="233" w:line="360" w:lineRule="auto"/>
        <w:ind w:firstLine="528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pacing w:val="-28"/>
          <w:sz w:val="32"/>
          <w:szCs w:val="32"/>
        </w:rPr>
        <w:t>2024年度本单位无社会保险基金预算支出。</w:t>
      </w:r>
    </w:p>
    <w:p w14:paraId="25A0583F">
      <w:pPr>
        <w:keepNext w:val="0"/>
        <w:keepLines w:val="0"/>
        <w:pageBreakBefore w:val="0"/>
        <w:widowControl/>
        <w:wordWrap/>
        <w:overflowPunct/>
        <w:topLinePunct w:val="0"/>
        <w:bidi w:val="0"/>
        <w:spacing w:before="262" w:line="360" w:lineRule="auto"/>
        <w:ind w:firstLine="619" w:firstLineChars="200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pacing w:val="-6"/>
          <w:sz w:val="32"/>
          <w:szCs w:val="32"/>
        </w:rPr>
        <w:t>六、单位整体支出绩效情况</w:t>
      </w:r>
    </w:p>
    <w:p w14:paraId="27E006C5">
      <w:pPr>
        <w:keepNext w:val="0"/>
        <w:keepLines w:val="0"/>
        <w:pageBreakBefore w:val="0"/>
        <w:widowControl/>
        <w:wordWrap/>
        <w:overflowPunct/>
        <w:topLinePunct w:val="0"/>
        <w:bidi w:val="0"/>
        <w:spacing w:before="51" w:line="360" w:lineRule="auto"/>
        <w:ind w:right="234" w:firstLine="680" w:firstLineChars="200"/>
        <w:rPr>
          <w:rFonts w:hint="eastAsia" w:ascii="仿宋" w:hAnsi="仿宋" w:eastAsia="仿宋" w:cs="仿宋"/>
          <w:spacing w:val="10"/>
          <w:sz w:val="32"/>
          <w:szCs w:val="32"/>
        </w:rPr>
      </w:pPr>
      <w:r>
        <w:rPr>
          <w:rFonts w:hint="eastAsia" w:ascii="仿宋" w:hAnsi="仿宋" w:eastAsia="仿宋" w:cs="仿宋"/>
          <w:spacing w:val="10"/>
          <w:sz w:val="32"/>
          <w:szCs w:val="32"/>
        </w:rPr>
        <w:t>本单位各项项目资金其主要用途是确保单位的正常运转，促进各项工作任务顺利完成。在人员经费支出、公共支出严格执行</w:t>
      </w:r>
      <w:r>
        <w:rPr>
          <w:rFonts w:hint="eastAsia" w:ascii="仿宋" w:hAnsi="仿宋" w:eastAsia="仿宋" w:cs="仿宋"/>
          <w:spacing w:val="10"/>
          <w:sz w:val="32"/>
          <w:szCs w:val="32"/>
          <w:lang w:eastAsia="zh-CN"/>
        </w:rPr>
        <w:t>区委、区政府</w:t>
      </w:r>
      <w:r>
        <w:rPr>
          <w:rFonts w:hint="eastAsia" w:ascii="仿宋" w:hAnsi="仿宋" w:eastAsia="仿宋" w:cs="仿宋"/>
          <w:spacing w:val="10"/>
          <w:sz w:val="32"/>
          <w:szCs w:val="32"/>
        </w:rPr>
        <w:t>的各项制度；在项目经费的使用上，在保证各项任务顺利完成的同时，严格落实厉行节约的原则；</w:t>
      </w:r>
      <w:r>
        <w:rPr>
          <w:rFonts w:hint="eastAsia" w:ascii="仿宋" w:hAnsi="仿宋" w:eastAsia="仿宋" w:cs="仿宋"/>
          <w:spacing w:val="10"/>
          <w:sz w:val="32"/>
          <w:szCs w:val="32"/>
          <w:lang w:eastAsia="zh-CN"/>
        </w:rPr>
        <w:t>“三公”经费</w:t>
      </w:r>
      <w:r>
        <w:rPr>
          <w:rFonts w:hint="eastAsia" w:ascii="仿宋" w:hAnsi="仿宋" w:eastAsia="仿宋" w:cs="仿宋"/>
          <w:spacing w:val="10"/>
          <w:sz w:val="32"/>
          <w:szCs w:val="32"/>
        </w:rPr>
        <w:t>的使用严格控制在预算申报的范围内。</w:t>
      </w:r>
    </w:p>
    <w:p w14:paraId="38EECDA2">
      <w:pPr>
        <w:keepNext w:val="0"/>
        <w:keepLines w:val="0"/>
        <w:pageBreakBefore w:val="0"/>
        <w:widowControl/>
        <w:wordWrap/>
        <w:overflowPunct/>
        <w:topLinePunct w:val="0"/>
        <w:bidi w:val="0"/>
        <w:spacing w:before="51" w:line="360" w:lineRule="auto"/>
        <w:ind w:right="234"/>
        <w:rPr>
          <w:rFonts w:hint="eastAsia" w:ascii="仿宋" w:hAnsi="仿宋" w:eastAsia="仿宋" w:cs="仿宋"/>
          <w:spacing w:val="10"/>
          <w:sz w:val="32"/>
          <w:szCs w:val="32"/>
        </w:rPr>
      </w:pPr>
      <w:r>
        <w:rPr>
          <w:rFonts w:hint="eastAsia" w:ascii="仿宋" w:hAnsi="仿宋" w:eastAsia="仿宋" w:cs="仿宋"/>
          <w:spacing w:val="10"/>
          <w:sz w:val="32"/>
          <w:szCs w:val="32"/>
        </w:rPr>
        <w:t>2024年较好地完成了各项目标任务。严格按照预算规划执行各项支出，并根据实际工作需要，适时调整和优化支出结构，确保了各项工作的顺利开展。</w:t>
      </w:r>
    </w:p>
    <w:p w14:paraId="7A5C701D">
      <w:pPr>
        <w:keepNext w:val="0"/>
        <w:keepLines w:val="0"/>
        <w:pageBreakBefore w:val="0"/>
        <w:widowControl/>
        <w:wordWrap/>
        <w:overflowPunct/>
        <w:topLinePunct w:val="0"/>
        <w:bidi w:val="0"/>
        <w:spacing w:before="142" w:line="360" w:lineRule="auto"/>
        <w:ind w:firstLine="667" w:firstLineChars="200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pacing w:val="6"/>
          <w:sz w:val="32"/>
          <w:szCs w:val="32"/>
        </w:rPr>
        <w:t>七、存在的问题及原因分析</w:t>
      </w:r>
    </w:p>
    <w:p w14:paraId="7FC59582">
      <w:pPr>
        <w:keepNext w:val="0"/>
        <w:keepLines w:val="0"/>
        <w:pageBreakBefore w:val="0"/>
        <w:widowControl/>
        <w:wordWrap/>
        <w:overflowPunct/>
        <w:topLinePunct w:val="0"/>
        <w:bidi w:val="0"/>
        <w:spacing w:before="2" w:line="360" w:lineRule="auto"/>
        <w:ind w:right="212" w:firstLine="69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pacing w:val="-1"/>
          <w:sz w:val="32"/>
          <w:szCs w:val="32"/>
        </w:rPr>
        <w:t>存在个别项目资金使用方面预算与实际存在差</w:t>
      </w:r>
      <w:r>
        <w:rPr>
          <w:rFonts w:hint="eastAsia" w:ascii="仿宋" w:hAnsi="仿宋" w:eastAsia="仿宋" w:cs="仿宋"/>
          <w:spacing w:val="-2"/>
          <w:sz w:val="32"/>
          <w:szCs w:val="32"/>
        </w:rPr>
        <w:t>异。老干</w:t>
      </w:r>
      <w:r>
        <w:rPr>
          <w:rFonts w:hint="eastAsia" w:ascii="仿宋" w:hAnsi="仿宋" w:eastAsia="仿宋" w:cs="仿宋"/>
          <w:spacing w:val="5"/>
          <w:sz w:val="32"/>
          <w:szCs w:val="32"/>
        </w:rPr>
        <w:t>活动中心项目绩效支出预算数0.00万元，实</w:t>
      </w:r>
      <w:r>
        <w:rPr>
          <w:rFonts w:hint="eastAsia" w:ascii="仿宋" w:hAnsi="仿宋" w:eastAsia="仿宋" w:cs="仿宋"/>
          <w:spacing w:val="4"/>
          <w:sz w:val="32"/>
          <w:szCs w:val="32"/>
        </w:rPr>
        <w:t>际支出决算数</w:t>
      </w:r>
      <w:r>
        <w:rPr>
          <w:rFonts w:hint="eastAsia" w:ascii="仿宋" w:hAnsi="仿宋" w:eastAsia="仿宋" w:cs="仿宋"/>
          <w:spacing w:val="2"/>
          <w:sz w:val="32"/>
          <w:szCs w:val="32"/>
        </w:rPr>
        <w:t>190.34万元，均为年中追加资金，年初未做预算，导致偏差</w:t>
      </w:r>
      <w:r>
        <w:rPr>
          <w:rFonts w:hint="eastAsia" w:ascii="仿宋" w:hAnsi="仿宋" w:eastAsia="仿宋" w:cs="仿宋"/>
          <w:spacing w:val="-15"/>
          <w:sz w:val="32"/>
          <w:szCs w:val="32"/>
        </w:rPr>
        <w:t>较大。</w:t>
      </w:r>
    </w:p>
    <w:p w14:paraId="1E01DB65">
      <w:pPr>
        <w:keepNext w:val="0"/>
        <w:keepLines w:val="0"/>
        <w:pageBreakBefore w:val="0"/>
        <w:widowControl/>
        <w:wordWrap/>
        <w:overflowPunct/>
        <w:topLinePunct w:val="0"/>
        <w:bidi w:val="0"/>
        <w:spacing w:before="266" w:line="360" w:lineRule="auto"/>
        <w:ind w:firstLine="623" w:firstLineChars="200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pacing w:val="-5"/>
          <w:sz w:val="32"/>
          <w:szCs w:val="32"/>
        </w:rPr>
        <w:t>八、下一步改进措施、工作建议</w:t>
      </w:r>
    </w:p>
    <w:p w14:paraId="3F148E1D">
      <w:pPr>
        <w:keepNext w:val="0"/>
        <w:keepLines w:val="0"/>
        <w:pageBreakBefore w:val="0"/>
        <w:widowControl/>
        <w:wordWrap/>
        <w:overflowPunct/>
        <w:topLinePunct w:val="0"/>
        <w:bidi w:val="0"/>
        <w:spacing w:before="3" w:line="360" w:lineRule="auto"/>
        <w:ind w:right="1" w:firstLine="69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pacing w:val="-4"/>
          <w:sz w:val="32"/>
          <w:szCs w:val="32"/>
        </w:rPr>
        <w:t>进一步控制项目经费支出，在确保各项任务完成的同时</w:t>
      </w:r>
      <w:r>
        <w:rPr>
          <w:rFonts w:hint="eastAsia" w:ascii="仿宋" w:hAnsi="仿宋" w:eastAsia="仿宋" w:cs="仿宋"/>
          <w:spacing w:val="-4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pacing w:val="-4"/>
          <w:sz w:val="32"/>
          <w:szCs w:val="32"/>
        </w:rPr>
        <w:t>力争把成本降到最低。加强业务培训，提高绩效管理水平</w:t>
      </w:r>
      <w:r>
        <w:rPr>
          <w:rFonts w:hint="eastAsia" w:ascii="仿宋" w:hAnsi="仿宋" w:eastAsia="仿宋" w:cs="仿宋"/>
          <w:spacing w:val="-4"/>
          <w:sz w:val="32"/>
          <w:szCs w:val="32"/>
          <w:lang w:eastAsia="zh-CN"/>
        </w:rPr>
        <w:t>，</w:t>
      </w:r>
    </w:p>
    <w:p w14:paraId="7FC8DABE">
      <w:pPr>
        <w:keepNext w:val="0"/>
        <w:keepLines w:val="0"/>
        <w:pageBreakBefore w:val="0"/>
        <w:widowControl/>
        <w:wordWrap/>
        <w:overflowPunct/>
        <w:topLinePunct w:val="0"/>
        <w:bidi w:val="0"/>
        <w:spacing w:line="360" w:lineRule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pacing w:val="-4"/>
          <w:sz w:val="32"/>
          <w:szCs w:val="32"/>
        </w:rPr>
        <w:t>进一步提升绩效指标设置的科学性、合理性。</w:t>
      </w:r>
    </w:p>
    <w:p w14:paraId="6C2A90A6">
      <w:pPr>
        <w:keepNext w:val="0"/>
        <w:keepLines w:val="0"/>
        <w:pageBreakBefore w:val="0"/>
        <w:widowControl/>
        <w:wordWrap/>
        <w:overflowPunct/>
        <w:topLinePunct w:val="0"/>
        <w:bidi w:val="0"/>
        <w:spacing w:before="142" w:line="360" w:lineRule="auto"/>
        <w:ind w:firstLine="647" w:firstLineChars="200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pacing w:val="1"/>
          <w:sz w:val="32"/>
          <w:szCs w:val="32"/>
        </w:rPr>
        <w:t>九、单位整体支出绩效自评结果拟应用和公开情况</w:t>
      </w:r>
    </w:p>
    <w:p w14:paraId="658B4460">
      <w:pPr>
        <w:keepNext w:val="0"/>
        <w:keepLines w:val="0"/>
        <w:pageBreakBefore w:val="0"/>
        <w:widowControl/>
        <w:wordWrap/>
        <w:overflowPunct/>
        <w:topLinePunct w:val="0"/>
        <w:bidi w:val="0"/>
        <w:spacing w:before="1" w:line="360" w:lineRule="auto"/>
        <w:ind w:right="204" w:firstLine="636" w:firstLineChars="200"/>
        <w:jc w:val="both"/>
        <w:rPr>
          <w:rFonts w:hint="eastAsia" w:ascii="仿宋" w:hAnsi="仿宋" w:eastAsia="仿宋" w:cs="仿宋"/>
          <w:spacing w:val="-1"/>
          <w:sz w:val="32"/>
          <w:szCs w:val="32"/>
        </w:rPr>
      </w:pPr>
      <w:r>
        <w:rPr>
          <w:rFonts w:hint="eastAsia" w:ascii="仿宋" w:hAnsi="仿宋" w:eastAsia="仿宋" w:cs="仿宋"/>
          <w:spacing w:val="-1"/>
          <w:sz w:val="32"/>
          <w:szCs w:val="32"/>
        </w:rPr>
        <w:t>本单位高度重视此项绩效自评工作，积极落实主体责任</w:t>
      </w:r>
      <w:r>
        <w:rPr>
          <w:rFonts w:hint="eastAsia" w:ascii="仿宋" w:hAnsi="仿宋" w:eastAsia="仿宋" w:cs="仿宋"/>
          <w:spacing w:val="-1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pacing w:val="-1"/>
          <w:sz w:val="32"/>
          <w:szCs w:val="32"/>
        </w:rPr>
        <w:t>切实加强组织领导，按照绩效评价相关制度规定，明确具体责任人，认真开展自评，撰写了此份绩效评价报告</w:t>
      </w:r>
      <w:r>
        <w:rPr>
          <w:rFonts w:hint="eastAsia" w:ascii="仿宋" w:hAnsi="仿宋" w:eastAsia="仿宋" w:cs="仿宋"/>
          <w:spacing w:val="-1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pacing w:val="-1"/>
          <w:sz w:val="32"/>
          <w:szCs w:val="32"/>
        </w:rPr>
        <w:t>确保绩效自评工作顺利实施，并将按照要求进行信息公开</w:t>
      </w:r>
      <w:r>
        <w:rPr>
          <w:rFonts w:hint="eastAsia" w:ascii="仿宋" w:hAnsi="仿宋" w:eastAsia="仿宋" w:cs="仿宋"/>
          <w:spacing w:val="-1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pacing w:val="-1"/>
          <w:sz w:val="32"/>
          <w:szCs w:val="32"/>
        </w:rPr>
        <w:t>对存在的问题积极整改。</w:t>
      </w:r>
    </w:p>
    <w:p w14:paraId="0270C466">
      <w:pPr>
        <w:keepNext w:val="0"/>
        <w:keepLines w:val="0"/>
        <w:pageBreakBefore w:val="0"/>
        <w:widowControl/>
        <w:wordWrap/>
        <w:overflowPunct/>
        <w:topLinePunct w:val="0"/>
        <w:bidi w:val="0"/>
        <w:spacing w:before="1" w:line="360" w:lineRule="auto"/>
        <w:ind w:right="204" w:firstLine="636" w:firstLineChars="200"/>
        <w:jc w:val="both"/>
        <w:rPr>
          <w:rFonts w:hint="eastAsia" w:ascii="仿宋" w:hAnsi="仿宋" w:eastAsia="仿宋" w:cs="仿宋"/>
          <w:spacing w:val="-1"/>
          <w:sz w:val="32"/>
          <w:szCs w:val="32"/>
        </w:rPr>
      </w:pPr>
      <w:r>
        <w:rPr>
          <w:rFonts w:hint="eastAsia" w:ascii="仿宋" w:hAnsi="仿宋" w:eastAsia="仿宋" w:cs="仿宋"/>
          <w:spacing w:val="-1"/>
          <w:sz w:val="32"/>
          <w:szCs w:val="32"/>
        </w:rPr>
        <w:t>按照目标设定、预算执行、职责履行、效益分析等方面进行总体评价，部门整体支出绩效综合评分98.28分。此次绩效自评结果内容完整、权重合理、数据真实、结果客观。针对本单位绩效自评中存在的问题，积极整改，优化和调整支出方向和结构，科学编制年初预算，合理使用财政资金，提高资金使用效率。自评结果将按照要求进行信息公开。</w:t>
      </w:r>
    </w:p>
    <w:p w14:paraId="0B1FF3F1">
      <w:pPr>
        <w:keepNext w:val="0"/>
        <w:keepLines w:val="0"/>
        <w:pageBreakBefore w:val="0"/>
        <w:widowControl/>
        <w:wordWrap/>
        <w:overflowPunct/>
        <w:topLinePunct w:val="0"/>
        <w:bidi w:val="0"/>
        <w:spacing w:before="1" w:line="360" w:lineRule="auto"/>
        <w:ind w:right="204" w:firstLine="639" w:firstLineChars="200"/>
        <w:jc w:val="both"/>
        <w:rPr>
          <w:rFonts w:hint="eastAsia" w:ascii="仿宋" w:hAnsi="仿宋" w:eastAsia="仿宋" w:cs="仿宋"/>
          <w:spacing w:val="-1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pacing w:val="-1"/>
          <w:sz w:val="32"/>
          <w:szCs w:val="32"/>
        </w:rPr>
        <w:t>十、其他需要说明的情况</w:t>
      </w:r>
    </w:p>
    <w:p w14:paraId="709C4B99">
      <w:pPr>
        <w:keepNext w:val="0"/>
        <w:keepLines w:val="0"/>
        <w:pageBreakBefore w:val="0"/>
        <w:widowControl/>
        <w:wordWrap/>
        <w:overflowPunct/>
        <w:topLinePunct w:val="0"/>
        <w:bidi w:val="0"/>
        <w:spacing w:before="1" w:line="360" w:lineRule="auto"/>
        <w:ind w:right="204" w:firstLine="636" w:firstLineChars="200"/>
        <w:jc w:val="both"/>
        <w:rPr>
          <w:rFonts w:hint="eastAsia" w:ascii="仿宋" w:hAnsi="仿宋" w:eastAsia="仿宋" w:cs="仿宋"/>
          <w:spacing w:val="-1"/>
          <w:sz w:val="32"/>
          <w:szCs w:val="32"/>
        </w:rPr>
      </w:pPr>
      <w:r>
        <w:rPr>
          <w:rFonts w:hint="eastAsia" w:ascii="仿宋" w:hAnsi="仿宋" w:eastAsia="仿宋" w:cs="仿宋"/>
          <w:spacing w:val="-1"/>
          <w:sz w:val="32"/>
          <w:szCs w:val="32"/>
        </w:rPr>
        <w:t>无。</w:t>
      </w:r>
    </w:p>
    <w:p w14:paraId="06966F64">
      <w:pPr>
        <w:keepNext w:val="0"/>
        <w:keepLines w:val="0"/>
        <w:pageBreakBefore w:val="0"/>
        <w:widowControl/>
        <w:wordWrap/>
        <w:overflowPunct/>
        <w:topLinePunct w:val="0"/>
        <w:bidi w:val="0"/>
        <w:spacing w:before="1" w:line="360" w:lineRule="auto"/>
        <w:ind w:right="204" w:firstLine="636" w:firstLineChars="200"/>
        <w:jc w:val="both"/>
        <w:rPr>
          <w:rFonts w:hint="eastAsia" w:ascii="仿宋" w:hAnsi="仿宋" w:eastAsia="仿宋" w:cs="仿宋"/>
          <w:spacing w:val="-1"/>
          <w:sz w:val="32"/>
          <w:szCs w:val="32"/>
        </w:rPr>
      </w:pPr>
    </w:p>
    <w:p w14:paraId="665C2222">
      <w:pPr>
        <w:keepNext w:val="0"/>
        <w:keepLines w:val="0"/>
        <w:pageBreakBefore w:val="0"/>
        <w:widowControl/>
        <w:wordWrap/>
        <w:overflowPunct/>
        <w:topLinePunct w:val="0"/>
        <w:bidi w:val="0"/>
        <w:spacing w:before="1" w:line="360" w:lineRule="auto"/>
        <w:ind w:right="204" w:firstLine="636" w:firstLineChars="200"/>
        <w:jc w:val="both"/>
        <w:rPr>
          <w:rFonts w:hint="eastAsia" w:ascii="仿宋" w:hAnsi="仿宋" w:eastAsia="仿宋" w:cs="仿宋"/>
          <w:spacing w:val="-1"/>
          <w:sz w:val="32"/>
          <w:szCs w:val="32"/>
        </w:rPr>
      </w:pPr>
    </w:p>
    <w:p w14:paraId="3ADDE80B">
      <w:pPr>
        <w:keepNext w:val="0"/>
        <w:keepLines w:val="0"/>
        <w:pageBreakBefore w:val="0"/>
        <w:widowControl/>
        <w:wordWrap/>
        <w:overflowPunct/>
        <w:topLinePunct w:val="0"/>
        <w:bidi w:val="0"/>
        <w:spacing w:before="1" w:line="360" w:lineRule="auto"/>
        <w:ind w:right="204" w:firstLine="636" w:firstLineChars="200"/>
        <w:jc w:val="both"/>
        <w:rPr>
          <w:rFonts w:hint="eastAsia" w:ascii="仿宋" w:hAnsi="仿宋" w:eastAsia="仿宋" w:cs="仿宋"/>
          <w:spacing w:val="-1"/>
          <w:sz w:val="32"/>
          <w:szCs w:val="32"/>
        </w:rPr>
      </w:pPr>
      <w:r>
        <w:rPr>
          <w:rFonts w:hint="eastAsia" w:ascii="仿宋" w:hAnsi="仿宋" w:eastAsia="仿宋" w:cs="仿宋"/>
          <w:spacing w:val="-1"/>
          <w:sz w:val="32"/>
          <w:szCs w:val="32"/>
        </w:rPr>
        <w:t>附件：1、单位整体支出绩效评价基础数据表</w:t>
      </w:r>
    </w:p>
    <w:p w14:paraId="1C42525B">
      <w:pPr>
        <w:keepNext w:val="0"/>
        <w:keepLines w:val="0"/>
        <w:pageBreakBefore w:val="0"/>
        <w:widowControl/>
        <w:wordWrap/>
        <w:overflowPunct/>
        <w:topLinePunct w:val="0"/>
        <w:bidi w:val="0"/>
        <w:spacing w:before="1" w:line="360" w:lineRule="auto"/>
        <w:ind w:right="204" w:firstLine="1590" w:firstLineChars="500"/>
        <w:jc w:val="both"/>
        <w:rPr>
          <w:rFonts w:hint="eastAsia" w:ascii="仿宋" w:hAnsi="仿宋" w:eastAsia="仿宋" w:cs="仿宋"/>
          <w:spacing w:val="-1"/>
          <w:sz w:val="32"/>
          <w:szCs w:val="32"/>
        </w:rPr>
      </w:pPr>
      <w:r>
        <w:rPr>
          <w:rFonts w:hint="eastAsia" w:ascii="仿宋" w:hAnsi="仿宋" w:eastAsia="仿宋" w:cs="仿宋"/>
          <w:spacing w:val="-1"/>
          <w:sz w:val="32"/>
          <w:szCs w:val="32"/>
        </w:rPr>
        <w:t>2、单位整体支出绩效自评表</w:t>
      </w:r>
    </w:p>
    <w:p w14:paraId="73025FBC">
      <w:pPr>
        <w:keepNext w:val="0"/>
        <w:keepLines w:val="0"/>
        <w:pageBreakBefore w:val="0"/>
        <w:widowControl/>
        <w:wordWrap/>
        <w:overflowPunct/>
        <w:topLinePunct w:val="0"/>
        <w:bidi w:val="0"/>
        <w:spacing w:before="1" w:line="360" w:lineRule="auto"/>
        <w:ind w:right="204" w:firstLine="1590" w:firstLineChars="500"/>
        <w:jc w:val="both"/>
        <w:rPr>
          <w:rFonts w:hint="eastAsia" w:ascii="仿宋" w:hAnsi="仿宋" w:eastAsia="仿宋" w:cs="仿宋"/>
          <w:spacing w:val="-1"/>
          <w:sz w:val="32"/>
          <w:szCs w:val="32"/>
        </w:rPr>
        <w:sectPr>
          <w:pgSz w:w="12050" w:h="16920"/>
          <w:pgMar w:top="1438" w:right="1807" w:bottom="0" w:left="1770" w:header="0" w:footer="0" w:gutter="0"/>
          <w:cols w:space="720" w:num="1"/>
        </w:sectPr>
      </w:pPr>
      <w:r>
        <w:rPr>
          <w:rFonts w:hint="eastAsia" w:ascii="仿宋" w:hAnsi="仿宋" w:eastAsia="仿宋" w:cs="仿宋"/>
          <w:spacing w:val="-1"/>
          <w:sz w:val="32"/>
          <w:szCs w:val="32"/>
        </w:rPr>
        <w:t>3、项目支出绩效自评表</w:t>
      </w:r>
    </w:p>
    <w:p w14:paraId="18234A1B">
      <w:pPr>
        <w:pStyle w:val="2"/>
      </w:pPr>
    </w:p>
    <w:sectPr>
      <w:pgSz w:w="11900" w:h="16820"/>
      <w:pgMar w:top="1429" w:right="1675" w:bottom="0" w:left="166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2B564742-8C5F-4E32-A3CB-D3536FA9F00F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9293079D-97C7-4046-A76D-0683E4C30F2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3" w:fontKey="{14E41B83-6502-4E5E-9AEC-0CDAAD2E1E73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4421B568-9E2E-41E1-9591-9D4C53D7268F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797B6B7E-A0DC-42AA-985B-30DA9F12B0A9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6" w:fontKey="{92F8617F-13AE-4855-AAA6-B3889130EF21}"/>
  </w:font>
  <w:font w:name="WPSEMBED22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2B1B5C">
    <w:pPr>
      <w:widowControl w:val="0"/>
      <w:kinsoku/>
      <w:autoSpaceDE/>
      <w:autoSpaceDN/>
      <w:adjustRightInd/>
      <w:snapToGrid/>
      <w:spacing w:line="14" w:lineRule="auto"/>
      <w:jc w:val="both"/>
      <w:textAlignment w:val="auto"/>
      <w:rPr>
        <w:rFonts w:ascii="Arial" w:hAnsi="Calibri" w:eastAsia="宋体" w:cs="Times New Roman"/>
        <w:snapToGrid/>
        <w:kern w:val="2"/>
        <w:sz w:val="2"/>
        <w:szCs w:val="24"/>
        <w:lang w:eastAsia="zh-CN"/>
      </w:rPr>
    </w:pPr>
    <w:r>
      <w:rPr>
        <w:rFonts w:ascii="Calibri" w:hAnsi="Calibri" w:eastAsia="宋体" w:cs="Times New Roman"/>
        <w:snapToGrid/>
        <w:kern w:val="2"/>
        <w:sz w:val="2"/>
        <w:szCs w:val="24"/>
        <w:lang w:eastAsia="zh-CN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4A4D0A1D">
                          <w:pPr>
                            <w:widowControl w:val="0"/>
                            <w:tabs>
                              <w:tab w:val="center" w:pos="4153"/>
                              <w:tab w:val="right" w:pos="8306"/>
                            </w:tabs>
                            <w:snapToGrid w:val="0"/>
                            <w:jc w:val="left"/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>8</w: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A4D0A1D">
                    <w:pPr>
                      <w:widowControl w:val="0"/>
                      <w:tabs>
                        <w:tab w:val="center" w:pos="4153"/>
                        <w:tab w:val="right" w:pos="8306"/>
                      </w:tabs>
                      <w:snapToGrid w:val="0"/>
                      <w:jc w:val="left"/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</w:pP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t>8</w: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874FE6">
    <w:pPr>
      <w:widowControl w:val="0"/>
      <w:kinsoku/>
      <w:autoSpaceDE/>
      <w:autoSpaceDN/>
      <w:adjustRightInd/>
      <w:snapToGrid/>
      <w:spacing w:line="14" w:lineRule="auto"/>
      <w:jc w:val="both"/>
      <w:textAlignment w:val="auto"/>
      <w:rPr>
        <w:rFonts w:ascii="Arial" w:hAnsi="Calibri" w:eastAsia="宋体" w:cs="Times New Roman"/>
        <w:snapToGrid/>
        <w:kern w:val="2"/>
        <w:sz w:val="2"/>
        <w:szCs w:val="24"/>
        <w:lang w:eastAsia="zh-CN"/>
      </w:rPr>
    </w:pPr>
    <w:r>
      <w:rPr>
        <w:rFonts w:ascii="Calibri" w:hAnsi="Calibri" w:eastAsia="宋体" w:cs="Times New Roman"/>
        <w:snapToGrid/>
        <w:kern w:val="2"/>
        <w:sz w:val="2"/>
        <w:szCs w:val="24"/>
        <w:lang w:eastAsia="zh-CN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46D2C1A">
                          <w:pPr>
                            <w:widowControl w:val="0"/>
                            <w:tabs>
                              <w:tab w:val="center" w:pos="4153"/>
                              <w:tab w:val="right" w:pos="8306"/>
                            </w:tabs>
                            <w:snapToGrid w:val="0"/>
                            <w:jc w:val="left"/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>9</w: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/z8DRz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46D2C1A">
                    <w:pPr>
                      <w:widowControl w:val="0"/>
                      <w:tabs>
                        <w:tab w:val="center" w:pos="4153"/>
                        <w:tab w:val="right" w:pos="8306"/>
                      </w:tabs>
                      <w:snapToGrid w:val="0"/>
                      <w:jc w:val="left"/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</w:pP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t>9</w: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displayBackgroundShape w:val="1"/>
  <w:embedTrueTypeFonts/>
  <w:saveSubsetFonts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055E7C51"/>
    <w:rsid w:val="10936142"/>
    <w:rsid w:val="171D30C7"/>
    <w:rsid w:val="1E731032"/>
    <w:rsid w:val="2F8D041F"/>
    <w:rsid w:val="67451C32"/>
    <w:rsid w:val="7D3C07C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25"/>
      <w:szCs w:val="25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0b89676f-e1b7-4bb6-9b10-4de34c99e01b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579B8A45</paraID>
      <start>8</start>
      <end>9</end>
      <status>modified</status>
      <modifiedWord>（</modifiedWord>
      <trackRevisions>false</trackRevisions>
    </reviewItem>
    <reviewItem>
      <errorID>d868ffc6-cba8-4eac-8b5c-9292c58f8b76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579B8A45</paraID>
      <start>10</start>
      <end>11</end>
      <status>modified</status>
      <modifiedWord>）</modifiedWord>
      <trackRevisions>false</trackRevisions>
    </reviewItem>
    <reviewItem>
      <errorID>faf8b884-b98c-4c3e-acc7-d43fe4d117f3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4B8FA707</paraID>
      <start>6</start>
      <end>7</end>
      <status>modified</status>
      <modifiedWord>（</modifiedWord>
      <trackRevisions>false</trackRevisions>
    </reviewItem>
    <reviewItem>
      <errorID>7c3a9ff8-747b-4f91-a302-c053f23118ab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4B8FA707</paraID>
      <start>9</start>
      <end>10</end>
      <status>modified</status>
      <modifiedWord>）</modifiedWord>
      <trackRevisions>false</trackRevisions>
    </reviewItem>
    <reviewItem>
      <errorID>ed0be841-c35a-459f-9c27-5245a98813e9</errorID>
      <errorWord>三公经费</errorWord>
      <group>L1_Political</group>
      <groupName>政治性问题</groupName>
      <ability>L2_Keyword</ability>
      <abilityName>固定表述</abilityName>
      <candidateList>
        <item>“三公”经费</item>
      </candidateList>
      <explain>注意检查当前固定表述标点是否使用规范。</explain>
      <paraID> F6684FC</paraID>
      <start>0</start>
      <end>6</end>
      <status>modified</status>
      <modifiedWord>“三公”经费</modifiedWord>
      <trackRevisions>false</trackRevisions>
    </reviewItem>
    <reviewItem>
      <errorID>258dfe60-43b8-40a4-b1b6-4072c84ce9e5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3925DF39</paraID>
      <start>0</start>
      <end>2</end>
      <status>unmodified</status>
      <modifiedWord/>
      <trackRevisions>false</trackRevisions>
    </reviewItem>
    <reviewItem>
      <errorID>ad944c66-cebf-4b85-8388-07aaafa48e76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81B61D7</paraID>
      <start>0</start>
      <end>2</end>
      <status>unmodified</status>
      <modifiedWord/>
      <trackRevisions>false</trackRevisions>
    </reviewItem>
    <reviewItem>
      <errorID>a44a9cc6-3793-4a85-bac8-7881d1cb6e40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77CC9CFD</paraID>
      <start>0</start>
      <end>2</end>
      <status>unmodified</status>
      <modifiedWord/>
      <trackRevisions>false</trackRevisions>
    </reviewItem>
    <reviewItem>
      <errorID>1b82704b-ee33-4a12-8d6f-0f3223a80c2d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3D67BFB8</paraID>
      <start>0</start>
      <end>2</end>
      <status>unmodified</status>
      <modifiedWord/>
      <trackRevisions>false</trackRevisions>
    </reviewItem>
    <reviewItem>
      <errorID>fc5fd5d2-c7eb-4732-b9fc-e7fbb190c775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334CF061</paraID>
      <start>0</start>
      <end>2</end>
      <status>unmodified</status>
      <modifiedWord/>
      <trackRevisions>false</trackRevisions>
    </reviewItem>
    <reviewItem>
      <errorID>b0bc1aa5-ff33-4154-9e4a-65889a5d8a34</errorID>
      <errorWord>......</errorWord>
      <group>L1_Punc</group>
      <groupName>标点问题</groupName>
      <ability>L2_Punc_CN</ability>
      <abilityName>标点符号问题</abilityName>
      <candidateList>
        <item>……</item>
      </candidateList>
      <explain/>
      <paraID>597302D5</paraID>
      <start>0</start>
      <end>2</end>
      <status>modified</status>
      <modifiedWord>……</modifiedWord>
      <trackRevisions>false</trackRevisions>
    </reviewItem>
    <reviewItem>
      <errorID>01cca5a4-ae1c-4432-ac6c-37b3e1128812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3E11185E</paraID>
      <start>0</start>
      <end>2</end>
      <status>unmodified</status>
      <modifiedWord/>
      <trackRevisions>false</trackRevisions>
    </reviewItem>
    <reviewItem>
      <errorID>1beed934-af07-48a3-8f08-0f9fb425bd43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3E11185E</paraID>
      <start>8</start>
      <end>9</end>
      <status>modified</status>
      <modifiedWord>（</modifiedWord>
      <trackRevisions>false</trackRevisions>
    </reviewItem>
    <reviewItem>
      <errorID>fd821062-c45f-4adb-8507-05fa550db262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3E11185E</paraID>
      <start>15</start>
      <end>16</end>
      <status>modified</status>
      <modifiedWord>）</modifiedWord>
      <trackRevisions>false</trackRevisions>
    </reviewItem>
    <reviewItem>
      <errorID>5b9f426f-6cb7-49e0-acae-ba908a8a3f68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49DD66D4</paraID>
      <start>0</start>
      <end>2</end>
      <status>unmodified</status>
      <modifiedWord/>
      <trackRevisions>false</trackRevisions>
    </reviewItem>
    <reviewItem>
      <errorID>5c0eb74a-88f9-4358-9eab-306e15245f88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49DD66D4</paraID>
      <start>8</start>
      <end>9</end>
      <status>modified</status>
      <modifiedWord>（</modifiedWord>
      <trackRevisions>false</trackRevisions>
    </reviewItem>
    <reviewItem>
      <errorID>a085227a-6ce1-42e7-8a6e-26baf47ae1bf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39FCFD26</paraID>
      <start>10</start>
      <end>11</end>
      <status>modified</status>
      <modifiedWord>）</modifiedWord>
      <trackRevisions>false</trackRevisions>
    </reviewItem>
    <reviewItem>
      <errorID>623f59c3-867c-4824-9e31-ffe9ea2a3b8c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3D1E9B3C</paraID>
      <start>1</start>
      <end>2</end>
      <status>modified</status>
      <modifiedWord>（</modifiedWord>
      <trackRevisions>false</trackRevisions>
    </reviewItem>
    <reviewItem>
      <errorID>dd339a8b-a134-4883-a6b2-f56b0a139a60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3D1E9B3C</paraID>
      <start>4</start>
      <end>5</end>
      <status>modified</status>
      <modifiedWord>）</modifiedWord>
      <trackRevisions>false</trackRevisions>
    </reviewItem>
    <reviewItem>
      <errorID>ad3f5c9f-927a-43f5-8d5d-15a54046b99b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60C38442</paraID>
      <start>0</start>
      <end>1</end>
      <status>modified</status>
      <modifiedWord>（</modifiedWord>
      <trackRevisions>false</trackRevisions>
    </reviewItem>
    <reviewItem>
      <errorID>0195875a-41b7-45fe-ab92-9ee6dd4ea317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60C38442</paraID>
      <start>3</start>
      <end>4</end>
      <status>modified</status>
      <modifiedWord>）</modifiedWord>
      <trackRevisions>false</trackRevisions>
    </reviewItem>
    <reviewItem>
      <errorID>e666ac5c-5db7-4ab4-9c93-d86be40b801b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11B1794D</paraID>
      <start>0</start>
      <end>1</end>
      <status>modified</status>
      <modifiedWord>（</modifiedWord>
      <trackRevisions>false</trackRevisions>
    </reviewItem>
    <reviewItem>
      <errorID>507f485d-9186-49c1-8e1a-00c6fdac2998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11B1794D</paraID>
      <start>3</start>
      <end>4</end>
      <status>modified</status>
      <modifiedWord>）</modifiedWord>
      <trackRevisions>false</trackRevisions>
    </reviewItem>
    <reviewItem>
      <errorID>d6e2eb77-1167-42d2-81e5-b31c44273aae</errorID>
      <errorWord>总体 目标</errorWord>
      <group>L1_Word</group>
      <groupName>字词问题</groupName>
      <ability>L2_Typo</ability>
      <abilityName>字词错误</abilityName>
      <candidateList>
        <item>总体目标</item>
      </candidateList>
      <explain/>
      <paraID>4B19F1D7</paraID>
      <start>2</start>
      <end>6</end>
      <status>modified</status>
      <modifiedWord>总体目标</modifiedWord>
      <trackRevisions>false</trackRevisions>
    </reviewItem>
    <reviewItem>
      <errorID>0bb988a2-568c-4cfb-bb72-2ff8bf9685d3</errorID>
      <errorWord>增强</errorWord>
      <group>L1_Grammar</group>
      <groupName>语法问题</groupName>
      <ability>L2_Grammar</ability>
      <abilityName>语法错误</abilityName>
      <candidateList>
        <item>进一步发挥</item>
      </candidateList>
      <explain/>
      <paraID>48CA43DF</paraID>
      <start>32</start>
      <end>34</end>
      <status>unmodified</status>
      <modifiedWord/>
      <trackRevisions>false</trackRevisions>
    </reviewItem>
    <reviewItem>
      <errorID>3b9a9e7a-9585-4776-9cdf-c14a7a4daf9f</errorID>
      <errorWord>得到了进一步发挥，</errorWord>
      <group>L1_Grammar</group>
      <groupName>语法问题</groupName>
      <ability>L2_Grammar</ability>
      <abilityName>语法错误</abilityName>
      <candidateList>
        <item>，使</item>
      </candidateList>
      <explain/>
      <paraID>48CA43DF</paraID>
      <start>45</start>
      <end>54</end>
      <status>unmodified</status>
      <modifiedWord/>
      <trackRevisions>false</trackRevisions>
    </reviewItem>
    <reviewItem>
      <errorID>058be876-7c3d-4a98-ae5e-684f33bb948a</errorID>
      <errorWord>加大对</errorWord>
      <group>L1_Word</group>
      <groupName>字词问题</groupName>
      <ability>L2_Typo</ability>
      <abilityName>字词错误</abilityName>
      <candidateList>
        <item>加大</item>
      </candidateList>
      <explain/>
      <paraID>48CA43DF</paraID>
      <start>76</start>
      <end>79</end>
      <status>unmodified</status>
      <modifiedWord/>
      <trackRevisions>false</trackRevisions>
    </reviewItem>
    <reviewItem>
      <errorID>872ab05f-8860-44a9-b24b-b6a762005e02</errorID>
      <errorWord>，</errorWord>
      <group>L1_Word</group>
      <groupName>字词问题</groupName>
      <ability>L2_Typo</ability>
      <abilityName>字词错误</abilityName>
      <candidateList>
        <item>和</item>
      </candidateList>
      <explain/>
      <paraID>48CA43DF</paraID>
      <start>83</start>
      <end>84</end>
      <status>unmodified</status>
      <modifiedWord/>
      <trackRevisions>false</trackRevisions>
    </reviewItem>
    <reviewItem>
      <errorID>b540118a-08ef-4d57-809e-f0d79df90713</errorID>
      <errorWord>。</errorWord>
      <group>L1_Grammar</group>
      <groupName>语法问题</groupName>
      <ability>L2_Grammar</ability>
      <abilityName>语法错误</abilityName>
      <candidateList>
        <item>的力度。</item>
      </candidateList>
      <explain/>
      <paraID>48CA43DF</paraID>
      <start>92</start>
      <end>93</end>
      <status>unmodified</status>
      <modifiedWord/>
      <trackRevisions>false</trackRevisions>
    </reviewItem>
    <reviewItem>
      <errorID>49217224-d8f2-44fe-a3af-33cadb6e1828</errorID>
      <errorWord>老年</errorWord>
      <group>L1_Grammar</group>
      <groupName>语法问题</groupName>
      <ability>L2_Grammar</ability>
      <abilityName>语法错误</abilityName>
      <candidateList>
        <item>加强老年</item>
      </candidateList>
      <explain/>
      <paraID>5DF463CE</paraID>
      <start>8</start>
      <end>10</end>
      <status>unmodified</status>
      <modifiedWord/>
      <trackRevisions>false</trackRevisions>
    </reviewItem>
    <reviewItem>
      <errorID>20a9d576-bb61-4f56-88b3-5760da5a3390</errorID>
      <errorWord>老干部待遇的落实</errorWord>
      <group>L1_Word</group>
      <groupName>字词问题</groupName>
      <ability>L2_Typo</ability>
      <abilityName>字词错误</abilityName>
      <candidateList>
        <item>落实老干部待遇</item>
      </candidateList>
      <explain/>
      <paraID>5DF463CE</paraID>
      <start>17</start>
      <end>25</end>
      <status>unmodified</status>
      <modifiedWord/>
      <trackRevisions>false</trackRevisions>
    </reviewItem>
    <reviewItem>
      <errorID>3fb70cbd-8121-4257-a8b9-169df1da17e3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12C1D396</paraID>
      <start>0</start>
      <end>1</end>
      <status>modified</status>
      <modifiedWord>（</modifiedWord>
      <trackRevisions>false</trackRevisions>
    </reviewItem>
    <reviewItem>
      <errorID>c1311a51-185a-47f9-9495-091e5f757a62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12C1D396</paraID>
      <start>4</start>
      <end>5</end>
      <status>modified</status>
      <modifiedWord>）</modifiedWord>
      <trackRevisions>false</trackRevisions>
    </reviewItem>
    <reviewItem>
      <errorID>55417f68-9363-4039-bdff-34ac13e63ce7</errorID>
      <errorWord>加大</errorWord>
      <group>L1_Word</group>
      <groupName>字词问题</groupName>
      <ability>L2_Typo</ability>
      <abilityName>字词错误</abilityName>
      <candidateList>
        <item>发挥</item>
      </candidateList>
      <explain/>
      <paraID> DCBC733</paraID>
      <start>13</start>
      <end>15</end>
      <status>unmodified</status>
      <modifiedWord/>
      <trackRevisions>false</trackRevisions>
    </reviewItem>
    <reviewItem>
      <errorID>1148f70f-e385-4141-b91c-fd3359e6a8e6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693039DB</paraID>
      <start>0</start>
      <end>1</end>
      <status>modified</status>
      <modifiedWord>（</modifiedWord>
      <trackRevisions>false</trackRevisions>
    </reviewItem>
    <reviewItem>
      <errorID>0a11e2c9-4e8b-432c-ad6d-e5218ad31e0f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693039DB</paraID>
      <start>4</start>
      <end>5</end>
      <status>modified</status>
      <modifiedWord>）</modifiedWord>
      <trackRevisions>false</trackRevisions>
    </reviewItem>
    <reviewItem>
      <errorID>7b9858ff-dd07-490d-aa7b-83e0e83bd1f4</errorID>
      <errorWord>有所提升</errorWord>
      <group>L1_Other</group>
      <groupName>其他问题</groupName>
      <ability>L2_Consistency</ability>
      <abilityName>一致性检查</abilityName>
      <candidateList>
        <item>有提升</item>
      </candidateList>
      <explain>术语一致性，同一份材料中同类二级指标“经济效益指标”的实际完成值表述应统一，此处应为有提升</explain>
      <paraID> 24A279F</paraID>
      <start>0</start>
      <end>4</end>
      <status>unmodified</status>
      <modifiedWord/>
      <trackRevisions>false</trackRevisions>
    </reviewItem>
    <reviewItem>
      <errorID>d12d9eab-4f0f-4c3e-8b8d-113c648d4827</errorID>
      <errorWord>有所提高</errorWord>
      <group>L1_Other</group>
      <groupName>其他问题</groupName>
      <ability>L2_Consistency</ability>
      <abilityName>一致性检查</abilityName>
      <candidateList>
        <item>有提高</item>
      </candidateList>
      <explain>术语一致性，同一份材料中同类指标“提高人才队伍幸福感”的实际完成值表述应统一，此处应为有提高</explain>
      <paraID>5E6E2A11</paraID>
      <start>0</start>
      <end>4</end>
      <status>unmodified</status>
      <modifiedWord/>
      <trackRevisions>false</trackRevisions>
    </reviewItem>
    <reviewItem>
      <errorID>862d5945-6cc9-4d96-aa32-52d476e201a3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5A2A2DB6</paraID>
      <start>104</start>
      <end>105</end>
      <status>modified</status>
      <modifiedWord>（</modifiedWord>
      <trackRevisions>false</trackRevisions>
    </reviewItem>
    <reviewItem>
      <errorID>6de6140a-7a42-49d2-a902-75199fd15011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5A2A2DB6</paraID>
      <start>110</start>
      <end>111</end>
      <status>modified</status>
      <modifiedWord>）</modifiedWord>
      <trackRevisions>false</trackRevisions>
    </reviewItem>
    <reviewItem>
      <errorID>e5324d41-3dd3-43a4-ae3f-63ab83acfebd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5A2A2DB6</paraID>
      <start>151</start>
      <end>152</end>
      <status>modified</status>
      <modifiedWord>（</modifiedWord>
      <trackRevisions>false</trackRevisions>
    </reviewItem>
    <reviewItem>
      <errorID>16184052-7c90-46fc-b53e-23ddc147a957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5A2A2DB6</paraID>
      <start>156</start>
      <end>157</end>
      <status>modified</status>
      <modifiedWord>）</modifiedWord>
      <trackRevisions>false</trackRevisions>
    </reviewItem>
    <reviewItem>
      <errorID>e309ae37-d571-4276-a157-eb38fd77956d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5A2A2DB6</paraID>
      <start>187</start>
      <end>188</end>
      <status>modified</status>
      <modifiedWord>（</modifiedWord>
      <trackRevisions>false</trackRevisions>
    </reviewItem>
    <reviewItem>
      <errorID>c4c07111-fd8a-45f9-9928-273d0e116cd0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5A2A2DB6</paraID>
      <start>193</start>
      <end>194</end>
      <status>modified</status>
      <modifiedWord>）</modifiedWord>
      <trackRevisions>false</trackRevisions>
    </reviewItem>
    <reviewItem>
      <errorID>67b25306-a3b5-4f08-ad9a-2f683a61f15f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5A2A2DB6</paraID>
      <start>229</start>
      <end>230</end>
      <status>modified</status>
      <modifiedWord>（</modifiedWord>
      <trackRevisions>false</trackRevisions>
    </reviewItem>
    <reviewItem>
      <errorID>a4e6c494-c9bf-49f0-9aec-c2015dec054f</errorID>
      <errorWord>),</errorWord>
      <group>L1_Format</group>
      <groupName>格式问题</groupName>
      <ability>L2_HalfPunc_CN</ability>
      <abilityName>全半角问题</abilityName>
      <candidateList>
        <item>），</item>
      </candidateList>
      <explain>文本全半角错误。</explain>
      <paraID>5A2A2DB6</paraID>
      <start>236</start>
      <end>238</end>
      <status>modified</status>
      <modifiedWord>），</modifiedWord>
      <trackRevisions>false</trackRevisions>
    </reviewItem>
    <reviewItem>
      <errorID>eabd156a-0108-4800-bd0a-e9f69bab2daf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5A2A2DB6</paraID>
      <start>252</start>
      <end>253</end>
      <status>modified</status>
      <modifiedWord>（</modifiedWord>
      <trackRevisions>false</trackRevisions>
    </reviewItem>
    <reviewItem>
      <errorID>d7f63535-701d-49ae-a512-f6e02750e578</errorID>
      <errorWord>),</errorWord>
      <group>L1_Format</group>
      <groupName>格式问题</groupName>
      <ability>L2_HalfPunc_CN</ability>
      <abilityName>全半角问题</abilityName>
      <candidateList>
        <item>），</item>
      </candidateList>
      <explain>文本全半角错误。</explain>
      <paraID>5A2A2DB6</paraID>
      <start>257</start>
      <end>259</end>
      <status>modified</status>
      <modifiedWord>），</modifiedWord>
      <trackRevisions>false</trackRevisions>
    </reviewItem>
    <reviewItem>
      <errorID>97156843-2430-401f-b045-c86722e6fc02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5A2A2DB6</paraID>
      <start>274</start>
      <end>275</end>
      <status>modified</status>
      <modifiedWord>（</modifiedWord>
      <trackRevisions>false</trackRevisions>
    </reviewItem>
    <reviewItem>
      <errorID>dbd5f74e-a7bf-4f13-9e5b-2748349f96c7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5A2A2DB6</paraID>
      <start>279</start>
      <end>280</end>
      <status>modified</status>
      <modifiedWord>）</modifiedWord>
      <trackRevisions>false</trackRevisions>
    </reviewItem>
    <reviewItem>
      <errorID>68acab56-6613-43d9-bab4-83c52e87f72f</errorID>
      <errorWord>为：13个股室</errorWord>
      <group>L1_Grammar</group>
      <groupName>语法问题</groupName>
      <ability>L2_Grammar</ability>
      <abilityName>语法错误</abilityName>
      <candidateList>
        <item>为</item>
      </candidateList>
      <explain/>
      <paraID>168C0BBB</paraID>
      <start>7</start>
      <end>14</end>
      <status>unmodified</status>
      <modifiedWord/>
      <trackRevisions>false</trackRevisions>
    </reviewItem>
    <reviewItem>
      <errorID>573438ba-67a8-470b-9734-36051e2b4141</errorID>
      <errorWord>（</errorWord>
      <group>L1_Punc</group>
      <groupName>标点问题</groupName>
      <ability>L2_Punc_CN</ability>
      <abilityName>标点符号问题</abilityName>
      <candidateList/>
      <explain>同一形式括号套用。</explain>
      <paraID>168C0BBB</paraID>
      <start>18</start>
      <end>19</end>
      <status>unmodified</status>
      <modifiedWord/>
      <trackRevisions>false</trackRevisions>
    </reviewItem>
    <reviewItem>
      <errorID>968a1023-e55a-4e38-80e3-b1ba71e62d4e</errorID>
      <errorWord>）</errorWord>
      <group>L1_Punc</group>
      <groupName>标点问题</groupName>
      <ability>L2_Punc_CN</ability>
      <abilityName>标点符号问题</abilityName>
      <candidateList/>
      <explain>同一形式括号套用。</explain>
      <paraID>168C0BBB</paraID>
      <start>24</start>
      <end>25</end>
      <status>unmodified</status>
      <modifiedWord/>
      <trackRevisions>false</trackRevisions>
    </reviewItem>
    <reviewItem>
      <errorID>8eb8dab9-c58b-483b-a2be-6ff46c7eaf48</errorID>
      <errorWord>人才干教育办</errorWord>
      <group>L1_Other</group>
      <groupName>其他问题</groupName>
      <ability>L2_Consistency</ability>
      <abilityName>一致性检查</abilityName>
      <candidateList>
        <item>人才工作办(干部教育办)</item>
      </candidateList>
      <explain>实体一致性，前文对内设机构的规范名称为人才工作办(干部教育办)，此处表述不一致</explain>
      <paraID>168C0BBB</paraID>
      <start>46</start>
      <end>52</end>
      <status>unmodified</status>
      <modifiedWord/>
      <trackRevisions>false</trackRevisions>
    </reviewItem>
    <reviewItem>
      <errorID>f13368d0-1182-4815-8491-f02306bf21e6</errorID>
      <errorWord>。</errorWord>
      <group>L1_Grammar</group>
      <groupName>语法问题</groupName>
      <ability>L2_Grammar</ability>
      <abilityName>语法错误</abilityName>
      <candidateList>
        <item>，共13个股室。</item>
      </candidateList>
      <explain/>
      <paraID>168C0BBB</paraID>
      <start>94</start>
      <end>95</end>
      <status>unmodified</status>
      <modifiedWord/>
      <trackRevisions>false</trackRevisions>
    </reviewItem>
    <reviewItem>
      <errorID>f277238e-38a7-4f89-aea9-710efe37a708</errorID>
      <errorWord>(一)</errorWord>
      <group>L1_Format</group>
      <groupName>格式问题</groupName>
      <ability>L2_Ordinal</ability>
      <abilityName>序号格式</abilityName>
      <candidateList>
        <item>（一）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1B0347DA</paraID>
      <start>0</start>
      <end>3</end>
      <status>modified</status>
      <modifiedWord>（一）</modifiedWord>
      <trackRevisions>false</trackRevisions>
    </reviewItem>
    <reviewItem>
      <errorID>a6d7b61d-b2ad-4d92-8b31-77eace6f0d45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3FC9EEDF</paraID>
      <start>161</start>
      <end>162</end>
      <status>modified</status>
      <modifiedWord>（</modifiedWord>
      <trackRevisions>false</trackRevisions>
    </reviewItem>
    <reviewItem>
      <errorID>787be0bc-47c0-4a7f-9b49-e5d1eddccf1c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3FC9EEDF</paraID>
      <start>163</start>
      <end>164</end>
      <status>modified</status>
      <modifiedWord>）</modifiedWord>
      <trackRevisions>false</trackRevisions>
    </reviewItem>
    <reviewItem>
      <errorID>8fb6b262-62ca-4d8d-9f7e-f0d0fba4afea</errorID>
      <errorWord>(二)</errorWord>
      <group>L1_Format</group>
      <groupName>格式问题</groupName>
      <ability>L2_Ordinal</ability>
      <abilityName>序号格式</abilityName>
      <candidateList>
        <item>（二）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69A46689</paraID>
      <start>0</start>
      <end>3</end>
      <status>modified</status>
      <modifiedWord>（二）</modifiedWord>
      <trackRevisions>false</trackRevisions>
    </reviewItem>
    <reviewItem>
      <errorID>6f3eda56-26d4-4743-880e-c62156f4d6c3</errorID>
      <errorWord>老年组织</errorWord>
      <group>L1_Word</group>
      <groupName>字词问题</groupName>
      <ability>L2_Typo</ability>
      <abilityName>字词错误</abilityName>
      <candidateList>
        <item>老干部</item>
      </candidateList>
      <explain/>
      <paraID>3AE86F2A</paraID>
      <start>107</start>
      <end>111</end>
      <status>unmodified</status>
      <modifiedWord/>
      <trackRevisions>false</trackRevisions>
    </reviewItem>
    <reviewItem>
      <errorID>caef280f-a4e8-4e12-9b61-0a45d723568c</errorID>
      <errorWord>区委区政府</errorWord>
      <group>L1_Political</group>
      <groupName>政治性问题</groupName>
      <ability>L2_Keyword</ability>
      <abilityName>固定表述</abilityName>
      <candidateList>
        <item>区委、区政府</item>
      </candidateList>
      <explain>注意检查当前固定表述标点是否使用规范。</explain>
      <paraID>27E006C5</paraID>
      <start>54</start>
      <end>60</end>
      <status>modified</status>
      <modifiedWord>区委、区政府</modifiedWord>
      <trackRevisions>false</trackRevisions>
    </reviewItem>
    <reviewItem>
      <errorID>04c67ef6-95b5-4b38-949d-cae1241ba3ed</errorID>
      <errorWord>三公经费</errorWord>
      <group>L1_Political</group>
      <groupName>政治性问题</groupName>
      <ability>L2_Keyword</ability>
      <abilityName>固定表述</abilityName>
      <candidateList>
        <item>“三公”经费</item>
      </candidateList>
      <explain>注意检查当前固定表述标点是否使用规范。</explain>
      <paraID>27E006C5</paraID>
      <start>103</start>
      <end>109</end>
      <status>modified</status>
      <modifiedWord>“三公”经费</modifiedWord>
      <trackRevisions>false</trackRevisions>
    </reviewItem>
    <reviewItem>
      <errorID>6431bbda-ef73-4cc1-90df-104a4021a710</errorID>
      <errorWord>。</errorWord>
      <group>L1_Grammar</group>
      <groupName>语法问题</groupName>
      <ability>L2_Grammar</ability>
      <abilityName>语法错误</abilityName>
      <candidateList>
        <item>的情况。</item>
      </candidateList>
      <explain/>
      <paraID>7FC59582</paraID>
      <start>21</start>
      <end>22</end>
      <status>unmodified</status>
      <modifiedWord/>
      <trackRevisions>false</trackRevisions>
    </reviewItem>
    <reviewItem>
      <errorID>884c5ae4-94ce-44c0-a1ed-8948e538c119</errorID>
      <errorWord>、</errorWord>
      <group>L1_Punc</group>
      <groupName>标点问题</groupName>
      <ability>L2_Punc_CN</ability>
      <abilityName>标点符号问题</abilityName>
      <candidateList>
        <item>. </item>
      </candidateList>
      <explain/>
      <paraID>3ADDE80B</paraID>
      <start>4</start>
      <end>5</end>
      <status>unmodified</status>
      <modifiedWord/>
      <trackRevisions>false</trackRevisions>
    </reviewItem>
    <reviewItem>
      <errorID>f8c06df5-43e4-4ae9-9d58-4d88cede9605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1C42525B</paraID>
      <start>0</start>
      <end>2</end>
      <status>unmodified</status>
      <modifiedWord/>
      <trackRevisions>false</trackRevisions>
    </reviewItem>
    <reviewItem>
      <errorID>99af3494-8a71-40c5-a8d6-f4e122630758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73025FBC</paraID>
      <start>0</start>
      <end>2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ea31253-af2e-4bf5-b91c-8832b3fa84e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10</Pages>
  <Words>3805</Words>
  <Characters>4442</Characters>
  <TotalTime>5</TotalTime>
  <ScaleCrop>false</ScaleCrop>
  <LinksUpToDate>false</LinksUpToDate>
  <CharactersWithSpaces>4540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2026-07-16T15:21:00Z</dcterms:created>
  <dc:creator>Administrator</dc:creator>
  <cp:lastModifiedBy>阿朵</cp:lastModifiedBy>
  <dcterms:modified xsi:type="dcterms:W3CDTF">2026-08-19T07:43:12Z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2026-07-16T15:21:21Z</vt:filetime>
  </property>
  <property fmtid="{D5CDD505-2E9C-101B-9397-08002B2CF9AE}" pid="4" name="UsrData">
    <vt:lpwstr>6a58866cb3e10b0020dbca17wl</vt:lpwstr>
  </property>
  <property fmtid="{D5CDD505-2E9C-101B-9397-08002B2CF9AE}" pid="5" name="KSOTemplateDocerSaveRecord">
    <vt:lpwstr>eyJoZGlkIjoiYjdlODU2YzIzYTNiMDQ4ZmVjOTRlMTRjOGVlNjdjOGIiLCJ1c2VySWQiOiI2MDE2NTg1ODEifQ==</vt:lpwstr>
  </property>
  <property fmtid="{D5CDD505-2E9C-101B-9397-08002B2CF9AE}" pid="6" name="KSOProductBuildVer">
    <vt:lpwstr>2052-12.1.0.28043</vt:lpwstr>
  </property>
  <property fmtid="{D5CDD505-2E9C-101B-9397-08002B2CF9AE}" pid="7" name="ICV">
    <vt:lpwstr>ADC4C2B9807443CE91AB8C9DFFCC50F6_13</vt:lpwstr>
  </property>
</Properties>
</file>