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4E29FB">
      <w:pPr>
        <w:widowControl w:val="0"/>
        <w:kinsoku/>
        <w:autoSpaceDE/>
        <w:autoSpaceDN/>
        <w:adjustRightInd/>
        <w:snapToGrid/>
        <w:spacing w:after="120" w:afterLines="50" w:line="600" w:lineRule="exact"/>
        <w:jc w:val="both"/>
        <w:textAlignment w:val="auto"/>
        <w:rPr>
          <w:rFonts w:hint="eastAsia" w:ascii="黑体" w:hAnsi="黑体" w:eastAsia="黑体" w:cs="黑体"/>
          <w:snapToGrid/>
          <w:sz w:val="32"/>
          <w:szCs w:val="32"/>
          <w:highlight w:val="none"/>
          <w:lang w:val="en-US" w:eastAsia="zh-CN"/>
        </w:rPr>
      </w:pPr>
      <w:r>
        <w:rPr>
          <w:rFonts w:hint="eastAsia" w:ascii="黑体" w:hAnsi="黑体" w:eastAsia="黑体" w:cs="黑体"/>
          <w:snapToGrid/>
          <w:sz w:val="32"/>
          <w:szCs w:val="32"/>
          <w:highlight w:val="none"/>
          <w:lang w:eastAsia="zh-CN"/>
        </w:rPr>
        <w:t>附件</w:t>
      </w:r>
      <w:r>
        <w:rPr>
          <w:rFonts w:hint="eastAsia" w:ascii="黑体" w:hAnsi="黑体" w:eastAsia="黑体" w:cs="黑体"/>
          <w:snapToGrid/>
          <w:sz w:val="32"/>
          <w:szCs w:val="32"/>
          <w:highlight w:val="none"/>
          <w:lang w:val="en-US" w:eastAsia="zh-CN"/>
        </w:rPr>
        <w:t>1</w:t>
      </w:r>
    </w:p>
    <w:p w14:paraId="3A87E122">
      <w:pPr>
        <w:widowControl w:val="0"/>
        <w:kinsoku/>
        <w:autoSpaceDE/>
        <w:autoSpaceDN/>
        <w:adjustRightInd/>
        <w:snapToGrid/>
        <w:spacing w:after="120" w:afterLines="50" w:line="600" w:lineRule="exact"/>
        <w:jc w:val="center"/>
        <w:textAlignment w:val="auto"/>
        <w:rPr>
          <w:rFonts w:hint="eastAsia" w:ascii="方正小标宋简体" w:hAnsi="方正小标宋简体" w:eastAsia="方正小标宋简体" w:cs="方正小标宋简体"/>
          <w:snapToGrid/>
          <w:sz w:val="24"/>
          <w:szCs w:val="24"/>
          <w:highlight w:val="none"/>
          <w:lang w:eastAsia="zh-CN"/>
        </w:rPr>
      </w:pPr>
      <w:r>
        <w:rPr>
          <w:rFonts w:hint="eastAsia" w:ascii="方正小标宋简体" w:hAnsi="方正小标宋简体" w:eastAsia="方正小标宋简体" w:cs="方正小标宋简体"/>
          <w:snapToGrid/>
          <w:sz w:val="36"/>
          <w:szCs w:val="36"/>
          <w:highlight w:val="none"/>
          <w:lang w:eastAsia="zh-CN"/>
        </w:rPr>
        <w:t>202</w:t>
      </w:r>
      <w:r>
        <w:rPr>
          <w:rFonts w:hint="eastAsia" w:ascii="方正小标宋简体" w:hAnsi="方正小标宋简体" w:eastAsia="方正小标宋简体" w:cs="方正小标宋简体"/>
          <w:snapToGrid/>
          <w:sz w:val="36"/>
          <w:szCs w:val="36"/>
          <w:highlight w:val="none"/>
          <w:lang w:val="en-US" w:eastAsia="zh-CN"/>
        </w:rPr>
        <w:t>4</w:t>
      </w:r>
      <w:r>
        <w:rPr>
          <w:rFonts w:hint="eastAsia" w:ascii="方正小标宋简体" w:hAnsi="方正小标宋简体" w:eastAsia="方正小标宋简体" w:cs="方正小标宋简体"/>
          <w:snapToGrid/>
          <w:sz w:val="36"/>
          <w:szCs w:val="36"/>
          <w:highlight w:val="none"/>
          <w:lang w:eastAsia="zh-CN"/>
        </w:rPr>
        <w:t>年度部门整体支出绩效评价基础数据表</w:t>
      </w:r>
    </w:p>
    <w:tbl>
      <w:tblPr>
        <w:tblStyle w:val="3"/>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14:paraId="760D7079">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05DE8B5E">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14:paraId="54BE7A65">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14:paraId="0532E086">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4</w:t>
            </w:r>
            <w:r>
              <w:rPr>
                <w:rFonts w:hint="eastAsia" w:ascii="仿宋_GB2312" w:hAnsi="仿宋_GB2312" w:eastAsia="仿宋_GB2312" w:cs="仿宋_GB2312"/>
                <w:b/>
                <w:bCs/>
                <w:snapToGrid/>
                <w:sz w:val="20"/>
                <w:szCs w:val="20"/>
                <w:highlight w:val="none"/>
                <w:lang w:eastAsia="zh-CN"/>
              </w:rPr>
              <w:t>年实际在职人数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14:paraId="6E69D9CD">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控制率</w:t>
            </w:r>
          </w:p>
        </w:tc>
      </w:tr>
      <w:tr w14:paraId="67498DE8">
        <w:tblPrEx>
          <w:tblCellMar>
            <w:top w:w="0" w:type="dxa"/>
            <w:left w:w="108" w:type="dxa"/>
            <w:bottom w:w="0" w:type="dxa"/>
            <w:right w:w="108" w:type="dxa"/>
          </w:tblCellMar>
        </w:tblPrEx>
        <w:trPr>
          <w:trHeight w:val="0"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5667E1AF">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p>
        </w:tc>
        <w:tc>
          <w:tcPr>
            <w:tcW w:w="2038" w:type="dxa"/>
            <w:gridSpan w:val="2"/>
            <w:tcBorders>
              <w:top w:val="single" w:color="auto" w:sz="4" w:space="0"/>
              <w:left w:val="nil"/>
              <w:bottom w:val="single" w:color="auto" w:sz="4" w:space="0"/>
              <w:right w:val="single" w:color="auto" w:sz="4" w:space="0"/>
            </w:tcBorders>
            <w:noWrap w:val="0"/>
            <w:vAlign w:val="center"/>
          </w:tcPr>
          <w:p w14:paraId="22057FF4">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7</w:t>
            </w:r>
          </w:p>
        </w:tc>
        <w:tc>
          <w:tcPr>
            <w:tcW w:w="2240" w:type="dxa"/>
            <w:gridSpan w:val="2"/>
            <w:tcBorders>
              <w:top w:val="single" w:color="auto" w:sz="4" w:space="0"/>
              <w:left w:val="nil"/>
              <w:bottom w:val="single" w:color="auto" w:sz="4" w:space="0"/>
              <w:right w:val="single" w:color="auto" w:sz="4" w:space="0"/>
            </w:tcBorders>
            <w:noWrap w:val="0"/>
            <w:vAlign w:val="center"/>
          </w:tcPr>
          <w:p w14:paraId="716E44B9">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6</w:t>
            </w:r>
          </w:p>
        </w:tc>
        <w:tc>
          <w:tcPr>
            <w:tcW w:w="2041" w:type="dxa"/>
            <w:gridSpan w:val="2"/>
            <w:tcBorders>
              <w:top w:val="single" w:color="auto" w:sz="4" w:space="0"/>
              <w:left w:val="nil"/>
              <w:bottom w:val="single" w:color="auto" w:sz="4" w:space="0"/>
              <w:right w:val="single" w:color="auto" w:sz="4" w:space="0"/>
            </w:tcBorders>
            <w:noWrap w:val="0"/>
            <w:vAlign w:val="center"/>
          </w:tcPr>
          <w:p w14:paraId="65D0E274">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85.71%</w:t>
            </w:r>
          </w:p>
        </w:tc>
      </w:tr>
      <w:tr w14:paraId="76348D33">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1ABDC1F">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经费控制情况（万元）</w:t>
            </w:r>
          </w:p>
        </w:tc>
        <w:tc>
          <w:tcPr>
            <w:tcW w:w="2038" w:type="dxa"/>
            <w:gridSpan w:val="2"/>
            <w:tcBorders>
              <w:top w:val="single" w:color="auto" w:sz="4" w:space="0"/>
              <w:left w:val="nil"/>
              <w:bottom w:val="single" w:color="auto" w:sz="4" w:space="0"/>
              <w:right w:val="single" w:color="000000" w:sz="4" w:space="0"/>
            </w:tcBorders>
            <w:noWrap w:val="0"/>
            <w:vAlign w:val="center"/>
          </w:tcPr>
          <w:p w14:paraId="51541F86">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3</w:t>
            </w:r>
            <w:r>
              <w:rPr>
                <w:rFonts w:hint="eastAsia" w:ascii="仿宋_GB2312" w:hAnsi="仿宋_GB2312" w:eastAsia="仿宋_GB2312" w:cs="仿宋_GB2312"/>
                <w:b/>
                <w:bCs/>
                <w:snapToGrid/>
                <w:sz w:val="20"/>
                <w:szCs w:val="20"/>
                <w:highlight w:val="none"/>
                <w:lang w:eastAsia="zh-CN"/>
              </w:rPr>
              <w:t>年决算数</w:t>
            </w:r>
          </w:p>
        </w:tc>
        <w:tc>
          <w:tcPr>
            <w:tcW w:w="2240" w:type="dxa"/>
            <w:gridSpan w:val="2"/>
            <w:tcBorders>
              <w:top w:val="single" w:color="auto" w:sz="4" w:space="0"/>
              <w:left w:val="nil"/>
              <w:bottom w:val="single" w:color="auto" w:sz="4" w:space="0"/>
              <w:right w:val="single" w:color="000000" w:sz="4" w:space="0"/>
            </w:tcBorders>
            <w:noWrap w:val="0"/>
            <w:vAlign w:val="center"/>
          </w:tcPr>
          <w:p w14:paraId="15834289">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4</w:t>
            </w:r>
            <w:r>
              <w:rPr>
                <w:rFonts w:hint="eastAsia" w:ascii="仿宋_GB2312" w:hAnsi="仿宋_GB2312" w:eastAsia="仿宋_GB2312" w:cs="仿宋_GB2312"/>
                <w:b/>
                <w:bCs/>
                <w:snapToGrid/>
                <w:sz w:val="20"/>
                <w:szCs w:val="20"/>
                <w:highlight w:val="none"/>
                <w:lang w:eastAsia="zh-CN"/>
              </w:rPr>
              <w:t>年预算数</w:t>
            </w:r>
          </w:p>
        </w:tc>
        <w:tc>
          <w:tcPr>
            <w:tcW w:w="2041" w:type="dxa"/>
            <w:gridSpan w:val="2"/>
            <w:tcBorders>
              <w:top w:val="single" w:color="auto" w:sz="4" w:space="0"/>
              <w:left w:val="nil"/>
              <w:bottom w:val="single" w:color="auto" w:sz="4" w:space="0"/>
              <w:right w:val="single" w:color="000000" w:sz="4" w:space="0"/>
            </w:tcBorders>
            <w:noWrap w:val="0"/>
            <w:vAlign w:val="center"/>
          </w:tcPr>
          <w:p w14:paraId="2AC5BADB">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4</w:t>
            </w:r>
            <w:r>
              <w:rPr>
                <w:rFonts w:hint="eastAsia" w:ascii="仿宋_GB2312" w:hAnsi="仿宋_GB2312" w:eastAsia="仿宋_GB2312" w:cs="仿宋_GB2312"/>
                <w:b/>
                <w:bCs/>
                <w:snapToGrid/>
                <w:sz w:val="20"/>
                <w:szCs w:val="20"/>
                <w:highlight w:val="none"/>
                <w:lang w:eastAsia="zh-CN"/>
              </w:rPr>
              <w:t>年决算数</w:t>
            </w:r>
          </w:p>
        </w:tc>
      </w:tr>
      <w:tr w14:paraId="293C21F7">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A5000F9">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“三公”经费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7D9BC2FC">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0.00</w:t>
            </w:r>
          </w:p>
        </w:tc>
        <w:tc>
          <w:tcPr>
            <w:tcW w:w="2240" w:type="dxa"/>
            <w:gridSpan w:val="2"/>
            <w:tcBorders>
              <w:top w:val="single" w:color="auto" w:sz="4" w:space="0"/>
              <w:left w:val="nil"/>
              <w:bottom w:val="single" w:color="auto" w:sz="4" w:space="0"/>
              <w:right w:val="single" w:color="000000" w:sz="4" w:space="0"/>
            </w:tcBorders>
            <w:noWrap w:val="0"/>
            <w:vAlign w:val="center"/>
          </w:tcPr>
          <w:p w14:paraId="0005DD2F">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0.20</w:t>
            </w:r>
          </w:p>
        </w:tc>
        <w:tc>
          <w:tcPr>
            <w:tcW w:w="2041" w:type="dxa"/>
            <w:gridSpan w:val="2"/>
            <w:tcBorders>
              <w:top w:val="single" w:color="auto" w:sz="4" w:space="0"/>
              <w:left w:val="nil"/>
              <w:bottom w:val="single" w:color="auto" w:sz="4" w:space="0"/>
              <w:right w:val="single" w:color="000000" w:sz="4" w:space="0"/>
            </w:tcBorders>
            <w:noWrap w:val="0"/>
            <w:vAlign w:val="center"/>
          </w:tcPr>
          <w:p w14:paraId="1450080C">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0.00</w:t>
            </w:r>
          </w:p>
        </w:tc>
      </w:tr>
      <w:tr w14:paraId="599D899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4273FB7">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76F2DD9B">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0.00</w:t>
            </w:r>
          </w:p>
        </w:tc>
        <w:tc>
          <w:tcPr>
            <w:tcW w:w="2240" w:type="dxa"/>
            <w:gridSpan w:val="2"/>
            <w:tcBorders>
              <w:top w:val="single" w:color="auto" w:sz="4" w:space="0"/>
              <w:left w:val="nil"/>
              <w:bottom w:val="single" w:color="auto" w:sz="4" w:space="0"/>
              <w:right w:val="single" w:color="000000" w:sz="4" w:space="0"/>
            </w:tcBorders>
            <w:noWrap w:val="0"/>
            <w:vAlign w:val="center"/>
          </w:tcPr>
          <w:p w14:paraId="64AF7E5F">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0.00</w:t>
            </w:r>
          </w:p>
        </w:tc>
        <w:tc>
          <w:tcPr>
            <w:tcW w:w="2041" w:type="dxa"/>
            <w:gridSpan w:val="2"/>
            <w:tcBorders>
              <w:top w:val="single" w:color="auto" w:sz="4" w:space="0"/>
              <w:left w:val="nil"/>
              <w:bottom w:val="single" w:color="auto" w:sz="4" w:space="0"/>
              <w:right w:val="single" w:color="000000" w:sz="4" w:space="0"/>
            </w:tcBorders>
            <w:noWrap w:val="0"/>
            <w:vAlign w:val="center"/>
          </w:tcPr>
          <w:p w14:paraId="5027AC23">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0.00</w:t>
            </w:r>
          </w:p>
        </w:tc>
      </w:tr>
      <w:tr w14:paraId="08AB2528">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88CB071">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其中：公车购置</w:t>
            </w:r>
          </w:p>
        </w:tc>
        <w:tc>
          <w:tcPr>
            <w:tcW w:w="2038" w:type="dxa"/>
            <w:gridSpan w:val="2"/>
            <w:tcBorders>
              <w:top w:val="single" w:color="auto" w:sz="4" w:space="0"/>
              <w:left w:val="nil"/>
              <w:bottom w:val="single" w:color="auto" w:sz="4" w:space="0"/>
              <w:right w:val="single" w:color="000000" w:sz="4" w:space="0"/>
            </w:tcBorders>
            <w:noWrap w:val="0"/>
            <w:vAlign w:val="center"/>
          </w:tcPr>
          <w:p w14:paraId="5E67639E">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77D375A4">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8ACAB03">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r>
      <w:tr w14:paraId="6BF2E65C">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A2CA005">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公车运行维护</w:t>
            </w:r>
          </w:p>
        </w:tc>
        <w:tc>
          <w:tcPr>
            <w:tcW w:w="2038" w:type="dxa"/>
            <w:gridSpan w:val="2"/>
            <w:tcBorders>
              <w:top w:val="single" w:color="auto" w:sz="4" w:space="0"/>
              <w:left w:val="nil"/>
              <w:bottom w:val="single" w:color="auto" w:sz="4" w:space="0"/>
              <w:right w:val="single" w:color="000000" w:sz="4" w:space="0"/>
            </w:tcBorders>
            <w:noWrap w:val="0"/>
            <w:vAlign w:val="center"/>
          </w:tcPr>
          <w:p w14:paraId="16E4DFF7">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1EF4F96A">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0DCC4CDA">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r>
      <w:tr w14:paraId="3F50860B">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408F1CB">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2、出国经费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479E9ED2">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6A755A2A">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D7F5CA3">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r>
      <w:tr w14:paraId="41790B90">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EE3016C">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3、公务接待</w:t>
            </w:r>
          </w:p>
        </w:tc>
        <w:tc>
          <w:tcPr>
            <w:tcW w:w="2038" w:type="dxa"/>
            <w:gridSpan w:val="2"/>
            <w:tcBorders>
              <w:top w:val="single" w:color="auto" w:sz="4" w:space="0"/>
              <w:left w:val="nil"/>
              <w:bottom w:val="single" w:color="auto" w:sz="4" w:space="0"/>
              <w:right w:val="single" w:color="000000" w:sz="4" w:space="0"/>
            </w:tcBorders>
            <w:noWrap w:val="0"/>
            <w:vAlign w:val="center"/>
          </w:tcPr>
          <w:p w14:paraId="2933E02C">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0.00</w:t>
            </w:r>
          </w:p>
        </w:tc>
        <w:tc>
          <w:tcPr>
            <w:tcW w:w="2240" w:type="dxa"/>
            <w:gridSpan w:val="2"/>
            <w:tcBorders>
              <w:top w:val="single" w:color="auto" w:sz="4" w:space="0"/>
              <w:left w:val="nil"/>
              <w:bottom w:val="single" w:color="auto" w:sz="4" w:space="0"/>
              <w:right w:val="single" w:color="000000" w:sz="4" w:space="0"/>
            </w:tcBorders>
            <w:noWrap w:val="0"/>
            <w:vAlign w:val="center"/>
          </w:tcPr>
          <w:p w14:paraId="121DA4FE">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0.20</w:t>
            </w:r>
          </w:p>
        </w:tc>
        <w:tc>
          <w:tcPr>
            <w:tcW w:w="2041" w:type="dxa"/>
            <w:gridSpan w:val="2"/>
            <w:tcBorders>
              <w:top w:val="single" w:color="auto" w:sz="4" w:space="0"/>
              <w:left w:val="nil"/>
              <w:bottom w:val="single" w:color="auto" w:sz="4" w:space="0"/>
              <w:right w:val="single" w:color="000000" w:sz="4" w:space="0"/>
            </w:tcBorders>
            <w:noWrap w:val="0"/>
            <w:vAlign w:val="center"/>
          </w:tcPr>
          <w:p w14:paraId="0D504E97">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0.00</w:t>
            </w:r>
          </w:p>
        </w:tc>
      </w:tr>
      <w:tr w14:paraId="1D964B9D">
        <w:tblPrEx>
          <w:tblCellMar>
            <w:top w:w="0" w:type="dxa"/>
            <w:left w:w="108" w:type="dxa"/>
            <w:bottom w:w="0" w:type="dxa"/>
            <w:right w:w="108" w:type="dxa"/>
          </w:tblCellMar>
        </w:tblPrEx>
        <w:trPr>
          <w:trHeight w:val="371"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37E6026">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项目支出：</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0C936744">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117.73</w:t>
            </w:r>
          </w:p>
        </w:tc>
        <w:tc>
          <w:tcPr>
            <w:tcW w:w="2240" w:type="dxa"/>
            <w:gridSpan w:val="2"/>
            <w:tcBorders>
              <w:top w:val="single" w:color="auto" w:sz="4" w:space="0"/>
              <w:left w:val="nil"/>
              <w:bottom w:val="single" w:color="auto" w:sz="4" w:space="0"/>
              <w:right w:val="single" w:color="000000" w:sz="4" w:space="0"/>
            </w:tcBorders>
            <w:shd w:val="clear" w:color="auto" w:fill="auto"/>
            <w:noWrap w:val="0"/>
            <w:vAlign w:val="center"/>
          </w:tcPr>
          <w:p w14:paraId="14140021">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113.00</w:t>
            </w: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65606EDC">
            <w:pPr>
              <w:keepNext w:val="0"/>
              <w:keepLines w:val="0"/>
              <w:widowControl/>
              <w:suppressLineNumbers w:val="0"/>
              <w:jc w:val="center"/>
              <w:textAlignment w:val="center"/>
              <w:rPr>
                <w:rFonts w:hint="default" w:ascii="仿宋_GB2312" w:hAnsi="仿宋_GB2312" w:eastAsia="仿宋_GB2312" w:cs="仿宋_GB2312"/>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259.56</w:t>
            </w:r>
          </w:p>
        </w:tc>
      </w:tr>
      <w:tr w14:paraId="54A74BF7">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0B577A8">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1、业务工作经费</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3820A0D7">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117.73</w:t>
            </w:r>
          </w:p>
        </w:tc>
        <w:tc>
          <w:tcPr>
            <w:tcW w:w="2240" w:type="dxa"/>
            <w:gridSpan w:val="2"/>
            <w:tcBorders>
              <w:top w:val="single" w:color="auto" w:sz="4" w:space="0"/>
              <w:left w:val="nil"/>
              <w:bottom w:val="single" w:color="auto" w:sz="4" w:space="0"/>
              <w:right w:val="single" w:color="000000" w:sz="4" w:space="0"/>
            </w:tcBorders>
            <w:shd w:val="clear" w:color="auto" w:fill="auto"/>
            <w:noWrap w:val="0"/>
            <w:vAlign w:val="center"/>
          </w:tcPr>
          <w:p w14:paraId="2F9C990E">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26.00</w:t>
            </w: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31AFE2A6">
            <w:pPr>
              <w:keepNext w:val="0"/>
              <w:keepLines w:val="0"/>
              <w:widowControl/>
              <w:suppressLineNumbers w:val="0"/>
              <w:jc w:val="center"/>
              <w:textAlignment w:val="center"/>
              <w:rPr>
                <w:rFonts w:hint="default" w:ascii="仿宋_GB2312" w:hAnsi="仿宋_GB2312" w:eastAsia="仿宋_GB2312" w:cs="仿宋_GB2312"/>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23.11</w:t>
            </w:r>
          </w:p>
        </w:tc>
      </w:tr>
      <w:tr w14:paraId="58933799">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0908BFA">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2、运行维护经费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28B7843A">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shd w:val="clear" w:color="auto" w:fill="auto"/>
            <w:noWrap w:val="0"/>
            <w:vAlign w:val="center"/>
          </w:tcPr>
          <w:p w14:paraId="6CC79FE0">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72.00</w:t>
            </w: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4D3718DE">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65.63</w:t>
            </w:r>
          </w:p>
        </w:tc>
      </w:tr>
      <w:tr w14:paraId="7D941E54">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F2CC8E3">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w:t>
            </w:r>
          </w:p>
        </w:tc>
        <w:tc>
          <w:tcPr>
            <w:tcW w:w="2038" w:type="dxa"/>
            <w:gridSpan w:val="2"/>
            <w:tcBorders>
              <w:top w:val="single" w:color="auto" w:sz="4" w:space="0"/>
              <w:left w:val="nil"/>
              <w:bottom w:val="single" w:color="auto" w:sz="4" w:space="0"/>
              <w:right w:val="single" w:color="000000" w:sz="4" w:space="0"/>
            </w:tcBorders>
            <w:noWrap w:val="0"/>
            <w:vAlign w:val="center"/>
          </w:tcPr>
          <w:p w14:paraId="39AC6716">
            <w:pPr>
              <w:jc w:val="center"/>
              <w:rPr>
                <w:rFonts w:hint="eastAsia" w:ascii="仿宋_GB2312" w:hAnsi="仿宋_GB2312" w:eastAsia="仿宋_GB2312" w:cs="仿宋_GB2312"/>
                <w:snapToGrid/>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1C3ED1D0">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2CCC21C0">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p>
        </w:tc>
      </w:tr>
      <w:tr w14:paraId="557C737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49B0DC0">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3、本级专项资金（一个专项一行）</w:t>
            </w:r>
          </w:p>
        </w:tc>
        <w:tc>
          <w:tcPr>
            <w:tcW w:w="2038" w:type="dxa"/>
            <w:gridSpan w:val="2"/>
            <w:tcBorders>
              <w:top w:val="single" w:color="auto" w:sz="4" w:space="0"/>
              <w:left w:val="nil"/>
              <w:bottom w:val="single" w:color="auto" w:sz="4" w:space="0"/>
              <w:right w:val="single" w:color="000000" w:sz="4" w:space="0"/>
            </w:tcBorders>
            <w:noWrap w:val="0"/>
            <w:vAlign w:val="center"/>
          </w:tcPr>
          <w:p w14:paraId="154F7115">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0.00</w:t>
            </w:r>
          </w:p>
        </w:tc>
        <w:tc>
          <w:tcPr>
            <w:tcW w:w="2240" w:type="dxa"/>
            <w:gridSpan w:val="2"/>
            <w:tcBorders>
              <w:top w:val="single" w:color="auto" w:sz="4" w:space="0"/>
              <w:left w:val="nil"/>
              <w:bottom w:val="single" w:color="auto" w:sz="4" w:space="0"/>
              <w:right w:val="single" w:color="000000" w:sz="4" w:space="0"/>
            </w:tcBorders>
            <w:noWrap w:val="0"/>
            <w:vAlign w:val="center"/>
          </w:tcPr>
          <w:p w14:paraId="668F872B">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15.00</w:t>
            </w:r>
          </w:p>
        </w:tc>
        <w:tc>
          <w:tcPr>
            <w:tcW w:w="2041" w:type="dxa"/>
            <w:gridSpan w:val="2"/>
            <w:tcBorders>
              <w:top w:val="single" w:color="auto" w:sz="4" w:space="0"/>
              <w:left w:val="nil"/>
              <w:bottom w:val="single" w:color="auto" w:sz="4" w:space="0"/>
              <w:right w:val="single" w:color="000000" w:sz="4" w:space="0"/>
            </w:tcBorders>
            <w:noWrap w:val="0"/>
            <w:vAlign w:val="center"/>
          </w:tcPr>
          <w:p w14:paraId="37453A8F">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170.83</w:t>
            </w:r>
          </w:p>
        </w:tc>
      </w:tr>
      <w:tr w14:paraId="65C102F5">
        <w:tblPrEx>
          <w:tblCellMar>
            <w:top w:w="0" w:type="dxa"/>
            <w:left w:w="108" w:type="dxa"/>
            <w:bottom w:w="0" w:type="dxa"/>
            <w:right w:w="108" w:type="dxa"/>
          </w:tblCellMar>
        </w:tblPrEx>
        <w:trPr>
          <w:trHeight w:val="325"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3FBCED6">
            <w:pPr>
              <w:widowControl/>
              <w:kinsoku/>
              <w:autoSpaceDE/>
              <w:autoSpaceDN/>
              <w:adjustRightInd/>
              <w:snapToGrid/>
              <w:spacing w:line="360" w:lineRule="exact"/>
              <w:jc w:val="left"/>
              <w:textAlignment w:val="auto"/>
              <w:rPr>
                <w:rFonts w:hint="eastAsia" w:ascii="仿宋_GB2312" w:hAnsi="仿宋_GB2312" w:eastAsia="仿宋_GB2312" w:cs="仿宋_GB2312"/>
                <w:snapToGrid/>
                <w:color w:val="000000"/>
                <w:kern w:val="0"/>
                <w:sz w:val="20"/>
                <w:szCs w:val="20"/>
                <w:highlight w:val="none"/>
                <w:lang w:val="en-US" w:eastAsia="zh-CN" w:bidi="ar-SA"/>
              </w:rPr>
            </w:pPr>
            <w:r>
              <w:rPr>
                <w:rFonts w:hint="eastAsia" w:ascii="仿宋_GB2312" w:hAnsi="仿宋_GB2312" w:eastAsia="仿宋_GB2312" w:cs="仿宋_GB2312"/>
                <w:snapToGrid/>
                <w:color w:val="000000"/>
                <w:kern w:val="0"/>
                <w:sz w:val="20"/>
                <w:szCs w:val="20"/>
                <w:highlight w:val="none"/>
                <w:lang w:val="en-US" w:eastAsia="zh-CN" w:bidi="ar-SA"/>
              </w:rPr>
              <w:t>编外用工人员经费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1E9D1AE2">
            <w:pPr>
              <w:jc w:val="center"/>
              <w:rPr>
                <w:rFonts w:hint="eastAsia" w:ascii="仿宋_GB2312" w:hAnsi="仿宋_GB2312" w:eastAsia="仿宋_GB2312" w:cs="仿宋_GB2312"/>
                <w:snapToGrid/>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28F9CDBB">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15.00</w:t>
            </w:r>
          </w:p>
        </w:tc>
        <w:tc>
          <w:tcPr>
            <w:tcW w:w="2041" w:type="dxa"/>
            <w:gridSpan w:val="2"/>
            <w:tcBorders>
              <w:top w:val="single" w:color="auto" w:sz="4" w:space="0"/>
              <w:left w:val="nil"/>
              <w:bottom w:val="single" w:color="auto" w:sz="4" w:space="0"/>
              <w:right w:val="single" w:color="000000" w:sz="4" w:space="0"/>
            </w:tcBorders>
            <w:noWrap w:val="0"/>
            <w:vAlign w:val="center"/>
          </w:tcPr>
          <w:p w14:paraId="1B687F59">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13.79</w:t>
            </w:r>
          </w:p>
        </w:tc>
      </w:tr>
      <w:tr w14:paraId="48F8AA4E">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57DC577">
            <w:pPr>
              <w:widowControl/>
              <w:kinsoku/>
              <w:autoSpaceDE/>
              <w:autoSpaceDN/>
              <w:adjustRightInd/>
              <w:snapToGrid/>
              <w:spacing w:line="360" w:lineRule="exact"/>
              <w:jc w:val="left"/>
              <w:textAlignment w:val="auto"/>
              <w:rPr>
                <w:rFonts w:hint="eastAsia" w:ascii="仿宋_GB2312" w:hAnsi="仿宋_GB2312" w:eastAsia="仿宋_GB2312" w:cs="仿宋_GB2312"/>
                <w:snapToGrid/>
                <w:color w:val="000000"/>
                <w:kern w:val="0"/>
                <w:sz w:val="20"/>
                <w:szCs w:val="20"/>
                <w:highlight w:val="none"/>
                <w:lang w:val="en-US" w:eastAsia="zh-CN" w:bidi="ar-SA"/>
              </w:rPr>
            </w:pPr>
            <w:r>
              <w:rPr>
                <w:rFonts w:hint="eastAsia" w:ascii="仿宋_GB2312" w:hAnsi="仿宋_GB2312" w:eastAsia="仿宋_GB2312" w:cs="仿宋_GB2312"/>
                <w:snapToGrid/>
                <w:color w:val="000000"/>
                <w:kern w:val="0"/>
                <w:sz w:val="20"/>
                <w:szCs w:val="20"/>
                <w:highlight w:val="none"/>
                <w:lang w:val="en-US" w:eastAsia="zh-CN" w:bidi="ar-SA"/>
              </w:rPr>
              <w:t>信息化建设项目</w:t>
            </w:r>
          </w:p>
        </w:tc>
        <w:tc>
          <w:tcPr>
            <w:tcW w:w="2038" w:type="dxa"/>
            <w:gridSpan w:val="2"/>
            <w:tcBorders>
              <w:top w:val="single" w:color="auto" w:sz="4" w:space="0"/>
              <w:left w:val="nil"/>
              <w:bottom w:val="single" w:color="auto" w:sz="4" w:space="0"/>
              <w:right w:val="single" w:color="000000" w:sz="4" w:space="0"/>
            </w:tcBorders>
            <w:noWrap w:val="0"/>
            <w:vAlign w:val="center"/>
          </w:tcPr>
          <w:p w14:paraId="07588F6D">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2240" w:type="dxa"/>
            <w:gridSpan w:val="2"/>
            <w:tcBorders>
              <w:top w:val="single" w:color="auto" w:sz="4" w:space="0"/>
              <w:left w:val="nil"/>
              <w:bottom w:val="single" w:color="auto" w:sz="4" w:space="0"/>
              <w:right w:val="single" w:color="000000" w:sz="4" w:space="0"/>
            </w:tcBorders>
            <w:noWrap w:val="0"/>
            <w:vAlign w:val="center"/>
          </w:tcPr>
          <w:p w14:paraId="1D054C09">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p>
        </w:tc>
        <w:tc>
          <w:tcPr>
            <w:tcW w:w="2041" w:type="dxa"/>
            <w:gridSpan w:val="2"/>
            <w:tcBorders>
              <w:top w:val="single" w:color="auto" w:sz="4" w:space="0"/>
              <w:left w:val="nil"/>
              <w:bottom w:val="single" w:color="auto" w:sz="4" w:space="0"/>
              <w:right w:val="single" w:color="000000" w:sz="4" w:space="0"/>
            </w:tcBorders>
            <w:noWrap w:val="0"/>
            <w:vAlign w:val="center"/>
          </w:tcPr>
          <w:p w14:paraId="01576124">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112.77</w:t>
            </w:r>
          </w:p>
        </w:tc>
      </w:tr>
      <w:tr w14:paraId="797ABD93">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6E7FF18">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省级文化事业和文化发展专项</w:t>
            </w:r>
          </w:p>
        </w:tc>
        <w:tc>
          <w:tcPr>
            <w:tcW w:w="2038" w:type="dxa"/>
            <w:gridSpan w:val="2"/>
            <w:tcBorders>
              <w:top w:val="single" w:color="auto" w:sz="4" w:space="0"/>
              <w:left w:val="nil"/>
              <w:bottom w:val="single" w:color="auto" w:sz="4" w:space="0"/>
              <w:right w:val="single" w:color="000000" w:sz="4" w:space="0"/>
            </w:tcBorders>
            <w:noWrap w:val="0"/>
            <w:vAlign w:val="center"/>
          </w:tcPr>
          <w:p w14:paraId="75A2FC76">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2240" w:type="dxa"/>
            <w:gridSpan w:val="2"/>
            <w:tcBorders>
              <w:top w:val="single" w:color="auto" w:sz="4" w:space="0"/>
              <w:left w:val="nil"/>
              <w:bottom w:val="single" w:color="auto" w:sz="4" w:space="0"/>
              <w:right w:val="single" w:color="000000" w:sz="4" w:space="0"/>
            </w:tcBorders>
            <w:noWrap w:val="0"/>
            <w:vAlign w:val="center"/>
          </w:tcPr>
          <w:p w14:paraId="3E6A8E7E">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p>
        </w:tc>
        <w:tc>
          <w:tcPr>
            <w:tcW w:w="2041" w:type="dxa"/>
            <w:gridSpan w:val="2"/>
            <w:tcBorders>
              <w:top w:val="single" w:color="auto" w:sz="4" w:space="0"/>
              <w:left w:val="nil"/>
              <w:bottom w:val="single" w:color="auto" w:sz="4" w:space="0"/>
              <w:right w:val="single" w:color="000000" w:sz="4" w:space="0"/>
            </w:tcBorders>
            <w:noWrap w:val="0"/>
            <w:vAlign w:val="center"/>
          </w:tcPr>
          <w:p w14:paraId="4D094F5D">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41.72</w:t>
            </w:r>
          </w:p>
        </w:tc>
      </w:tr>
      <w:tr w14:paraId="0675C7C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255BE83">
            <w:pPr>
              <w:widowControl/>
              <w:kinsoku/>
              <w:autoSpaceDE/>
              <w:autoSpaceDN/>
              <w:adjustRightInd/>
              <w:snapToGrid/>
              <w:spacing w:line="360" w:lineRule="exact"/>
              <w:jc w:val="left"/>
              <w:textAlignment w:val="auto"/>
              <w:rPr>
                <w:rFonts w:hint="eastAsia" w:ascii="仿宋_GB2312" w:hAnsi="仿宋_GB2312" w:eastAsia="仿宋_GB2312" w:cs="仿宋_GB2312"/>
                <w:snapToGrid/>
                <w:color w:val="000000"/>
                <w:kern w:val="0"/>
                <w:sz w:val="20"/>
                <w:szCs w:val="20"/>
                <w:highlight w:val="none"/>
                <w:lang w:val="en-US" w:eastAsia="zh-CN" w:bidi="ar-SA"/>
              </w:rPr>
            </w:pPr>
          </w:p>
        </w:tc>
        <w:tc>
          <w:tcPr>
            <w:tcW w:w="2038" w:type="dxa"/>
            <w:gridSpan w:val="2"/>
            <w:tcBorders>
              <w:top w:val="single" w:color="auto" w:sz="4" w:space="0"/>
              <w:left w:val="nil"/>
              <w:bottom w:val="single" w:color="auto" w:sz="4" w:space="0"/>
              <w:right w:val="single" w:color="000000" w:sz="4" w:space="0"/>
            </w:tcBorders>
            <w:noWrap w:val="0"/>
            <w:vAlign w:val="center"/>
          </w:tcPr>
          <w:p w14:paraId="3856694F">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2240" w:type="dxa"/>
            <w:gridSpan w:val="2"/>
            <w:tcBorders>
              <w:top w:val="single" w:color="auto" w:sz="4" w:space="0"/>
              <w:left w:val="nil"/>
              <w:bottom w:val="single" w:color="auto" w:sz="4" w:space="0"/>
              <w:right w:val="single" w:color="000000" w:sz="4" w:space="0"/>
            </w:tcBorders>
            <w:noWrap w:val="0"/>
            <w:vAlign w:val="center"/>
          </w:tcPr>
          <w:p w14:paraId="552031B7">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2041" w:type="dxa"/>
            <w:gridSpan w:val="2"/>
            <w:tcBorders>
              <w:top w:val="single" w:color="auto" w:sz="4" w:space="0"/>
              <w:left w:val="nil"/>
              <w:bottom w:val="single" w:color="auto" w:sz="4" w:space="0"/>
              <w:right w:val="single" w:color="000000" w:sz="4" w:space="0"/>
            </w:tcBorders>
            <w:noWrap w:val="0"/>
            <w:vAlign w:val="center"/>
          </w:tcPr>
          <w:p w14:paraId="0D9DF9BC">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2.54</w:t>
            </w:r>
          </w:p>
        </w:tc>
      </w:tr>
      <w:tr w14:paraId="69B9713C">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A9B30D3">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color w:val="000000"/>
                <w:kern w:val="0"/>
                <w:sz w:val="20"/>
                <w:szCs w:val="20"/>
                <w:highlight w:val="none"/>
                <w:lang w:val="en-US" w:eastAsia="zh-CN" w:bidi="ar-SA"/>
              </w:rPr>
              <w:t>公用经费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2A620C11">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16.59</w:t>
            </w:r>
          </w:p>
        </w:tc>
        <w:tc>
          <w:tcPr>
            <w:tcW w:w="2240" w:type="dxa"/>
            <w:gridSpan w:val="2"/>
            <w:tcBorders>
              <w:top w:val="single" w:color="auto" w:sz="4" w:space="0"/>
              <w:left w:val="nil"/>
              <w:bottom w:val="single" w:color="auto" w:sz="4" w:space="0"/>
              <w:right w:val="single" w:color="000000" w:sz="4" w:space="0"/>
            </w:tcBorders>
            <w:noWrap w:val="0"/>
            <w:vAlign w:val="center"/>
          </w:tcPr>
          <w:p w14:paraId="45533880">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9.00</w:t>
            </w:r>
          </w:p>
        </w:tc>
        <w:tc>
          <w:tcPr>
            <w:tcW w:w="2041" w:type="dxa"/>
            <w:gridSpan w:val="2"/>
            <w:tcBorders>
              <w:top w:val="single" w:color="auto" w:sz="4" w:space="0"/>
              <w:left w:val="nil"/>
              <w:bottom w:val="single" w:color="auto" w:sz="4" w:space="0"/>
              <w:right w:val="single" w:color="000000" w:sz="4" w:space="0"/>
            </w:tcBorders>
            <w:noWrap w:val="0"/>
            <w:vAlign w:val="center"/>
          </w:tcPr>
          <w:p w14:paraId="75D5C117">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25.97</w:t>
            </w:r>
          </w:p>
        </w:tc>
      </w:tr>
      <w:tr w14:paraId="7AA9047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246E041">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其中：办公经费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235821F7">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 xml:space="preserve">14.44 </w:t>
            </w:r>
          </w:p>
        </w:tc>
        <w:tc>
          <w:tcPr>
            <w:tcW w:w="2240" w:type="dxa"/>
            <w:gridSpan w:val="2"/>
            <w:tcBorders>
              <w:top w:val="single" w:color="auto" w:sz="4" w:space="0"/>
              <w:left w:val="nil"/>
              <w:bottom w:val="single" w:color="auto" w:sz="4" w:space="0"/>
              <w:right w:val="single" w:color="000000" w:sz="4" w:space="0"/>
            </w:tcBorders>
            <w:noWrap w:val="0"/>
            <w:vAlign w:val="center"/>
          </w:tcPr>
          <w:p w14:paraId="53D1E019">
            <w:pPr>
              <w:jc w:val="center"/>
              <w:rPr>
                <w:rFonts w:hint="default" w:ascii="仿宋_GB2312" w:hAnsi="仿宋_GB2312" w:eastAsia="仿宋_GB2312" w:cs="仿宋_GB2312"/>
                <w:snapToGrid/>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477ACA9B">
            <w:pPr>
              <w:keepNext w:val="0"/>
              <w:keepLines w:val="0"/>
              <w:widowControl/>
              <w:suppressLineNumbers w:val="0"/>
              <w:jc w:val="center"/>
              <w:textAlignment w:val="center"/>
              <w:rPr>
                <w:rFonts w:hint="default" w:ascii="仿宋_GB2312" w:hAnsi="仿宋_GB2312" w:eastAsia="仿宋_GB2312" w:cs="仿宋_GB2312"/>
                <w:snapToGrid/>
                <w:color w:val="auto"/>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24.51</w:t>
            </w:r>
          </w:p>
        </w:tc>
      </w:tr>
      <w:tr w14:paraId="1FD0956F">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ACFF253">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水费、电费、差旅费</w:t>
            </w:r>
          </w:p>
        </w:tc>
        <w:tc>
          <w:tcPr>
            <w:tcW w:w="2038" w:type="dxa"/>
            <w:gridSpan w:val="2"/>
            <w:tcBorders>
              <w:top w:val="single" w:color="auto" w:sz="4" w:space="0"/>
              <w:left w:val="nil"/>
              <w:bottom w:val="single" w:color="auto" w:sz="4" w:space="0"/>
              <w:right w:val="single" w:color="000000" w:sz="4" w:space="0"/>
            </w:tcBorders>
            <w:noWrap w:val="0"/>
            <w:vAlign w:val="center"/>
          </w:tcPr>
          <w:p w14:paraId="32CA0C76">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2.03</w:t>
            </w:r>
          </w:p>
        </w:tc>
        <w:tc>
          <w:tcPr>
            <w:tcW w:w="2240" w:type="dxa"/>
            <w:gridSpan w:val="2"/>
            <w:tcBorders>
              <w:top w:val="single" w:color="auto" w:sz="4" w:space="0"/>
              <w:left w:val="nil"/>
              <w:bottom w:val="single" w:color="auto" w:sz="4" w:space="0"/>
              <w:right w:val="single" w:color="000000" w:sz="4" w:space="0"/>
            </w:tcBorders>
            <w:noWrap w:val="0"/>
            <w:vAlign w:val="center"/>
          </w:tcPr>
          <w:p w14:paraId="54FF7352">
            <w:pPr>
              <w:jc w:val="center"/>
              <w:rPr>
                <w:rFonts w:hint="default" w:ascii="仿宋_GB2312" w:hAnsi="仿宋_GB2312" w:eastAsia="仿宋_GB2312" w:cs="仿宋_GB2312"/>
                <w:snapToGrid/>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3C217BE6">
            <w:pPr>
              <w:keepNext w:val="0"/>
              <w:keepLines w:val="0"/>
              <w:widowControl/>
              <w:suppressLineNumbers w:val="0"/>
              <w:jc w:val="center"/>
              <w:textAlignment w:val="center"/>
              <w:rPr>
                <w:rFonts w:hint="default" w:ascii="仿宋_GB2312" w:hAnsi="仿宋_GB2312" w:eastAsia="仿宋_GB2312" w:cs="仿宋_GB2312"/>
                <w:snapToGrid/>
                <w:color w:val="auto"/>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1.46</w:t>
            </w:r>
          </w:p>
        </w:tc>
      </w:tr>
      <w:tr w14:paraId="08958743">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27F7750">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会议费、培训费</w:t>
            </w:r>
          </w:p>
        </w:tc>
        <w:tc>
          <w:tcPr>
            <w:tcW w:w="2038" w:type="dxa"/>
            <w:gridSpan w:val="2"/>
            <w:tcBorders>
              <w:top w:val="single" w:color="auto" w:sz="4" w:space="0"/>
              <w:left w:val="nil"/>
              <w:bottom w:val="single" w:color="auto" w:sz="4" w:space="0"/>
              <w:right w:val="single" w:color="000000" w:sz="4" w:space="0"/>
            </w:tcBorders>
            <w:noWrap w:val="0"/>
            <w:vAlign w:val="center"/>
          </w:tcPr>
          <w:p w14:paraId="1026356E">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0.12</w:t>
            </w:r>
          </w:p>
        </w:tc>
        <w:tc>
          <w:tcPr>
            <w:tcW w:w="2240" w:type="dxa"/>
            <w:gridSpan w:val="2"/>
            <w:tcBorders>
              <w:top w:val="single" w:color="auto" w:sz="4" w:space="0"/>
              <w:left w:val="nil"/>
              <w:bottom w:val="single" w:color="auto" w:sz="4" w:space="0"/>
              <w:right w:val="single" w:color="000000" w:sz="4" w:space="0"/>
            </w:tcBorders>
            <w:noWrap w:val="0"/>
            <w:vAlign w:val="center"/>
          </w:tcPr>
          <w:p w14:paraId="31B60022">
            <w:pPr>
              <w:jc w:val="center"/>
              <w:rPr>
                <w:rFonts w:hint="default" w:ascii="仿宋_GB2312" w:hAnsi="仿宋_GB2312" w:eastAsia="仿宋_GB2312" w:cs="仿宋_GB2312"/>
                <w:snapToGrid/>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6C8FE380">
            <w:pPr>
              <w:jc w:val="center"/>
              <w:rPr>
                <w:rFonts w:hint="default" w:ascii="仿宋_GB2312" w:hAnsi="仿宋_GB2312" w:eastAsia="仿宋_GB2312" w:cs="仿宋_GB2312"/>
                <w:snapToGrid/>
                <w:color w:val="auto"/>
                <w:sz w:val="20"/>
                <w:szCs w:val="20"/>
                <w:highlight w:val="none"/>
                <w:lang w:val="en-US" w:eastAsia="zh-CN"/>
              </w:rPr>
            </w:pPr>
          </w:p>
        </w:tc>
      </w:tr>
      <w:tr w14:paraId="2240C5D7">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64026BD">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政府采购金额</w:t>
            </w:r>
          </w:p>
        </w:tc>
        <w:tc>
          <w:tcPr>
            <w:tcW w:w="2038" w:type="dxa"/>
            <w:gridSpan w:val="2"/>
            <w:tcBorders>
              <w:top w:val="single" w:color="auto" w:sz="4" w:space="0"/>
              <w:left w:val="nil"/>
              <w:bottom w:val="single" w:color="auto" w:sz="4" w:space="0"/>
              <w:right w:val="single" w:color="000000" w:sz="4" w:space="0"/>
            </w:tcBorders>
            <w:noWrap w:val="0"/>
            <w:vAlign w:val="center"/>
          </w:tcPr>
          <w:p w14:paraId="7508875C">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110.58</w:t>
            </w:r>
          </w:p>
        </w:tc>
        <w:tc>
          <w:tcPr>
            <w:tcW w:w="2240" w:type="dxa"/>
            <w:gridSpan w:val="2"/>
            <w:tcBorders>
              <w:top w:val="single" w:color="auto" w:sz="4" w:space="0"/>
              <w:left w:val="nil"/>
              <w:bottom w:val="single" w:color="auto" w:sz="4" w:space="0"/>
              <w:right w:val="single" w:color="000000" w:sz="4" w:space="0"/>
            </w:tcBorders>
            <w:noWrap w:val="0"/>
            <w:vAlign w:val="center"/>
          </w:tcPr>
          <w:p w14:paraId="2B7341A2">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120.4</w:t>
            </w:r>
          </w:p>
        </w:tc>
        <w:tc>
          <w:tcPr>
            <w:tcW w:w="2041" w:type="dxa"/>
            <w:gridSpan w:val="2"/>
            <w:tcBorders>
              <w:top w:val="single" w:color="auto" w:sz="4" w:space="0"/>
              <w:left w:val="nil"/>
              <w:bottom w:val="single" w:color="auto" w:sz="4" w:space="0"/>
              <w:right w:val="single" w:color="000000" w:sz="4" w:space="0"/>
            </w:tcBorders>
            <w:noWrap w:val="0"/>
            <w:vAlign w:val="center"/>
          </w:tcPr>
          <w:p w14:paraId="08BE2DCE">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218.92</w:t>
            </w:r>
          </w:p>
        </w:tc>
      </w:tr>
      <w:tr w14:paraId="014109F9">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A1572F3">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noWrap w:val="0"/>
            <w:vAlign w:val="center"/>
          </w:tcPr>
          <w:p w14:paraId="1119F0D5">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75.78</w:t>
            </w:r>
          </w:p>
        </w:tc>
        <w:tc>
          <w:tcPr>
            <w:tcW w:w="2240" w:type="dxa"/>
            <w:gridSpan w:val="2"/>
            <w:tcBorders>
              <w:top w:val="single" w:color="auto" w:sz="4" w:space="0"/>
              <w:left w:val="nil"/>
              <w:bottom w:val="single" w:color="auto" w:sz="4" w:space="0"/>
              <w:right w:val="single" w:color="000000" w:sz="4" w:space="0"/>
            </w:tcBorders>
            <w:noWrap w:val="0"/>
            <w:vAlign w:val="center"/>
          </w:tcPr>
          <w:p w14:paraId="2B6DF578">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39.00</w:t>
            </w:r>
          </w:p>
        </w:tc>
        <w:tc>
          <w:tcPr>
            <w:tcW w:w="2041" w:type="dxa"/>
            <w:gridSpan w:val="2"/>
            <w:tcBorders>
              <w:top w:val="single" w:color="auto" w:sz="4" w:space="0"/>
              <w:left w:val="nil"/>
              <w:bottom w:val="single" w:color="auto" w:sz="4" w:space="0"/>
              <w:right w:val="single" w:color="000000" w:sz="4" w:space="0"/>
            </w:tcBorders>
            <w:noWrap w:val="0"/>
            <w:vAlign w:val="center"/>
          </w:tcPr>
          <w:p w14:paraId="503BF624">
            <w:pPr>
              <w:jc w:val="center"/>
              <w:rPr>
                <w:rFonts w:hint="default" w:ascii="仿宋_GB2312" w:hAnsi="仿宋_GB2312" w:eastAsia="仿宋_GB2312" w:cs="仿宋_GB2312"/>
                <w:snapToGrid/>
                <w:sz w:val="20"/>
                <w:szCs w:val="20"/>
                <w:highlight w:val="none"/>
                <w:lang w:val="en-US" w:eastAsia="zh-CN"/>
              </w:rPr>
            </w:pPr>
          </w:p>
        </w:tc>
      </w:tr>
      <w:tr w14:paraId="098A8975">
        <w:tblPrEx>
          <w:tblCellMar>
            <w:top w:w="0" w:type="dxa"/>
            <w:left w:w="108" w:type="dxa"/>
            <w:bottom w:w="0" w:type="dxa"/>
            <w:right w:w="108" w:type="dxa"/>
          </w:tblCellMar>
        </w:tblPrEx>
        <w:trPr>
          <w:trHeight w:val="0" w:hRule="atLeast"/>
          <w:jc w:val="center"/>
        </w:trPr>
        <w:tc>
          <w:tcPr>
            <w:tcW w:w="3354" w:type="dxa"/>
            <w:vMerge w:val="restart"/>
            <w:tcBorders>
              <w:top w:val="nil"/>
              <w:left w:val="single" w:color="auto" w:sz="4" w:space="0"/>
              <w:bottom w:val="single" w:color="auto" w:sz="4" w:space="0"/>
              <w:right w:val="single" w:color="auto" w:sz="4" w:space="0"/>
            </w:tcBorders>
            <w:noWrap w:val="0"/>
            <w:vAlign w:val="center"/>
          </w:tcPr>
          <w:p w14:paraId="7C27AB41">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楼堂馆所控制情况</w:t>
            </w:r>
            <w:r>
              <w:rPr>
                <w:rFonts w:hint="eastAsia" w:ascii="仿宋_GB2312" w:hAnsi="仿宋_GB2312" w:eastAsia="仿宋_GB2312" w:cs="仿宋_GB2312"/>
                <w:snapToGrid/>
                <w:sz w:val="20"/>
                <w:szCs w:val="20"/>
                <w:highlight w:val="none"/>
                <w:lang w:eastAsia="zh-CN"/>
              </w:rPr>
              <w:br w:type="textWrapping"/>
            </w:r>
            <w:r>
              <w:rPr>
                <w:rFonts w:hint="eastAsia" w:ascii="仿宋_GB2312" w:hAnsi="仿宋_GB2312" w:eastAsia="仿宋_GB2312" w:cs="仿宋_GB2312"/>
                <w:snapToGrid/>
                <w:sz w:val="20"/>
                <w:szCs w:val="20"/>
                <w:highlight w:val="none"/>
                <w:lang w:eastAsia="zh-CN"/>
              </w:rPr>
              <w:t>（202</w:t>
            </w:r>
            <w:r>
              <w:rPr>
                <w:rFonts w:hint="eastAsia" w:ascii="仿宋_GB2312" w:hAnsi="仿宋_GB2312" w:eastAsia="仿宋_GB2312" w:cs="仿宋_GB2312"/>
                <w:snapToGrid/>
                <w:sz w:val="20"/>
                <w:szCs w:val="20"/>
                <w:highlight w:val="none"/>
                <w:lang w:val="en-US" w:eastAsia="zh-CN"/>
              </w:rPr>
              <w:t>4</w:t>
            </w:r>
            <w:r>
              <w:rPr>
                <w:rFonts w:hint="eastAsia" w:ascii="仿宋_GB2312" w:hAnsi="仿宋_GB2312" w:eastAsia="仿宋_GB2312" w:cs="仿宋_GB2312"/>
                <w:snapToGrid/>
                <w:sz w:val="20"/>
                <w:szCs w:val="20"/>
                <w:highlight w:val="none"/>
                <w:lang w:eastAsia="zh-CN"/>
              </w:rPr>
              <w:t>年完工项目）</w:t>
            </w:r>
          </w:p>
        </w:tc>
        <w:tc>
          <w:tcPr>
            <w:tcW w:w="1189" w:type="dxa"/>
            <w:tcBorders>
              <w:top w:val="nil"/>
              <w:left w:val="nil"/>
              <w:bottom w:val="single" w:color="auto" w:sz="4" w:space="0"/>
              <w:right w:val="single" w:color="auto" w:sz="4" w:space="0"/>
            </w:tcBorders>
            <w:noWrap w:val="0"/>
            <w:vAlign w:val="center"/>
          </w:tcPr>
          <w:p w14:paraId="1C79AC23">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批复规模</w:t>
            </w:r>
            <w:r>
              <w:rPr>
                <w:rFonts w:hint="eastAsia" w:ascii="仿宋_GB2312" w:hAnsi="仿宋_GB2312" w:eastAsia="仿宋_GB2312" w:cs="仿宋_GB2312"/>
                <w:bCs/>
                <w:snapToGrid/>
                <w:sz w:val="20"/>
                <w:szCs w:val="20"/>
                <w:highlight w:val="none"/>
                <w:lang w:eastAsia="zh-CN"/>
              </w:rPr>
              <w:br w:type="textWrapping"/>
            </w:r>
            <w:r>
              <w:rPr>
                <w:rFonts w:hint="eastAsia" w:ascii="仿宋_GB2312" w:hAnsi="仿宋_GB2312" w:eastAsia="仿宋_GB2312" w:cs="仿宋_GB2312"/>
                <w:bCs/>
                <w:snapToGrid/>
                <w:sz w:val="20"/>
                <w:szCs w:val="20"/>
                <w:highlight w:val="none"/>
                <w:lang w:eastAsia="zh-CN"/>
              </w:rPr>
              <w:t>（㎡）</w:t>
            </w:r>
          </w:p>
        </w:tc>
        <w:tc>
          <w:tcPr>
            <w:tcW w:w="849" w:type="dxa"/>
            <w:tcBorders>
              <w:top w:val="nil"/>
              <w:left w:val="nil"/>
              <w:bottom w:val="single" w:color="auto" w:sz="4" w:space="0"/>
              <w:right w:val="single" w:color="auto" w:sz="4" w:space="0"/>
            </w:tcBorders>
            <w:noWrap w:val="0"/>
            <w:vAlign w:val="center"/>
          </w:tcPr>
          <w:p w14:paraId="7338E65F">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实际规模（㎡）</w:t>
            </w:r>
          </w:p>
        </w:tc>
        <w:tc>
          <w:tcPr>
            <w:tcW w:w="1129" w:type="dxa"/>
            <w:tcBorders>
              <w:top w:val="nil"/>
              <w:left w:val="nil"/>
              <w:bottom w:val="single" w:color="auto" w:sz="4" w:space="0"/>
              <w:right w:val="single" w:color="auto" w:sz="4" w:space="0"/>
            </w:tcBorders>
            <w:noWrap w:val="0"/>
            <w:vAlign w:val="center"/>
          </w:tcPr>
          <w:p w14:paraId="61881FEE">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规模控制率</w:t>
            </w:r>
          </w:p>
        </w:tc>
        <w:tc>
          <w:tcPr>
            <w:tcW w:w="1111" w:type="dxa"/>
            <w:tcBorders>
              <w:top w:val="nil"/>
              <w:left w:val="nil"/>
              <w:bottom w:val="single" w:color="auto" w:sz="4" w:space="0"/>
              <w:right w:val="single" w:color="auto" w:sz="4" w:space="0"/>
            </w:tcBorders>
            <w:noWrap w:val="0"/>
            <w:vAlign w:val="center"/>
          </w:tcPr>
          <w:p w14:paraId="4BFE42A6">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预算投资（万元）</w:t>
            </w:r>
          </w:p>
        </w:tc>
        <w:tc>
          <w:tcPr>
            <w:tcW w:w="1081" w:type="dxa"/>
            <w:tcBorders>
              <w:top w:val="nil"/>
              <w:left w:val="nil"/>
              <w:bottom w:val="single" w:color="auto" w:sz="4" w:space="0"/>
              <w:right w:val="single" w:color="auto" w:sz="4" w:space="0"/>
            </w:tcBorders>
            <w:noWrap w:val="0"/>
            <w:vAlign w:val="center"/>
          </w:tcPr>
          <w:p w14:paraId="5FC8CEA6">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实际投资（万元）</w:t>
            </w:r>
          </w:p>
        </w:tc>
        <w:tc>
          <w:tcPr>
            <w:tcW w:w="960" w:type="dxa"/>
            <w:tcBorders>
              <w:top w:val="nil"/>
              <w:left w:val="nil"/>
              <w:bottom w:val="single" w:color="auto" w:sz="4" w:space="0"/>
              <w:right w:val="single" w:color="auto" w:sz="4" w:space="0"/>
            </w:tcBorders>
            <w:noWrap w:val="0"/>
            <w:vAlign w:val="center"/>
          </w:tcPr>
          <w:p w14:paraId="739772FA">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投资概算控制率</w:t>
            </w:r>
          </w:p>
        </w:tc>
      </w:tr>
      <w:tr w14:paraId="4E79E636">
        <w:tblPrEx>
          <w:tblCellMar>
            <w:top w:w="0" w:type="dxa"/>
            <w:left w:w="108" w:type="dxa"/>
            <w:bottom w:w="0" w:type="dxa"/>
            <w:right w:w="108" w:type="dxa"/>
          </w:tblCellMar>
        </w:tblPrEx>
        <w:trPr>
          <w:trHeight w:val="0"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14:paraId="2489EE92">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p>
        </w:tc>
        <w:tc>
          <w:tcPr>
            <w:tcW w:w="1189" w:type="dxa"/>
            <w:tcBorders>
              <w:top w:val="nil"/>
              <w:left w:val="nil"/>
              <w:bottom w:val="single" w:color="auto" w:sz="4" w:space="0"/>
              <w:right w:val="single" w:color="auto" w:sz="4" w:space="0"/>
            </w:tcBorders>
            <w:noWrap w:val="0"/>
            <w:vAlign w:val="center"/>
          </w:tcPr>
          <w:p w14:paraId="2D99C243">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val="en-US" w:eastAsia="zh-CN"/>
              </w:rPr>
              <w:t>0</w:t>
            </w:r>
          </w:p>
        </w:tc>
        <w:tc>
          <w:tcPr>
            <w:tcW w:w="849" w:type="dxa"/>
            <w:tcBorders>
              <w:top w:val="nil"/>
              <w:left w:val="nil"/>
              <w:bottom w:val="single" w:color="auto" w:sz="4" w:space="0"/>
              <w:right w:val="single" w:color="auto" w:sz="4" w:space="0"/>
            </w:tcBorders>
            <w:noWrap w:val="0"/>
            <w:vAlign w:val="center"/>
          </w:tcPr>
          <w:p w14:paraId="091D7E93">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val="en-US" w:eastAsia="zh-CN"/>
              </w:rPr>
              <w:t>0</w:t>
            </w:r>
          </w:p>
        </w:tc>
        <w:tc>
          <w:tcPr>
            <w:tcW w:w="1129" w:type="dxa"/>
            <w:tcBorders>
              <w:top w:val="nil"/>
              <w:left w:val="nil"/>
              <w:bottom w:val="single" w:color="auto" w:sz="4" w:space="0"/>
              <w:right w:val="single" w:color="auto" w:sz="4" w:space="0"/>
            </w:tcBorders>
            <w:noWrap w:val="0"/>
            <w:vAlign w:val="center"/>
          </w:tcPr>
          <w:p w14:paraId="33EE9133">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val="en-US" w:eastAsia="zh-CN"/>
              </w:rPr>
              <w:t>/</w:t>
            </w:r>
          </w:p>
        </w:tc>
        <w:tc>
          <w:tcPr>
            <w:tcW w:w="1111" w:type="dxa"/>
            <w:tcBorders>
              <w:top w:val="nil"/>
              <w:left w:val="nil"/>
              <w:bottom w:val="single" w:color="auto" w:sz="4" w:space="0"/>
              <w:right w:val="single" w:color="auto" w:sz="4" w:space="0"/>
            </w:tcBorders>
            <w:noWrap w:val="0"/>
            <w:vAlign w:val="center"/>
          </w:tcPr>
          <w:p w14:paraId="7ECCB3CB">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val="en-US" w:eastAsia="zh-CN"/>
              </w:rPr>
              <w:t>0</w:t>
            </w:r>
          </w:p>
        </w:tc>
        <w:tc>
          <w:tcPr>
            <w:tcW w:w="1081" w:type="dxa"/>
            <w:tcBorders>
              <w:top w:val="nil"/>
              <w:left w:val="nil"/>
              <w:bottom w:val="single" w:color="auto" w:sz="4" w:space="0"/>
              <w:right w:val="single" w:color="auto" w:sz="4" w:space="0"/>
            </w:tcBorders>
            <w:noWrap w:val="0"/>
            <w:vAlign w:val="center"/>
          </w:tcPr>
          <w:p w14:paraId="0BE08ACC">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val="en-US" w:eastAsia="zh-CN"/>
              </w:rPr>
              <w:t>0</w:t>
            </w:r>
          </w:p>
        </w:tc>
        <w:tc>
          <w:tcPr>
            <w:tcW w:w="960" w:type="dxa"/>
            <w:tcBorders>
              <w:top w:val="nil"/>
              <w:left w:val="nil"/>
              <w:bottom w:val="single" w:color="auto" w:sz="4" w:space="0"/>
              <w:right w:val="single" w:color="auto" w:sz="4" w:space="0"/>
            </w:tcBorders>
            <w:noWrap w:val="0"/>
            <w:vAlign w:val="center"/>
          </w:tcPr>
          <w:p w14:paraId="77931136">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val="en-US" w:eastAsia="zh-CN"/>
              </w:rPr>
              <w:t>/</w:t>
            </w:r>
          </w:p>
        </w:tc>
      </w:tr>
      <w:tr w14:paraId="441F9118">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A313559">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14:paraId="48758825">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开展“节约型机关”创建，建章立制，从严控制“三公”经费，提倡节俭，倡导环保节能。</w:t>
            </w:r>
          </w:p>
        </w:tc>
      </w:tr>
    </w:tbl>
    <w:p w14:paraId="4C2D94AC">
      <w:pPr>
        <w:widowControl/>
        <w:kinsoku/>
        <w:autoSpaceDE/>
        <w:autoSpaceDN/>
        <w:adjustRightInd/>
        <w:snapToGrid/>
        <w:spacing w:after="0" w:afterLines="0" w:line="400" w:lineRule="exact"/>
        <w:jc w:val="left"/>
        <w:textAlignment w:val="auto"/>
        <w:rPr>
          <w:rFonts w:hint="eastAsia" w:ascii="黑体" w:hAnsi="黑体" w:eastAsia="黑体" w:cs="黑体"/>
          <w:snapToGrid/>
          <w:sz w:val="32"/>
          <w:szCs w:val="32"/>
          <w:highlight w:val="none"/>
          <w:lang w:eastAsia="zh-CN"/>
        </w:rPr>
      </w:pPr>
      <w:r>
        <w:rPr>
          <w:rFonts w:hint="default" w:ascii="Times New Roman" w:hAnsi="Times New Roman" w:eastAsia="仿宋_GB2312" w:cs="Times New Roman"/>
          <w:snapToGrid/>
          <w:sz w:val="22"/>
          <w:szCs w:val="24"/>
          <w:highlight w:val="none"/>
          <w:lang w:eastAsia="zh-CN"/>
        </w:rPr>
        <w:t>填表人：        填报日期：          联系电话：            单位负责人签字：</w:t>
      </w:r>
      <w:r>
        <w:rPr>
          <w:rFonts w:hint="default" w:ascii="Times New Roman" w:hAnsi="Times New Roman" w:eastAsia="仿宋_GB2312" w:cs="Times New Roman"/>
          <w:snapToGrid/>
          <w:sz w:val="22"/>
          <w:szCs w:val="24"/>
          <w:highlight w:val="none"/>
          <w:lang w:eastAsia="zh-CN"/>
        </w:rPr>
        <w:br w:type="page"/>
      </w:r>
      <w:r>
        <w:rPr>
          <w:rFonts w:hint="eastAsia" w:ascii="黑体" w:hAnsi="黑体" w:eastAsia="黑体" w:cs="黑体"/>
          <w:snapToGrid/>
          <w:sz w:val="32"/>
          <w:szCs w:val="32"/>
          <w:highlight w:val="none"/>
          <w:lang w:eastAsia="zh-CN"/>
        </w:rPr>
        <w:t>附件</w:t>
      </w:r>
      <w:r>
        <w:rPr>
          <w:rFonts w:hint="eastAsia" w:ascii="黑体" w:hAnsi="黑体" w:eastAsia="黑体" w:cs="黑体"/>
          <w:snapToGrid/>
          <w:sz w:val="32"/>
          <w:szCs w:val="32"/>
          <w:highlight w:val="none"/>
          <w:lang w:val="en-US" w:eastAsia="zh-CN"/>
        </w:rPr>
        <w:t>2</w:t>
      </w:r>
    </w:p>
    <w:p w14:paraId="0A88D7D7">
      <w:pPr>
        <w:widowControl/>
        <w:kinsoku/>
        <w:autoSpaceDE/>
        <w:autoSpaceDN/>
        <w:adjustRightInd/>
        <w:snapToGrid/>
        <w:spacing w:after="120" w:afterLines="50" w:line="240" w:lineRule="auto"/>
        <w:jc w:val="center"/>
        <w:textAlignment w:val="auto"/>
        <w:rPr>
          <w:rFonts w:hint="eastAsia" w:ascii="方正小标宋简体" w:hAnsi="方正小标宋简体" w:eastAsia="方正小标宋简体" w:cs="方正小标宋简体"/>
          <w:snapToGrid/>
          <w:color w:val="000000"/>
          <w:sz w:val="36"/>
          <w:szCs w:val="36"/>
          <w:highlight w:val="none"/>
          <w:lang w:eastAsia="zh-CN"/>
        </w:rPr>
      </w:pPr>
      <w:r>
        <w:rPr>
          <w:rFonts w:hint="eastAsia" w:ascii="方正小标宋简体" w:hAnsi="方正小标宋简体" w:eastAsia="方正小标宋简体" w:cs="方正小标宋简体"/>
          <w:snapToGrid/>
          <w:color w:val="000000"/>
          <w:sz w:val="36"/>
          <w:szCs w:val="36"/>
          <w:highlight w:val="none"/>
          <w:lang w:eastAsia="zh-CN"/>
        </w:rPr>
        <w:t>202</w:t>
      </w:r>
      <w:r>
        <w:rPr>
          <w:rFonts w:hint="eastAsia" w:ascii="方正小标宋简体" w:hAnsi="方正小标宋简体" w:eastAsia="方正小标宋简体" w:cs="方正小标宋简体"/>
          <w:snapToGrid/>
          <w:color w:val="000000"/>
          <w:sz w:val="36"/>
          <w:szCs w:val="36"/>
          <w:highlight w:val="none"/>
          <w:lang w:val="en-US" w:eastAsia="zh-CN"/>
        </w:rPr>
        <w:t>4</w:t>
      </w:r>
      <w:r>
        <w:rPr>
          <w:rFonts w:hint="eastAsia" w:ascii="方正小标宋简体" w:hAnsi="方正小标宋简体" w:eastAsia="方正小标宋简体" w:cs="方正小标宋简体"/>
          <w:snapToGrid/>
          <w:color w:val="000000"/>
          <w:sz w:val="36"/>
          <w:szCs w:val="36"/>
          <w:highlight w:val="none"/>
          <w:lang w:eastAsia="zh-CN"/>
        </w:rPr>
        <w:t>年度部门整体支出绩效自评表</w:t>
      </w:r>
    </w:p>
    <w:tbl>
      <w:tblPr>
        <w:tblStyle w:val="3"/>
        <w:tblW w:w="9696" w:type="dxa"/>
        <w:jc w:val="center"/>
        <w:tblLayout w:type="fixed"/>
        <w:tblCellMar>
          <w:top w:w="0" w:type="dxa"/>
          <w:left w:w="108" w:type="dxa"/>
          <w:bottom w:w="0" w:type="dxa"/>
          <w:right w:w="108" w:type="dxa"/>
        </w:tblCellMar>
      </w:tblPr>
      <w:tblGrid>
        <w:gridCol w:w="938"/>
        <w:gridCol w:w="991"/>
        <w:gridCol w:w="1142"/>
        <w:gridCol w:w="1840"/>
        <w:gridCol w:w="1008"/>
        <w:gridCol w:w="959"/>
        <w:gridCol w:w="700"/>
        <w:gridCol w:w="783"/>
        <w:gridCol w:w="1335"/>
      </w:tblGrid>
      <w:tr w14:paraId="3BD1A03F">
        <w:tblPrEx>
          <w:tblCellMar>
            <w:top w:w="0" w:type="dxa"/>
            <w:left w:w="108" w:type="dxa"/>
            <w:bottom w:w="0" w:type="dxa"/>
            <w:right w:w="108" w:type="dxa"/>
          </w:tblCellMar>
        </w:tblPrEx>
        <w:trPr>
          <w:trHeight w:val="90" w:hRule="atLeast"/>
          <w:jc w:val="center"/>
        </w:trPr>
        <w:tc>
          <w:tcPr>
            <w:tcW w:w="938" w:type="dxa"/>
            <w:tcBorders>
              <w:top w:val="single" w:color="auto" w:sz="4" w:space="0"/>
              <w:left w:val="single" w:color="auto" w:sz="4" w:space="0"/>
              <w:bottom w:val="single" w:color="auto" w:sz="4" w:space="0"/>
              <w:right w:val="single" w:color="auto" w:sz="4" w:space="0"/>
            </w:tcBorders>
            <w:noWrap w:val="0"/>
            <w:vAlign w:val="center"/>
          </w:tcPr>
          <w:p w14:paraId="69115022">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市级预算部门名称</w:t>
            </w:r>
          </w:p>
        </w:tc>
        <w:tc>
          <w:tcPr>
            <w:tcW w:w="8758" w:type="dxa"/>
            <w:gridSpan w:val="8"/>
            <w:tcBorders>
              <w:top w:val="single" w:color="auto" w:sz="4" w:space="0"/>
              <w:left w:val="nil"/>
              <w:bottom w:val="single" w:color="auto" w:sz="4" w:space="0"/>
              <w:right w:val="single" w:color="auto" w:sz="4" w:space="0"/>
            </w:tcBorders>
            <w:noWrap w:val="0"/>
            <w:vAlign w:val="center"/>
          </w:tcPr>
          <w:p w14:paraId="1BFFDB3F">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岳阳市岳阳楼区新时代文明实践服务中心</w:t>
            </w:r>
          </w:p>
        </w:tc>
      </w:tr>
      <w:tr w14:paraId="03A0E407">
        <w:tblPrEx>
          <w:tblCellMar>
            <w:top w:w="0" w:type="dxa"/>
            <w:left w:w="108" w:type="dxa"/>
            <w:bottom w:w="0" w:type="dxa"/>
            <w:right w:w="108" w:type="dxa"/>
          </w:tblCellMar>
        </w:tblPrEx>
        <w:trPr>
          <w:trHeight w:val="90" w:hRule="atLeast"/>
          <w:jc w:val="center"/>
        </w:trPr>
        <w:tc>
          <w:tcPr>
            <w:tcW w:w="938" w:type="dxa"/>
            <w:vMerge w:val="restart"/>
            <w:tcBorders>
              <w:top w:val="nil"/>
              <w:left w:val="single" w:color="auto" w:sz="4" w:space="0"/>
              <w:right w:val="single" w:color="auto" w:sz="4" w:space="0"/>
            </w:tcBorders>
            <w:noWrap w:val="0"/>
            <w:vAlign w:val="center"/>
          </w:tcPr>
          <w:p w14:paraId="113AE54A">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年度预</w:t>
            </w:r>
          </w:p>
          <w:p w14:paraId="1A84756F">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算申请</w:t>
            </w:r>
            <w:r>
              <w:rPr>
                <w:rFonts w:hint="eastAsia" w:ascii="仿宋" w:hAnsi="仿宋" w:eastAsia="仿宋" w:cs="仿宋"/>
                <w:snapToGrid/>
                <w:color w:val="000000"/>
                <w:sz w:val="18"/>
                <w:szCs w:val="18"/>
                <w:highlight w:val="none"/>
                <w:lang w:eastAsia="zh-CN"/>
              </w:rPr>
              <w:br w:type="textWrapping"/>
            </w:r>
            <w:r>
              <w:rPr>
                <w:rFonts w:hint="eastAsia" w:ascii="仿宋" w:hAnsi="仿宋" w:eastAsia="仿宋" w:cs="仿宋"/>
                <w:snapToGrid/>
                <w:color w:val="000000"/>
                <w:sz w:val="18"/>
                <w:szCs w:val="18"/>
                <w:highlight w:val="none"/>
                <w:lang w:eastAsia="zh-CN"/>
              </w:rPr>
              <w:t>（万元）</w:t>
            </w:r>
          </w:p>
        </w:tc>
        <w:tc>
          <w:tcPr>
            <w:tcW w:w="2133" w:type="dxa"/>
            <w:gridSpan w:val="2"/>
            <w:tcBorders>
              <w:top w:val="nil"/>
              <w:left w:val="nil"/>
              <w:bottom w:val="single" w:color="auto" w:sz="4" w:space="0"/>
              <w:right w:val="single" w:color="auto" w:sz="4" w:space="0"/>
            </w:tcBorders>
            <w:noWrap w:val="0"/>
            <w:vAlign w:val="center"/>
          </w:tcPr>
          <w:p w14:paraId="179DDD12">
            <w:pPr>
              <w:widowControl w:val="0"/>
              <w:kinsoku/>
              <w:autoSpaceDE/>
              <w:autoSpaceDN/>
              <w:adjustRightInd/>
              <w:snapToGrid/>
              <w:spacing w:line="240" w:lineRule="exact"/>
              <w:jc w:val="center"/>
              <w:textAlignment w:val="auto"/>
              <w:rPr>
                <w:rFonts w:hint="eastAsia" w:ascii="仿宋" w:hAnsi="仿宋" w:eastAsia="仿宋" w:cs="仿宋"/>
                <w:snapToGrid/>
                <w:sz w:val="18"/>
                <w:szCs w:val="18"/>
                <w:highlight w:val="none"/>
                <w:lang w:eastAsia="zh-CN"/>
              </w:rPr>
            </w:pPr>
          </w:p>
        </w:tc>
        <w:tc>
          <w:tcPr>
            <w:tcW w:w="1840" w:type="dxa"/>
            <w:tcBorders>
              <w:top w:val="nil"/>
              <w:left w:val="nil"/>
              <w:bottom w:val="single" w:color="auto" w:sz="4" w:space="0"/>
              <w:right w:val="single" w:color="auto" w:sz="4" w:space="0"/>
            </w:tcBorders>
            <w:noWrap w:val="0"/>
            <w:vAlign w:val="center"/>
          </w:tcPr>
          <w:p w14:paraId="2A70E0FA">
            <w:pPr>
              <w:widowControl w:val="0"/>
              <w:kinsoku/>
              <w:autoSpaceDE/>
              <w:autoSpaceDN/>
              <w:adjustRightInd/>
              <w:snapToGrid/>
              <w:spacing w:line="240" w:lineRule="exact"/>
              <w:jc w:val="both"/>
              <w:textAlignment w:val="auto"/>
              <w:rPr>
                <w:rFonts w:hint="eastAsia" w:ascii="仿宋" w:hAnsi="仿宋" w:eastAsia="仿宋" w:cs="仿宋"/>
                <w:snapToGrid/>
                <w:sz w:val="18"/>
                <w:szCs w:val="18"/>
                <w:highlight w:val="none"/>
                <w:lang w:eastAsia="zh-CN"/>
              </w:rPr>
            </w:pPr>
            <w:r>
              <w:rPr>
                <w:rFonts w:hint="eastAsia" w:ascii="仿宋" w:hAnsi="仿宋" w:eastAsia="仿宋" w:cs="仿宋"/>
                <w:snapToGrid/>
                <w:sz w:val="18"/>
                <w:szCs w:val="18"/>
                <w:highlight w:val="none"/>
                <w:lang w:eastAsia="zh-CN"/>
              </w:rPr>
              <w:t>年初预算数</w:t>
            </w:r>
          </w:p>
        </w:tc>
        <w:tc>
          <w:tcPr>
            <w:tcW w:w="1008" w:type="dxa"/>
            <w:tcBorders>
              <w:top w:val="nil"/>
              <w:left w:val="nil"/>
              <w:bottom w:val="single" w:color="auto" w:sz="4" w:space="0"/>
              <w:right w:val="single" w:color="auto" w:sz="4" w:space="0"/>
            </w:tcBorders>
            <w:noWrap w:val="0"/>
            <w:vAlign w:val="center"/>
          </w:tcPr>
          <w:p w14:paraId="5743E230">
            <w:pPr>
              <w:widowControl w:val="0"/>
              <w:kinsoku/>
              <w:autoSpaceDE/>
              <w:autoSpaceDN/>
              <w:adjustRightInd/>
              <w:snapToGrid/>
              <w:spacing w:line="240" w:lineRule="exact"/>
              <w:jc w:val="both"/>
              <w:textAlignment w:val="auto"/>
              <w:rPr>
                <w:rFonts w:hint="eastAsia" w:ascii="仿宋" w:hAnsi="仿宋" w:eastAsia="仿宋" w:cs="仿宋"/>
                <w:snapToGrid/>
                <w:sz w:val="18"/>
                <w:szCs w:val="18"/>
                <w:highlight w:val="none"/>
                <w:lang w:eastAsia="zh-CN"/>
              </w:rPr>
            </w:pPr>
            <w:r>
              <w:rPr>
                <w:rFonts w:hint="eastAsia" w:ascii="仿宋" w:hAnsi="仿宋" w:eastAsia="仿宋" w:cs="仿宋"/>
                <w:snapToGrid/>
                <w:sz w:val="18"/>
                <w:szCs w:val="18"/>
                <w:highlight w:val="none"/>
                <w:lang w:eastAsia="zh-CN"/>
              </w:rPr>
              <w:t>全年预算数</w:t>
            </w:r>
          </w:p>
        </w:tc>
        <w:tc>
          <w:tcPr>
            <w:tcW w:w="959" w:type="dxa"/>
            <w:tcBorders>
              <w:top w:val="nil"/>
              <w:left w:val="nil"/>
              <w:bottom w:val="single" w:color="auto" w:sz="4" w:space="0"/>
              <w:right w:val="single" w:color="auto" w:sz="4" w:space="0"/>
            </w:tcBorders>
            <w:noWrap w:val="0"/>
            <w:vAlign w:val="center"/>
          </w:tcPr>
          <w:p w14:paraId="5B87E1BC">
            <w:pPr>
              <w:widowControl w:val="0"/>
              <w:kinsoku/>
              <w:autoSpaceDE/>
              <w:autoSpaceDN/>
              <w:adjustRightInd/>
              <w:snapToGrid/>
              <w:spacing w:line="240" w:lineRule="exact"/>
              <w:jc w:val="both"/>
              <w:textAlignment w:val="auto"/>
              <w:rPr>
                <w:rFonts w:hint="eastAsia" w:ascii="仿宋" w:hAnsi="仿宋" w:eastAsia="仿宋" w:cs="仿宋"/>
                <w:snapToGrid/>
                <w:sz w:val="18"/>
                <w:szCs w:val="18"/>
                <w:highlight w:val="none"/>
                <w:lang w:eastAsia="zh-CN"/>
              </w:rPr>
            </w:pPr>
            <w:r>
              <w:rPr>
                <w:rFonts w:hint="eastAsia" w:ascii="仿宋" w:hAnsi="仿宋" w:eastAsia="仿宋" w:cs="仿宋"/>
                <w:snapToGrid/>
                <w:sz w:val="18"/>
                <w:szCs w:val="18"/>
                <w:highlight w:val="none"/>
                <w:lang w:eastAsia="zh-CN"/>
              </w:rPr>
              <w:t>全年执行数</w:t>
            </w:r>
          </w:p>
        </w:tc>
        <w:tc>
          <w:tcPr>
            <w:tcW w:w="700" w:type="dxa"/>
            <w:tcBorders>
              <w:top w:val="nil"/>
              <w:left w:val="nil"/>
              <w:bottom w:val="single" w:color="auto" w:sz="4" w:space="0"/>
              <w:right w:val="single" w:color="auto" w:sz="4" w:space="0"/>
            </w:tcBorders>
            <w:noWrap w:val="0"/>
            <w:vAlign w:val="center"/>
          </w:tcPr>
          <w:p w14:paraId="45B15BDA">
            <w:pPr>
              <w:widowControl w:val="0"/>
              <w:kinsoku/>
              <w:autoSpaceDE/>
              <w:autoSpaceDN/>
              <w:adjustRightInd/>
              <w:snapToGrid/>
              <w:spacing w:line="240" w:lineRule="exact"/>
              <w:jc w:val="center"/>
              <w:textAlignment w:val="auto"/>
              <w:rPr>
                <w:rFonts w:hint="eastAsia" w:ascii="仿宋" w:hAnsi="仿宋" w:eastAsia="仿宋" w:cs="仿宋"/>
                <w:snapToGrid/>
                <w:sz w:val="18"/>
                <w:szCs w:val="18"/>
                <w:highlight w:val="none"/>
                <w:lang w:eastAsia="zh-CN"/>
              </w:rPr>
            </w:pPr>
            <w:r>
              <w:rPr>
                <w:rFonts w:hint="eastAsia" w:ascii="仿宋" w:hAnsi="仿宋" w:eastAsia="仿宋" w:cs="仿宋"/>
                <w:snapToGrid/>
                <w:sz w:val="18"/>
                <w:szCs w:val="18"/>
                <w:highlight w:val="none"/>
                <w:lang w:eastAsia="zh-CN"/>
              </w:rPr>
              <w:t>分值</w:t>
            </w:r>
          </w:p>
        </w:tc>
        <w:tc>
          <w:tcPr>
            <w:tcW w:w="783" w:type="dxa"/>
            <w:tcBorders>
              <w:top w:val="nil"/>
              <w:left w:val="nil"/>
              <w:bottom w:val="single" w:color="auto" w:sz="4" w:space="0"/>
              <w:right w:val="single" w:color="auto" w:sz="4" w:space="0"/>
            </w:tcBorders>
            <w:noWrap w:val="0"/>
            <w:vAlign w:val="center"/>
          </w:tcPr>
          <w:p w14:paraId="5C5168F1">
            <w:pPr>
              <w:widowControl w:val="0"/>
              <w:kinsoku/>
              <w:autoSpaceDE/>
              <w:autoSpaceDN/>
              <w:adjustRightInd/>
              <w:snapToGrid/>
              <w:spacing w:line="240" w:lineRule="exact"/>
              <w:jc w:val="both"/>
              <w:textAlignment w:val="auto"/>
              <w:rPr>
                <w:rFonts w:hint="eastAsia" w:ascii="仿宋" w:hAnsi="仿宋" w:eastAsia="仿宋" w:cs="仿宋"/>
                <w:snapToGrid/>
                <w:sz w:val="18"/>
                <w:szCs w:val="18"/>
                <w:highlight w:val="none"/>
                <w:lang w:eastAsia="zh-CN"/>
              </w:rPr>
            </w:pPr>
            <w:r>
              <w:rPr>
                <w:rFonts w:hint="eastAsia" w:ascii="仿宋" w:hAnsi="仿宋" w:eastAsia="仿宋" w:cs="仿宋"/>
                <w:snapToGrid/>
                <w:sz w:val="18"/>
                <w:szCs w:val="18"/>
                <w:highlight w:val="none"/>
                <w:lang w:eastAsia="zh-CN"/>
              </w:rPr>
              <w:t>执行率</w:t>
            </w:r>
          </w:p>
        </w:tc>
        <w:tc>
          <w:tcPr>
            <w:tcW w:w="1335" w:type="dxa"/>
            <w:tcBorders>
              <w:top w:val="nil"/>
              <w:left w:val="nil"/>
              <w:bottom w:val="single" w:color="auto" w:sz="4" w:space="0"/>
              <w:right w:val="single" w:color="auto" w:sz="4" w:space="0"/>
            </w:tcBorders>
            <w:noWrap w:val="0"/>
            <w:vAlign w:val="center"/>
          </w:tcPr>
          <w:p w14:paraId="12D5BF3B">
            <w:pPr>
              <w:widowControl w:val="0"/>
              <w:kinsoku/>
              <w:autoSpaceDE/>
              <w:autoSpaceDN/>
              <w:adjustRightInd/>
              <w:snapToGrid/>
              <w:spacing w:line="240" w:lineRule="exact"/>
              <w:jc w:val="center"/>
              <w:textAlignment w:val="auto"/>
              <w:rPr>
                <w:rFonts w:hint="eastAsia" w:ascii="仿宋" w:hAnsi="仿宋" w:eastAsia="仿宋" w:cs="仿宋"/>
                <w:snapToGrid/>
                <w:sz w:val="18"/>
                <w:szCs w:val="18"/>
                <w:highlight w:val="none"/>
                <w:lang w:eastAsia="zh-CN"/>
              </w:rPr>
            </w:pPr>
            <w:r>
              <w:rPr>
                <w:rFonts w:hint="eastAsia" w:ascii="仿宋" w:hAnsi="仿宋" w:eastAsia="仿宋" w:cs="仿宋"/>
                <w:snapToGrid/>
                <w:sz w:val="18"/>
                <w:szCs w:val="18"/>
                <w:highlight w:val="none"/>
                <w:lang w:eastAsia="zh-CN"/>
              </w:rPr>
              <w:t>得分</w:t>
            </w:r>
          </w:p>
        </w:tc>
      </w:tr>
      <w:tr w14:paraId="7BA0B9B9">
        <w:tblPrEx>
          <w:tblCellMar>
            <w:top w:w="0" w:type="dxa"/>
            <w:left w:w="108" w:type="dxa"/>
            <w:bottom w:w="0" w:type="dxa"/>
            <w:right w:w="108" w:type="dxa"/>
          </w:tblCellMar>
        </w:tblPrEx>
        <w:trPr>
          <w:trHeight w:val="90" w:hRule="atLeast"/>
          <w:jc w:val="center"/>
        </w:trPr>
        <w:tc>
          <w:tcPr>
            <w:tcW w:w="938" w:type="dxa"/>
            <w:vMerge w:val="continue"/>
            <w:tcBorders>
              <w:top w:val="nil"/>
              <w:left w:val="single" w:color="auto" w:sz="4" w:space="0"/>
              <w:right w:val="single" w:color="auto" w:sz="4" w:space="0"/>
            </w:tcBorders>
            <w:noWrap w:val="0"/>
            <w:vAlign w:val="center"/>
          </w:tcPr>
          <w:p w14:paraId="5941E64B">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p>
        </w:tc>
        <w:tc>
          <w:tcPr>
            <w:tcW w:w="2133" w:type="dxa"/>
            <w:gridSpan w:val="2"/>
            <w:tcBorders>
              <w:top w:val="nil"/>
              <w:left w:val="nil"/>
              <w:bottom w:val="single" w:color="auto" w:sz="4" w:space="0"/>
              <w:right w:val="single" w:color="auto" w:sz="4" w:space="0"/>
            </w:tcBorders>
            <w:noWrap w:val="0"/>
            <w:vAlign w:val="center"/>
          </w:tcPr>
          <w:p w14:paraId="0C77DB89">
            <w:pPr>
              <w:widowControl w:val="0"/>
              <w:kinsoku/>
              <w:autoSpaceDE/>
              <w:autoSpaceDN/>
              <w:adjustRightInd/>
              <w:snapToGrid/>
              <w:spacing w:line="240" w:lineRule="exact"/>
              <w:jc w:val="center"/>
              <w:textAlignment w:val="auto"/>
              <w:rPr>
                <w:rFonts w:hint="eastAsia" w:ascii="仿宋" w:hAnsi="仿宋" w:eastAsia="仿宋" w:cs="仿宋"/>
                <w:snapToGrid/>
                <w:sz w:val="18"/>
                <w:szCs w:val="18"/>
                <w:highlight w:val="none"/>
                <w:lang w:eastAsia="zh-CN"/>
              </w:rPr>
            </w:pPr>
            <w:r>
              <w:rPr>
                <w:rFonts w:hint="eastAsia" w:ascii="仿宋" w:hAnsi="仿宋" w:eastAsia="仿宋" w:cs="仿宋"/>
                <w:snapToGrid/>
                <w:color w:val="000000"/>
                <w:sz w:val="18"/>
                <w:szCs w:val="18"/>
                <w:highlight w:val="none"/>
                <w:lang w:eastAsia="zh-CN"/>
              </w:rPr>
              <w:t>年度资金总额</w:t>
            </w:r>
          </w:p>
        </w:tc>
        <w:tc>
          <w:tcPr>
            <w:tcW w:w="1840" w:type="dxa"/>
            <w:tcBorders>
              <w:top w:val="nil"/>
              <w:left w:val="nil"/>
              <w:bottom w:val="single" w:color="auto" w:sz="4" w:space="0"/>
              <w:right w:val="single" w:color="auto" w:sz="4" w:space="0"/>
            </w:tcBorders>
            <w:noWrap w:val="0"/>
            <w:vAlign w:val="center"/>
          </w:tcPr>
          <w:p w14:paraId="0213BB18">
            <w:pPr>
              <w:keepNext w:val="0"/>
              <w:keepLines w:val="0"/>
              <w:widowControl/>
              <w:suppressLineNumbers w:val="0"/>
              <w:jc w:val="center"/>
              <w:textAlignment w:val="center"/>
              <w:rPr>
                <w:rFonts w:hint="eastAsia" w:ascii="仿宋" w:hAnsi="仿宋" w:eastAsia="仿宋" w:cs="仿宋"/>
                <w:snapToGrid/>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182.72</w:t>
            </w:r>
          </w:p>
        </w:tc>
        <w:tc>
          <w:tcPr>
            <w:tcW w:w="1008" w:type="dxa"/>
            <w:tcBorders>
              <w:top w:val="nil"/>
              <w:left w:val="nil"/>
              <w:bottom w:val="single" w:color="auto" w:sz="4" w:space="0"/>
              <w:right w:val="single" w:color="auto" w:sz="4" w:space="0"/>
            </w:tcBorders>
            <w:noWrap w:val="0"/>
            <w:vAlign w:val="center"/>
          </w:tcPr>
          <w:p w14:paraId="5B2F76B2">
            <w:pPr>
              <w:keepNext w:val="0"/>
              <w:keepLines w:val="0"/>
              <w:widowControl/>
              <w:suppressLineNumbers w:val="0"/>
              <w:jc w:val="center"/>
              <w:textAlignment w:val="center"/>
              <w:rPr>
                <w:rFonts w:hint="eastAsia" w:ascii="仿宋" w:hAnsi="仿宋" w:eastAsia="仿宋" w:cs="仿宋"/>
                <w:snapToGrid/>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422.29</w:t>
            </w:r>
          </w:p>
        </w:tc>
        <w:tc>
          <w:tcPr>
            <w:tcW w:w="959" w:type="dxa"/>
            <w:tcBorders>
              <w:top w:val="nil"/>
              <w:left w:val="nil"/>
              <w:bottom w:val="single" w:color="auto" w:sz="4" w:space="0"/>
              <w:right w:val="single" w:color="auto" w:sz="4" w:space="0"/>
            </w:tcBorders>
            <w:noWrap w:val="0"/>
            <w:vAlign w:val="center"/>
          </w:tcPr>
          <w:p w14:paraId="694A692E">
            <w:pPr>
              <w:keepNext w:val="0"/>
              <w:keepLines w:val="0"/>
              <w:widowControl/>
              <w:suppressLineNumbers w:val="0"/>
              <w:jc w:val="center"/>
              <w:textAlignment w:val="center"/>
              <w:rPr>
                <w:rFonts w:hint="eastAsia" w:ascii="仿宋" w:hAnsi="仿宋" w:eastAsia="仿宋" w:cs="仿宋"/>
                <w:snapToGrid/>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358.66</w:t>
            </w:r>
          </w:p>
        </w:tc>
        <w:tc>
          <w:tcPr>
            <w:tcW w:w="700" w:type="dxa"/>
            <w:tcBorders>
              <w:top w:val="nil"/>
              <w:left w:val="nil"/>
              <w:bottom w:val="single" w:color="auto" w:sz="4" w:space="0"/>
              <w:right w:val="single" w:color="auto" w:sz="4" w:space="0"/>
            </w:tcBorders>
            <w:noWrap w:val="0"/>
            <w:vAlign w:val="center"/>
          </w:tcPr>
          <w:p w14:paraId="29C76773">
            <w:pPr>
              <w:keepNext w:val="0"/>
              <w:keepLines w:val="0"/>
              <w:widowControl/>
              <w:suppressLineNumbers w:val="0"/>
              <w:jc w:val="center"/>
              <w:textAlignment w:val="center"/>
              <w:rPr>
                <w:rFonts w:hint="eastAsia" w:ascii="仿宋" w:hAnsi="仿宋" w:eastAsia="仿宋" w:cs="仿宋"/>
                <w:snapToGrid/>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783" w:type="dxa"/>
            <w:tcBorders>
              <w:top w:val="nil"/>
              <w:left w:val="nil"/>
              <w:bottom w:val="single" w:color="auto" w:sz="4" w:space="0"/>
              <w:right w:val="single" w:color="auto" w:sz="4" w:space="0"/>
            </w:tcBorders>
            <w:noWrap w:val="0"/>
            <w:vAlign w:val="center"/>
          </w:tcPr>
          <w:p w14:paraId="0E22839A">
            <w:pPr>
              <w:keepNext w:val="0"/>
              <w:keepLines w:val="0"/>
              <w:widowControl/>
              <w:suppressLineNumbers w:val="0"/>
              <w:jc w:val="center"/>
              <w:textAlignment w:val="center"/>
              <w:rPr>
                <w:rFonts w:hint="eastAsia" w:ascii="仿宋" w:hAnsi="仿宋" w:eastAsia="仿宋" w:cs="仿宋"/>
                <w:snapToGrid/>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84.93%</w:t>
            </w:r>
          </w:p>
        </w:tc>
        <w:tc>
          <w:tcPr>
            <w:tcW w:w="1335" w:type="dxa"/>
            <w:tcBorders>
              <w:top w:val="nil"/>
              <w:left w:val="nil"/>
              <w:bottom w:val="single" w:color="auto" w:sz="4" w:space="0"/>
              <w:right w:val="single" w:color="auto" w:sz="4" w:space="0"/>
            </w:tcBorders>
            <w:noWrap w:val="0"/>
            <w:vAlign w:val="center"/>
          </w:tcPr>
          <w:p w14:paraId="50086320">
            <w:pPr>
              <w:keepNext w:val="0"/>
              <w:keepLines w:val="0"/>
              <w:widowControl/>
              <w:suppressLineNumbers w:val="0"/>
              <w:jc w:val="center"/>
              <w:textAlignment w:val="center"/>
              <w:rPr>
                <w:rFonts w:hint="eastAsia" w:ascii="仿宋" w:hAnsi="仿宋" w:eastAsia="仿宋" w:cs="仿宋"/>
                <w:snapToGrid/>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8.49</w:t>
            </w:r>
          </w:p>
        </w:tc>
      </w:tr>
      <w:tr w14:paraId="678A2BE8">
        <w:tblPrEx>
          <w:tblCellMar>
            <w:top w:w="0" w:type="dxa"/>
            <w:left w:w="108" w:type="dxa"/>
            <w:bottom w:w="0" w:type="dxa"/>
            <w:right w:w="108" w:type="dxa"/>
          </w:tblCellMar>
        </w:tblPrEx>
        <w:trPr>
          <w:trHeight w:val="90" w:hRule="atLeast"/>
          <w:jc w:val="center"/>
        </w:trPr>
        <w:tc>
          <w:tcPr>
            <w:tcW w:w="938" w:type="dxa"/>
            <w:vMerge w:val="continue"/>
            <w:tcBorders>
              <w:left w:val="single" w:color="auto" w:sz="4" w:space="0"/>
              <w:right w:val="single" w:color="auto" w:sz="4" w:space="0"/>
            </w:tcBorders>
            <w:noWrap w:val="0"/>
            <w:vAlign w:val="center"/>
          </w:tcPr>
          <w:p w14:paraId="7DAF6A26">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4981" w:type="dxa"/>
            <w:gridSpan w:val="4"/>
            <w:tcBorders>
              <w:top w:val="nil"/>
              <w:left w:val="nil"/>
              <w:bottom w:val="single" w:color="auto" w:sz="4" w:space="0"/>
              <w:right w:val="single" w:color="auto" w:sz="4" w:space="0"/>
            </w:tcBorders>
            <w:noWrap w:val="0"/>
            <w:vAlign w:val="center"/>
          </w:tcPr>
          <w:p w14:paraId="1B0AE201">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按收入性质分：</w:t>
            </w:r>
          </w:p>
        </w:tc>
        <w:tc>
          <w:tcPr>
            <w:tcW w:w="3777" w:type="dxa"/>
            <w:gridSpan w:val="4"/>
            <w:tcBorders>
              <w:top w:val="nil"/>
              <w:left w:val="nil"/>
              <w:bottom w:val="single" w:color="auto" w:sz="4" w:space="0"/>
              <w:right w:val="single" w:color="auto" w:sz="4" w:space="0"/>
            </w:tcBorders>
            <w:noWrap w:val="0"/>
            <w:vAlign w:val="center"/>
          </w:tcPr>
          <w:p w14:paraId="5A5DDFE6">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按支出性质分：</w:t>
            </w:r>
          </w:p>
        </w:tc>
      </w:tr>
      <w:tr w14:paraId="5C626501">
        <w:tblPrEx>
          <w:tblCellMar>
            <w:top w:w="0" w:type="dxa"/>
            <w:left w:w="108" w:type="dxa"/>
            <w:bottom w:w="0" w:type="dxa"/>
            <w:right w:w="108" w:type="dxa"/>
          </w:tblCellMar>
        </w:tblPrEx>
        <w:trPr>
          <w:trHeight w:val="90" w:hRule="atLeast"/>
          <w:jc w:val="center"/>
        </w:trPr>
        <w:tc>
          <w:tcPr>
            <w:tcW w:w="938" w:type="dxa"/>
            <w:vMerge w:val="continue"/>
            <w:tcBorders>
              <w:left w:val="single" w:color="auto" w:sz="4" w:space="0"/>
              <w:right w:val="single" w:color="auto" w:sz="4" w:space="0"/>
            </w:tcBorders>
            <w:noWrap w:val="0"/>
            <w:vAlign w:val="center"/>
          </w:tcPr>
          <w:p w14:paraId="5F37F75F">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4981" w:type="dxa"/>
            <w:gridSpan w:val="4"/>
            <w:tcBorders>
              <w:top w:val="nil"/>
              <w:left w:val="nil"/>
              <w:bottom w:val="single" w:color="auto" w:sz="4" w:space="0"/>
              <w:right w:val="single" w:color="auto" w:sz="4" w:space="0"/>
            </w:tcBorders>
            <w:noWrap w:val="0"/>
            <w:vAlign w:val="center"/>
          </w:tcPr>
          <w:p w14:paraId="546F3C1D">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val="en-US" w:eastAsia="zh-CN"/>
              </w:rPr>
            </w:pPr>
            <w:r>
              <w:rPr>
                <w:rFonts w:hint="eastAsia" w:ascii="仿宋" w:hAnsi="仿宋" w:eastAsia="仿宋" w:cs="仿宋"/>
                <w:snapToGrid/>
                <w:color w:val="000000"/>
                <w:sz w:val="18"/>
                <w:szCs w:val="18"/>
                <w:highlight w:val="none"/>
                <w:lang w:eastAsia="zh-CN"/>
              </w:rPr>
              <w:t>其中： 一般公共预算：358.66</w:t>
            </w:r>
          </w:p>
        </w:tc>
        <w:tc>
          <w:tcPr>
            <w:tcW w:w="3777" w:type="dxa"/>
            <w:gridSpan w:val="4"/>
            <w:tcBorders>
              <w:top w:val="nil"/>
              <w:left w:val="nil"/>
              <w:bottom w:val="single" w:color="auto" w:sz="4" w:space="0"/>
              <w:right w:val="single" w:color="auto" w:sz="4" w:space="0"/>
            </w:tcBorders>
            <w:noWrap w:val="0"/>
            <w:vAlign w:val="center"/>
          </w:tcPr>
          <w:p w14:paraId="6C2DC185">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val="en-US" w:eastAsia="zh-CN"/>
              </w:rPr>
            </w:pPr>
            <w:r>
              <w:rPr>
                <w:rFonts w:hint="eastAsia" w:ascii="仿宋" w:hAnsi="仿宋" w:eastAsia="仿宋" w:cs="仿宋"/>
                <w:snapToGrid/>
                <w:color w:val="000000"/>
                <w:sz w:val="18"/>
                <w:szCs w:val="18"/>
                <w:highlight w:val="none"/>
                <w:lang w:eastAsia="zh-CN"/>
              </w:rPr>
              <w:t>其中：基本支出：99.10</w:t>
            </w:r>
          </w:p>
        </w:tc>
      </w:tr>
      <w:tr w14:paraId="49F1F4DB">
        <w:tblPrEx>
          <w:tblCellMar>
            <w:top w:w="0" w:type="dxa"/>
            <w:left w:w="108" w:type="dxa"/>
            <w:bottom w:w="0" w:type="dxa"/>
            <w:right w:w="108" w:type="dxa"/>
          </w:tblCellMar>
        </w:tblPrEx>
        <w:trPr>
          <w:trHeight w:val="90" w:hRule="atLeast"/>
          <w:jc w:val="center"/>
        </w:trPr>
        <w:tc>
          <w:tcPr>
            <w:tcW w:w="938" w:type="dxa"/>
            <w:vMerge w:val="continue"/>
            <w:tcBorders>
              <w:left w:val="single" w:color="auto" w:sz="4" w:space="0"/>
              <w:right w:val="single" w:color="auto" w:sz="4" w:space="0"/>
            </w:tcBorders>
            <w:noWrap w:val="0"/>
            <w:vAlign w:val="center"/>
          </w:tcPr>
          <w:p w14:paraId="3042EC7B">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4981" w:type="dxa"/>
            <w:gridSpan w:val="4"/>
            <w:tcBorders>
              <w:top w:val="nil"/>
              <w:left w:val="nil"/>
              <w:bottom w:val="single" w:color="auto" w:sz="4" w:space="0"/>
              <w:right w:val="single" w:color="auto" w:sz="4" w:space="0"/>
            </w:tcBorders>
            <w:noWrap w:val="0"/>
            <w:vAlign w:val="center"/>
          </w:tcPr>
          <w:p w14:paraId="34B3AA19">
            <w:pPr>
              <w:widowControl/>
              <w:kinsoku/>
              <w:autoSpaceDE/>
              <w:autoSpaceDN/>
              <w:adjustRightInd/>
              <w:snapToGrid/>
              <w:spacing w:line="240" w:lineRule="exact"/>
              <w:ind w:firstLine="720" w:firstLineChars="400"/>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政府性基金拨款：</w:t>
            </w:r>
          </w:p>
        </w:tc>
        <w:tc>
          <w:tcPr>
            <w:tcW w:w="3777" w:type="dxa"/>
            <w:gridSpan w:val="4"/>
            <w:tcBorders>
              <w:top w:val="nil"/>
              <w:left w:val="nil"/>
              <w:bottom w:val="single" w:color="auto" w:sz="4" w:space="0"/>
              <w:right w:val="single" w:color="auto" w:sz="4" w:space="0"/>
            </w:tcBorders>
            <w:noWrap w:val="0"/>
            <w:vAlign w:val="center"/>
          </w:tcPr>
          <w:p w14:paraId="084BAEEC">
            <w:pPr>
              <w:widowControl/>
              <w:kinsoku/>
              <w:autoSpaceDE/>
              <w:autoSpaceDN/>
              <w:adjustRightInd/>
              <w:snapToGrid/>
              <w:spacing w:line="240" w:lineRule="exact"/>
              <w:ind w:firstLine="540" w:firstLineChars="300"/>
              <w:jc w:val="left"/>
              <w:textAlignment w:val="auto"/>
              <w:rPr>
                <w:rFonts w:hint="eastAsia" w:ascii="仿宋" w:hAnsi="仿宋" w:eastAsia="仿宋" w:cs="仿宋"/>
                <w:snapToGrid/>
                <w:color w:val="000000"/>
                <w:sz w:val="18"/>
                <w:szCs w:val="18"/>
                <w:highlight w:val="none"/>
                <w:lang w:val="en-US" w:eastAsia="zh-CN"/>
              </w:rPr>
            </w:pPr>
            <w:r>
              <w:rPr>
                <w:rFonts w:hint="eastAsia" w:ascii="仿宋" w:hAnsi="仿宋" w:eastAsia="仿宋" w:cs="仿宋"/>
                <w:snapToGrid/>
                <w:color w:val="000000"/>
                <w:sz w:val="18"/>
                <w:szCs w:val="18"/>
                <w:highlight w:val="none"/>
                <w:lang w:eastAsia="zh-CN"/>
              </w:rPr>
              <w:t>项目支出：259.56</w:t>
            </w:r>
          </w:p>
        </w:tc>
      </w:tr>
      <w:tr w14:paraId="5F7733B4">
        <w:tblPrEx>
          <w:tblCellMar>
            <w:top w:w="0" w:type="dxa"/>
            <w:left w:w="108" w:type="dxa"/>
            <w:bottom w:w="0" w:type="dxa"/>
            <w:right w:w="108" w:type="dxa"/>
          </w:tblCellMar>
        </w:tblPrEx>
        <w:trPr>
          <w:trHeight w:val="90" w:hRule="atLeast"/>
          <w:jc w:val="center"/>
        </w:trPr>
        <w:tc>
          <w:tcPr>
            <w:tcW w:w="938" w:type="dxa"/>
            <w:vMerge w:val="continue"/>
            <w:tcBorders>
              <w:left w:val="single" w:color="auto" w:sz="4" w:space="0"/>
              <w:right w:val="single" w:color="auto" w:sz="4" w:space="0"/>
            </w:tcBorders>
            <w:noWrap w:val="0"/>
            <w:vAlign w:val="center"/>
          </w:tcPr>
          <w:p w14:paraId="509D10BB">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4981" w:type="dxa"/>
            <w:gridSpan w:val="4"/>
            <w:tcBorders>
              <w:top w:val="nil"/>
              <w:left w:val="nil"/>
              <w:bottom w:val="single" w:color="auto" w:sz="4" w:space="0"/>
              <w:right w:val="single" w:color="auto" w:sz="4" w:space="0"/>
            </w:tcBorders>
            <w:noWrap w:val="0"/>
            <w:vAlign w:val="center"/>
          </w:tcPr>
          <w:p w14:paraId="2C6DAF6E">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纳入专户管理的非税收入拨款：</w:t>
            </w:r>
          </w:p>
        </w:tc>
        <w:tc>
          <w:tcPr>
            <w:tcW w:w="3777" w:type="dxa"/>
            <w:gridSpan w:val="4"/>
            <w:tcBorders>
              <w:top w:val="nil"/>
              <w:left w:val="nil"/>
              <w:bottom w:val="single" w:color="auto" w:sz="4" w:space="0"/>
              <w:right w:val="single" w:color="auto" w:sz="4" w:space="0"/>
            </w:tcBorders>
            <w:noWrap w:val="0"/>
            <w:vAlign w:val="center"/>
          </w:tcPr>
          <w:p w14:paraId="798A870F">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r>
      <w:tr w14:paraId="0560CCD7">
        <w:tblPrEx>
          <w:tblCellMar>
            <w:top w:w="0" w:type="dxa"/>
            <w:left w:w="108" w:type="dxa"/>
            <w:bottom w:w="0" w:type="dxa"/>
            <w:right w:w="108" w:type="dxa"/>
          </w:tblCellMar>
        </w:tblPrEx>
        <w:trPr>
          <w:trHeight w:val="90" w:hRule="atLeast"/>
          <w:jc w:val="center"/>
        </w:trPr>
        <w:tc>
          <w:tcPr>
            <w:tcW w:w="938" w:type="dxa"/>
            <w:vMerge w:val="continue"/>
            <w:tcBorders>
              <w:left w:val="single" w:color="auto" w:sz="4" w:space="0"/>
              <w:bottom w:val="single" w:color="000000" w:sz="4" w:space="0"/>
              <w:right w:val="single" w:color="auto" w:sz="4" w:space="0"/>
            </w:tcBorders>
            <w:noWrap w:val="0"/>
            <w:vAlign w:val="center"/>
          </w:tcPr>
          <w:p w14:paraId="0A2C52E6">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4981" w:type="dxa"/>
            <w:gridSpan w:val="4"/>
            <w:tcBorders>
              <w:top w:val="nil"/>
              <w:left w:val="nil"/>
              <w:bottom w:val="single" w:color="auto" w:sz="4" w:space="0"/>
              <w:right w:val="single" w:color="auto" w:sz="4" w:space="0"/>
            </w:tcBorders>
            <w:noWrap w:val="0"/>
            <w:vAlign w:val="center"/>
          </w:tcPr>
          <w:p w14:paraId="730D5DC9">
            <w:pPr>
              <w:widowControl/>
              <w:kinsoku/>
              <w:autoSpaceDE/>
              <w:autoSpaceDN/>
              <w:adjustRightInd/>
              <w:snapToGrid/>
              <w:spacing w:line="240" w:lineRule="exact"/>
              <w:ind w:firstLine="1260" w:firstLineChars="700"/>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其他资金：</w:t>
            </w:r>
          </w:p>
        </w:tc>
        <w:tc>
          <w:tcPr>
            <w:tcW w:w="3777" w:type="dxa"/>
            <w:gridSpan w:val="4"/>
            <w:tcBorders>
              <w:top w:val="nil"/>
              <w:left w:val="nil"/>
              <w:bottom w:val="single" w:color="auto" w:sz="4" w:space="0"/>
              <w:right w:val="single" w:color="auto" w:sz="4" w:space="0"/>
            </w:tcBorders>
            <w:noWrap w:val="0"/>
            <w:vAlign w:val="center"/>
          </w:tcPr>
          <w:p w14:paraId="7A631EF9">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r>
      <w:tr w14:paraId="1796E319">
        <w:tblPrEx>
          <w:tblCellMar>
            <w:top w:w="0" w:type="dxa"/>
            <w:left w:w="108" w:type="dxa"/>
            <w:bottom w:w="0" w:type="dxa"/>
            <w:right w:w="108" w:type="dxa"/>
          </w:tblCellMar>
        </w:tblPrEx>
        <w:trPr>
          <w:trHeight w:val="90" w:hRule="atLeast"/>
          <w:jc w:val="center"/>
        </w:trPr>
        <w:tc>
          <w:tcPr>
            <w:tcW w:w="938" w:type="dxa"/>
            <w:vMerge w:val="restart"/>
            <w:tcBorders>
              <w:top w:val="nil"/>
              <w:left w:val="single" w:color="auto" w:sz="4" w:space="0"/>
              <w:bottom w:val="single" w:color="000000" w:sz="4" w:space="0"/>
              <w:right w:val="single" w:color="auto" w:sz="4" w:space="0"/>
            </w:tcBorders>
            <w:noWrap w:val="0"/>
            <w:vAlign w:val="center"/>
          </w:tcPr>
          <w:p w14:paraId="426DF67B">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年度总体目标</w:t>
            </w:r>
          </w:p>
        </w:tc>
        <w:tc>
          <w:tcPr>
            <w:tcW w:w="4981" w:type="dxa"/>
            <w:gridSpan w:val="4"/>
            <w:tcBorders>
              <w:top w:val="single" w:color="auto" w:sz="4" w:space="0"/>
              <w:left w:val="nil"/>
              <w:bottom w:val="single" w:color="auto" w:sz="4" w:space="0"/>
              <w:right w:val="single" w:color="000000" w:sz="4" w:space="0"/>
            </w:tcBorders>
            <w:noWrap w:val="0"/>
            <w:vAlign w:val="center"/>
          </w:tcPr>
          <w:p w14:paraId="4EE0D380">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预期目标</w:t>
            </w:r>
          </w:p>
        </w:tc>
        <w:tc>
          <w:tcPr>
            <w:tcW w:w="3777" w:type="dxa"/>
            <w:gridSpan w:val="4"/>
            <w:tcBorders>
              <w:top w:val="single" w:color="auto" w:sz="4" w:space="0"/>
              <w:left w:val="nil"/>
              <w:bottom w:val="single" w:color="auto" w:sz="4" w:space="0"/>
              <w:right w:val="single" w:color="auto" w:sz="4" w:space="0"/>
            </w:tcBorders>
            <w:noWrap w:val="0"/>
            <w:vAlign w:val="center"/>
          </w:tcPr>
          <w:p w14:paraId="53DD795D">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实际完成情况</w:t>
            </w:r>
          </w:p>
        </w:tc>
      </w:tr>
      <w:tr w14:paraId="5AD70F46">
        <w:tblPrEx>
          <w:tblCellMar>
            <w:top w:w="0" w:type="dxa"/>
            <w:left w:w="108" w:type="dxa"/>
            <w:bottom w:w="0" w:type="dxa"/>
            <w:right w:w="108" w:type="dxa"/>
          </w:tblCellMar>
        </w:tblPrEx>
        <w:trPr>
          <w:trHeight w:val="90" w:hRule="atLeast"/>
          <w:jc w:val="center"/>
        </w:trPr>
        <w:tc>
          <w:tcPr>
            <w:tcW w:w="938" w:type="dxa"/>
            <w:vMerge w:val="continue"/>
            <w:tcBorders>
              <w:top w:val="nil"/>
              <w:left w:val="single" w:color="auto" w:sz="4" w:space="0"/>
              <w:bottom w:val="single" w:color="000000" w:sz="4" w:space="0"/>
              <w:right w:val="single" w:color="auto" w:sz="4" w:space="0"/>
            </w:tcBorders>
            <w:noWrap w:val="0"/>
            <w:vAlign w:val="center"/>
          </w:tcPr>
          <w:p w14:paraId="6B56FA70">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4981" w:type="dxa"/>
            <w:gridSpan w:val="4"/>
            <w:tcBorders>
              <w:top w:val="single" w:color="auto" w:sz="4" w:space="0"/>
              <w:left w:val="nil"/>
              <w:bottom w:val="single" w:color="auto" w:sz="4" w:space="0"/>
              <w:right w:val="single" w:color="000000" w:sz="4" w:space="0"/>
            </w:tcBorders>
            <w:noWrap w:val="0"/>
            <w:vAlign w:val="center"/>
          </w:tcPr>
          <w:p w14:paraId="2A31E4DC">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目标1：开展全区性示范性文明实践活动；</w:t>
            </w:r>
          </w:p>
          <w:p w14:paraId="2AC52118">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目标2：指导全区新时代文明实践志愿服务大队开展志愿服务活动及志愿服务培训，开展全区最美志愿者、优秀志愿服务项目选拔赛；</w:t>
            </w:r>
          </w:p>
          <w:p w14:paraId="3ADC1EB4">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目标3：打造全区新时代文明实践特色服务项目；</w:t>
            </w:r>
          </w:p>
          <w:p w14:paraId="30617208">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xml:space="preserve">目标4：评定岳阳楼区“星级”新时代文明实践所、站；  </w:t>
            </w:r>
          </w:p>
          <w:p w14:paraId="2991A7A4">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目标5：新时代文明实践基地、新时代文明实践公园项目建设；</w:t>
            </w:r>
          </w:p>
          <w:p w14:paraId="5CDF9D98">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目标6：全年每季度在全区开展新时代文明实践工作模拟测评；</w:t>
            </w:r>
          </w:p>
          <w:p w14:paraId="7EC70499">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目标7：红色文化教育传承实践基地运营管理。</w:t>
            </w:r>
          </w:p>
        </w:tc>
        <w:tc>
          <w:tcPr>
            <w:tcW w:w="3777" w:type="dxa"/>
            <w:gridSpan w:val="4"/>
            <w:tcBorders>
              <w:top w:val="single" w:color="auto" w:sz="4" w:space="0"/>
              <w:left w:val="nil"/>
              <w:bottom w:val="single" w:color="auto" w:sz="4" w:space="0"/>
              <w:right w:val="single" w:color="auto" w:sz="4" w:space="0"/>
            </w:tcBorders>
            <w:noWrap w:val="0"/>
            <w:vAlign w:val="center"/>
          </w:tcPr>
          <w:p w14:paraId="5A9A7009">
            <w:pPr>
              <w:widowControl/>
              <w:kinsoku/>
              <w:autoSpaceDE/>
              <w:autoSpaceDN/>
              <w:adjustRightInd/>
              <w:snapToGrid/>
              <w:spacing w:line="360" w:lineRule="exact"/>
              <w:jc w:val="center"/>
              <w:textAlignment w:val="auto"/>
              <w:rPr>
                <w:rFonts w:hint="eastAsia" w:ascii="仿宋" w:hAnsi="仿宋" w:eastAsia="仿宋" w:cs="仿宋"/>
                <w:snapToGrid/>
                <w:color w:val="000000"/>
                <w:sz w:val="18"/>
                <w:szCs w:val="18"/>
                <w:highlight w:val="none"/>
                <w:lang w:val="en-US" w:eastAsia="zh-CN"/>
              </w:rPr>
            </w:pPr>
            <w:r>
              <w:rPr>
                <w:rFonts w:hint="eastAsia" w:ascii="仿宋" w:hAnsi="仿宋" w:eastAsia="仿宋" w:cs="仿宋"/>
                <w:snapToGrid/>
                <w:color w:val="000000"/>
                <w:sz w:val="18"/>
                <w:szCs w:val="18"/>
                <w:highlight w:val="none"/>
                <w:lang w:val="en-US" w:eastAsia="zh-CN"/>
              </w:rPr>
              <w:t>已圆满完成</w:t>
            </w:r>
            <w:r>
              <w:rPr>
                <w:rFonts w:hint="eastAsia" w:ascii="仿宋" w:hAnsi="仿宋" w:eastAsia="仿宋" w:cs="仿宋"/>
                <w:snapToGrid/>
                <w:color w:val="000000"/>
                <w:sz w:val="18"/>
                <w:szCs w:val="18"/>
                <w:highlight w:val="none"/>
                <w:lang w:val="en-US" w:eastAsia="zh-CN"/>
              </w:rPr>
              <w:tab/>
            </w:r>
            <w:r>
              <w:rPr>
                <w:rFonts w:hint="eastAsia" w:ascii="仿宋" w:hAnsi="仿宋" w:eastAsia="仿宋" w:cs="仿宋"/>
                <w:snapToGrid/>
                <w:color w:val="000000"/>
                <w:sz w:val="18"/>
                <w:szCs w:val="18"/>
                <w:highlight w:val="none"/>
                <w:lang w:val="en-US" w:eastAsia="zh-CN"/>
              </w:rPr>
              <w:tab/>
            </w:r>
          </w:p>
        </w:tc>
      </w:tr>
      <w:tr w14:paraId="2BF607B4">
        <w:tblPrEx>
          <w:tblCellMar>
            <w:top w:w="0" w:type="dxa"/>
            <w:left w:w="108" w:type="dxa"/>
            <w:bottom w:w="0" w:type="dxa"/>
            <w:right w:w="108" w:type="dxa"/>
          </w:tblCellMar>
        </w:tblPrEx>
        <w:trPr>
          <w:trHeight w:val="90" w:hRule="atLeast"/>
          <w:jc w:val="center"/>
        </w:trPr>
        <w:tc>
          <w:tcPr>
            <w:tcW w:w="938" w:type="dxa"/>
            <w:vMerge w:val="restart"/>
            <w:tcBorders>
              <w:top w:val="single" w:color="auto" w:sz="4" w:space="0"/>
              <w:left w:val="single" w:color="auto" w:sz="4" w:space="0"/>
              <w:bottom w:val="single" w:color="auto" w:sz="4" w:space="0"/>
              <w:right w:val="single" w:color="auto" w:sz="4" w:space="0"/>
            </w:tcBorders>
            <w:noWrap w:val="0"/>
            <w:vAlign w:val="center"/>
          </w:tcPr>
          <w:p w14:paraId="5F6C3B3A">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绩</w:t>
            </w:r>
          </w:p>
          <w:p w14:paraId="7F8EBCB6">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效</w:t>
            </w:r>
          </w:p>
          <w:p w14:paraId="2709A634">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指</w:t>
            </w:r>
          </w:p>
          <w:p w14:paraId="5C729E87">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标</w:t>
            </w:r>
          </w:p>
          <w:p w14:paraId="447E9E2B">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p>
        </w:tc>
        <w:tc>
          <w:tcPr>
            <w:tcW w:w="991" w:type="dxa"/>
            <w:tcBorders>
              <w:top w:val="single" w:color="auto" w:sz="4" w:space="0"/>
              <w:left w:val="single" w:color="auto" w:sz="4" w:space="0"/>
              <w:bottom w:val="single" w:color="auto" w:sz="4" w:space="0"/>
              <w:right w:val="single" w:color="auto" w:sz="4" w:space="0"/>
            </w:tcBorders>
            <w:noWrap w:val="0"/>
            <w:vAlign w:val="center"/>
          </w:tcPr>
          <w:p w14:paraId="26330B27">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一级指标</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2BB91B0F">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二级指标</w:t>
            </w:r>
          </w:p>
        </w:tc>
        <w:tc>
          <w:tcPr>
            <w:tcW w:w="1840" w:type="dxa"/>
            <w:tcBorders>
              <w:top w:val="single" w:color="auto" w:sz="4" w:space="0"/>
              <w:left w:val="single" w:color="auto" w:sz="4" w:space="0"/>
              <w:bottom w:val="single" w:color="auto" w:sz="4" w:space="0"/>
              <w:right w:val="single" w:color="auto" w:sz="4" w:space="0"/>
            </w:tcBorders>
            <w:noWrap w:val="0"/>
            <w:vAlign w:val="center"/>
          </w:tcPr>
          <w:p w14:paraId="024C7B0E">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三级指标</w:t>
            </w:r>
          </w:p>
        </w:tc>
        <w:tc>
          <w:tcPr>
            <w:tcW w:w="1008" w:type="dxa"/>
            <w:tcBorders>
              <w:top w:val="nil"/>
              <w:left w:val="nil"/>
              <w:bottom w:val="single" w:color="auto" w:sz="4" w:space="0"/>
              <w:right w:val="single" w:color="auto" w:sz="4" w:space="0"/>
            </w:tcBorders>
            <w:noWrap w:val="0"/>
            <w:vAlign w:val="center"/>
          </w:tcPr>
          <w:p w14:paraId="550C2040">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年度指标值</w:t>
            </w:r>
          </w:p>
        </w:tc>
        <w:tc>
          <w:tcPr>
            <w:tcW w:w="959" w:type="dxa"/>
            <w:tcBorders>
              <w:top w:val="nil"/>
              <w:left w:val="nil"/>
              <w:bottom w:val="single" w:color="auto" w:sz="4" w:space="0"/>
              <w:right w:val="single" w:color="auto" w:sz="4" w:space="0"/>
            </w:tcBorders>
            <w:noWrap w:val="0"/>
            <w:vAlign w:val="center"/>
          </w:tcPr>
          <w:p w14:paraId="37E41C67">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实际完成值</w:t>
            </w:r>
          </w:p>
        </w:tc>
        <w:tc>
          <w:tcPr>
            <w:tcW w:w="700" w:type="dxa"/>
            <w:tcBorders>
              <w:top w:val="nil"/>
              <w:left w:val="nil"/>
              <w:bottom w:val="single" w:color="auto" w:sz="4" w:space="0"/>
              <w:right w:val="single" w:color="auto" w:sz="4" w:space="0"/>
            </w:tcBorders>
            <w:noWrap w:val="0"/>
            <w:vAlign w:val="center"/>
          </w:tcPr>
          <w:p w14:paraId="347F2311">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分值</w:t>
            </w:r>
          </w:p>
        </w:tc>
        <w:tc>
          <w:tcPr>
            <w:tcW w:w="783" w:type="dxa"/>
            <w:tcBorders>
              <w:top w:val="nil"/>
              <w:left w:val="nil"/>
              <w:bottom w:val="single" w:color="auto" w:sz="4" w:space="0"/>
              <w:right w:val="single" w:color="auto" w:sz="4" w:space="0"/>
            </w:tcBorders>
            <w:noWrap w:val="0"/>
            <w:vAlign w:val="center"/>
          </w:tcPr>
          <w:p w14:paraId="0CFAAB40">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得分</w:t>
            </w:r>
          </w:p>
        </w:tc>
        <w:tc>
          <w:tcPr>
            <w:tcW w:w="1335" w:type="dxa"/>
            <w:tcBorders>
              <w:top w:val="nil"/>
              <w:left w:val="nil"/>
              <w:bottom w:val="single" w:color="auto" w:sz="4" w:space="0"/>
              <w:right w:val="single" w:color="auto" w:sz="4" w:space="0"/>
            </w:tcBorders>
            <w:noWrap w:val="0"/>
            <w:vAlign w:val="center"/>
          </w:tcPr>
          <w:p w14:paraId="6A4F2F59">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偏差原因分析及改进措施</w:t>
            </w:r>
          </w:p>
        </w:tc>
      </w:tr>
      <w:tr w14:paraId="2B1122BE">
        <w:tblPrEx>
          <w:tblCellMar>
            <w:top w:w="0" w:type="dxa"/>
            <w:left w:w="108" w:type="dxa"/>
            <w:bottom w:w="0" w:type="dxa"/>
            <w:right w:w="108" w:type="dxa"/>
          </w:tblCellMar>
        </w:tblPrEx>
        <w:trPr>
          <w:trHeight w:val="90" w:hRule="atLeast"/>
          <w:jc w:val="center"/>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14:paraId="31A9BF1C">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991" w:type="dxa"/>
            <w:vMerge w:val="restart"/>
            <w:tcBorders>
              <w:top w:val="single" w:color="auto" w:sz="4" w:space="0"/>
              <w:left w:val="single" w:color="auto" w:sz="4" w:space="0"/>
              <w:bottom w:val="single" w:color="auto" w:sz="4" w:space="0"/>
              <w:right w:val="single" w:color="auto" w:sz="4" w:space="0"/>
            </w:tcBorders>
            <w:noWrap w:val="0"/>
            <w:vAlign w:val="center"/>
          </w:tcPr>
          <w:p w14:paraId="695BEDE4">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产出指标</w:t>
            </w:r>
          </w:p>
          <w:p w14:paraId="31889D84">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p>
          <w:p w14:paraId="1CC682A4">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p>
        </w:tc>
        <w:tc>
          <w:tcPr>
            <w:tcW w:w="1142" w:type="dxa"/>
            <w:vMerge w:val="restart"/>
            <w:tcBorders>
              <w:top w:val="single" w:color="auto" w:sz="4" w:space="0"/>
              <w:left w:val="single" w:color="auto" w:sz="4" w:space="0"/>
              <w:bottom w:val="single" w:color="auto" w:sz="4" w:space="0"/>
              <w:right w:val="single" w:color="auto" w:sz="4" w:space="0"/>
            </w:tcBorders>
            <w:noWrap w:val="0"/>
            <w:vAlign w:val="center"/>
          </w:tcPr>
          <w:p w14:paraId="7892DA72">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数量指标</w:t>
            </w:r>
          </w:p>
        </w:tc>
        <w:tc>
          <w:tcPr>
            <w:tcW w:w="1840" w:type="dxa"/>
            <w:tcBorders>
              <w:top w:val="single" w:color="auto" w:sz="4" w:space="0"/>
              <w:left w:val="single" w:color="auto" w:sz="4" w:space="0"/>
              <w:bottom w:val="single" w:color="auto" w:sz="4" w:space="0"/>
              <w:right w:val="single" w:color="auto" w:sz="4" w:space="0"/>
            </w:tcBorders>
            <w:noWrap w:val="0"/>
            <w:vAlign w:val="center"/>
          </w:tcPr>
          <w:p w14:paraId="0883C117">
            <w:pPr>
              <w:keepNext w:val="0"/>
              <w:keepLines w:val="0"/>
              <w:widowControl/>
              <w:suppressLineNumbers w:val="0"/>
              <w:jc w:val="both"/>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开展全区性示范性文明实践活动</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1D4C7625">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≥12次</w:t>
            </w:r>
          </w:p>
        </w:tc>
        <w:tc>
          <w:tcPr>
            <w:tcW w:w="959" w:type="dxa"/>
            <w:tcBorders>
              <w:top w:val="single" w:color="auto" w:sz="4" w:space="0"/>
              <w:left w:val="single" w:color="auto" w:sz="4" w:space="0"/>
              <w:bottom w:val="single" w:color="auto" w:sz="4" w:space="0"/>
              <w:right w:val="single" w:color="auto" w:sz="4" w:space="0"/>
            </w:tcBorders>
            <w:noWrap w:val="0"/>
            <w:vAlign w:val="center"/>
          </w:tcPr>
          <w:p w14:paraId="030617D0">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10000次</w:t>
            </w:r>
          </w:p>
        </w:tc>
        <w:tc>
          <w:tcPr>
            <w:tcW w:w="700" w:type="dxa"/>
            <w:tcBorders>
              <w:top w:val="nil"/>
              <w:left w:val="nil"/>
              <w:bottom w:val="single" w:color="auto" w:sz="4" w:space="0"/>
              <w:right w:val="single" w:color="auto" w:sz="4" w:space="0"/>
            </w:tcBorders>
            <w:noWrap w:val="0"/>
            <w:vAlign w:val="center"/>
          </w:tcPr>
          <w:p w14:paraId="54E426FB">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783" w:type="dxa"/>
            <w:tcBorders>
              <w:top w:val="nil"/>
              <w:left w:val="nil"/>
              <w:bottom w:val="single" w:color="auto" w:sz="4" w:space="0"/>
              <w:right w:val="single" w:color="auto" w:sz="4" w:space="0"/>
            </w:tcBorders>
            <w:noWrap w:val="0"/>
            <w:vAlign w:val="center"/>
          </w:tcPr>
          <w:p w14:paraId="299C9B20">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335" w:type="dxa"/>
            <w:tcBorders>
              <w:top w:val="nil"/>
              <w:left w:val="nil"/>
              <w:bottom w:val="single" w:color="auto" w:sz="4" w:space="0"/>
              <w:right w:val="single" w:color="auto" w:sz="4" w:space="0"/>
            </w:tcBorders>
            <w:noWrap w:val="0"/>
            <w:vAlign w:val="center"/>
          </w:tcPr>
          <w:p w14:paraId="32B6505B">
            <w:pPr>
              <w:widowControl/>
              <w:kinsoku/>
              <w:autoSpaceDE/>
              <w:autoSpaceDN/>
              <w:adjustRightInd/>
              <w:snapToGrid/>
              <w:spacing w:line="360" w:lineRule="exact"/>
              <w:jc w:val="center"/>
              <w:textAlignment w:val="auto"/>
              <w:rPr>
                <w:rFonts w:hint="eastAsia" w:ascii="仿宋" w:hAnsi="仿宋" w:eastAsia="仿宋" w:cs="仿宋"/>
                <w:snapToGrid/>
                <w:color w:val="000000"/>
                <w:sz w:val="18"/>
                <w:szCs w:val="18"/>
                <w:highlight w:val="none"/>
                <w:lang w:eastAsia="zh-CN"/>
              </w:rPr>
            </w:pPr>
          </w:p>
        </w:tc>
      </w:tr>
      <w:tr w14:paraId="63F268BC">
        <w:tblPrEx>
          <w:tblCellMar>
            <w:top w:w="0" w:type="dxa"/>
            <w:left w:w="108" w:type="dxa"/>
            <w:bottom w:w="0" w:type="dxa"/>
            <w:right w:w="108" w:type="dxa"/>
          </w:tblCellMar>
        </w:tblPrEx>
        <w:trPr>
          <w:trHeight w:val="90" w:hRule="atLeast"/>
          <w:jc w:val="center"/>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14:paraId="311E97D7">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991" w:type="dxa"/>
            <w:vMerge w:val="continue"/>
            <w:tcBorders>
              <w:top w:val="single" w:color="auto" w:sz="4" w:space="0"/>
              <w:left w:val="single" w:color="auto" w:sz="4" w:space="0"/>
              <w:bottom w:val="single" w:color="auto" w:sz="4" w:space="0"/>
              <w:right w:val="single" w:color="auto" w:sz="4" w:space="0"/>
            </w:tcBorders>
            <w:noWrap w:val="0"/>
            <w:vAlign w:val="center"/>
          </w:tcPr>
          <w:p w14:paraId="159A1EF4">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142" w:type="dxa"/>
            <w:vMerge w:val="continue"/>
            <w:tcBorders>
              <w:top w:val="single" w:color="auto" w:sz="4" w:space="0"/>
              <w:left w:val="single" w:color="auto" w:sz="4" w:space="0"/>
              <w:bottom w:val="single" w:color="auto" w:sz="4" w:space="0"/>
              <w:right w:val="single" w:color="auto" w:sz="4" w:space="0"/>
            </w:tcBorders>
            <w:noWrap w:val="0"/>
            <w:vAlign w:val="center"/>
          </w:tcPr>
          <w:p w14:paraId="60F49B51">
            <w:pPr>
              <w:widowControl w:val="0"/>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p>
        </w:tc>
        <w:tc>
          <w:tcPr>
            <w:tcW w:w="1840" w:type="dxa"/>
            <w:tcBorders>
              <w:top w:val="single" w:color="auto" w:sz="4" w:space="0"/>
              <w:left w:val="single" w:color="auto" w:sz="4" w:space="0"/>
              <w:bottom w:val="single" w:color="auto" w:sz="4" w:space="0"/>
              <w:right w:val="single" w:color="auto" w:sz="4" w:space="0"/>
            </w:tcBorders>
            <w:noWrap w:val="0"/>
            <w:vAlign w:val="center"/>
          </w:tcPr>
          <w:p w14:paraId="03F8E277">
            <w:pPr>
              <w:keepNext w:val="0"/>
              <w:keepLines w:val="0"/>
              <w:widowControl/>
              <w:suppressLineNumbers w:val="0"/>
              <w:jc w:val="both"/>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指导全区新时代文明实践志愿服务大队开展志愿服务活动20次，发展志愿者3000人左右。</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658491C8">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≥20次</w:t>
            </w:r>
          </w:p>
        </w:tc>
        <w:tc>
          <w:tcPr>
            <w:tcW w:w="959" w:type="dxa"/>
            <w:tcBorders>
              <w:top w:val="single" w:color="auto" w:sz="4" w:space="0"/>
              <w:left w:val="single" w:color="auto" w:sz="4" w:space="0"/>
              <w:bottom w:val="single" w:color="auto" w:sz="4" w:space="0"/>
              <w:right w:val="single" w:color="auto" w:sz="4" w:space="0"/>
            </w:tcBorders>
            <w:noWrap w:val="0"/>
            <w:vAlign w:val="center"/>
          </w:tcPr>
          <w:p w14:paraId="0B14D4F6">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20次</w:t>
            </w:r>
          </w:p>
        </w:tc>
        <w:tc>
          <w:tcPr>
            <w:tcW w:w="700" w:type="dxa"/>
            <w:tcBorders>
              <w:top w:val="nil"/>
              <w:left w:val="nil"/>
              <w:bottom w:val="single" w:color="auto" w:sz="4" w:space="0"/>
              <w:right w:val="single" w:color="auto" w:sz="4" w:space="0"/>
            </w:tcBorders>
            <w:noWrap w:val="0"/>
            <w:vAlign w:val="center"/>
          </w:tcPr>
          <w:p w14:paraId="22166FB7">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783" w:type="dxa"/>
            <w:tcBorders>
              <w:top w:val="nil"/>
              <w:left w:val="nil"/>
              <w:bottom w:val="single" w:color="auto" w:sz="4" w:space="0"/>
              <w:right w:val="single" w:color="auto" w:sz="4" w:space="0"/>
            </w:tcBorders>
            <w:noWrap w:val="0"/>
            <w:vAlign w:val="center"/>
          </w:tcPr>
          <w:p w14:paraId="7D828DD9">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335" w:type="dxa"/>
            <w:tcBorders>
              <w:top w:val="nil"/>
              <w:left w:val="nil"/>
              <w:bottom w:val="single" w:color="auto" w:sz="4" w:space="0"/>
              <w:right w:val="single" w:color="auto" w:sz="4" w:space="0"/>
            </w:tcBorders>
            <w:noWrap w:val="0"/>
            <w:vAlign w:val="center"/>
          </w:tcPr>
          <w:p w14:paraId="7B839078">
            <w:pPr>
              <w:widowControl/>
              <w:kinsoku/>
              <w:autoSpaceDE/>
              <w:autoSpaceDN/>
              <w:adjustRightInd/>
              <w:snapToGrid/>
              <w:spacing w:line="360" w:lineRule="exact"/>
              <w:jc w:val="center"/>
              <w:textAlignment w:val="auto"/>
              <w:rPr>
                <w:rFonts w:hint="eastAsia" w:ascii="仿宋" w:hAnsi="仿宋" w:eastAsia="仿宋" w:cs="仿宋"/>
                <w:snapToGrid/>
                <w:color w:val="000000"/>
                <w:sz w:val="18"/>
                <w:szCs w:val="18"/>
                <w:highlight w:val="none"/>
                <w:lang w:eastAsia="zh-CN"/>
              </w:rPr>
            </w:pPr>
          </w:p>
        </w:tc>
      </w:tr>
      <w:tr w14:paraId="3E3B308D">
        <w:tblPrEx>
          <w:tblCellMar>
            <w:top w:w="0" w:type="dxa"/>
            <w:left w:w="108" w:type="dxa"/>
            <w:bottom w:w="0" w:type="dxa"/>
            <w:right w:w="108" w:type="dxa"/>
          </w:tblCellMar>
        </w:tblPrEx>
        <w:trPr>
          <w:trHeight w:val="90" w:hRule="atLeast"/>
          <w:jc w:val="center"/>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14:paraId="60C14C2E">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991" w:type="dxa"/>
            <w:vMerge w:val="continue"/>
            <w:tcBorders>
              <w:top w:val="single" w:color="auto" w:sz="4" w:space="0"/>
              <w:left w:val="single" w:color="auto" w:sz="4" w:space="0"/>
              <w:bottom w:val="single" w:color="auto" w:sz="4" w:space="0"/>
              <w:right w:val="single" w:color="auto" w:sz="4" w:space="0"/>
            </w:tcBorders>
            <w:noWrap w:val="0"/>
            <w:vAlign w:val="center"/>
          </w:tcPr>
          <w:p w14:paraId="6BD4B337">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142" w:type="dxa"/>
            <w:vMerge w:val="continue"/>
            <w:tcBorders>
              <w:top w:val="single" w:color="auto" w:sz="4" w:space="0"/>
              <w:left w:val="single" w:color="auto" w:sz="4" w:space="0"/>
              <w:bottom w:val="single" w:color="auto" w:sz="4" w:space="0"/>
              <w:right w:val="single" w:color="auto" w:sz="4" w:space="0"/>
            </w:tcBorders>
            <w:noWrap w:val="0"/>
            <w:vAlign w:val="center"/>
          </w:tcPr>
          <w:p w14:paraId="3DC26B3D">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p>
        </w:tc>
        <w:tc>
          <w:tcPr>
            <w:tcW w:w="1840" w:type="dxa"/>
            <w:tcBorders>
              <w:top w:val="single" w:color="auto" w:sz="4" w:space="0"/>
              <w:left w:val="single" w:color="auto" w:sz="4" w:space="0"/>
              <w:bottom w:val="single" w:color="auto" w:sz="4" w:space="0"/>
              <w:right w:val="single" w:color="auto" w:sz="4" w:space="0"/>
            </w:tcBorders>
            <w:noWrap w:val="0"/>
            <w:vAlign w:val="center"/>
          </w:tcPr>
          <w:p w14:paraId="73119F8E">
            <w:pPr>
              <w:keepNext w:val="0"/>
              <w:keepLines w:val="0"/>
              <w:widowControl/>
              <w:suppressLineNumbers w:val="0"/>
              <w:jc w:val="both"/>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开展志愿服务培训1次</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1A9C6DE2">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≥1次</w:t>
            </w:r>
          </w:p>
        </w:tc>
        <w:tc>
          <w:tcPr>
            <w:tcW w:w="959" w:type="dxa"/>
            <w:tcBorders>
              <w:top w:val="single" w:color="auto" w:sz="4" w:space="0"/>
              <w:left w:val="single" w:color="auto" w:sz="4" w:space="0"/>
              <w:bottom w:val="single" w:color="auto" w:sz="4" w:space="0"/>
              <w:right w:val="single" w:color="auto" w:sz="4" w:space="0"/>
            </w:tcBorders>
            <w:noWrap w:val="0"/>
            <w:vAlign w:val="center"/>
          </w:tcPr>
          <w:p w14:paraId="28ACE649">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1次</w:t>
            </w:r>
          </w:p>
        </w:tc>
        <w:tc>
          <w:tcPr>
            <w:tcW w:w="700" w:type="dxa"/>
            <w:tcBorders>
              <w:top w:val="nil"/>
              <w:left w:val="nil"/>
              <w:bottom w:val="single" w:color="auto" w:sz="4" w:space="0"/>
              <w:right w:val="single" w:color="auto" w:sz="4" w:space="0"/>
            </w:tcBorders>
            <w:noWrap w:val="0"/>
            <w:vAlign w:val="center"/>
          </w:tcPr>
          <w:p w14:paraId="2736BD71">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783" w:type="dxa"/>
            <w:tcBorders>
              <w:top w:val="nil"/>
              <w:left w:val="nil"/>
              <w:bottom w:val="single" w:color="auto" w:sz="4" w:space="0"/>
              <w:right w:val="single" w:color="auto" w:sz="4" w:space="0"/>
            </w:tcBorders>
            <w:noWrap w:val="0"/>
            <w:vAlign w:val="center"/>
          </w:tcPr>
          <w:p w14:paraId="39AC5CA2">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1335" w:type="dxa"/>
            <w:tcBorders>
              <w:top w:val="nil"/>
              <w:left w:val="nil"/>
              <w:bottom w:val="single" w:color="auto" w:sz="4" w:space="0"/>
              <w:right w:val="single" w:color="auto" w:sz="4" w:space="0"/>
            </w:tcBorders>
            <w:noWrap w:val="0"/>
            <w:vAlign w:val="center"/>
          </w:tcPr>
          <w:p w14:paraId="533A6B53">
            <w:pPr>
              <w:widowControl/>
              <w:kinsoku/>
              <w:autoSpaceDE/>
              <w:autoSpaceDN/>
              <w:adjustRightInd/>
              <w:snapToGrid/>
              <w:spacing w:line="360" w:lineRule="exact"/>
              <w:jc w:val="center"/>
              <w:textAlignment w:val="auto"/>
              <w:rPr>
                <w:rFonts w:hint="eastAsia" w:ascii="仿宋" w:hAnsi="仿宋" w:eastAsia="仿宋" w:cs="仿宋"/>
                <w:snapToGrid/>
                <w:color w:val="000000"/>
                <w:sz w:val="18"/>
                <w:szCs w:val="18"/>
                <w:highlight w:val="none"/>
                <w:lang w:eastAsia="zh-CN"/>
              </w:rPr>
            </w:pPr>
          </w:p>
        </w:tc>
      </w:tr>
      <w:tr w14:paraId="3587CAF4">
        <w:tblPrEx>
          <w:tblCellMar>
            <w:top w:w="0" w:type="dxa"/>
            <w:left w:w="108" w:type="dxa"/>
            <w:bottom w:w="0" w:type="dxa"/>
            <w:right w:w="108" w:type="dxa"/>
          </w:tblCellMar>
        </w:tblPrEx>
        <w:trPr>
          <w:trHeight w:val="90" w:hRule="atLeast"/>
          <w:jc w:val="center"/>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14:paraId="3E0441BE">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991" w:type="dxa"/>
            <w:vMerge w:val="continue"/>
            <w:tcBorders>
              <w:top w:val="single" w:color="auto" w:sz="4" w:space="0"/>
              <w:left w:val="single" w:color="auto" w:sz="4" w:space="0"/>
              <w:bottom w:val="single" w:color="auto" w:sz="4" w:space="0"/>
              <w:right w:val="single" w:color="auto" w:sz="4" w:space="0"/>
            </w:tcBorders>
            <w:noWrap w:val="0"/>
            <w:vAlign w:val="center"/>
          </w:tcPr>
          <w:p w14:paraId="3CD4930D">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142" w:type="dxa"/>
            <w:vMerge w:val="restart"/>
            <w:tcBorders>
              <w:top w:val="single" w:color="auto" w:sz="4" w:space="0"/>
              <w:left w:val="single" w:color="auto" w:sz="4" w:space="0"/>
              <w:right w:val="single" w:color="auto" w:sz="4" w:space="0"/>
            </w:tcBorders>
            <w:noWrap w:val="0"/>
            <w:vAlign w:val="center"/>
          </w:tcPr>
          <w:p w14:paraId="6C059E6E">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质量指标</w:t>
            </w:r>
          </w:p>
        </w:tc>
        <w:tc>
          <w:tcPr>
            <w:tcW w:w="1840" w:type="dxa"/>
            <w:tcBorders>
              <w:top w:val="single" w:color="auto" w:sz="4" w:space="0"/>
              <w:left w:val="single" w:color="auto" w:sz="4" w:space="0"/>
              <w:bottom w:val="single" w:color="auto" w:sz="4" w:space="0"/>
              <w:right w:val="single" w:color="auto" w:sz="4" w:space="0"/>
            </w:tcBorders>
            <w:noWrap w:val="0"/>
            <w:vAlign w:val="center"/>
          </w:tcPr>
          <w:p w14:paraId="06C5BCF4">
            <w:pPr>
              <w:keepNext w:val="0"/>
              <w:keepLines w:val="0"/>
              <w:widowControl/>
              <w:suppressLineNumbers w:val="0"/>
              <w:jc w:val="both"/>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打造全区新时代文明实践特色服务项目</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7129E78E">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≥3个</w:t>
            </w:r>
          </w:p>
        </w:tc>
        <w:tc>
          <w:tcPr>
            <w:tcW w:w="959" w:type="dxa"/>
            <w:tcBorders>
              <w:top w:val="single" w:color="auto" w:sz="4" w:space="0"/>
              <w:left w:val="single" w:color="auto" w:sz="4" w:space="0"/>
              <w:bottom w:val="single" w:color="auto" w:sz="4" w:space="0"/>
              <w:right w:val="single" w:color="auto" w:sz="4" w:space="0"/>
            </w:tcBorders>
            <w:noWrap w:val="0"/>
            <w:vAlign w:val="center"/>
          </w:tcPr>
          <w:p w14:paraId="2B2F68D9">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3个</w:t>
            </w:r>
          </w:p>
        </w:tc>
        <w:tc>
          <w:tcPr>
            <w:tcW w:w="700" w:type="dxa"/>
            <w:tcBorders>
              <w:top w:val="nil"/>
              <w:left w:val="nil"/>
              <w:bottom w:val="single" w:color="auto" w:sz="4" w:space="0"/>
              <w:right w:val="single" w:color="auto" w:sz="4" w:space="0"/>
            </w:tcBorders>
            <w:noWrap w:val="0"/>
            <w:vAlign w:val="center"/>
          </w:tcPr>
          <w:p w14:paraId="1D4008C1">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783" w:type="dxa"/>
            <w:tcBorders>
              <w:top w:val="nil"/>
              <w:left w:val="nil"/>
              <w:bottom w:val="single" w:color="auto" w:sz="4" w:space="0"/>
              <w:right w:val="single" w:color="auto" w:sz="4" w:space="0"/>
            </w:tcBorders>
            <w:noWrap w:val="0"/>
            <w:vAlign w:val="center"/>
          </w:tcPr>
          <w:p w14:paraId="0D817BA9">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1335" w:type="dxa"/>
            <w:tcBorders>
              <w:top w:val="nil"/>
              <w:left w:val="nil"/>
              <w:bottom w:val="single" w:color="auto" w:sz="4" w:space="0"/>
              <w:right w:val="single" w:color="auto" w:sz="4" w:space="0"/>
            </w:tcBorders>
            <w:noWrap w:val="0"/>
            <w:vAlign w:val="center"/>
          </w:tcPr>
          <w:p w14:paraId="1D5D2A7E">
            <w:pPr>
              <w:widowControl/>
              <w:kinsoku/>
              <w:autoSpaceDE/>
              <w:autoSpaceDN/>
              <w:adjustRightInd/>
              <w:snapToGrid/>
              <w:spacing w:line="360" w:lineRule="exact"/>
              <w:jc w:val="center"/>
              <w:textAlignment w:val="auto"/>
              <w:rPr>
                <w:rFonts w:hint="eastAsia" w:ascii="仿宋" w:hAnsi="仿宋" w:eastAsia="仿宋" w:cs="仿宋"/>
                <w:snapToGrid/>
                <w:color w:val="000000"/>
                <w:sz w:val="18"/>
                <w:szCs w:val="18"/>
                <w:highlight w:val="none"/>
                <w:lang w:eastAsia="zh-CN"/>
              </w:rPr>
            </w:pPr>
          </w:p>
        </w:tc>
      </w:tr>
      <w:tr w14:paraId="7D6C29E8">
        <w:tblPrEx>
          <w:tblCellMar>
            <w:top w:w="0" w:type="dxa"/>
            <w:left w:w="108" w:type="dxa"/>
            <w:bottom w:w="0" w:type="dxa"/>
            <w:right w:w="108" w:type="dxa"/>
          </w:tblCellMar>
        </w:tblPrEx>
        <w:trPr>
          <w:trHeight w:val="90" w:hRule="atLeast"/>
          <w:jc w:val="center"/>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14:paraId="5DD55818">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991" w:type="dxa"/>
            <w:vMerge w:val="continue"/>
            <w:tcBorders>
              <w:top w:val="single" w:color="auto" w:sz="4" w:space="0"/>
              <w:left w:val="single" w:color="auto" w:sz="4" w:space="0"/>
              <w:bottom w:val="single" w:color="auto" w:sz="4" w:space="0"/>
              <w:right w:val="single" w:color="auto" w:sz="4" w:space="0"/>
            </w:tcBorders>
            <w:noWrap w:val="0"/>
            <w:vAlign w:val="center"/>
          </w:tcPr>
          <w:p w14:paraId="4E5214F0">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142" w:type="dxa"/>
            <w:vMerge w:val="continue"/>
            <w:tcBorders>
              <w:left w:val="single" w:color="auto" w:sz="4" w:space="0"/>
              <w:right w:val="single" w:color="auto" w:sz="4" w:space="0"/>
            </w:tcBorders>
            <w:noWrap w:val="0"/>
            <w:vAlign w:val="center"/>
          </w:tcPr>
          <w:p w14:paraId="500176BE">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p>
        </w:tc>
        <w:tc>
          <w:tcPr>
            <w:tcW w:w="1840" w:type="dxa"/>
            <w:tcBorders>
              <w:top w:val="single" w:color="auto" w:sz="4" w:space="0"/>
              <w:left w:val="single" w:color="auto" w:sz="4" w:space="0"/>
              <w:bottom w:val="single" w:color="auto" w:sz="4" w:space="0"/>
              <w:right w:val="single" w:color="auto" w:sz="4" w:space="0"/>
            </w:tcBorders>
            <w:noWrap w:val="0"/>
            <w:vAlign w:val="center"/>
          </w:tcPr>
          <w:p w14:paraId="6EBBFC12">
            <w:pPr>
              <w:keepNext w:val="0"/>
              <w:keepLines w:val="0"/>
              <w:widowControl/>
              <w:suppressLineNumbers w:val="0"/>
              <w:jc w:val="both"/>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评定岳阳楼区“星级”新时代文明实践所、站。</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2D66E00D">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959" w:type="dxa"/>
            <w:tcBorders>
              <w:top w:val="single" w:color="auto" w:sz="4" w:space="0"/>
              <w:left w:val="single" w:color="auto" w:sz="4" w:space="0"/>
              <w:bottom w:val="single" w:color="auto" w:sz="4" w:space="0"/>
              <w:right w:val="single" w:color="auto" w:sz="4" w:space="0"/>
            </w:tcBorders>
            <w:noWrap w:val="0"/>
            <w:vAlign w:val="center"/>
          </w:tcPr>
          <w:p w14:paraId="502D24A3">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700" w:type="dxa"/>
            <w:tcBorders>
              <w:top w:val="nil"/>
              <w:left w:val="nil"/>
              <w:bottom w:val="single" w:color="auto" w:sz="4" w:space="0"/>
              <w:right w:val="single" w:color="auto" w:sz="4" w:space="0"/>
            </w:tcBorders>
            <w:noWrap w:val="0"/>
            <w:vAlign w:val="center"/>
          </w:tcPr>
          <w:p w14:paraId="44895B91">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783" w:type="dxa"/>
            <w:tcBorders>
              <w:top w:val="nil"/>
              <w:left w:val="nil"/>
              <w:bottom w:val="single" w:color="auto" w:sz="4" w:space="0"/>
              <w:right w:val="single" w:color="auto" w:sz="4" w:space="0"/>
            </w:tcBorders>
            <w:noWrap w:val="0"/>
            <w:vAlign w:val="center"/>
          </w:tcPr>
          <w:p w14:paraId="01D37B72">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1335" w:type="dxa"/>
            <w:tcBorders>
              <w:top w:val="nil"/>
              <w:left w:val="nil"/>
              <w:bottom w:val="single" w:color="auto" w:sz="4" w:space="0"/>
              <w:right w:val="single" w:color="auto" w:sz="4" w:space="0"/>
            </w:tcBorders>
            <w:noWrap w:val="0"/>
            <w:vAlign w:val="center"/>
          </w:tcPr>
          <w:p w14:paraId="6E5AEA1E">
            <w:pPr>
              <w:widowControl/>
              <w:kinsoku/>
              <w:autoSpaceDE/>
              <w:autoSpaceDN/>
              <w:adjustRightInd/>
              <w:snapToGrid/>
              <w:spacing w:line="360" w:lineRule="exact"/>
              <w:jc w:val="center"/>
              <w:textAlignment w:val="auto"/>
              <w:rPr>
                <w:rFonts w:hint="eastAsia" w:ascii="仿宋" w:hAnsi="仿宋" w:eastAsia="仿宋" w:cs="仿宋"/>
                <w:snapToGrid/>
                <w:color w:val="000000"/>
                <w:sz w:val="18"/>
                <w:szCs w:val="18"/>
                <w:highlight w:val="none"/>
                <w:lang w:eastAsia="zh-CN"/>
              </w:rPr>
            </w:pPr>
          </w:p>
        </w:tc>
      </w:tr>
      <w:tr w14:paraId="1FE72DD1">
        <w:tblPrEx>
          <w:tblCellMar>
            <w:top w:w="0" w:type="dxa"/>
            <w:left w:w="108" w:type="dxa"/>
            <w:bottom w:w="0" w:type="dxa"/>
            <w:right w:w="108" w:type="dxa"/>
          </w:tblCellMar>
        </w:tblPrEx>
        <w:trPr>
          <w:trHeight w:val="90" w:hRule="atLeast"/>
          <w:jc w:val="center"/>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14:paraId="655D9B3E">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991" w:type="dxa"/>
            <w:vMerge w:val="continue"/>
            <w:tcBorders>
              <w:top w:val="single" w:color="auto" w:sz="4" w:space="0"/>
              <w:left w:val="single" w:color="auto" w:sz="4" w:space="0"/>
              <w:bottom w:val="single" w:color="auto" w:sz="4" w:space="0"/>
              <w:right w:val="single" w:color="auto" w:sz="4" w:space="0"/>
            </w:tcBorders>
            <w:noWrap w:val="0"/>
            <w:vAlign w:val="center"/>
          </w:tcPr>
          <w:p w14:paraId="2F530A1A">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142" w:type="dxa"/>
            <w:vMerge w:val="continue"/>
            <w:tcBorders>
              <w:left w:val="single" w:color="auto" w:sz="4" w:space="0"/>
              <w:bottom w:val="single" w:color="auto" w:sz="4" w:space="0"/>
              <w:right w:val="single" w:color="auto" w:sz="4" w:space="0"/>
            </w:tcBorders>
            <w:noWrap w:val="0"/>
            <w:vAlign w:val="center"/>
          </w:tcPr>
          <w:p w14:paraId="7C9D137F">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p>
        </w:tc>
        <w:tc>
          <w:tcPr>
            <w:tcW w:w="1840" w:type="dxa"/>
            <w:tcBorders>
              <w:top w:val="single" w:color="auto" w:sz="4" w:space="0"/>
              <w:left w:val="single" w:color="auto" w:sz="4" w:space="0"/>
              <w:bottom w:val="single" w:color="auto" w:sz="4" w:space="0"/>
              <w:right w:val="single" w:color="auto" w:sz="4" w:space="0"/>
            </w:tcBorders>
            <w:noWrap w:val="0"/>
            <w:vAlign w:val="center"/>
          </w:tcPr>
          <w:p w14:paraId="4DA895BE">
            <w:pPr>
              <w:keepNext w:val="0"/>
              <w:keepLines w:val="0"/>
              <w:widowControl/>
              <w:suppressLineNumbers w:val="0"/>
              <w:jc w:val="both"/>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开展全区最美志愿者、优秀志愿服务项目选拔赛。</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0AAD102D">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≥1次</w:t>
            </w:r>
          </w:p>
        </w:tc>
        <w:tc>
          <w:tcPr>
            <w:tcW w:w="959" w:type="dxa"/>
            <w:tcBorders>
              <w:top w:val="single" w:color="auto" w:sz="4" w:space="0"/>
              <w:left w:val="single" w:color="auto" w:sz="4" w:space="0"/>
              <w:bottom w:val="single" w:color="auto" w:sz="4" w:space="0"/>
              <w:right w:val="single" w:color="auto" w:sz="4" w:space="0"/>
            </w:tcBorders>
            <w:noWrap w:val="0"/>
            <w:vAlign w:val="center"/>
          </w:tcPr>
          <w:p w14:paraId="1FA3A5F4">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1次</w:t>
            </w:r>
          </w:p>
        </w:tc>
        <w:tc>
          <w:tcPr>
            <w:tcW w:w="700" w:type="dxa"/>
            <w:tcBorders>
              <w:top w:val="nil"/>
              <w:left w:val="nil"/>
              <w:bottom w:val="single" w:color="auto" w:sz="4" w:space="0"/>
              <w:right w:val="single" w:color="auto" w:sz="4" w:space="0"/>
            </w:tcBorders>
            <w:noWrap w:val="0"/>
            <w:vAlign w:val="center"/>
          </w:tcPr>
          <w:p w14:paraId="47E14EDA">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783" w:type="dxa"/>
            <w:tcBorders>
              <w:top w:val="nil"/>
              <w:left w:val="nil"/>
              <w:bottom w:val="single" w:color="auto" w:sz="4" w:space="0"/>
              <w:right w:val="single" w:color="auto" w:sz="4" w:space="0"/>
            </w:tcBorders>
            <w:noWrap w:val="0"/>
            <w:vAlign w:val="center"/>
          </w:tcPr>
          <w:p w14:paraId="0FB5FF09">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1335" w:type="dxa"/>
            <w:tcBorders>
              <w:top w:val="nil"/>
              <w:left w:val="nil"/>
              <w:bottom w:val="single" w:color="auto" w:sz="4" w:space="0"/>
              <w:right w:val="single" w:color="auto" w:sz="4" w:space="0"/>
            </w:tcBorders>
            <w:noWrap w:val="0"/>
            <w:vAlign w:val="center"/>
          </w:tcPr>
          <w:p w14:paraId="1EA7ECB4">
            <w:pPr>
              <w:widowControl/>
              <w:kinsoku/>
              <w:autoSpaceDE/>
              <w:autoSpaceDN/>
              <w:adjustRightInd/>
              <w:snapToGrid/>
              <w:spacing w:line="360" w:lineRule="exact"/>
              <w:jc w:val="center"/>
              <w:textAlignment w:val="auto"/>
              <w:rPr>
                <w:rFonts w:hint="eastAsia" w:ascii="仿宋" w:hAnsi="仿宋" w:eastAsia="仿宋" w:cs="仿宋"/>
                <w:snapToGrid/>
                <w:color w:val="000000"/>
                <w:sz w:val="18"/>
                <w:szCs w:val="18"/>
                <w:highlight w:val="none"/>
                <w:lang w:eastAsia="zh-CN"/>
              </w:rPr>
            </w:pPr>
          </w:p>
        </w:tc>
      </w:tr>
      <w:tr w14:paraId="2825D2AA">
        <w:tblPrEx>
          <w:tblCellMar>
            <w:top w:w="0" w:type="dxa"/>
            <w:left w:w="108" w:type="dxa"/>
            <w:bottom w:w="0" w:type="dxa"/>
            <w:right w:w="108" w:type="dxa"/>
          </w:tblCellMar>
        </w:tblPrEx>
        <w:trPr>
          <w:trHeight w:val="90" w:hRule="atLeast"/>
          <w:jc w:val="center"/>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14:paraId="4765F34D">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991" w:type="dxa"/>
            <w:vMerge w:val="continue"/>
            <w:tcBorders>
              <w:top w:val="single" w:color="auto" w:sz="4" w:space="0"/>
              <w:left w:val="single" w:color="auto" w:sz="4" w:space="0"/>
              <w:bottom w:val="single" w:color="auto" w:sz="4" w:space="0"/>
              <w:right w:val="single" w:color="auto" w:sz="4" w:space="0"/>
            </w:tcBorders>
            <w:noWrap w:val="0"/>
            <w:vAlign w:val="center"/>
          </w:tcPr>
          <w:p w14:paraId="5D4E89BE">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142" w:type="dxa"/>
            <w:tcBorders>
              <w:top w:val="single" w:color="auto" w:sz="4" w:space="0"/>
              <w:left w:val="single" w:color="auto" w:sz="4" w:space="0"/>
              <w:bottom w:val="single" w:color="auto" w:sz="4" w:space="0"/>
              <w:right w:val="single" w:color="auto" w:sz="4" w:space="0"/>
            </w:tcBorders>
            <w:noWrap w:val="0"/>
            <w:vAlign w:val="center"/>
          </w:tcPr>
          <w:p w14:paraId="4AB1414D">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时效指标</w:t>
            </w:r>
          </w:p>
        </w:tc>
        <w:tc>
          <w:tcPr>
            <w:tcW w:w="1840" w:type="dxa"/>
            <w:tcBorders>
              <w:top w:val="single" w:color="auto" w:sz="4" w:space="0"/>
              <w:left w:val="single" w:color="auto" w:sz="4" w:space="0"/>
              <w:bottom w:val="single" w:color="auto" w:sz="4" w:space="0"/>
              <w:right w:val="single" w:color="auto" w:sz="4" w:space="0"/>
            </w:tcBorders>
            <w:noWrap w:val="0"/>
            <w:vAlign w:val="center"/>
          </w:tcPr>
          <w:p w14:paraId="305333FE">
            <w:pPr>
              <w:keepNext w:val="0"/>
              <w:keepLines w:val="0"/>
              <w:widowControl/>
              <w:suppressLineNumbers w:val="0"/>
              <w:jc w:val="both"/>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按时完成全年各项工作任务</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41E78968">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2024年度内</w:t>
            </w:r>
          </w:p>
        </w:tc>
        <w:tc>
          <w:tcPr>
            <w:tcW w:w="959" w:type="dxa"/>
            <w:tcBorders>
              <w:top w:val="single" w:color="auto" w:sz="4" w:space="0"/>
              <w:left w:val="single" w:color="auto" w:sz="4" w:space="0"/>
              <w:bottom w:val="single" w:color="auto" w:sz="4" w:space="0"/>
              <w:right w:val="single" w:color="auto" w:sz="4" w:space="0"/>
            </w:tcBorders>
            <w:noWrap w:val="0"/>
            <w:vAlign w:val="center"/>
          </w:tcPr>
          <w:p w14:paraId="6F3AB141">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2024年度内</w:t>
            </w:r>
          </w:p>
        </w:tc>
        <w:tc>
          <w:tcPr>
            <w:tcW w:w="700" w:type="dxa"/>
            <w:tcBorders>
              <w:top w:val="nil"/>
              <w:left w:val="nil"/>
              <w:bottom w:val="single" w:color="auto" w:sz="4" w:space="0"/>
              <w:right w:val="single" w:color="auto" w:sz="4" w:space="0"/>
            </w:tcBorders>
            <w:noWrap w:val="0"/>
            <w:vAlign w:val="center"/>
          </w:tcPr>
          <w:p w14:paraId="07E8A437">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783" w:type="dxa"/>
            <w:tcBorders>
              <w:top w:val="nil"/>
              <w:left w:val="nil"/>
              <w:bottom w:val="single" w:color="auto" w:sz="4" w:space="0"/>
              <w:right w:val="single" w:color="auto" w:sz="4" w:space="0"/>
            </w:tcBorders>
            <w:noWrap w:val="0"/>
            <w:vAlign w:val="center"/>
          </w:tcPr>
          <w:p w14:paraId="6F0CAA3A">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335" w:type="dxa"/>
            <w:tcBorders>
              <w:top w:val="nil"/>
              <w:left w:val="nil"/>
              <w:bottom w:val="single" w:color="auto" w:sz="4" w:space="0"/>
              <w:right w:val="single" w:color="auto" w:sz="4" w:space="0"/>
            </w:tcBorders>
            <w:noWrap w:val="0"/>
            <w:vAlign w:val="center"/>
          </w:tcPr>
          <w:p w14:paraId="573DEF4A">
            <w:pPr>
              <w:widowControl/>
              <w:kinsoku/>
              <w:autoSpaceDE/>
              <w:autoSpaceDN/>
              <w:adjustRightInd/>
              <w:snapToGrid/>
              <w:spacing w:line="360" w:lineRule="exact"/>
              <w:jc w:val="center"/>
              <w:textAlignment w:val="auto"/>
              <w:rPr>
                <w:rFonts w:hint="eastAsia" w:ascii="仿宋" w:hAnsi="仿宋" w:eastAsia="仿宋" w:cs="仿宋"/>
                <w:snapToGrid/>
                <w:color w:val="000000"/>
                <w:sz w:val="18"/>
                <w:szCs w:val="18"/>
                <w:highlight w:val="none"/>
                <w:lang w:eastAsia="zh-CN"/>
              </w:rPr>
            </w:pPr>
          </w:p>
        </w:tc>
      </w:tr>
      <w:tr w14:paraId="2602B33E">
        <w:tblPrEx>
          <w:tblCellMar>
            <w:top w:w="0" w:type="dxa"/>
            <w:left w:w="108" w:type="dxa"/>
            <w:bottom w:w="0" w:type="dxa"/>
            <w:right w:w="108" w:type="dxa"/>
          </w:tblCellMar>
        </w:tblPrEx>
        <w:trPr>
          <w:trHeight w:val="90" w:hRule="atLeast"/>
          <w:jc w:val="center"/>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14:paraId="01DCDAD4">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991" w:type="dxa"/>
            <w:vMerge w:val="restart"/>
            <w:tcBorders>
              <w:top w:val="single" w:color="auto" w:sz="4" w:space="0"/>
              <w:left w:val="single" w:color="auto" w:sz="4" w:space="0"/>
              <w:bottom w:val="single" w:color="auto" w:sz="4" w:space="0"/>
              <w:right w:val="single" w:color="auto" w:sz="4" w:space="0"/>
            </w:tcBorders>
            <w:noWrap w:val="0"/>
            <w:vAlign w:val="center"/>
          </w:tcPr>
          <w:p w14:paraId="4E3D18D0">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效益指标</w:t>
            </w:r>
          </w:p>
          <w:p w14:paraId="28811056">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p w14:paraId="34C9D93A">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1812D473">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经济效益指标</w:t>
            </w:r>
          </w:p>
        </w:tc>
        <w:tc>
          <w:tcPr>
            <w:tcW w:w="1840" w:type="dxa"/>
            <w:tcBorders>
              <w:top w:val="single" w:color="auto" w:sz="4" w:space="0"/>
              <w:left w:val="single" w:color="auto" w:sz="4" w:space="0"/>
              <w:bottom w:val="single" w:color="auto" w:sz="4" w:space="0"/>
              <w:right w:val="single" w:color="auto" w:sz="4" w:space="0"/>
            </w:tcBorders>
            <w:noWrap w:val="0"/>
            <w:vAlign w:val="center"/>
          </w:tcPr>
          <w:p w14:paraId="7533C553">
            <w:pPr>
              <w:keepNext w:val="0"/>
              <w:keepLines w:val="0"/>
              <w:widowControl/>
              <w:suppressLineNumbers w:val="0"/>
              <w:jc w:val="both"/>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提高资金使用率</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2B862715">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959" w:type="dxa"/>
            <w:tcBorders>
              <w:top w:val="single" w:color="auto" w:sz="4" w:space="0"/>
              <w:left w:val="single" w:color="auto" w:sz="4" w:space="0"/>
              <w:bottom w:val="single" w:color="auto" w:sz="4" w:space="0"/>
              <w:right w:val="single" w:color="auto" w:sz="4" w:space="0"/>
            </w:tcBorders>
            <w:noWrap w:val="0"/>
            <w:vAlign w:val="center"/>
          </w:tcPr>
          <w:p w14:paraId="7BAC6A22">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700" w:type="dxa"/>
            <w:tcBorders>
              <w:top w:val="nil"/>
              <w:left w:val="single" w:color="auto" w:sz="4" w:space="0"/>
              <w:bottom w:val="single" w:color="auto" w:sz="4" w:space="0"/>
              <w:right w:val="single" w:color="auto" w:sz="4" w:space="0"/>
            </w:tcBorders>
            <w:noWrap w:val="0"/>
            <w:vAlign w:val="center"/>
          </w:tcPr>
          <w:p w14:paraId="7D6384B6">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783" w:type="dxa"/>
            <w:tcBorders>
              <w:top w:val="nil"/>
              <w:left w:val="nil"/>
              <w:bottom w:val="single" w:color="auto" w:sz="4" w:space="0"/>
              <w:right w:val="single" w:color="auto" w:sz="4" w:space="0"/>
            </w:tcBorders>
            <w:noWrap w:val="0"/>
            <w:vAlign w:val="center"/>
          </w:tcPr>
          <w:p w14:paraId="04D6BB6A">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335" w:type="dxa"/>
            <w:tcBorders>
              <w:top w:val="nil"/>
              <w:left w:val="nil"/>
              <w:bottom w:val="single" w:color="auto" w:sz="4" w:space="0"/>
              <w:right w:val="single" w:color="auto" w:sz="4" w:space="0"/>
            </w:tcBorders>
            <w:noWrap w:val="0"/>
            <w:vAlign w:val="center"/>
          </w:tcPr>
          <w:p w14:paraId="658F2155">
            <w:pPr>
              <w:jc w:val="center"/>
              <w:rPr>
                <w:rFonts w:hint="eastAsia" w:ascii="仿宋" w:hAnsi="仿宋" w:eastAsia="仿宋" w:cs="仿宋"/>
                <w:snapToGrid/>
                <w:color w:val="000000"/>
                <w:sz w:val="18"/>
                <w:szCs w:val="18"/>
                <w:highlight w:val="none"/>
                <w:lang w:eastAsia="zh-CN"/>
              </w:rPr>
            </w:pPr>
          </w:p>
        </w:tc>
      </w:tr>
      <w:tr w14:paraId="15774CC6">
        <w:tblPrEx>
          <w:tblCellMar>
            <w:top w:w="0" w:type="dxa"/>
            <w:left w:w="108" w:type="dxa"/>
            <w:bottom w:w="0" w:type="dxa"/>
            <w:right w:w="108" w:type="dxa"/>
          </w:tblCellMar>
        </w:tblPrEx>
        <w:trPr>
          <w:trHeight w:val="549" w:hRule="atLeast"/>
          <w:jc w:val="center"/>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14:paraId="2F89B76C">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991" w:type="dxa"/>
            <w:vMerge w:val="continue"/>
            <w:tcBorders>
              <w:top w:val="single" w:color="auto" w:sz="4" w:space="0"/>
              <w:left w:val="single" w:color="auto" w:sz="4" w:space="0"/>
              <w:bottom w:val="single" w:color="auto" w:sz="4" w:space="0"/>
              <w:right w:val="single" w:color="auto" w:sz="4" w:space="0"/>
            </w:tcBorders>
            <w:noWrap w:val="0"/>
            <w:vAlign w:val="center"/>
          </w:tcPr>
          <w:p w14:paraId="1C07DF4A">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142" w:type="dxa"/>
            <w:vMerge w:val="restart"/>
            <w:tcBorders>
              <w:top w:val="single" w:color="auto" w:sz="4" w:space="0"/>
              <w:left w:val="single" w:color="auto" w:sz="4" w:space="0"/>
              <w:right w:val="single" w:color="auto" w:sz="4" w:space="0"/>
            </w:tcBorders>
            <w:noWrap w:val="0"/>
            <w:vAlign w:val="center"/>
          </w:tcPr>
          <w:p w14:paraId="6BDEE5C6">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社会效益指标</w:t>
            </w:r>
          </w:p>
        </w:tc>
        <w:tc>
          <w:tcPr>
            <w:tcW w:w="1840" w:type="dxa"/>
            <w:tcBorders>
              <w:top w:val="single" w:color="auto" w:sz="4" w:space="0"/>
              <w:left w:val="single" w:color="auto" w:sz="4" w:space="0"/>
              <w:bottom w:val="single" w:color="auto" w:sz="4" w:space="0"/>
              <w:right w:val="single" w:color="auto" w:sz="4" w:space="0"/>
            </w:tcBorders>
            <w:noWrap w:val="0"/>
            <w:vAlign w:val="center"/>
          </w:tcPr>
          <w:p w14:paraId="7C7CA0F3">
            <w:pPr>
              <w:keepNext w:val="0"/>
              <w:keepLines w:val="0"/>
              <w:widowControl/>
              <w:suppressLineNumbers w:val="0"/>
              <w:jc w:val="both"/>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红色文化教育传承实践基地运营管理</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60A3B081">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959" w:type="dxa"/>
            <w:tcBorders>
              <w:top w:val="single" w:color="auto" w:sz="4" w:space="0"/>
              <w:left w:val="single" w:color="auto" w:sz="4" w:space="0"/>
              <w:bottom w:val="single" w:color="auto" w:sz="4" w:space="0"/>
              <w:right w:val="single" w:color="auto" w:sz="4" w:space="0"/>
            </w:tcBorders>
            <w:noWrap w:val="0"/>
            <w:vAlign w:val="center"/>
          </w:tcPr>
          <w:p w14:paraId="760E1EA5">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700" w:type="dxa"/>
            <w:tcBorders>
              <w:top w:val="nil"/>
              <w:left w:val="single" w:color="auto" w:sz="4" w:space="0"/>
              <w:bottom w:val="single" w:color="auto" w:sz="4" w:space="0"/>
              <w:right w:val="single" w:color="auto" w:sz="4" w:space="0"/>
            </w:tcBorders>
            <w:noWrap w:val="0"/>
            <w:vAlign w:val="center"/>
          </w:tcPr>
          <w:p w14:paraId="4914176E">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783" w:type="dxa"/>
            <w:tcBorders>
              <w:top w:val="nil"/>
              <w:left w:val="nil"/>
              <w:bottom w:val="single" w:color="auto" w:sz="4" w:space="0"/>
              <w:right w:val="single" w:color="auto" w:sz="4" w:space="0"/>
            </w:tcBorders>
            <w:noWrap w:val="0"/>
            <w:vAlign w:val="center"/>
          </w:tcPr>
          <w:p w14:paraId="01408D65">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1335" w:type="dxa"/>
            <w:tcBorders>
              <w:top w:val="nil"/>
              <w:left w:val="nil"/>
              <w:bottom w:val="single" w:color="auto" w:sz="4" w:space="0"/>
              <w:right w:val="single" w:color="auto" w:sz="4" w:space="0"/>
            </w:tcBorders>
            <w:noWrap w:val="0"/>
            <w:vAlign w:val="center"/>
          </w:tcPr>
          <w:p w14:paraId="7A4E3BE0">
            <w:pPr>
              <w:jc w:val="center"/>
              <w:rPr>
                <w:rFonts w:hint="eastAsia" w:ascii="仿宋" w:hAnsi="仿宋" w:eastAsia="仿宋" w:cs="仿宋"/>
                <w:snapToGrid/>
                <w:color w:val="000000"/>
                <w:sz w:val="18"/>
                <w:szCs w:val="18"/>
                <w:highlight w:val="none"/>
                <w:lang w:eastAsia="zh-CN"/>
              </w:rPr>
            </w:pPr>
          </w:p>
        </w:tc>
      </w:tr>
      <w:tr w14:paraId="252E70D1">
        <w:tblPrEx>
          <w:tblCellMar>
            <w:top w:w="0" w:type="dxa"/>
            <w:left w:w="108" w:type="dxa"/>
            <w:bottom w:w="0" w:type="dxa"/>
            <w:right w:w="108" w:type="dxa"/>
          </w:tblCellMar>
        </w:tblPrEx>
        <w:trPr>
          <w:trHeight w:val="90" w:hRule="atLeast"/>
          <w:jc w:val="center"/>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14:paraId="701F3298">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991" w:type="dxa"/>
            <w:vMerge w:val="continue"/>
            <w:tcBorders>
              <w:top w:val="single" w:color="auto" w:sz="4" w:space="0"/>
              <w:left w:val="single" w:color="auto" w:sz="4" w:space="0"/>
              <w:bottom w:val="single" w:color="auto" w:sz="4" w:space="0"/>
              <w:right w:val="single" w:color="auto" w:sz="4" w:space="0"/>
            </w:tcBorders>
            <w:noWrap w:val="0"/>
            <w:vAlign w:val="center"/>
          </w:tcPr>
          <w:p w14:paraId="149307FF">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142" w:type="dxa"/>
            <w:vMerge w:val="continue"/>
            <w:tcBorders>
              <w:left w:val="single" w:color="auto" w:sz="4" w:space="0"/>
              <w:bottom w:val="single" w:color="auto" w:sz="4" w:space="0"/>
              <w:right w:val="single" w:color="auto" w:sz="4" w:space="0"/>
            </w:tcBorders>
            <w:noWrap w:val="0"/>
            <w:vAlign w:val="center"/>
          </w:tcPr>
          <w:p w14:paraId="292080B9">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p>
        </w:tc>
        <w:tc>
          <w:tcPr>
            <w:tcW w:w="1840" w:type="dxa"/>
            <w:tcBorders>
              <w:top w:val="single" w:color="auto" w:sz="4" w:space="0"/>
              <w:left w:val="single" w:color="auto" w:sz="4" w:space="0"/>
              <w:bottom w:val="single" w:color="auto" w:sz="4" w:space="0"/>
              <w:right w:val="single" w:color="auto" w:sz="4" w:space="0"/>
            </w:tcBorders>
            <w:noWrap w:val="0"/>
            <w:vAlign w:val="center"/>
          </w:tcPr>
          <w:p w14:paraId="242FB70B">
            <w:pPr>
              <w:keepNext w:val="0"/>
              <w:keepLines w:val="0"/>
              <w:widowControl/>
              <w:suppressLineNumbers w:val="0"/>
              <w:jc w:val="both"/>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新时代文明实践基地、新时代文明实践公园项目建设。</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7E6F8CE5">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≥2个</w:t>
            </w:r>
          </w:p>
        </w:tc>
        <w:tc>
          <w:tcPr>
            <w:tcW w:w="959" w:type="dxa"/>
            <w:tcBorders>
              <w:top w:val="single" w:color="auto" w:sz="4" w:space="0"/>
              <w:left w:val="single" w:color="auto" w:sz="4" w:space="0"/>
              <w:bottom w:val="single" w:color="auto" w:sz="4" w:space="0"/>
              <w:right w:val="single" w:color="auto" w:sz="4" w:space="0"/>
            </w:tcBorders>
            <w:noWrap w:val="0"/>
            <w:vAlign w:val="center"/>
          </w:tcPr>
          <w:p w14:paraId="5A386080">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6</w:t>
            </w:r>
          </w:p>
        </w:tc>
        <w:tc>
          <w:tcPr>
            <w:tcW w:w="700" w:type="dxa"/>
            <w:tcBorders>
              <w:top w:val="nil"/>
              <w:left w:val="single" w:color="auto" w:sz="4" w:space="0"/>
              <w:bottom w:val="single" w:color="auto" w:sz="4" w:space="0"/>
              <w:right w:val="single" w:color="auto" w:sz="4" w:space="0"/>
            </w:tcBorders>
            <w:noWrap w:val="0"/>
            <w:vAlign w:val="center"/>
          </w:tcPr>
          <w:p w14:paraId="680F313B">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783" w:type="dxa"/>
            <w:tcBorders>
              <w:top w:val="nil"/>
              <w:left w:val="nil"/>
              <w:bottom w:val="single" w:color="auto" w:sz="4" w:space="0"/>
              <w:right w:val="single" w:color="auto" w:sz="4" w:space="0"/>
            </w:tcBorders>
            <w:noWrap w:val="0"/>
            <w:vAlign w:val="center"/>
          </w:tcPr>
          <w:p w14:paraId="3853366C">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1335" w:type="dxa"/>
            <w:tcBorders>
              <w:top w:val="nil"/>
              <w:left w:val="nil"/>
              <w:bottom w:val="single" w:color="auto" w:sz="4" w:space="0"/>
              <w:right w:val="single" w:color="auto" w:sz="4" w:space="0"/>
            </w:tcBorders>
            <w:noWrap w:val="0"/>
            <w:vAlign w:val="center"/>
          </w:tcPr>
          <w:p w14:paraId="5AE9B97B">
            <w:pPr>
              <w:jc w:val="center"/>
              <w:rPr>
                <w:rFonts w:hint="eastAsia" w:ascii="仿宋" w:hAnsi="仿宋" w:eastAsia="仿宋" w:cs="仿宋"/>
                <w:snapToGrid/>
                <w:color w:val="000000"/>
                <w:sz w:val="18"/>
                <w:szCs w:val="18"/>
                <w:highlight w:val="none"/>
                <w:lang w:eastAsia="zh-CN"/>
              </w:rPr>
            </w:pPr>
          </w:p>
        </w:tc>
      </w:tr>
      <w:tr w14:paraId="7F52B622">
        <w:tblPrEx>
          <w:tblCellMar>
            <w:top w:w="0" w:type="dxa"/>
            <w:left w:w="108" w:type="dxa"/>
            <w:bottom w:w="0" w:type="dxa"/>
            <w:right w:w="108" w:type="dxa"/>
          </w:tblCellMar>
        </w:tblPrEx>
        <w:trPr>
          <w:trHeight w:val="90" w:hRule="atLeast"/>
          <w:jc w:val="center"/>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14:paraId="380A83CC">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991" w:type="dxa"/>
            <w:vMerge w:val="continue"/>
            <w:tcBorders>
              <w:top w:val="single" w:color="auto" w:sz="4" w:space="0"/>
              <w:left w:val="single" w:color="auto" w:sz="4" w:space="0"/>
              <w:bottom w:val="single" w:color="auto" w:sz="4" w:space="0"/>
              <w:right w:val="single" w:color="auto" w:sz="4" w:space="0"/>
            </w:tcBorders>
            <w:noWrap w:val="0"/>
            <w:vAlign w:val="center"/>
          </w:tcPr>
          <w:p w14:paraId="4D279314">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142" w:type="dxa"/>
            <w:tcBorders>
              <w:top w:val="single" w:color="auto" w:sz="4" w:space="0"/>
              <w:left w:val="single" w:color="auto" w:sz="4" w:space="0"/>
              <w:bottom w:val="single" w:color="auto" w:sz="4" w:space="0"/>
              <w:right w:val="single" w:color="auto" w:sz="4" w:space="0"/>
            </w:tcBorders>
            <w:noWrap w:val="0"/>
            <w:vAlign w:val="center"/>
          </w:tcPr>
          <w:p w14:paraId="0FBC4166">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生态效益指标</w:t>
            </w:r>
          </w:p>
        </w:tc>
        <w:tc>
          <w:tcPr>
            <w:tcW w:w="1840" w:type="dxa"/>
            <w:tcBorders>
              <w:top w:val="single" w:color="auto" w:sz="4" w:space="0"/>
              <w:left w:val="single" w:color="auto" w:sz="4" w:space="0"/>
              <w:bottom w:val="single" w:color="auto" w:sz="4" w:space="0"/>
              <w:right w:val="single" w:color="auto" w:sz="4" w:space="0"/>
            </w:tcBorders>
            <w:noWrap w:val="0"/>
            <w:vAlign w:val="center"/>
          </w:tcPr>
          <w:p w14:paraId="69F14E51">
            <w:pPr>
              <w:keepNext w:val="0"/>
              <w:keepLines w:val="0"/>
              <w:widowControl/>
              <w:suppressLineNumbers w:val="0"/>
              <w:jc w:val="both"/>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开展“守护好一江碧水”志愿服务活动</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3850C37E">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1次</w:t>
            </w:r>
          </w:p>
        </w:tc>
        <w:tc>
          <w:tcPr>
            <w:tcW w:w="959" w:type="dxa"/>
            <w:tcBorders>
              <w:top w:val="single" w:color="auto" w:sz="4" w:space="0"/>
              <w:left w:val="single" w:color="auto" w:sz="4" w:space="0"/>
              <w:bottom w:val="single" w:color="auto" w:sz="4" w:space="0"/>
              <w:right w:val="single" w:color="auto" w:sz="4" w:space="0"/>
            </w:tcBorders>
            <w:noWrap w:val="0"/>
            <w:vAlign w:val="center"/>
          </w:tcPr>
          <w:p w14:paraId="67315A86">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1次</w:t>
            </w:r>
          </w:p>
        </w:tc>
        <w:tc>
          <w:tcPr>
            <w:tcW w:w="700" w:type="dxa"/>
            <w:tcBorders>
              <w:top w:val="nil"/>
              <w:left w:val="single" w:color="auto" w:sz="4" w:space="0"/>
              <w:bottom w:val="single" w:color="auto" w:sz="4" w:space="0"/>
              <w:right w:val="single" w:color="auto" w:sz="4" w:space="0"/>
            </w:tcBorders>
            <w:noWrap w:val="0"/>
            <w:vAlign w:val="center"/>
          </w:tcPr>
          <w:p w14:paraId="36F5DFA8">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783" w:type="dxa"/>
            <w:tcBorders>
              <w:top w:val="nil"/>
              <w:left w:val="nil"/>
              <w:bottom w:val="single" w:color="auto" w:sz="4" w:space="0"/>
              <w:right w:val="single" w:color="auto" w:sz="4" w:space="0"/>
            </w:tcBorders>
            <w:noWrap w:val="0"/>
            <w:vAlign w:val="center"/>
          </w:tcPr>
          <w:p w14:paraId="3C297939">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1335" w:type="dxa"/>
            <w:tcBorders>
              <w:top w:val="nil"/>
              <w:left w:val="nil"/>
              <w:bottom w:val="single" w:color="auto" w:sz="4" w:space="0"/>
              <w:right w:val="single" w:color="auto" w:sz="4" w:space="0"/>
            </w:tcBorders>
            <w:noWrap w:val="0"/>
            <w:vAlign w:val="center"/>
          </w:tcPr>
          <w:p w14:paraId="72A72A62">
            <w:pPr>
              <w:jc w:val="center"/>
              <w:rPr>
                <w:rFonts w:hint="eastAsia" w:ascii="仿宋" w:hAnsi="仿宋" w:eastAsia="仿宋" w:cs="仿宋"/>
                <w:snapToGrid/>
                <w:color w:val="000000"/>
                <w:sz w:val="18"/>
                <w:szCs w:val="18"/>
                <w:highlight w:val="none"/>
                <w:lang w:eastAsia="zh-CN"/>
              </w:rPr>
            </w:pPr>
          </w:p>
        </w:tc>
      </w:tr>
      <w:tr w14:paraId="230E6431">
        <w:tblPrEx>
          <w:tblCellMar>
            <w:top w:w="0" w:type="dxa"/>
            <w:left w:w="108" w:type="dxa"/>
            <w:bottom w:w="0" w:type="dxa"/>
            <w:right w:w="108" w:type="dxa"/>
          </w:tblCellMar>
        </w:tblPrEx>
        <w:trPr>
          <w:trHeight w:val="90" w:hRule="atLeast"/>
          <w:jc w:val="center"/>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14:paraId="5D45BA4F">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p>
        </w:tc>
        <w:tc>
          <w:tcPr>
            <w:tcW w:w="991" w:type="dxa"/>
            <w:vMerge w:val="continue"/>
            <w:tcBorders>
              <w:top w:val="single" w:color="auto" w:sz="4" w:space="0"/>
              <w:left w:val="single" w:color="auto" w:sz="4" w:space="0"/>
              <w:bottom w:val="single" w:color="auto" w:sz="4" w:space="0"/>
              <w:right w:val="single" w:color="auto" w:sz="4" w:space="0"/>
            </w:tcBorders>
            <w:noWrap w:val="0"/>
            <w:vAlign w:val="center"/>
          </w:tcPr>
          <w:p w14:paraId="6B748395">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142" w:type="dxa"/>
            <w:tcBorders>
              <w:top w:val="single" w:color="auto" w:sz="4" w:space="0"/>
              <w:left w:val="single" w:color="auto" w:sz="4" w:space="0"/>
              <w:bottom w:val="single" w:color="auto" w:sz="4" w:space="0"/>
              <w:right w:val="single" w:color="auto" w:sz="4" w:space="0"/>
            </w:tcBorders>
            <w:noWrap w:val="0"/>
            <w:vAlign w:val="center"/>
          </w:tcPr>
          <w:p w14:paraId="6E7C24D2">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可持续影响指标</w:t>
            </w:r>
          </w:p>
        </w:tc>
        <w:tc>
          <w:tcPr>
            <w:tcW w:w="1840" w:type="dxa"/>
            <w:tcBorders>
              <w:top w:val="single" w:color="auto" w:sz="4" w:space="0"/>
              <w:left w:val="single" w:color="auto" w:sz="4" w:space="0"/>
              <w:bottom w:val="single" w:color="auto" w:sz="4" w:space="0"/>
              <w:right w:val="single" w:color="auto" w:sz="4" w:space="0"/>
            </w:tcBorders>
            <w:noWrap w:val="0"/>
            <w:vAlign w:val="center"/>
          </w:tcPr>
          <w:p w14:paraId="76AB1FE3">
            <w:pPr>
              <w:keepNext w:val="0"/>
              <w:keepLines w:val="0"/>
              <w:widowControl/>
              <w:suppressLineNumbers w:val="0"/>
              <w:jc w:val="both"/>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进一步加强精神文明建设</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09F695D2">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≥95%</w:t>
            </w:r>
          </w:p>
        </w:tc>
        <w:tc>
          <w:tcPr>
            <w:tcW w:w="959" w:type="dxa"/>
            <w:tcBorders>
              <w:top w:val="single" w:color="auto" w:sz="4" w:space="0"/>
              <w:left w:val="single" w:color="auto" w:sz="4" w:space="0"/>
              <w:bottom w:val="single" w:color="auto" w:sz="4" w:space="0"/>
              <w:right w:val="single" w:color="auto" w:sz="4" w:space="0"/>
            </w:tcBorders>
            <w:noWrap w:val="0"/>
            <w:vAlign w:val="center"/>
          </w:tcPr>
          <w:p w14:paraId="7ADF5C41">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92%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5A84131F">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783" w:type="dxa"/>
            <w:tcBorders>
              <w:top w:val="single" w:color="auto" w:sz="4" w:space="0"/>
              <w:left w:val="single" w:color="auto" w:sz="4" w:space="0"/>
              <w:bottom w:val="single" w:color="auto" w:sz="4" w:space="0"/>
              <w:right w:val="single" w:color="auto" w:sz="4" w:space="0"/>
            </w:tcBorders>
            <w:noWrap w:val="0"/>
            <w:vAlign w:val="center"/>
          </w:tcPr>
          <w:p w14:paraId="22946BB6">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4</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0E1F6E01">
            <w:pPr>
              <w:keepNext w:val="0"/>
              <w:keepLines w:val="0"/>
              <w:widowControl/>
              <w:suppressLineNumbers w:val="0"/>
              <w:jc w:val="both"/>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部分人员不是非常满意，后期整改。</w:t>
            </w:r>
          </w:p>
        </w:tc>
      </w:tr>
      <w:tr w14:paraId="31BAEE9D">
        <w:tblPrEx>
          <w:tblCellMar>
            <w:top w:w="0" w:type="dxa"/>
            <w:left w:w="108" w:type="dxa"/>
            <w:bottom w:w="0" w:type="dxa"/>
            <w:right w:w="108" w:type="dxa"/>
          </w:tblCellMar>
        </w:tblPrEx>
        <w:trPr>
          <w:trHeight w:val="672" w:hRule="atLeast"/>
          <w:jc w:val="center"/>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14:paraId="3E5F9A56">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991" w:type="dxa"/>
            <w:vMerge w:val="restart"/>
            <w:tcBorders>
              <w:top w:val="single" w:color="auto" w:sz="4" w:space="0"/>
              <w:left w:val="single" w:color="auto" w:sz="4" w:space="0"/>
              <w:right w:val="single" w:color="auto" w:sz="4" w:space="0"/>
            </w:tcBorders>
            <w:noWrap w:val="0"/>
            <w:vAlign w:val="center"/>
          </w:tcPr>
          <w:p w14:paraId="5A72AB48">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val="en-US" w:eastAsia="zh-CN"/>
              </w:rPr>
            </w:pPr>
            <w:r>
              <w:rPr>
                <w:rFonts w:hint="eastAsia" w:ascii="仿宋" w:hAnsi="仿宋" w:eastAsia="仿宋" w:cs="仿宋"/>
                <w:snapToGrid/>
                <w:color w:val="000000"/>
                <w:sz w:val="18"/>
                <w:szCs w:val="18"/>
                <w:highlight w:val="none"/>
                <w:lang w:val="en-US" w:eastAsia="zh-CN"/>
              </w:rPr>
              <w:t>成本指标</w:t>
            </w:r>
          </w:p>
          <w:p w14:paraId="06817C03">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val="en-US" w:eastAsia="zh-CN"/>
              </w:rPr>
            </w:pPr>
          </w:p>
        </w:tc>
        <w:tc>
          <w:tcPr>
            <w:tcW w:w="1142" w:type="dxa"/>
            <w:tcBorders>
              <w:top w:val="single" w:color="auto" w:sz="4" w:space="0"/>
              <w:left w:val="single" w:color="auto" w:sz="4" w:space="0"/>
              <w:bottom w:val="single" w:color="auto" w:sz="4" w:space="0"/>
              <w:right w:val="single" w:color="auto" w:sz="4" w:space="0"/>
            </w:tcBorders>
            <w:noWrap w:val="0"/>
            <w:vAlign w:val="center"/>
          </w:tcPr>
          <w:p w14:paraId="0F60338B">
            <w:pPr>
              <w:widowControl/>
              <w:tabs>
                <w:tab w:val="left" w:pos="263"/>
              </w:tabs>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经济成本指标</w:t>
            </w:r>
          </w:p>
        </w:tc>
        <w:tc>
          <w:tcPr>
            <w:tcW w:w="1840" w:type="dxa"/>
            <w:tcBorders>
              <w:top w:val="single" w:color="auto" w:sz="4" w:space="0"/>
              <w:left w:val="single" w:color="auto" w:sz="4" w:space="0"/>
              <w:bottom w:val="single" w:color="auto" w:sz="4" w:space="0"/>
              <w:right w:val="single" w:color="auto" w:sz="4" w:space="0"/>
            </w:tcBorders>
            <w:noWrap w:val="0"/>
            <w:vAlign w:val="center"/>
          </w:tcPr>
          <w:p w14:paraId="47CBEF1D">
            <w:pPr>
              <w:keepNext w:val="0"/>
              <w:keepLines w:val="0"/>
              <w:widowControl/>
              <w:suppressLineNumbers w:val="0"/>
              <w:jc w:val="both"/>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新时代文明实践服务中心工作经费</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1AC12525">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≤422.29万元</w:t>
            </w:r>
          </w:p>
        </w:tc>
        <w:tc>
          <w:tcPr>
            <w:tcW w:w="959" w:type="dxa"/>
            <w:tcBorders>
              <w:top w:val="single" w:color="auto" w:sz="4" w:space="0"/>
              <w:left w:val="single" w:color="auto" w:sz="4" w:space="0"/>
              <w:bottom w:val="single" w:color="auto" w:sz="4" w:space="0"/>
              <w:right w:val="single" w:color="auto" w:sz="4" w:space="0"/>
            </w:tcBorders>
            <w:noWrap w:val="0"/>
            <w:vAlign w:val="center"/>
          </w:tcPr>
          <w:p w14:paraId="6F58D112">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358.66万元</w:t>
            </w:r>
          </w:p>
        </w:tc>
        <w:tc>
          <w:tcPr>
            <w:tcW w:w="700" w:type="dxa"/>
            <w:tcBorders>
              <w:top w:val="nil"/>
              <w:left w:val="single" w:color="auto" w:sz="4" w:space="0"/>
              <w:bottom w:val="single" w:color="auto" w:sz="4" w:space="0"/>
              <w:right w:val="single" w:color="auto" w:sz="4" w:space="0"/>
            </w:tcBorders>
            <w:noWrap w:val="0"/>
            <w:vAlign w:val="center"/>
          </w:tcPr>
          <w:p w14:paraId="56DB84DA">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783" w:type="dxa"/>
            <w:tcBorders>
              <w:top w:val="nil"/>
              <w:left w:val="nil"/>
              <w:bottom w:val="single" w:color="auto" w:sz="4" w:space="0"/>
              <w:right w:val="single" w:color="auto" w:sz="4" w:space="0"/>
            </w:tcBorders>
            <w:noWrap w:val="0"/>
            <w:vAlign w:val="center"/>
          </w:tcPr>
          <w:p w14:paraId="245A6F03">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1335" w:type="dxa"/>
            <w:tcBorders>
              <w:top w:val="nil"/>
              <w:left w:val="nil"/>
              <w:bottom w:val="single" w:color="auto" w:sz="4" w:space="0"/>
              <w:right w:val="single" w:color="auto" w:sz="4" w:space="0"/>
            </w:tcBorders>
            <w:noWrap w:val="0"/>
            <w:vAlign w:val="center"/>
          </w:tcPr>
          <w:p w14:paraId="7EC8C63D">
            <w:pPr>
              <w:widowControl/>
              <w:kinsoku/>
              <w:autoSpaceDE/>
              <w:autoSpaceDN/>
              <w:adjustRightInd/>
              <w:snapToGrid/>
              <w:spacing w:line="360" w:lineRule="exact"/>
              <w:jc w:val="center"/>
              <w:textAlignment w:val="auto"/>
              <w:rPr>
                <w:rFonts w:hint="eastAsia" w:ascii="仿宋" w:hAnsi="仿宋" w:eastAsia="仿宋" w:cs="仿宋"/>
                <w:snapToGrid/>
                <w:color w:val="000000"/>
                <w:sz w:val="18"/>
                <w:szCs w:val="18"/>
                <w:highlight w:val="none"/>
                <w:lang w:eastAsia="zh-CN"/>
              </w:rPr>
            </w:pPr>
          </w:p>
        </w:tc>
      </w:tr>
      <w:tr w14:paraId="519A4145">
        <w:tblPrEx>
          <w:tblCellMar>
            <w:top w:w="0" w:type="dxa"/>
            <w:left w:w="108" w:type="dxa"/>
            <w:bottom w:w="0" w:type="dxa"/>
            <w:right w:w="108" w:type="dxa"/>
          </w:tblCellMar>
        </w:tblPrEx>
        <w:trPr>
          <w:trHeight w:val="90" w:hRule="atLeast"/>
          <w:jc w:val="center"/>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14:paraId="51CE71F1">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991" w:type="dxa"/>
            <w:vMerge w:val="continue"/>
            <w:tcBorders>
              <w:left w:val="single" w:color="auto" w:sz="4" w:space="0"/>
              <w:right w:val="single" w:color="auto" w:sz="4" w:space="0"/>
            </w:tcBorders>
            <w:noWrap w:val="0"/>
            <w:vAlign w:val="center"/>
          </w:tcPr>
          <w:p w14:paraId="0D96DBCC">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p>
        </w:tc>
        <w:tc>
          <w:tcPr>
            <w:tcW w:w="1142" w:type="dxa"/>
            <w:tcBorders>
              <w:top w:val="single" w:color="auto" w:sz="4" w:space="0"/>
              <w:left w:val="single" w:color="auto" w:sz="4" w:space="0"/>
              <w:bottom w:val="single" w:color="auto" w:sz="4" w:space="0"/>
              <w:right w:val="single" w:color="auto" w:sz="4" w:space="0"/>
            </w:tcBorders>
            <w:noWrap w:val="0"/>
            <w:vAlign w:val="center"/>
          </w:tcPr>
          <w:p w14:paraId="1734FF27">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社会成本指标</w:t>
            </w:r>
          </w:p>
        </w:tc>
        <w:tc>
          <w:tcPr>
            <w:tcW w:w="1840" w:type="dxa"/>
            <w:tcBorders>
              <w:top w:val="single" w:color="auto" w:sz="4" w:space="0"/>
              <w:left w:val="single" w:color="auto" w:sz="4" w:space="0"/>
              <w:bottom w:val="single" w:color="auto" w:sz="4" w:space="0"/>
              <w:right w:val="single" w:color="auto" w:sz="4" w:space="0"/>
            </w:tcBorders>
            <w:noWrap w:val="0"/>
            <w:vAlign w:val="center"/>
          </w:tcPr>
          <w:p w14:paraId="143F1822">
            <w:pPr>
              <w:widowControl/>
              <w:kinsoku/>
              <w:autoSpaceDE/>
              <w:autoSpaceDN/>
              <w:adjustRightInd/>
              <w:snapToGrid/>
              <w:spacing w:line="360" w:lineRule="exact"/>
              <w:jc w:val="both"/>
              <w:textAlignment w:val="auto"/>
              <w:rPr>
                <w:rFonts w:hint="default" w:ascii="仿宋" w:hAnsi="仿宋" w:eastAsia="仿宋" w:cs="仿宋"/>
                <w:snapToGrid/>
                <w:color w:val="000000"/>
                <w:sz w:val="18"/>
                <w:szCs w:val="18"/>
                <w:highlight w:val="none"/>
                <w:lang w:val="en-US" w:eastAsia="zh-CN"/>
              </w:rPr>
            </w:pPr>
            <w:r>
              <w:rPr>
                <w:rFonts w:hint="eastAsia" w:ascii="仿宋" w:hAnsi="仿宋" w:eastAsia="仿宋" w:cs="仿宋"/>
                <w:snapToGrid/>
                <w:color w:val="000000"/>
                <w:sz w:val="18"/>
                <w:szCs w:val="18"/>
                <w:highlight w:val="none"/>
                <w:lang w:val="en-US" w:eastAsia="zh-CN"/>
              </w:rPr>
              <w:t>不适用</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62CF5B95">
            <w:pPr>
              <w:widowControl/>
              <w:kinsoku/>
              <w:autoSpaceDE/>
              <w:autoSpaceDN/>
              <w:adjustRightInd/>
              <w:snapToGrid/>
              <w:spacing w:line="3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val="en-US" w:eastAsia="zh-CN"/>
              </w:rPr>
              <w:t>不适用</w:t>
            </w:r>
          </w:p>
        </w:tc>
        <w:tc>
          <w:tcPr>
            <w:tcW w:w="959" w:type="dxa"/>
            <w:tcBorders>
              <w:top w:val="single" w:color="auto" w:sz="4" w:space="0"/>
              <w:left w:val="single" w:color="auto" w:sz="4" w:space="0"/>
              <w:bottom w:val="single" w:color="auto" w:sz="4" w:space="0"/>
              <w:right w:val="single" w:color="auto" w:sz="4" w:space="0"/>
            </w:tcBorders>
            <w:noWrap w:val="0"/>
            <w:vAlign w:val="center"/>
          </w:tcPr>
          <w:p w14:paraId="4FB6A453">
            <w:pPr>
              <w:widowControl/>
              <w:kinsoku/>
              <w:autoSpaceDE/>
              <w:autoSpaceDN/>
              <w:adjustRightInd/>
              <w:snapToGrid/>
              <w:spacing w:line="360" w:lineRule="exact"/>
              <w:jc w:val="center"/>
              <w:textAlignment w:val="auto"/>
              <w:rPr>
                <w:rFonts w:hint="eastAsia" w:ascii="仿宋" w:hAnsi="仿宋" w:eastAsia="仿宋" w:cs="仿宋"/>
                <w:snapToGrid/>
                <w:color w:val="000000"/>
                <w:sz w:val="18"/>
                <w:szCs w:val="18"/>
                <w:highlight w:val="none"/>
                <w:lang w:val="en-US" w:eastAsia="zh-CN"/>
              </w:rPr>
            </w:pPr>
            <w:r>
              <w:rPr>
                <w:rFonts w:hint="eastAsia" w:ascii="仿宋" w:hAnsi="仿宋" w:eastAsia="仿宋" w:cs="仿宋"/>
                <w:snapToGrid/>
                <w:color w:val="000000"/>
                <w:sz w:val="18"/>
                <w:szCs w:val="18"/>
                <w:highlight w:val="none"/>
                <w:lang w:val="en-US" w:eastAsia="zh-CN"/>
              </w:rPr>
              <w:t>不适用</w:t>
            </w:r>
          </w:p>
        </w:tc>
        <w:tc>
          <w:tcPr>
            <w:tcW w:w="700" w:type="dxa"/>
            <w:tcBorders>
              <w:top w:val="nil"/>
              <w:left w:val="single" w:color="auto" w:sz="4" w:space="0"/>
              <w:bottom w:val="single" w:color="auto" w:sz="4" w:space="0"/>
              <w:right w:val="single" w:color="auto" w:sz="4" w:space="0"/>
            </w:tcBorders>
            <w:noWrap w:val="0"/>
            <w:vAlign w:val="center"/>
          </w:tcPr>
          <w:p w14:paraId="1EF0FC6E">
            <w:pPr>
              <w:widowControl/>
              <w:kinsoku/>
              <w:autoSpaceDE/>
              <w:autoSpaceDN/>
              <w:adjustRightInd/>
              <w:snapToGrid/>
              <w:spacing w:line="360" w:lineRule="exact"/>
              <w:jc w:val="center"/>
              <w:textAlignment w:val="auto"/>
              <w:rPr>
                <w:rFonts w:hint="eastAsia" w:ascii="仿宋" w:hAnsi="仿宋" w:eastAsia="仿宋" w:cs="仿宋"/>
                <w:snapToGrid/>
                <w:color w:val="000000"/>
                <w:sz w:val="18"/>
                <w:szCs w:val="18"/>
                <w:highlight w:val="none"/>
                <w:lang w:val="en-US" w:eastAsia="zh-CN"/>
              </w:rPr>
            </w:pPr>
          </w:p>
        </w:tc>
        <w:tc>
          <w:tcPr>
            <w:tcW w:w="783" w:type="dxa"/>
            <w:tcBorders>
              <w:top w:val="nil"/>
              <w:left w:val="nil"/>
              <w:bottom w:val="single" w:color="auto" w:sz="4" w:space="0"/>
              <w:right w:val="single" w:color="auto" w:sz="4" w:space="0"/>
            </w:tcBorders>
            <w:noWrap w:val="0"/>
            <w:vAlign w:val="center"/>
          </w:tcPr>
          <w:p w14:paraId="28C772CC">
            <w:pPr>
              <w:widowControl/>
              <w:kinsoku/>
              <w:autoSpaceDE/>
              <w:autoSpaceDN/>
              <w:adjustRightInd/>
              <w:snapToGrid/>
              <w:spacing w:line="360" w:lineRule="exact"/>
              <w:jc w:val="center"/>
              <w:textAlignment w:val="auto"/>
              <w:rPr>
                <w:rFonts w:hint="eastAsia" w:ascii="仿宋" w:hAnsi="仿宋" w:eastAsia="仿宋" w:cs="仿宋"/>
                <w:snapToGrid/>
                <w:color w:val="000000"/>
                <w:sz w:val="18"/>
                <w:szCs w:val="18"/>
                <w:highlight w:val="none"/>
                <w:lang w:val="en-US" w:eastAsia="zh-CN"/>
              </w:rPr>
            </w:pPr>
          </w:p>
        </w:tc>
        <w:tc>
          <w:tcPr>
            <w:tcW w:w="1335" w:type="dxa"/>
            <w:tcBorders>
              <w:top w:val="nil"/>
              <w:left w:val="nil"/>
              <w:bottom w:val="single" w:color="auto" w:sz="4" w:space="0"/>
              <w:right w:val="single" w:color="auto" w:sz="4" w:space="0"/>
            </w:tcBorders>
            <w:noWrap w:val="0"/>
            <w:vAlign w:val="center"/>
          </w:tcPr>
          <w:p w14:paraId="1FFB9AD1">
            <w:pPr>
              <w:widowControl/>
              <w:kinsoku/>
              <w:autoSpaceDE/>
              <w:autoSpaceDN/>
              <w:adjustRightInd/>
              <w:snapToGrid/>
              <w:spacing w:line="360" w:lineRule="exact"/>
              <w:jc w:val="center"/>
              <w:textAlignment w:val="auto"/>
              <w:rPr>
                <w:rFonts w:hint="eastAsia" w:ascii="仿宋" w:hAnsi="仿宋" w:eastAsia="仿宋" w:cs="仿宋"/>
                <w:snapToGrid/>
                <w:color w:val="000000"/>
                <w:sz w:val="18"/>
                <w:szCs w:val="18"/>
                <w:highlight w:val="none"/>
                <w:lang w:eastAsia="zh-CN"/>
              </w:rPr>
            </w:pPr>
          </w:p>
        </w:tc>
      </w:tr>
      <w:tr w14:paraId="23DA6881">
        <w:tblPrEx>
          <w:tblCellMar>
            <w:top w:w="0" w:type="dxa"/>
            <w:left w:w="108" w:type="dxa"/>
            <w:bottom w:w="0" w:type="dxa"/>
            <w:right w:w="108" w:type="dxa"/>
          </w:tblCellMar>
        </w:tblPrEx>
        <w:trPr>
          <w:trHeight w:val="90" w:hRule="atLeast"/>
          <w:jc w:val="center"/>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14:paraId="56F5E9CE">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991" w:type="dxa"/>
            <w:vMerge w:val="continue"/>
            <w:tcBorders>
              <w:left w:val="single" w:color="auto" w:sz="4" w:space="0"/>
              <w:bottom w:val="single" w:color="auto" w:sz="4" w:space="0"/>
              <w:right w:val="single" w:color="auto" w:sz="4" w:space="0"/>
            </w:tcBorders>
            <w:noWrap w:val="0"/>
            <w:vAlign w:val="center"/>
          </w:tcPr>
          <w:p w14:paraId="78D976AB">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p>
        </w:tc>
        <w:tc>
          <w:tcPr>
            <w:tcW w:w="1142" w:type="dxa"/>
            <w:tcBorders>
              <w:top w:val="single" w:color="auto" w:sz="4" w:space="0"/>
              <w:left w:val="single" w:color="auto" w:sz="4" w:space="0"/>
              <w:bottom w:val="single" w:color="auto" w:sz="4" w:space="0"/>
              <w:right w:val="single" w:color="auto" w:sz="4" w:space="0"/>
            </w:tcBorders>
            <w:noWrap w:val="0"/>
            <w:vAlign w:val="center"/>
          </w:tcPr>
          <w:p w14:paraId="3BB0BE59">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生态环境成本指标</w:t>
            </w:r>
          </w:p>
        </w:tc>
        <w:tc>
          <w:tcPr>
            <w:tcW w:w="18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ACB8F6">
            <w:pPr>
              <w:widowControl/>
              <w:kinsoku/>
              <w:autoSpaceDE/>
              <w:autoSpaceDN/>
              <w:adjustRightInd/>
              <w:snapToGrid/>
              <w:spacing w:line="360" w:lineRule="exact"/>
              <w:jc w:val="both"/>
              <w:textAlignment w:val="auto"/>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snapToGrid/>
                <w:color w:val="000000"/>
                <w:sz w:val="18"/>
                <w:szCs w:val="18"/>
                <w:highlight w:val="none"/>
                <w:lang w:val="en-US" w:eastAsia="zh-CN"/>
              </w:rPr>
              <w:t>不适用</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7195D856">
            <w:pPr>
              <w:widowControl/>
              <w:kinsoku/>
              <w:autoSpaceDE/>
              <w:autoSpaceDN/>
              <w:adjustRightInd/>
              <w:snapToGrid/>
              <w:spacing w:line="3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val="en-US" w:eastAsia="zh-CN"/>
              </w:rPr>
              <w:t>不适用</w:t>
            </w:r>
          </w:p>
        </w:tc>
        <w:tc>
          <w:tcPr>
            <w:tcW w:w="959" w:type="dxa"/>
            <w:tcBorders>
              <w:top w:val="single" w:color="auto" w:sz="4" w:space="0"/>
              <w:left w:val="single" w:color="auto" w:sz="4" w:space="0"/>
              <w:bottom w:val="single" w:color="auto" w:sz="4" w:space="0"/>
              <w:right w:val="single" w:color="auto" w:sz="4" w:space="0"/>
            </w:tcBorders>
            <w:noWrap w:val="0"/>
            <w:vAlign w:val="center"/>
          </w:tcPr>
          <w:p w14:paraId="4DA9274C">
            <w:pPr>
              <w:widowControl/>
              <w:kinsoku/>
              <w:autoSpaceDE/>
              <w:autoSpaceDN/>
              <w:adjustRightInd/>
              <w:snapToGrid/>
              <w:spacing w:line="360" w:lineRule="exact"/>
              <w:jc w:val="center"/>
              <w:textAlignment w:val="auto"/>
              <w:rPr>
                <w:rFonts w:hint="eastAsia" w:ascii="仿宋" w:hAnsi="仿宋" w:eastAsia="仿宋" w:cs="仿宋"/>
                <w:snapToGrid/>
                <w:color w:val="000000"/>
                <w:sz w:val="18"/>
                <w:szCs w:val="18"/>
                <w:highlight w:val="none"/>
                <w:lang w:val="en-US" w:eastAsia="zh-CN"/>
              </w:rPr>
            </w:pPr>
            <w:r>
              <w:rPr>
                <w:rFonts w:hint="eastAsia" w:ascii="仿宋" w:hAnsi="仿宋" w:eastAsia="仿宋" w:cs="仿宋"/>
                <w:snapToGrid/>
                <w:color w:val="000000"/>
                <w:sz w:val="18"/>
                <w:szCs w:val="18"/>
                <w:highlight w:val="none"/>
                <w:lang w:val="en-US" w:eastAsia="zh-CN"/>
              </w:rPr>
              <w:t>不适用</w:t>
            </w:r>
          </w:p>
        </w:tc>
        <w:tc>
          <w:tcPr>
            <w:tcW w:w="700" w:type="dxa"/>
            <w:tcBorders>
              <w:top w:val="nil"/>
              <w:left w:val="single" w:color="auto" w:sz="4" w:space="0"/>
              <w:bottom w:val="single" w:color="auto" w:sz="4" w:space="0"/>
              <w:right w:val="single" w:color="auto" w:sz="4" w:space="0"/>
            </w:tcBorders>
            <w:noWrap w:val="0"/>
            <w:vAlign w:val="center"/>
          </w:tcPr>
          <w:p w14:paraId="75A8DFCD">
            <w:pPr>
              <w:widowControl/>
              <w:kinsoku/>
              <w:autoSpaceDE/>
              <w:autoSpaceDN/>
              <w:adjustRightInd/>
              <w:snapToGrid/>
              <w:spacing w:line="360" w:lineRule="exact"/>
              <w:jc w:val="center"/>
              <w:textAlignment w:val="auto"/>
              <w:rPr>
                <w:rFonts w:hint="eastAsia" w:ascii="仿宋" w:hAnsi="仿宋" w:eastAsia="仿宋" w:cs="仿宋"/>
                <w:snapToGrid/>
                <w:color w:val="000000"/>
                <w:sz w:val="18"/>
                <w:szCs w:val="18"/>
                <w:highlight w:val="none"/>
                <w:lang w:val="en-US" w:eastAsia="zh-CN"/>
              </w:rPr>
            </w:pPr>
          </w:p>
        </w:tc>
        <w:tc>
          <w:tcPr>
            <w:tcW w:w="783" w:type="dxa"/>
            <w:tcBorders>
              <w:top w:val="nil"/>
              <w:left w:val="nil"/>
              <w:bottom w:val="single" w:color="auto" w:sz="4" w:space="0"/>
              <w:right w:val="single" w:color="auto" w:sz="4" w:space="0"/>
            </w:tcBorders>
            <w:noWrap w:val="0"/>
            <w:vAlign w:val="center"/>
          </w:tcPr>
          <w:p w14:paraId="5DB35D48">
            <w:pPr>
              <w:widowControl/>
              <w:kinsoku/>
              <w:autoSpaceDE/>
              <w:autoSpaceDN/>
              <w:adjustRightInd/>
              <w:snapToGrid/>
              <w:spacing w:line="360" w:lineRule="exact"/>
              <w:jc w:val="center"/>
              <w:textAlignment w:val="auto"/>
              <w:rPr>
                <w:rFonts w:hint="eastAsia" w:ascii="仿宋" w:hAnsi="仿宋" w:eastAsia="仿宋" w:cs="仿宋"/>
                <w:snapToGrid/>
                <w:color w:val="000000"/>
                <w:sz w:val="18"/>
                <w:szCs w:val="18"/>
                <w:highlight w:val="none"/>
                <w:lang w:val="en-US" w:eastAsia="zh-CN"/>
              </w:rPr>
            </w:pPr>
          </w:p>
        </w:tc>
        <w:tc>
          <w:tcPr>
            <w:tcW w:w="1335" w:type="dxa"/>
            <w:tcBorders>
              <w:top w:val="nil"/>
              <w:left w:val="nil"/>
              <w:bottom w:val="single" w:color="auto" w:sz="4" w:space="0"/>
              <w:right w:val="single" w:color="auto" w:sz="4" w:space="0"/>
            </w:tcBorders>
            <w:noWrap w:val="0"/>
            <w:vAlign w:val="center"/>
          </w:tcPr>
          <w:p w14:paraId="3477319A">
            <w:pPr>
              <w:widowControl/>
              <w:kinsoku/>
              <w:autoSpaceDE/>
              <w:autoSpaceDN/>
              <w:adjustRightInd/>
              <w:snapToGrid/>
              <w:spacing w:line="360" w:lineRule="exact"/>
              <w:jc w:val="center"/>
              <w:textAlignment w:val="auto"/>
              <w:rPr>
                <w:rFonts w:hint="eastAsia" w:ascii="仿宋" w:hAnsi="仿宋" w:eastAsia="仿宋" w:cs="仿宋"/>
                <w:snapToGrid/>
                <w:color w:val="000000"/>
                <w:sz w:val="18"/>
                <w:szCs w:val="18"/>
                <w:highlight w:val="none"/>
                <w:lang w:eastAsia="zh-CN"/>
              </w:rPr>
            </w:pPr>
          </w:p>
        </w:tc>
      </w:tr>
      <w:tr w14:paraId="5E95DD2E">
        <w:tblPrEx>
          <w:tblCellMar>
            <w:top w:w="0" w:type="dxa"/>
            <w:left w:w="108" w:type="dxa"/>
            <w:bottom w:w="0" w:type="dxa"/>
            <w:right w:w="108" w:type="dxa"/>
          </w:tblCellMar>
        </w:tblPrEx>
        <w:trPr>
          <w:trHeight w:val="90" w:hRule="atLeast"/>
          <w:jc w:val="center"/>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14:paraId="10F6F8FA">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991" w:type="dxa"/>
            <w:tcBorders>
              <w:top w:val="single" w:color="auto" w:sz="4" w:space="0"/>
              <w:left w:val="single" w:color="auto" w:sz="4" w:space="0"/>
              <w:bottom w:val="single" w:color="auto" w:sz="4" w:space="0"/>
              <w:right w:val="single" w:color="auto" w:sz="4" w:space="0"/>
            </w:tcBorders>
            <w:noWrap w:val="0"/>
            <w:vAlign w:val="center"/>
          </w:tcPr>
          <w:p w14:paraId="246E4803">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满意度指标</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0DCD0BD7">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服务对象满意度指标</w:t>
            </w:r>
          </w:p>
        </w:tc>
        <w:tc>
          <w:tcPr>
            <w:tcW w:w="1840" w:type="dxa"/>
            <w:tcBorders>
              <w:top w:val="single" w:color="auto" w:sz="4" w:space="0"/>
              <w:left w:val="single" w:color="auto" w:sz="4" w:space="0"/>
              <w:bottom w:val="single" w:color="auto" w:sz="4" w:space="0"/>
              <w:right w:val="single" w:color="auto" w:sz="4" w:space="0"/>
            </w:tcBorders>
            <w:noWrap w:val="0"/>
            <w:vAlign w:val="center"/>
          </w:tcPr>
          <w:p w14:paraId="74D783B5">
            <w:pPr>
              <w:keepNext w:val="0"/>
              <w:keepLines w:val="0"/>
              <w:widowControl/>
              <w:suppressLineNumbers w:val="0"/>
              <w:jc w:val="both"/>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服务对象满意度</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7CFB7EB8">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≥95%</w:t>
            </w:r>
          </w:p>
        </w:tc>
        <w:tc>
          <w:tcPr>
            <w:tcW w:w="959" w:type="dxa"/>
            <w:tcBorders>
              <w:top w:val="single" w:color="auto" w:sz="4" w:space="0"/>
              <w:left w:val="single" w:color="auto" w:sz="4" w:space="0"/>
              <w:bottom w:val="single" w:color="auto" w:sz="4" w:space="0"/>
              <w:right w:val="single" w:color="auto" w:sz="4" w:space="0"/>
            </w:tcBorders>
            <w:noWrap w:val="0"/>
            <w:vAlign w:val="center"/>
          </w:tcPr>
          <w:p w14:paraId="0A9504A2">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98%</w:t>
            </w:r>
          </w:p>
        </w:tc>
        <w:tc>
          <w:tcPr>
            <w:tcW w:w="700" w:type="dxa"/>
            <w:tcBorders>
              <w:top w:val="nil"/>
              <w:left w:val="single" w:color="auto" w:sz="4" w:space="0"/>
              <w:bottom w:val="single" w:color="auto" w:sz="4" w:space="0"/>
              <w:right w:val="single" w:color="auto" w:sz="4" w:space="0"/>
            </w:tcBorders>
            <w:noWrap w:val="0"/>
            <w:vAlign w:val="center"/>
          </w:tcPr>
          <w:p w14:paraId="41898F19">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5</w:t>
            </w:r>
          </w:p>
        </w:tc>
        <w:tc>
          <w:tcPr>
            <w:tcW w:w="783" w:type="dxa"/>
            <w:tcBorders>
              <w:top w:val="nil"/>
              <w:left w:val="nil"/>
              <w:bottom w:val="single" w:color="auto" w:sz="4" w:space="0"/>
              <w:right w:val="single" w:color="auto" w:sz="4" w:space="0"/>
            </w:tcBorders>
            <w:noWrap w:val="0"/>
            <w:vAlign w:val="center"/>
          </w:tcPr>
          <w:p w14:paraId="130C0651">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5</w:t>
            </w:r>
          </w:p>
        </w:tc>
        <w:tc>
          <w:tcPr>
            <w:tcW w:w="1335" w:type="dxa"/>
            <w:tcBorders>
              <w:top w:val="nil"/>
              <w:left w:val="nil"/>
              <w:bottom w:val="single" w:color="auto" w:sz="4" w:space="0"/>
              <w:right w:val="single" w:color="auto" w:sz="4" w:space="0"/>
            </w:tcBorders>
            <w:noWrap w:val="0"/>
            <w:vAlign w:val="center"/>
          </w:tcPr>
          <w:p w14:paraId="077BDCAB">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18"/>
                <w:szCs w:val="18"/>
                <w:highlight w:val="none"/>
                <w:lang w:val="en-US" w:eastAsia="zh-CN" w:bidi="ar-SA"/>
              </w:rPr>
            </w:pPr>
          </w:p>
        </w:tc>
      </w:tr>
      <w:tr w14:paraId="425DF209">
        <w:tblPrEx>
          <w:tblCellMar>
            <w:top w:w="0" w:type="dxa"/>
            <w:left w:w="108" w:type="dxa"/>
            <w:bottom w:w="0" w:type="dxa"/>
            <w:right w:w="108" w:type="dxa"/>
          </w:tblCellMar>
        </w:tblPrEx>
        <w:trPr>
          <w:trHeight w:val="391" w:hRule="atLeast"/>
          <w:jc w:val="center"/>
        </w:trPr>
        <w:tc>
          <w:tcPr>
            <w:tcW w:w="6878" w:type="dxa"/>
            <w:gridSpan w:val="6"/>
            <w:tcBorders>
              <w:top w:val="single" w:color="auto" w:sz="4" w:space="0"/>
              <w:left w:val="single" w:color="auto" w:sz="4" w:space="0"/>
              <w:bottom w:val="single" w:color="auto" w:sz="4" w:space="0"/>
              <w:right w:val="single" w:color="auto" w:sz="4" w:space="0"/>
            </w:tcBorders>
            <w:noWrap w:val="0"/>
            <w:vAlign w:val="center"/>
          </w:tcPr>
          <w:p w14:paraId="49655FC5">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总分</w:t>
            </w:r>
          </w:p>
        </w:tc>
        <w:tc>
          <w:tcPr>
            <w:tcW w:w="700" w:type="dxa"/>
            <w:tcBorders>
              <w:top w:val="nil"/>
              <w:left w:val="single" w:color="auto" w:sz="4" w:space="0"/>
              <w:bottom w:val="single" w:color="auto" w:sz="4" w:space="0"/>
              <w:right w:val="single" w:color="auto" w:sz="4" w:space="0"/>
            </w:tcBorders>
            <w:noWrap w:val="0"/>
            <w:vAlign w:val="center"/>
          </w:tcPr>
          <w:p w14:paraId="749124F8">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100</w:t>
            </w:r>
          </w:p>
        </w:tc>
        <w:tc>
          <w:tcPr>
            <w:tcW w:w="783" w:type="dxa"/>
            <w:tcBorders>
              <w:top w:val="nil"/>
              <w:left w:val="nil"/>
              <w:bottom w:val="single" w:color="auto" w:sz="4" w:space="0"/>
              <w:right w:val="single" w:color="auto" w:sz="4" w:space="0"/>
            </w:tcBorders>
            <w:noWrap w:val="0"/>
            <w:vAlign w:val="center"/>
          </w:tcPr>
          <w:p w14:paraId="32A042C9">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97.49</w:t>
            </w:r>
          </w:p>
        </w:tc>
        <w:tc>
          <w:tcPr>
            <w:tcW w:w="1335" w:type="dxa"/>
            <w:tcBorders>
              <w:top w:val="nil"/>
              <w:left w:val="nil"/>
              <w:bottom w:val="single" w:color="auto" w:sz="4" w:space="0"/>
              <w:right w:val="single" w:color="auto" w:sz="4" w:space="0"/>
            </w:tcBorders>
            <w:noWrap w:val="0"/>
            <w:vAlign w:val="center"/>
          </w:tcPr>
          <w:p w14:paraId="4E640EBE">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r>
    </w:tbl>
    <w:p w14:paraId="73ECE922">
      <w:pPr>
        <w:widowControl/>
        <w:kinsoku/>
        <w:autoSpaceDE/>
        <w:autoSpaceDN/>
        <w:adjustRightInd/>
        <w:snapToGrid/>
        <w:spacing w:line="600" w:lineRule="exact"/>
        <w:jc w:val="left"/>
        <w:textAlignment w:val="auto"/>
        <w:rPr>
          <w:rFonts w:hint="default" w:ascii="Times New Roman" w:hAnsi="Times New Roman" w:eastAsia="黑体" w:cs="Times New Roman"/>
          <w:snapToGrid/>
          <w:sz w:val="32"/>
          <w:szCs w:val="32"/>
          <w:highlight w:val="none"/>
          <w:lang w:val="en-US" w:eastAsia="zh-CN"/>
        </w:rPr>
      </w:pPr>
      <w:r>
        <w:rPr>
          <w:rFonts w:hint="default" w:ascii="Times New Roman" w:hAnsi="Times New Roman" w:eastAsia="仿宋_GB2312" w:cs="Times New Roman"/>
          <w:snapToGrid/>
          <w:sz w:val="22"/>
          <w:szCs w:val="22"/>
          <w:highlight w:val="none"/>
          <w:lang w:eastAsia="zh-CN"/>
        </w:rPr>
        <w:t xml:space="preserve">填表人：      填报日期：         联系电话：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单位负责人签字：</w:t>
      </w:r>
      <w:r>
        <w:rPr>
          <w:rFonts w:hint="default" w:ascii="Times New Roman" w:hAnsi="Times New Roman" w:eastAsia="仿宋_GB2312" w:cs="Times New Roman"/>
          <w:snapToGrid/>
          <w:sz w:val="22"/>
          <w:szCs w:val="22"/>
          <w:highlight w:val="none"/>
          <w:lang w:eastAsia="zh-CN"/>
        </w:rPr>
        <w:br w:type="page"/>
      </w:r>
      <w:r>
        <w:rPr>
          <w:rFonts w:hint="eastAsia" w:ascii="黑体" w:hAnsi="黑体" w:eastAsia="黑体" w:cs="黑体"/>
          <w:snapToGrid/>
          <w:sz w:val="32"/>
          <w:szCs w:val="32"/>
          <w:highlight w:val="none"/>
          <w:lang w:eastAsia="zh-CN"/>
        </w:rPr>
        <w:t>附件</w:t>
      </w:r>
      <w:r>
        <w:rPr>
          <w:rFonts w:hint="eastAsia" w:ascii="黑体" w:hAnsi="黑体" w:eastAsia="黑体" w:cs="黑体"/>
          <w:snapToGrid/>
          <w:sz w:val="32"/>
          <w:szCs w:val="32"/>
          <w:highlight w:val="none"/>
          <w:lang w:val="en-US" w:eastAsia="zh-CN"/>
        </w:rPr>
        <w:t>3-1</w:t>
      </w:r>
    </w:p>
    <w:p w14:paraId="3AC845E8">
      <w:pPr>
        <w:widowControl/>
        <w:kinsoku/>
        <w:autoSpaceDE/>
        <w:autoSpaceDN/>
        <w:adjustRightInd/>
        <w:snapToGrid/>
        <w:spacing w:line="600" w:lineRule="exact"/>
        <w:jc w:val="center"/>
        <w:textAlignment w:val="auto"/>
        <w:rPr>
          <w:rFonts w:hint="eastAsia" w:ascii="方正小标宋简体" w:hAnsi="方正小标宋简体" w:eastAsia="方正小标宋简体" w:cs="方正小标宋简体"/>
          <w:snapToGrid/>
          <w:color w:val="000000"/>
          <w:sz w:val="36"/>
          <w:szCs w:val="36"/>
          <w:highlight w:val="none"/>
          <w:lang w:eastAsia="zh-CN"/>
        </w:rPr>
      </w:pPr>
      <w:r>
        <w:rPr>
          <w:rFonts w:hint="eastAsia" w:ascii="方正小标宋简体" w:hAnsi="方正小标宋简体" w:eastAsia="方正小标宋简体" w:cs="方正小标宋简体"/>
          <w:snapToGrid/>
          <w:color w:val="000000"/>
          <w:sz w:val="36"/>
          <w:szCs w:val="36"/>
          <w:highlight w:val="none"/>
          <w:lang w:eastAsia="zh-CN"/>
        </w:rPr>
        <w:t>202</w:t>
      </w:r>
      <w:r>
        <w:rPr>
          <w:rFonts w:hint="eastAsia" w:ascii="方正小标宋简体" w:hAnsi="方正小标宋简体" w:eastAsia="方正小标宋简体" w:cs="方正小标宋简体"/>
          <w:snapToGrid/>
          <w:color w:val="000000"/>
          <w:sz w:val="36"/>
          <w:szCs w:val="36"/>
          <w:highlight w:val="none"/>
          <w:lang w:val="en-US" w:eastAsia="zh-CN"/>
        </w:rPr>
        <w:t>4</w:t>
      </w:r>
      <w:r>
        <w:rPr>
          <w:rFonts w:hint="eastAsia" w:ascii="方正小标宋简体" w:hAnsi="方正小标宋简体" w:eastAsia="方正小标宋简体" w:cs="方正小标宋简体"/>
          <w:snapToGrid/>
          <w:color w:val="000000"/>
          <w:sz w:val="36"/>
          <w:szCs w:val="36"/>
          <w:highlight w:val="none"/>
          <w:lang w:eastAsia="zh-CN"/>
        </w:rPr>
        <w:t>年度项目支出绩效自评表</w:t>
      </w:r>
    </w:p>
    <w:tbl>
      <w:tblPr>
        <w:tblStyle w:val="3"/>
        <w:tblW w:w="9851" w:type="dxa"/>
        <w:jc w:val="center"/>
        <w:tblLayout w:type="autofit"/>
        <w:tblCellMar>
          <w:top w:w="0" w:type="dxa"/>
          <w:left w:w="108" w:type="dxa"/>
          <w:bottom w:w="0" w:type="dxa"/>
          <w:right w:w="108" w:type="dxa"/>
        </w:tblCellMar>
      </w:tblPr>
      <w:tblGrid>
        <w:gridCol w:w="1076"/>
        <w:gridCol w:w="1076"/>
        <w:gridCol w:w="1204"/>
        <w:gridCol w:w="1150"/>
        <w:gridCol w:w="1200"/>
        <w:gridCol w:w="1166"/>
        <w:gridCol w:w="656"/>
        <w:gridCol w:w="912"/>
        <w:gridCol w:w="1411"/>
      </w:tblGrid>
      <w:tr w14:paraId="001D0E0E">
        <w:tblPrEx>
          <w:tblCellMar>
            <w:top w:w="0" w:type="dxa"/>
            <w:left w:w="108" w:type="dxa"/>
            <w:bottom w:w="0" w:type="dxa"/>
            <w:right w:w="108" w:type="dxa"/>
          </w:tblCellMar>
        </w:tblPrEx>
        <w:trPr>
          <w:jc w:val="center"/>
        </w:trPr>
        <w:tc>
          <w:tcPr>
            <w:tcW w:w="1076" w:type="dxa"/>
            <w:tcBorders>
              <w:top w:val="single" w:color="auto" w:sz="4" w:space="0"/>
              <w:left w:val="single" w:color="auto" w:sz="4" w:space="0"/>
              <w:bottom w:val="single" w:color="auto" w:sz="4" w:space="0"/>
              <w:right w:val="single" w:color="auto" w:sz="4" w:space="0"/>
            </w:tcBorders>
            <w:noWrap w:val="0"/>
            <w:vAlign w:val="center"/>
          </w:tcPr>
          <w:p w14:paraId="51CBC8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项目支</w:t>
            </w:r>
          </w:p>
          <w:p w14:paraId="665C83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出名称</w:t>
            </w:r>
          </w:p>
        </w:tc>
        <w:tc>
          <w:tcPr>
            <w:tcW w:w="8775" w:type="dxa"/>
            <w:gridSpan w:val="8"/>
            <w:tcBorders>
              <w:top w:val="single" w:color="auto" w:sz="4" w:space="0"/>
              <w:left w:val="nil"/>
              <w:bottom w:val="single" w:color="auto" w:sz="4" w:space="0"/>
              <w:right w:val="single" w:color="auto" w:sz="4" w:space="0"/>
            </w:tcBorders>
            <w:noWrap w:val="0"/>
            <w:vAlign w:val="center"/>
          </w:tcPr>
          <w:p w14:paraId="1457D92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编外用工人员经费</w:t>
            </w:r>
          </w:p>
        </w:tc>
      </w:tr>
      <w:tr w14:paraId="4ADE2769">
        <w:tblPrEx>
          <w:tblCellMar>
            <w:top w:w="0" w:type="dxa"/>
            <w:left w:w="108" w:type="dxa"/>
            <w:bottom w:w="0" w:type="dxa"/>
            <w:right w:w="108" w:type="dxa"/>
          </w:tblCellMar>
        </w:tblPrEx>
        <w:trPr>
          <w:jc w:val="center"/>
        </w:trPr>
        <w:tc>
          <w:tcPr>
            <w:tcW w:w="1076" w:type="dxa"/>
            <w:tcBorders>
              <w:top w:val="nil"/>
              <w:left w:val="single" w:color="auto" w:sz="4" w:space="0"/>
              <w:bottom w:val="single" w:color="auto" w:sz="4" w:space="0"/>
              <w:right w:val="single" w:color="auto" w:sz="4" w:space="0"/>
            </w:tcBorders>
            <w:noWrap w:val="0"/>
            <w:vAlign w:val="center"/>
          </w:tcPr>
          <w:p w14:paraId="0B8EA2E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主管部门</w:t>
            </w:r>
          </w:p>
        </w:tc>
        <w:tc>
          <w:tcPr>
            <w:tcW w:w="4630" w:type="dxa"/>
            <w:gridSpan w:val="4"/>
            <w:tcBorders>
              <w:top w:val="single" w:color="auto" w:sz="4" w:space="0"/>
              <w:left w:val="nil"/>
              <w:bottom w:val="single" w:color="auto" w:sz="4" w:space="0"/>
              <w:right w:val="single" w:color="auto" w:sz="4" w:space="0"/>
            </w:tcBorders>
            <w:noWrap w:val="0"/>
            <w:vAlign w:val="center"/>
          </w:tcPr>
          <w:p w14:paraId="47412C8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中共岳阳市岳阳楼区委员会</w:t>
            </w:r>
          </w:p>
        </w:tc>
        <w:tc>
          <w:tcPr>
            <w:tcW w:w="1166" w:type="dxa"/>
            <w:tcBorders>
              <w:top w:val="single" w:color="auto" w:sz="4" w:space="0"/>
              <w:left w:val="nil"/>
              <w:bottom w:val="single" w:color="auto" w:sz="4" w:space="0"/>
              <w:right w:val="single" w:color="000000" w:sz="4" w:space="0"/>
            </w:tcBorders>
            <w:noWrap w:val="0"/>
            <w:vAlign w:val="center"/>
          </w:tcPr>
          <w:p w14:paraId="72DE7E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实施单位</w:t>
            </w:r>
          </w:p>
        </w:tc>
        <w:tc>
          <w:tcPr>
            <w:tcW w:w="2979" w:type="dxa"/>
            <w:gridSpan w:val="3"/>
            <w:tcBorders>
              <w:top w:val="single" w:color="auto" w:sz="4" w:space="0"/>
              <w:left w:val="nil"/>
              <w:bottom w:val="single" w:color="auto" w:sz="4" w:space="0"/>
              <w:right w:val="single" w:color="auto" w:sz="4" w:space="0"/>
            </w:tcBorders>
            <w:noWrap w:val="0"/>
            <w:vAlign w:val="center"/>
          </w:tcPr>
          <w:p w14:paraId="4DE1476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岳阳市岳阳楼区新时代文明实践服务中心</w:t>
            </w:r>
          </w:p>
        </w:tc>
      </w:tr>
      <w:tr w14:paraId="3DB0DBA1">
        <w:tblPrEx>
          <w:tblCellMar>
            <w:top w:w="0" w:type="dxa"/>
            <w:left w:w="108" w:type="dxa"/>
            <w:bottom w:w="0" w:type="dxa"/>
            <w:right w:w="108" w:type="dxa"/>
          </w:tblCellMar>
        </w:tblPrEx>
        <w:trPr>
          <w:trHeight w:val="352" w:hRule="atLeast"/>
          <w:jc w:val="center"/>
        </w:trPr>
        <w:tc>
          <w:tcPr>
            <w:tcW w:w="1076" w:type="dxa"/>
            <w:vMerge w:val="restart"/>
            <w:tcBorders>
              <w:top w:val="nil"/>
              <w:left w:val="single" w:color="auto" w:sz="4" w:space="0"/>
              <w:bottom w:val="single" w:color="000000" w:sz="4" w:space="0"/>
              <w:right w:val="single" w:color="auto" w:sz="4" w:space="0"/>
            </w:tcBorders>
            <w:noWrap w:val="0"/>
            <w:vAlign w:val="center"/>
          </w:tcPr>
          <w:p w14:paraId="6C5A75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项目资金</w:t>
            </w:r>
            <w:r>
              <w:rPr>
                <w:rFonts w:hint="eastAsia" w:ascii="仿宋" w:hAnsi="仿宋" w:eastAsia="仿宋" w:cs="仿宋"/>
                <w:snapToGrid/>
                <w:color w:val="000000"/>
                <w:sz w:val="18"/>
                <w:szCs w:val="18"/>
                <w:highlight w:val="none"/>
                <w:lang w:eastAsia="zh-CN"/>
              </w:rPr>
              <w:br w:type="textWrapping"/>
            </w:r>
            <w:r>
              <w:rPr>
                <w:rFonts w:hint="eastAsia" w:ascii="仿宋" w:hAnsi="仿宋" w:eastAsia="仿宋" w:cs="仿宋"/>
                <w:snapToGrid/>
                <w:color w:val="000000"/>
                <w:sz w:val="18"/>
                <w:szCs w:val="18"/>
                <w:highlight w:val="none"/>
                <w:lang w:eastAsia="zh-CN"/>
              </w:rPr>
              <w:t>（万元）</w:t>
            </w:r>
          </w:p>
        </w:tc>
        <w:tc>
          <w:tcPr>
            <w:tcW w:w="2280" w:type="dxa"/>
            <w:gridSpan w:val="2"/>
            <w:tcBorders>
              <w:top w:val="nil"/>
              <w:left w:val="nil"/>
              <w:bottom w:val="single" w:color="auto" w:sz="4" w:space="0"/>
              <w:right w:val="single" w:color="auto" w:sz="4" w:space="0"/>
            </w:tcBorders>
            <w:noWrap w:val="0"/>
            <w:vAlign w:val="center"/>
          </w:tcPr>
          <w:p w14:paraId="703183E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150" w:type="dxa"/>
            <w:tcBorders>
              <w:top w:val="nil"/>
              <w:left w:val="nil"/>
              <w:bottom w:val="single" w:color="auto" w:sz="4" w:space="0"/>
              <w:right w:val="single" w:color="auto" w:sz="4" w:space="0"/>
            </w:tcBorders>
            <w:noWrap w:val="0"/>
            <w:vAlign w:val="center"/>
          </w:tcPr>
          <w:p w14:paraId="45260F7B">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年初预算数</w:t>
            </w:r>
          </w:p>
        </w:tc>
        <w:tc>
          <w:tcPr>
            <w:tcW w:w="1200" w:type="dxa"/>
            <w:tcBorders>
              <w:top w:val="nil"/>
              <w:left w:val="nil"/>
              <w:bottom w:val="single" w:color="auto" w:sz="4" w:space="0"/>
              <w:right w:val="single" w:color="auto" w:sz="4" w:space="0"/>
            </w:tcBorders>
            <w:noWrap w:val="0"/>
            <w:vAlign w:val="center"/>
          </w:tcPr>
          <w:p w14:paraId="0DEFDE42">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全年预算数</w:t>
            </w:r>
          </w:p>
        </w:tc>
        <w:tc>
          <w:tcPr>
            <w:tcW w:w="1166" w:type="dxa"/>
            <w:tcBorders>
              <w:top w:val="nil"/>
              <w:left w:val="nil"/>
              <w:bottom w:val="single" w:color="auto" w:sz="4" w:space="0"/>
              <w:right w:val="single" w:color="auto" w:sz="4" w:space="0"/>
            </w:tcBorders>
            <w:noWrap w:val="0"/>
            <w:vAlign w:val="center"/>
          </w:tcPr>
          <w:p w14:paraId="4FE73A5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snapToGrid/>
                <w:sz w:val="18"/>
                <w:szCs w:val="18"/>
                <w:highlight w:val="none"/>
                <w:lang w:eastAsia="zh-CN"/>
              </w:rPr>
            </w:pPr>
            <w:r>
              <w:rPr>
                <w:rFonts w:hint="eastAsia" w:ascii="仿宋" w:hAnsi="仿宋" w:eastAsia="仿宋" w:cs="仿宋"/>
                <w:snapToGrid/>
                <w:sz w:val="18"/>
                <w:szCs w:val="18"/>
                <w:highlight w:val="none"/>
                <w:lang w:eastAsia="zh-CN"/>
              </w:rPr>
              <w:t>全年执行数</w:t>
            </w:r>
          </w:p>
        </w:tc>
        <w:tc>
          <w:tcPr>
            <w:tcW w:w="656" w:type="dxa"/>
            <w:tcBorders>
              <w:top w:val="nil"/>
              <w:left w:val="nil"/>
              <w:bottom w:val="single" w:color="auto" w:sz="4" w:space="0"/>
              <w:right w:val="single" w:color="auto" w:sz="4" w:space="0"/>
            </w:tcBorders>
            <w:noWrap w:val="0"/>
            <w:vAlign w:val="center"/>
          </w:tcPr>
          <w:p w14:paraId="5E8D5C6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sz w:val="18"/>
                <w:szCs w:val="18"/>
                <w:highlight w:val="none"/>
                <w:lang w:eastAsia="zh-CN"/>
              </w:rPr>
            </w:pPr>
            <w:r>
              <w:rPr>
                <w:rFonts w:hint="eastAsia" w:ascii="仿宋" w:hAnsi="仿宋" w:eastAsia="仿宋" w:cs="仿宋"/>
                <w:snapToGrid/>
                <w:sz w:val="18"/>
                <w:szCs w:val="18"/>
                <w:highlight w:val="none"/>
                <w:lang w:eastAsia="zh-CN"/>
              </w:rPr>
              <w:t>分值</w:t>
            </w:r>
          </w:p>
        </w:tc>
        <w:tc>
          <w:tcPr>
            <w:tcW w:w="912" w:type="dxa"/>
            <w:tcBorders>
              <w:top w:val="nil"/>
              <w:left w:val="nil"/>
              <w:bottom w:val="single" w:color="auto" w:sz="4" w:space="0"/>
              <w:right w:val="single" w:color="auto" w:sz="4" w:space="0"/>
            </w:tcBorders>
            <w:noWrap w:val="0"/>
            <w:vAlign w:val="center"/>
          </w:tcPr>
          <w:p w14:paraId="364848E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sz w:val="18"/>
                <w:szCs w:val="18"/>
                <w:highlight w:val="none"/>
                <w:lang w:eastAsia="zh-CN"/>
              </w:rPr>
            </w:pPr>
            <w:r>
              <w:rPr>
                <w:rFonts w:hint="eastAsia" w:ascii="仿宋" w:hAnsi="仿宋" w:eastAsia="仿宋" w:cs="仿宋"/>
                <w:snapToGrid/>
                <w:sz w:val="18"/>
                <w:szCs w:val="18"/>
                <w:highlight w:val="none"/>
                <w:lang w:eastAsia="zh-CN"/>
              </w:rPr>
              <w:t>执行率</w:t>
            </w:r>
          </w:p>
        </w:tc>
        <w:tc>
          <w:tcPr>
            <w:tcW w:w="1411" w:type="dxa"/>
            <w:tcBorders>
              <w:top w:val="nil"/>
              <w:left w:val="nil"/>
              <w:bottom w:val="single" w:color="auto" w:sz="4" w:space="0"/>
              <w:right w:val="single" w:color="auto" w:sz="4" w:space="0"/>
            </w:tcBorders>
            <w:noWrap w:val="0"/>
            <w:vAlign w:val="center"/>
          </w:tcPr>
          <w:p w14:paraId="6B3ED24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sz w:val="18"/>
                <w:szCs w:val="18"/>
                <w:highlight w:val="none"/>
                <w:lang w:eastAsia="zh-CN"/>
              </w:rPr>
            </w:pPr>
            <w:r>
              <w:rPr>
                <w:rFonts w:hint="eastAsia" w:ascii="仿宋" w:hAnsi="仿宋" w:eastAsia="仿宋" w:cs="仿宋"/>
                <w:snapToGrid/>
                <w:sz w:val="18"/>
                <w:szCs w:val="18"/>
                <w:highlight w:val="none"/>
                <w:lang w:eastAsia="zh-CN"/>
              </w:rPr>
              <w:t>得分</w:t>
            </w:r>
          </w:p>
        </w:tc>
      </w:tr>
      <w:tr w14:paraId="3E2E5AE2">
        <w:tblPrEx>
          <w:tblCellMar>
            <w:top w:w="0" w:type="dxa"/>
            <w:left w:w="108" w:type="dxa"/>
            <w:bottom w:w="0" w:type="dxa"/>
            <w:right w:w="108" w:type="dxa"/>
          </w:tblCellMar>
        </w:tblPrEx>
        <w:trPr>
          <w:jc w:val="center"/>
        </w:trPr>
        <w:tc>
          <w:tcPr>
            <w:tcW w:w="1076" w:type="dxa"/>
            <w:vMerge w:val="continue"/>
            <w:tcBorders>
              <w:top w:val="nil"/>
              <w:left w:val="single" w:color="auto" w:sz="4" w:space="0"/>
              <w:bottom w:val="single" w:color="000000" w:sz="4" w:space="0"/>
              <w:right w:val="single" w:color="auto" w:sz="4" w:space="0"/>
            </w:tcBorders>
            <w:noWrap w:val="0"/>
            <w:vAlign w:val="center"/>
          </w:tcPr>
          <w:p w14:paraId="5D87463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2280" w:type="dxa"/>
            <w:gridSpan w:val="2"/>
            <w:tcBorders>
              <w:top w:val="nil"/>
              <w:left w:val="nil"/>
              <w:bottom w:val="single" w:color="auto" w:sz="4" w:space="0"/>
              <w:right w:val="single" w:color="auto" w:sz="4" w:space="0"/>
            </w:tcBorders>
            <w:noWrap w:val="0"/>
            <w:vAlign w:val="center"/>
          </w:tcPr>
          <w:p w14:paraId="1736BFA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年度资金总额</w:t>
            </w:r>
          </w:p>
        </w:tc>
        <w:tc>
          <w:tcPr>
            <w:tcW w:w="1150" w:type="dxa"/>
            <w:tcBorders>
              <w:top w:val="nil"/>
              <w:left w:val="nil"/>
              <w:bottom w:val="single" w:color="auto" w:sz="4" w:space="0"/>
              <w:right w:val="single" w:color="auto" w:sz="4" w:space="0"/>
            </w:tcBorders>
            <w:noWrap w:val="0"/>
            <w:vAlign w:val="center"/>
          </w:tcPr>
          <w:p w14:paraId="4317135D">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15</w:t>
            </w:r>
          </w:p>
        </w:tc>
        <w:tc>
          <w:tcPr>
            <w:tcW w:w="1200" w:type="dxa"/>
            <w:tcBorders>
              <w:top w:val="nil"/>
              <w:left w:val="nil"/>
              <w:bottom w:val="single" w:color="auto" w:sz="4" w:space="0"/>
              <w:right w:val="single" w:color="auto" w:sz="4" w:space="0"/>
            </w:tcBorders>
            <w:noWrap w:val="0"/>
            <w:vAlign w:val="center"/>
          </w:tcPr>
          <w:p w14:paraId="3DA92860">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15.93</w:t>
            </w:r>
          </w:p>
        </w:tc>
        <w:tc>
          <w:tcPr>
            <w:tcW w:w="1166" w:type="dxa"/>
            <w:tcBorders>
              <w:top w:val="nil"/>
              <w:left w:val="nil"/>
              <w:bottom w:val="single" w:color="auto" w:sz="4" w:space="0"/>
              <w:right w:val="single" w:color="auto" w:sz="4" w:space="0"/>
            </w:tcBorders>
            <w:noWrap w:val="0"/>
            <w:vAlign w:val="center"/>
          </w:tcPr>
          <w:p w14:paraId="779B3DB9">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13.19</w:t>
            </w:r>
          </w:p>
        </w:tc>
        <w:tc>
          <w:tcPr>
            <w:tcW w:w="656" w:type="dxa"/>
            <w:tcBorders>
              <w:top w:val="nil"/>
              <w:left w:val="nil"/>
              <w:bottom w:val="single" w:color="auto" w:sz="4" w:space="0"/>
              <w:right w:val="single" w:color="auto" w:sz="4" w:space="0"/>
            </w:tcBorders>
            <w:noWrap w:val="0"/>
            <w:vAlign w:val="center"/>
          </w:tcPr>
          <w:p w14:paraId="505A6F69">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912" w:type="dxa"/>
            <w:tcBorders>
              <w:top w:val="nil"/>
              <w:left w:val="nil"/>
              <w:bottom w:val="single" w:color="auto" w:sz="4" w:space="0"/>
              <w:right w:val="single" w:color="auto" w:sz="4" w:space="0"/>
            </w:tcBorders>
            <w:noWrap w:val="0"/>
            <w:vAlign w:val="center"/>
          </w:tcPr>
          <w:p w14:paraId="2B948415">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82.80%</w:t>
            </w:r>
          </w:p>
        </w:tc>
        <w:tc>
          <w:tcPr>
            <w:tcW w:w="1411" w:type="dxa"/>
            <w:tcBorders>
              <w:top w:val="nil"/>
              <w:left w:val="nil"/>
              <w:bottom w:val="single" w:color="auto" w:sz="4" w:space="0"/>
              <w:right w:val="single" w:color="auto" w:sz="4" w:space="0"/>
            </w:tcBorders>
            <w:noWrap w:val="0"/>
            <w:vAlign w:val="center"/>
          </w:tcPr>
          <w:p w14:paraId="384C3A9A">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8.20</w:t>
            </w:r>
          </w:p>
        </w:tc>
      </w:tr>
      <w:tr w14:paraId="248CBC80">
        <w:tblPrEx>
          <w:tblCellMar>
            <w:top w:w="0" w:type="dxa"/>
            <w:left w:w="108" w:type="dxa"/>
            <w:bottom w:w="0" w:type="dxa"/>
            <w:right w:w="108" w:type="dxa"/>
          </w:tblCellMar>
        </w:tblPrEx>
        <w:trPr>
          <w:trHeight w:val="294" w:hRule="atLeast"/>
          <w:jc w:val="center"/>
        </w:trPr>
        <w:tc>
          <w:tcPr>
            <w:tcW w:w="1076" w:type="dxa"/>
            <w:vMerge w:val="continue"/>
            <w:tcBorders>
              <w:top w:val="nil"/>
              <w:left w:val="single" w:color="auto" w:sz="4" w:space="0"/>
              <w:bottom w:val="single" w:color="000000" w:sz="4" w:space="0"/>
              <w:right w:val="single" w:color="auto" w:sz="4" w:space="0"/>
            </w:tcBorders>
            <w:noWrap w:val="0"/>
            <w:vAlign w:val="center"/>
          </w:tcPr>
          <w:p w14:paraId="009112C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2280" w:type="dxa"/>
            <w:gridSpan w:val="2"/>
            <w:tcBorders>
              <w:top w:val="nil"/>
              <w:left w:val="nil"/>
              <w:bottom w:val="single" w:color="auto" w:sz="4" w:space="0"/>
              <w:right w:val="single" w:color="auto" w:sz="4" w:space="0"/>
            </w:tcBorders>
            <w:noWrap w:val="0"/>
            <w:vAlign w:val="center"/>
          </w:tcPr>
          <w:p w14:paraId="1C40BED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其中：当年财政拨款</w:t>
            </w:r>
          </w:p>
        </w:tc>
        <w:tc>
          <w:tcPr>
            <w:tcW w:w="1150" w:type="dxa"/>
            <w:tcBorders>
              <w:top w:val="nil"/>
              <w:left w:val="nil"/>
              <w:bottom w:val="single" w:color="auto" w:sz="4" w:space="0"/>
              <w:right w:val="single" w:color="auto" w:sz="4" w:space="0"/>
            </w:tcBorders>
            <w:noWrap w:val="0"/>
            <w:vAlign w:val="center"/>
          </w:tcPr>
          <w:p w14:paraId="5BAF2CB2">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15</w:t>
            </w:r>
          </w:p>
        </w:tc>
        <w:tc>
          <w:tcPr>
            <w:tcW w:w="1200" w:type="dxa"/>
            <w:tcBorders>
              <w:top w:val="nil"/>
              <w:left w:val="nil"/>
              <w:bottom w:val="single" w:color="auto" w:sz="4" w:space="0"/>
              <w:right w:val="single" w:color="auto" w:sz="4" w:space="0"/>
            </w:tcBorders>
            <w:noWrap w:val="0"/>
            <w:vAlign w:val="center"/>
          </w:tcPr>
          <w:p w14:paraId="49B8DCDC">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15.93</w:t>
            </w:r>
          </w:p>
        </w:tc>
        <w:tc>
          <w:tcPr>
            <w:tcW w:w="1166" w:type="dxa"/>
            <w:tcBorders>
              <w:top w:val="nil"/>
              <w:left w:val="nil"/>
              <w:bottom w:val="single" w:color="auto" w:sz="4" w:space="0"/>
              <w:right w:val="single" w:color="auto" w:sz="4" w:space="0"/>
            </w:tcBorders>
            <w:noWrap w:val="0"/>
            <w:vAlign w:val="center"/>
          </w:tcPr>
          <w:p w14:paraId="15A42AB4">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13.19</w:t>
            </w:r>
          </w:p>
        </w:tc>
        <w:tc>
          <w:tcPr>
            <w:tcW w:w="656" w:type="dxa"/>
            <w:tcBorders>
              <w:top w:val="nil"/>
              <w:left w:val="nil"/>
              <w:bottom w:val="single" w:color="auto" w:sz="4" w:space="0"/>
              <w:right w:val="single" w:color="auto" w:sz="4" w:space="0"/>
            </w:tcBorders>
            <w:noWrap w:val="0"/>
            <w:vAlign w:val="center"/>
          </w:tcPr>
          <w:p w14:paraId="2257294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912" w:type="dxa"/>
            <w:tcBorders>
              <w:top w:val="nil"/>
              <w:left w:val="nil"/>
              <w:bottom w:val="single" w:color="auto" w:sz="4" w:space="0"/>
              <w:right w:val="single" w:color="auto" w:sz="4" w:space="0"/>
            </w:tcBorders>
            <w:noWrap w:val="0"/>
            <w:vAlign w:val="center"/>
          </w:tcPr>
          <w:p w14:paraId="4B8149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p>
        </w:tc>
        <w:tc>
          <w:tcPr>
            <w:tcW w:w="1411" w:type="dxa"/>
            <w:tcBorders>
              <w:top w:val="nil"/>
              <w:left w:val="nil"/>
              <w:bottom w:val="single" w:color="auto" w:sz="4" w:space="0"/>
              <w:right w:val="single" w:color="auto" w:sz="4" w:space="0"/>
            </w:tcBorders>
            <w:noWrap w:val="0"/>
            <w:vAlign w:val="center"/>
          </w:tcPr>
          <w:p w14:paraId="6FE61E5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4497BF67">
        <w:tblPrEx>
          <w:tblCellMar>
            <w:top w:w="0" w:type="dxa"/>
            <w:left w:w="108" w:type="dxa"/>
            <w:bottom w:w="0" w:type="dxa"/>
            <w:right w:w="108" w:type="dxa"/>
          </w:tblCellMar>
        </w:tblPrEx>
        <w:trPr>
          <w:jc w:val="center"/>
        </w:trPr>
        <w:tc>
          <w:tcPr>
            <w:tcW w:w="1076" w:type="dxa"/>
            <w:vMerge w:val="continue"/>
            <w:tcBorders>
              <w:top w:val="nil"/>
              <w:left w:val="single" w:color="auto" w:sz="4" w:space="0"/>
              <w:bottom w:val="single" w:color="000000" w:sz="4" w:space="0"/>
              <w:right w:val="single" w:color="auto" w:sz="4" w:space="0"/>
            </w:tcBorders>
            <w:noWrap w:val="0"/>
            <w:vAlign w:val="center"/>
          </w:tcPr>
          <w:p w14:paraId="714F22B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2280" w:type="dxa"/>
            <w:gridSpan w:val="2"/>
            <w:tcBorders>
              <w:top w:val="nil"/>
              <w:left w:val="nil"/>
              <w:bottom w:val="single" w:color="auto" w:sz="4" w:space="0"/>
              <w:right w:val="single" w:color="auto" w:sz="4" w:space="0"/>
            </w:tcBorders>
            <w:noWrap w:val="0"/>
            <w:vAlign w:val="center"/>
          </w:tcPr>
          <w:p w14:paraId="3A362578">
            <w:pPr>
              <w:keepNext w:val="0"/>
              <w:keepLines w:val="0"/>
              <w:pageBreakBefore w:val="0"/>
              <w:widowControl/>
              <w:kinsoku/>
              <w:wordWrap/>
              <w:overflowPunct/>
              <w:topLinePunct w:val="0"/>
              <w:autoSpaceDE/>
              <w:autoSpaceDN/>
              <w:bidi w:val="0"/>
              <w:adjustRightInd/>
              <w:snapToGrid/>
              <w:spacing w:line="260" w:lineRule="exact"/>
              <w:ind w:firstLine="540" w:firstLineChars="300"/>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上年结转资金</w:t>
            </w:r>
          </w:p>
        </w:tc>
        <w:tc>
          <w:tcPr>
            <w:tcW w:w="1150" w:type="dxa"/>
            <w:tcBorders>
              <w:top w:val="nil"/>
              <w:left w:val="nil"/>
              <w:bottom w:val="single" w:color="auto" w:sz="4" w:space="0"/>
              <w:right w:val="single" w:color="auto" w:sz="4" w:space="0"/>
            </w:tcBorders>
            <w:noWrap w:val="0"/>
            <w:vAlign w:val="center"/>
          </w:tcPr>
          <w:p w14:paraId="5AAA3F6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1200" w:type="dxa"/>
            <w:tcBorders>
              <w:top w:val="nil"/>
              <w:left w:val="nil"/>
              <w:bottom w:val="single" w:color="auto" w:sz="4" w:space="0"/>
              <w:right w:val="single" w:color="auto" w:sz="4" w:space="0"/>
            </w:tcBorders>
            <w:noWrap w:val="0"/>
            <w:vAlign w:val="center"/>
          </w:tcPr>
          <w:p w14:paraId="7F4FE1E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1166" w:type="dxa"/>
            <w:tcBorders>
              <w:top w:val="nil"/>
              <w:left w:val="nil"/>
              <w:bottom w:val="single" w:color="auto" w:sz="4" w:space="0"/>
              <w:right w:val="single" w:color="auto" w:sz="4" w:space="0"/>
            </w:tcBorders>
            <w:noWrap w:val="0"/>
            <w:vAlign w:val="center"/>
          </w:tcPr>
          <w:p w14:paraId="3674D25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656" w:type="dxa"/>
            <w:tcBorders>
              <w:top w:val="nil"/>
              <w:left w:val="nil"/>
              <w:bottom w:val="single" w:color="auto" w:sz="4" w:space="0"/>
              <w:right w:val="single" w:color="auto" w:sz="4" w:space="0"/>
            </w:tcBorders>
            <w:noWrap w:val="0"/>
            <w:vAlign w:val="center"/>
          </w:tcPr>
          <w:p w14:paraId="31E38F4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912" w:type="dxa"/>
            <w:tcBorders>
              <w:top w:val="nil"/>
              <w:left w:val="nil"/>
              <w:bottom w:val="single" w:color="auto" w:sz="4" w:space="0"/>
              <w:right w:val="single" w:color="auto" w:sz="4" w:space="0"/>
            </w:tcBorders>
            <w:noWrap w:val="0"/>
            <w:vAlign w:val="center"/>
          </w:tcPr>
          <w:p w14:paraId="3E03B47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1411" w:type="dxa"/>
            <w:tcBorders>
              <w:top w:val="nil"/>
              <w:left w:val="nil"/>
              <w:bottom w:val="single" w:color="auto" w:sz="4" w:space="0"/>
              <w:right w:val="single" w:color="auto" w:sz="4" w:space="0"/>
            </w:tcBorders>
            <w:noWrap w:val="0"/>
            <w:vAlign w:val="center"/>
          </w:tcPr>
          <w:p w14:paraId="1FE1667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r>
      <w:tr w14:paraId="1BEE3399">
        <w:tblPrEx>
          <w:tblCellMar>
            <w:top w:w="0" w:type="dxa"/>
            <w:left w:w="108" w:type="dxa"/>
            <w:bottom w:w="0" w:type="dxa"/>
            <w:right w:w="108" w:type="dxa"/>
          </w:tblCellMar>
        </w:tblPrEx>
        <w:trPr>
          <w:jc w:val="center"/>
        </w:trPr>
        <w:tc>
          <w:tcPr>
            <w:tcW w:w="1076" w:type="dxa"/>
            <w:vMerge w:val="continue"/>
            <w:tcBorders>
              <w:top w:val="nil"/>
              <w:left w:val="single" w:color="auto" w:sz="4" w:space="0"/>
              <w:bottom w:val="single" w:color="000000" w:sz="4" w:space="0"/>
              <w:right w:val="single" w:color="auto" w:sz="4" w:space="0"/>
            </w:tcBorders>
            <w:noWrap w:val="0"/>
            <w:vAlign w:val="center"/>
          </w:tcPr>
          <w:p w14:paraId="5E800A2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2280" w:type="dxa"/>
            <w:gridSpan w:val="2"/>
            <w:tcBorders>
              <w:top w:val="nil"/>
              <w:left w:val="nil"/>
              <w:bottom w:val="single" w:color="auto" w:sz="4" w:space="0"/>
              <w:right w:val="single" w:color="auto" w:sz="4" w:space="0"/>
            </w:tcBorders>
            <w:noWrap w:val="0"/>
            <w:vAlign w:val="center"/>
          </w:tcPr>
          <w:p w14:paraId="20145E74">
            <w:pPr>
              <w:keepNext w:val="0"/>
              <w:keepLines w:val="0"/>
              <w:pageBreakBefore w:val="0"/>
              <w:widowControl/>
              <w:kinsoku/>
              <w:wordWrap/>
              <w:overflowPunct/>
              <w:topLinePunct w:val="0"/>
              <w:autoSpaceDE/>
              <w:autoSpaceDN/>
              <w:bidi w:val="0"/>
              <w:adjustRightInd/>
              <w:snapToGrid/>
              <w:spacing w:line="260" w:lineRule="exact"/>
              <w:ind w:firstLine="540" w:firstLineChars="300"/>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其他资金</w:t>
            </w:r>
          </w:p>
        </w:tc>
        <w:tc>
          <w:tcPr>
            <w:tcW w:w="1150" w:type="dxa"/>
            <w:tcBorders>
              <w:top w:val="nil"/>
              <w:left w:val="nil"/>
              <w:bottom w:val="single" w:color="auto" w:sz="4" w:space="0"/>
              <w:right w:val="single" w:color="auto" w:sz="4" w:space="0"/>
            </w:tcBorders>
            <w:noWrap w:val="0"/>
            <w:vAlign w:val="center"/>
          </w:tcPr>
          <w:p w14:paraId="20C4277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1200" w:type="dxa"/>
            <w:tcBorders>
              <w:top w:val="nil"/>
              <w:left w:val="nil"/>
              <w:bottom w:val="single" w:color="auto" w:sz="4" w:space="0"/>
              <w:right w:val="single" w:color="auto" w:sz="4" w:space="0"/>
            </w:tcBorders>
            <w:noWrap w:val="0"/>
            <w:vAlign w:val="center"/>
          </w:tcPr>
          <w:p w14:paraId="0850E64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1166" w:type="dxa"/>
            <w:tcBorders>
              <w:top w:val="nil"/>
              <w:left w:val="nil"/>
              <w:bottom w:val="single" w:color="auto" w:sz="4" w:space="0"/>
              <w:right w:val="single" w:color="auto" w:sz="4" w:space="0"/>
            </w:tcBorders>
            <w:noWrap w:val="0"/>
            <w:vAlign w:val="center"/>
          </w:tcPr>
          <w:p w14:paraId="136B96E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656" w:type="dxa"/>
            <w:tcBorders>
              <w:top w:val="nil"/>
              <w:left w:val="nil"/>
              <w:bottom w:val="single" w:color="auto" w:sz="4" w:space="0"/>
              <w:right w:val="single" w:color="auto" w:sz="4" w:space="0"/>
            </w:tcBorders>
            <w:noWrap w:val="0"/>
            <w:vAlign w:val="center"/>
          </w:tcPr>
          <w:p w14:paraId="029A099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912" w:type="dxa"/>
            <w:tcBorders>
              <w:top w:val="nil"/>
              <w:left w:val="nil"/>
              <w:bottom w:val="single" w:color="auto" w:sz="4" w:space="0"/>
              <w:right w:val="single" w:color="auto" w:sz="4" w:space="0"/>
            </w:tcBorders>
            <w:noWrap w:val="0"/>
            <w:vAlign w:val="center"/>
          </w:tcPr>
          <w:p w14:paraId="0CA6A4C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1411" w:type="dxa"/>
            <w:tcBorders>
              <w:top w:val="nil"/>
              <w:left w:val="nil"/>
              <w:bottom w:val="single" w:color="auto" w:sz="4" w:space="0"/>
              <w:right w:val="single" w:color="auto" w:sz="4" w:space="0"/>
            </w:tcBorders>
            <w:noWrap w:val="0"/>
            <w:vAlign w:val="center"/>
          </w:tcPr>
          <w:p w14:paraId="5731AE8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r>
      <w:tr w14:paraId="739CFFC6">
        <w:tblPrEx>
          <w:tblCellMar>
            <w:top w:w="0" w:type="dxa"/>
            <w:left w:w="108" w:type="dxa"/>
            <w:bottom w:w="0" w:type="dxa"/>
            <w:right w:w="108" w:type="dxa"/>
          </w:tblCellMar>
        </w:tblPrEx>
        <w:trPr>
          <w:trHeight w:val="310" w:hRule="atLeast"/>
          <w:jc w:val="center"/>
        </w:trPr>
        <w:tc>
          <w:tcPr>
            <w:tcW w:w="1076" w:type="dxa"/>
            <w:vMerge w:val="restart"/>
            <w:tcBorders>
              <w:top w:val="nil"/>
              <w:left w:val="single" w:color="auto" w:sz="4" w:space="0"/>
              <w:bottom w:val="single" w:color="000000" w:sz="4" w:space="0"/>
              <w:right w:val="single" w:color="auto" w:sz="4" w:space="0"/>
            </w:tcBorders>
            <w:noWrap w:val="0"/>
            <w:vAlign w:val="center"/>
          </w:tcPr>
          <w:p w14:paraId="6FA9CDF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年度总体目标</w:t>
            </w:r>
          </w:p>
        </w:tc>
        <w:tc>
          <w:tcPr>
            <w:tcW w:w="4630" w:type="dxa"/>
            <w:gridSpan w:val="4"/>
            <w:tcBorders>
              <w:top w:val="single" w:color="auto" w:sz="4" w:space="0"/>
              <w:left w:val="nil"/>
              <w:bottom w:val="single" w:color="auto" w:sz="4" w:space="0"/>
              <w:right w:val="single" w:color="000000" w:sz="4" w:space="0"/>
            </w:tcBorders>
            <w:noWrap w:val="0"/>
            <w:vAlign w:val="center"/>
          </w:tcPr>
          <w:p w14:paraId="0E4206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预期目标</w:t>
            </w:r>
          </w:p>
        </w:tc>
        <w:tc>
          <w:tcPr>
            <w:tcW w:w="4145" w:type="dxa"/>
            <w:gridSpan w:val="4"/>
            <w:tcBorders>
              <w:top w:val="single" w:color="auto" w:sz="4" w:space="0"/>
              <w:left w:val="nil"/>
              <w:bottom w:val="single" w:color="auto" w:sz="4" w:space="0"/>
              <w:right w:val="single" w:color="auto" w:sz="4" w:space="0"/>
            </w:tcBorders>
            <w:noWrap w:val="0"/>
            <w:vAlign w:val="center"/>
          </w:tcPr>
          <w:p w14:paraId="1A9B6D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实际完成情况</w:t>
            </w:r>
          </w:p>
        </w:tc>
      </w:tr>
      <w:tr w14:paraId="623FAF65">
        <w:tblPrEx>
          <w:tblCellMar>
            <w:top w:w="0" w:type="dxa"/>
            <w:left w:w="108" w:type="dxa"/>
            <w:bottom w:w="0" w:type="dxa"/>
            <w:right w:w="108" w:type="dxa"/>
          </w:tblCellMar>
        </w:tblPrEx>
        <w:trPr>
          <w:trHeight w:val="311" w:hRule="atLeast"/>
          <w:jc w:val="center"/>
        </w:trPr>
        <w:tc>
          <w:tcPr>
            <w:tcW w:w="1076" w:type="dxa"/>
            <w:vMerge w:val="continue"/>
            <w:tcBorders>
              <w:top w:val="nil"/>
              <w:left w:val="single" w:color="auto" w:sz="4" w:space="0"/>
              <w:bottom w:val="single" w:color="000000" w:sz="4" w:space="0"/>
              <w:right w:val="single" w:color="auto" w:sz="4" w:space="0"/>
            </w:tcBorders>
            <w:noWrap w:val="0"/>
            <w:vAlign w:val="center"/>
          </w:tcPr>
          <w:p w14:paraId="410654C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4630" w:type="dxa"/>
            <w:gridSpan w:val="4"/>
            <w:tcBorders>
              <w:top w:val="single" w:color="auto" w:sz="4" w:space="0"/>
              <w:left w:val="nil"/>
              <w:bottom w:val="single" w:color="auto" w:sz="4" w:space="0"/>
              <w:right w:val="single" w:color="000000" w:sz="4" w:space="0"/>
            </w:tcBorders>
            <w:noWrap w:val="0"/>
            <w:vAlign w:val="center"/>
          </w:tcPr>
          <w:p w14:paraId="48FD7D1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聘请临聘人员3人</w:t>
            </w:r>
          </w:p>
        </w:tc>
        <w:tc>
          <w:tcPr>
            <w:tcW w:w="4145" w:type="dxa"/>
            <w:gridSpan w:val="4"/>
            <w:tcBorders>
              <w:top w:val="single" w:color="auto" w:sz="4" w:space="0"/>
              <w:left w:val="nil"/>
              <w:bottom w:val="single" w:color="auto" w:sz="4" w:space="0"/>
              <w:right w:val="single" w:color="auto" w:sz="4" w:space="0"/>
            </w:tcBorders>
            <w:noWrap w:val="0"/>
            <w:vAlign w:val="center"/>
          </w:tcPr>
          <w:p w14:paraId="5799EB1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val="en-US" w:eastAsia="zh-CN"/>
              </w:rPr>
            </w:pPr>
            <w:r>
              <w:rPr>
                <w:rFonts w:hint="eastAsia" w:ascii="仿宋" w:hAnsi="仿宋" w:eastAsia="仿宋" w:cs="仿宋"/>
                <w:snapToGrid/>
                <w:color w:val="000000"/>
                <w:sz w:val="18"/>
                <w:szCs w:val="18"/>
                <w:highlight w:val="none"/>
                <w:lang w:val="en-US" w:eastAsia="zh-CN"/>
              </w:rPr>
              <w:t>已完成目标</w:t>
            </w:r>
          </w:p>
        </w:tc>
      </w:tr>
      <w:tr w14:paraId="1587C536">
        <w:tblPrEx>
          <w:tblCellMar>
            <w:top w:w="0" w:type="dxa"/>
            <w:left w:w="108" w:type="dxa"/>
            <w:bottom w:w="0" w:type="dxa"/>
            <w:right w:w="108" w:type="dxa"/>
          </w:tblCellMar>
        </w:tblPrEx>
        <w:trPr>
          <w:jc w:val="center"/>
        </w:trPr>
        <w:tc>
          <w:tcPr>
            <w:tcW w:w="1076" w:type="dxa"/>
            <w:vMerge w:val="restart"/>
            <w:tcBorders>
              <w:top w:val="nil"/>
              <w:left w:val="single" w:color="auto" w:sz="4" w:space="0"/>
              <w:right w:val="single" w:color="auto" w:sz="4" w:space="0"/>
            </w:tcBorders>
            <w:noWrap w:val="0"/>
            <w:vAlign w:val="center"/>
          </w:tcPr>
          <w:p w14:paraId="077A4C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绩</w:t>
            </w:r>
          </w:p>
          <w:p w14:paraId="1EA547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效</w:t>
            </w:r>
          </w:p>
          <w:p w14:paraId="0369C6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指</w:t>
            </w:r>
          </w:p>
          <w:p w14:paraId="3751AF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标</w:t>
            </w:r>
          </w:p>
        </w:tc>
        <w:tc>
          <w:tcPr>
            <w:tcW w:w="1076" w:type="dxa"/>
            <w:tcBorders>
              <w:top w:val="nil"/>
              <w:left w:val="nil"/>
              <w:bottom w:val="single" w:color="auto" w:sz="4" w:space="0"/>
              <w:right w:val="single" w:color="auto" w:sz="4" w:space="0"/>
            </w:tcBorders>
            <w:noWrap w:val="0"/>
            <w:vAlign w:val="center"/>
          </w:tcPr>
          <w:p w14:paraId="759CA39F">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一级指标</w:t>
            </w:r>
          </w:p>
        </w:tc>
        <w:tc>
          <w:tcPr>
            <w:tcW w:w="1204" w:type="dxa"/>
            <w:tcBorders>
              <w:top w:val="nil"/>
              <w:left w:val="nil"/>
              <w:bottom w:val="single" w:color="auto" w:sz="4" w:space="0"/>
              <w:right w:val="single" w:color="auto" w:sz="4" w:space="0"/>
            </w:tcBorders>
            <w:noWrap w:val="0"/>
            <w:vAlign w:val="center"/>
          </w:tcPr>
          <w:p w14:paraId="2D17E86C">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二级指标</w:t>
            </w:r>
          </w:p>
        </w:tc>
        <w:tc>
          <w:tcPr>
            <w:tcW w:w="1150" w:type="dxa"/>
            <w:tcBorders>
              <w:top w:val="nil"/>
              <w:left w:val="nil"/>
              <w:bottom w:val="single" w:color="auto" w:sz="4" w:space="0"/>
              <w:right w:val="single" w:color="auto" w:sz="4" w:space="0"/>
            </w:tcBorders>
            <w:noWrap w:val="0"/>
            <w:vAlign w:val="center"/>
          </w:tcPr>
          <w:p w14:paraId="36B83483">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三级指标</w:t>
            </w:r>
          </w:p>
        </w:tc>
        <w:tc>
          <w:tcPr>
            <w:tcW w:w="1200" w:type="dxa"/>
            <w:tcBorders>
              <w:top w:val="nil"/>
              <w:left w:val="nil"/>
              <w:bottom w:val="single" w:color="auto" w:sz="4" w:space="0"/>
              <w:right w:val="single" w:color="auto" w:sz="4" w:space="0"/>
            </w:tcBorders>
            <w:noWrap w:val="0"/>
            <w:vAlign w:val="center"/>
          </w:tcPr>
          <w:p w14:paraId="21E808FA">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年度指标值</w:t>
            </w:r>
          </w:p>
        </w:tc>
        <w:tc>
          <w:tcPr>
            <w:tcW w:w="1166" w:type="dxa"/>
            <w:tcBorders>
              <w:top w:val="nil"/>
              <w:left w:val="nil"/>
              <w:bottom w:val="single" w:color="auto" w:sz="4" w:space="0"/>
              <w:right w:val="single" w:color="auto" w:sz="4" w:space="0"/>
            </w:tcBorders>
            <w:noWrap w:val="0"/>
            <w:vAlign w:val="center"/>
          </w:tcPr>
          <w:p w14:paraId="72D879D2">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实际完成值</w:t>
            </w:r>
          </w:p>
        </w:tc>
        <w:tc>
          <w:tcPr>
            <w:tcW w:w="656" w:type="dxa"/>
            <w:tcBorders>
              <w:top w:val="nil"/>
              <w:left w:val="nil"/>
              <w:bottom w:val="single" w:color="auto" w:sz="4" w:space="0"/>
              <w:right w:val="single" w:color="auto" w:sz="4" w:space="0"/>
            </w:tcBorders>
            <w:noWrap w:val="0"/>
            <w:vAlign w:val="center"/>
          </w:tcPr>
          <w:p w14:paraId="63DF7DEF">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分值</w:t>
            </w:r>
          </w:p>
        </w:tc>
        <w:tc>
          <w:tcPr>
            <w:tcW w:w="912" w:type="dxa"/>
            <w:tcBorders>
              <w:top w:val="nil"/>
              <w:left w:val="nil"/>
              <w:bottom w:val="single" w:color="auto" w:sz="4" w:space="0"/>
              <w:right w:val="single" w:color="auto" w:sz="4" w:space="0"/>
            </w:tcBorders>
            <w:noWrap w:val="0"/>
            <w:vAlign w:val="center"/>
          </w:tcPr>
          <w:p w14:paraId="5925C55C">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得分</w:t>
            </w:r>
          </w:p>
        </w:tc>
        <w:tc>
          <w:tcPr>
            <w:tcW w:w="1411" w:type="dxa"/>
            <w:tcBorders>
              <w:top w:val="nil"/>
              <w:left w:val="nil"/>
              <w:bottom w:val="single" w:color="auto" w:sz="4" w:space="0"/>
              <w:right w:val="single" w:color="auto" w:sz="4" w:space="0"/>
            </w:tcBorders>
            <w:noWrap w:val="0"/>
            <w:vAlign w:val="center"/>
          </w:tcPr>
          <w:p w14:paraId="7B2F2484">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偏差原因分析及改进措施</w:t>
            </w:r>
          </w:p>
        </w:tc>
      </w:tr>
      <w:tr w14:paraId="172E78B9">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0325969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restart"/>
            <w:tcBorders>
              <w:top w:val="single" w:color="auto" w:sz="4" w:space="0"/>
              <w:left w:val="single" w:color="auto" w:sz="4" w:space="0"/>
              <w:bottom w:val="single" w:color="auto" w:sz="4" w:space="0"/>
              <w:right w:val="single" w:color="auto" w:sz="4" w:space="0"/>
            </w:tcBorders>
            <w:noWrap w:val="0"/>
            <w:vAlign w:val="center"/>
          </w:tcPr>
          <w:p w14:paraId="7D521D8D">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产出指标</w:t>
            </w:r>
          </w:p>
          <w:p w14:paraId="6C9E573F">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p>
          <w:p w14:paraId="1D5782FD">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p>
        </w:tc>
        <w:tc>
          <w:tcPr>
            <w:tcW w:w="1204" w:type="dxa"/>
            <w:tcBorders>
              <w:top w:val="single" w:color="auto" w:sz="4" w:space="0"/>
              <w:left w:val="single" w:color="auto" w:sz="4" w:space="0"/>
              <w:bottom w:val="single" w:color="auto" w:sz="4" w:space="0"/>
              <w:right w:val="single" w:color="auto" w:sz="4" w:space="0"/>
            </w:tcBorders>
            <w:noWrap w:val="0"/>
            <w:vAlign w:val="center"/>
          </w:tcPr>
          <w:p w14:paraId="1556CB9C">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数量指标</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54561A90">
            <w:pPr>
              <w:keepNext w:val="0"/>
              <w:keepLines w:val="0"/>
              <w:widowControl/>
              <w:suppressLineNumbers w:val="0"/>
              <w:jc w:val="left"/>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聘请编外用工人员</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EB951BE">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3人</w:t>
            </w:r>
          </w:p>
        </w:tc>
        <w:tc>
          <w:tcPr>
            <w:tcW w:w="1166" w:type="dxa"/>
            <w:tcBorders>
              <w:top w:val="single" w:color="auto" w:sz="4" w:space="0"/>
              <w:left w:val="single" w:color="auto" w:sz="4" w:space="0"/>
              <w:bottom w:val="single" w:color="auto" w:sz="4" w:space="0"/>
              <w:right w:val="single" w:color="auto" w:sz="4" w:space="0"/>
            </w:tcBorders>
            <w:noWrap w:val="0"/>
            <w:vAlign w:val="center"/>
          </w:tcPr>
          <w:p w14:paraId="028BA0B0">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 xml:space="preserve">  3人</w:t>
            </w:r>
          </w:p>
        </w:tc>
        <w:tc>
          <w:tcPr>
            <w:tcW w:w="656" w:type="dxa"/>
            <w:tcBorders>
              <w:top w:val="single" w:color="auto" w:sz="4" w:space="0"/>
              <w:left w:val="single" w:color="auto" w:sz="4" w:space="0"/>
              <w:bottom w:val="single" w:color="auto" w:sz="4" w:space="0"/>
              <w:right w:val="single" w:color="auto" w:sz="4" w:space="0"/>
            </w:tcBorders>
            <w:noWrap w:val="0"/>
            <w:vAlign w:val="center"/>
          </w:tcPr>
          <w:p w14:paraId="4137BB32">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15</w:t>
            </w:r>
          </w:p>
        </w:tc>
        <w:tc>
          <w:tcPr>
            <w:tcW w:w="912" w:type="dxa"/>
            <w:tcBorders>
              <w:top w:val="single" w:color="auto" w:sz="4" w:space="0"/>
              <w:left w:val="single" w:color="auto" w:sz="4" w:space="0"/>
              <w:bottom w:val="single" w:color="auto" w:sz="4" w:space="0"/>
              <w:right w:val="single" w:color="auto" w:sz="4" w:space="0"/>
            </w:tcBorders>
            <w:noWrap w:val="0"/>
            <w:vAlign w:val="center"/>
          </w:tcPr>
          <w:p w14:paraId="21D16F15">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15</w:t>
            </w:r>
          </w:p>
        </w:tc>
        <w:tc>
          <w:tcPr>
            <w:tcW w:w="1411" w:type="dxa"/>
            <w:tcBorders>
              <w:top w:val="nil"/>
              <w:left w:val="nil"/>
              <w:bottom w:val="single" w:color="auto" w:sz="4" w:space="0"/>
              <w:right w:val="single" w:color="auto" w:sz="4" w:space="0"/>
            </w:tcBorders>
            <w:noWrap w:val="0"/>
            <w:vAlign w:val="center"/>
          </w:tcPr>
          <w:p w14:paraId="3BC0C1D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01C2C8B0">
        <w:tblPrEx>
          <w:tblCellMar>
            <w:top w:w="0" w:type="dxa"/>
            <w:left w:w="108" w:type="dxa"/>
            <w:bottom w:w="0" w:type="dxa"/>
            <w:right w:w="108" w:type="dxa"/>
          </w:tblCellMar>
        </w:tblPrEx>
        <w:trPr>
          <w:trHeight w:val="395" w:hRule="atLeast"/>
          <w:jc w:val="center"/>
        </w:trPr>
        <w:tc>
          <w:tcPr>
            <w:tcW w:w="1076" w:type="dxa"/>
            <w:vMerge w:val="continue"/>
            <w:tcBorders>
              <w:left w:val="single" w:color="auto" w:sz="4" w:space="0"/>
              <w:right w:val="single" w:color="auto" w:sz="4" w:space="0"/>
            </w:tcBorders>
            <w:noWrap w:val="0"/>
            <w:vAlign w:val="center"/>
          </w:tcPr>
          <w:p w14:paraId="79ACD0B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62D46143">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204" w:type="dxa"/>
            <w:vMerge w:val="restart"/>
            <w:tcBorders>
              <w:top w:val="single" w:color="auto" w:sz="4" w:space="0"/>
              <w:left w:val="single" w:color="auto" w:sz="4" w:space="0"/>
              <w:right w:val="single" w:color="auto" w:sz="4" w:space="0"/>
            </w:tcBorders>
            <w:noWrap w:val="0"/>
            <w:vAlign w:val="center"/>
          </w:tcPr>
          <w:p w14:paraId="47402FA2">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质量指标</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358CAA3C">
            <w:pPr>
              <w:keepNext w:val="0"/>
              <w:keepLines w:val="0"/>
              <w:widowControl/>
              <w:suppressLineNumbers w:val="0"/>
              <w:jc w:val="left"/>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快速上岗率</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F5EE6F3">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≧95%</w:t>
            </w:r>
          </w:p>
        </w:tc>
        <w:tc>
          <w:tcPr>
            <w:tcW w:w="1166" w:type="dxa"/>
            <w:tcBorders>
              <w:top w:val="single" w:color="auto" w:sz="4" w:space="0"/>
              <w:left w:val="single" w:color="auto" w:sz="4" w:space="0"/>
              <w:bottom w:val="single" w:color="auto" w:sz="4" w:space="0"/>
              <w:right w:val="single" w:color="auto" w:sz="4" w:space="0"/>
            </w:tcBorders>
            <w:noWrap w:val="0"/>
            <w:vAlign w:val="center"/>
          </w:tcPr>
          <w:p w14:paraId="2CA94D96">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95%</w:t>
            </w:r>
          </w:p>
        </w:tc>
        <w:tc>
          <w:tcPr>
            <w:tcW w:w="656" w:type="dxa"/>
            <w:tcBorders>
              <w:top w:val="single" w:color="auto" w:sz="4" w:space="0"/>
              <w:left w:val="single" w:color="auto" w:sz="4" w:space="0"/>
              <w:bottom w:val="single" w:color="auto" w:sz="4" w:space="0"/>
              <w:right w:val="single" w:color="auto" w:sz="4" w:space="0"/>
            </w:tcBorders>
            <w:noWrap w:val="0"/>
            <w:vAlign w:val="center"/>
          </w:tcPr>
          <w:p w14:paraId="02A10348">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912" w:type="dxa"/>
            <w:tcBorders>
              <w:top w:val="single" w:color="auto" w:sz="4" w:space="0"/>
              <w:left w:val="single" w:color="auto" w:sz="4" w:space="0"/>
              <w:bottom w:val="single" w:color="auto" w:sz="4" w:space="0"/>
              <w:right w:val="single" w:color="auto" w:sz="4" w:space="0"/>
            </w:tcBorders>
            <w:noWrap w:val="0"/>
            <w:vAlign w:val="center"/>
          </w:tcPr>
          <w:p w14:paraId="7358C785">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411" w:type="dxa"/>
            <w:tcBorders>
              <w:top w:val="nil"/>
              <w:left w:val="nil"/>
              <w:bottom w:val="single" w:color="auto" w:sz="4" w:space="0"/>
              <w:right w:val="single" w:color="auto" w:sz="4" w:space="0"/>
            </w:tcBorders>
            <w:noWrap w:val="0"/>
            <w:vAlign w:val="center"/>
          </w:tcPr>
          <w:p w14:paraId="2F930DB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5EC8D53B">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0B45511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52827B3F">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204" w:type="dxa"/>
            <w:vMerge w:val="continue"/>
            <w:tcBorders>
              <w:left w:val="single" w:color="auto" w:sz="4" w:space="0"/>
              <w:bottom w:val="single" w:color="auto" w:sz="4" w:space="0"/>
              <w:right w:val="single" w:color="auto" w:sz="4" w:space="0"/>
            </w:tcBorders>
            <w:noWrap w:val="0"/>
            <w:vAlign w:val="center"/>
          </w:tcPr>
          <w:p w14:paraId="540234DE">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14:paraId="6A55D640">
            <w:pPr>
              <w:keepNext w:val="0"/>
              <w:keepLines w:val="0"/>
              <w:widowControl/>
              <w:suppressLineNumbers w:val="0"/>
              <w:jc w:val="left"/>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工作质量满足单位要求度</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6B14517">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≧95%</w:t>
            </w:r>
          </w:p>
        </w:tc>
        <w:tc>
          <w:tcPr>
            <w:tcW w:w="1166" w:type="dxa"/>
            <w:tcBorders>
              <w:top w:val="single" w:color="auto" w:sz="4" w:space="0"/>
              <w:left w:val="single" w:color="auto" w:sz="4" w:space="0"/>
              <w:bottom w:val="single" w:color="auto" w:sz="4" w:space="0"/>
              <w:right w:val="single" w:color="auto" w:sz="4" w:space="0"/>
            </w:tcBorders>
            <w:noWrap w:val="0"/>
            <w:vAlign w:val="center"/>
          </w:tcPr>
          <w:p w14:paraId="1501BEAC">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95%</w:t>
            </w:r>
          </w:p>
        </w:tc>
        <w:tc>
          <w:tcPr>
            <w:tcW w:w="656" w:type="dxa"/>
            <w:tcBorders>
              <w:top w:val="single" w:color="auto" w:sz="4" w:space="0"/>
              <w:left w:val="single" w:color="auto" w:sz="4" w:space="0"/>
              <w:bottom w:val="single" w:color="auto" w:sz="4" w:space="0"/>
              <w:right w:val="single" w:color="auto" w:sz="4" w:space="0"/>
            </w:tcBorders>
            <w:noWrap w:val="0"/>
            <w:vAlign w:val="center"/>
          </w:tcPr>
          <w:p w14:paraId="5D6516CB">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912" w:type="dxa"/>
            <w:tcBorders>
              <w:top w:val="single" w:color="auto" w:sz="4" w:space="0"/>
              <w:left w:val="single" w:color="auto" w:sz="4" w:space="0"/>
              <w:bottom w:val="single" w:color="auto" w:sz="4" w:space="0"/>
              <w:right w:val="single" w:color="auto" w:sz="4" w:space="0"/>
            </w:tcBorders>
            <w:noWrap w:val="0"/>
            <w:vAlign w:val="center"/>
          </w:tcPr>
          <w:p w14:paraId="5AE19775">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411" w:type="dxa"/>
            <w:tcBorders>
              <w:top w:val="nil"/>
              <w:left w:val="nil"/>
              <w:bottom w:val="single" w:color="auto" w:sz="4" w:space="0"/>
              <w:right w:val="single" w:color="auto" w:sz="4" w:space="0"/>
            </w:tcBorders>
            <w:noWrap w:val="0"/>
            <w:vAlign w:val="center"/>
          </w:tcPr>
          <w:p w14:paraId="69E1079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6DA98B09">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7E35309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779262E1">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204" w:type="dxa"/>
            <w:tcBorders>
              <w:top w:val="single" w:color="auto" w:sz="4" w:space="0"/>
              <w:left w:val="single" w:color="auto" w:sz="4" w:space="0"/>
              <w:bottom w:val="single" w:color="auto" w:sz="4" w:space="0"/>
              <w:right w:val="single" w:color="auto" w:sz="4" w:space="0"/>
            </w:tcBorders>
            <w:noWrap w:val="0"/>
            <w:vAlign w:val="center"/>
          </w:tcPr>
          <w:p w14:paraId="53814BED">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时效指标</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19B8F617">
            <w:pPr>
              <w:keepNext w:val="0"/>
              <w:keepLines w:val="0"/>
              <w:widowControl/>
              <w:suppressLineNumbers w:val="0"/>
              <w:jc w:val="left"/>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投入资金到位率</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CFCAA06">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100%</w:t>
            </w:r>
          </w:p>
        </w:tc>
        <w:tc>
          <w:tcPr>
            <w:tcW w:w="1166" w:type="dxa"/>
            <w:tcBorders>
              <w:top w:val="single" w:color="auto" w:sz="4" w:space="0"/>
              <w:left w:val="single" w:color="auto" w:sz="4" w:space="0"/>
              <w:bottom w:val="single" w:color="auto" w:sz="4" w:space="0"/>
              <w:right w:val="single" w:color="auto" w:sz="4" w:space="0"/>
            </w:tcBorders>
            <w:noWrap w:val="0"/>
            <w:vAlign w:val="center"/>
          </w:tcPr>
          <w:p w14:paraId="5DD88658">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 xml:space="preserve">  100%</w:t>
            </w:r>
          </w:p>
        </w:tc>
        <w:tc>
          <w:tcPr>
            <w:tcW w:w="656" w:type="dxa"/>
            <w:tcBorders>
              <w:top w:val="single" w:color="auto" w:sz="4" w:space="0"/>
              <w:left w:val="single" w:color="auto" w:sz="4" w:space="0"/>
              <w:bottom w:val="single" w:color="auto" w:sz="4" w:space="0"/>
              <w:right w:val="single" w:color="auto" w:sz="4" w:space="0"/>
            </w:tcBorders>
            <w:noWrap w:val="0"/>
            <w:vAlign w:val="center"/>
          </w:tcPr>
          <w:p w14:paraId="52F232CB">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912" w:type="dxa"/>
            <w:tcBorders>
              <w:top w:val="single" w:color="auto" w:sz="4" w:space="0"/>
              <w:left w:val="single" w:color="auto" w:sz="4" w:space="0"/>
              <w:bottom w:val="single" w:color="auto" w:sz="4" w:space="0"/>
              <w:right w:val="single" w:color="auto" w:sz="4" w:space="0"/>
            </w:tcBorders>
            <w:noWrap w:val="0"/>
            <w:vAlign w:val="center"/>
          </w:tcPr>
          <w:p w14:paraId="3B330508">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411" w:type="dxa"/>
            <w:tcBorders>
              <w:top w:val="nil"/>
              <w:left w:val="nil"/>
              <w:bottom w:val="single" w:color="auto" w:sz="4" w:space="0"/>
              <w:right w:val="single" w:color="auto" w:sz="4" w:space="0"/>
            </w:tcBorders>
            <w:noWrap w:val="0"/>
            <w:vAlign w:val="center"/>
          </w:tcPr>
          <w:p w14:paraId="0C98DF8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5BB98683">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5DA6984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restart"/>
            <w:tcBorders>
              <w:top w:val="single" w:color="auto" w:sz="4" w:space="0"/>
              <w:left w:val="single" w:color="auto" w:sz="4" w:space="0"/>
              <w:bottom w:val="single" w:color="auto" w:sz="4" w:space="0"/>
              <w:right w:val="single" w:color="auto" w:sz="4" w:space="0"/>
            </w:tcBorders>
            <w:noWrap w:val="0"/>
            <w:vAlign w:val="center"/>
          </w:tcPr>
          <w:p w14:paraId="0E7380F7">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效益指标</w:t>
            </w:r>
          </w:p>
          <w:p w14:paraId="5E766BD6">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p w14:paraId="268823EB">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381CC321">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经济效</w:t>
            </w:r>
          </w:p>
          <w:p w14:paraId="37718DD0">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益指标</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34E1B27F">
            <w:pPr>
              <w:keepNext w:val="0"/>
              <w:keepLines w:val="0"/>
              <w:widowControl/>
              <w:suppressLineNumbers w:val="0"/>
              <w:jc w:val="left"/>
              <w:textAlignment w:val="center"/>
              <w:rPr>
                <w:rFonts w:hint="eastAsia" w:ascii="仿宋" w:hAnsi="仿宋" w:eastAsia="仿宋" w:cs="仿宋"/>
                <w:snapToGrid/>
                <w:color w:val="auto"/>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预算总成本控制</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3230F7A">
            <w:pPr>
              <w:keepNext w:val="0"/>
              <w:keepLines w:val="0"/>
              <w:widowControl/>
              <w:suppressLineNumbers w:val="0"/>
              <w:jc w:val="center"/>
              <w:textAlignment w:val="center"/>
              <w:rPr>
                <w:rFonts w:hint="eastAsia" w:ascii="仿宋" w:hAnsi="仿宋" w:eastAsia="仿宋" w:cs="仿宋"/>
                <w:snapToGrid/>
                <w:color w:val="auto"/>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≤15万</w:t>
            </w:r>
          </w:p>
        </w:tc>
        <w:tc>
          <w:tcPr>
            <w:tcW w:w="1166" w:type="dxa"/>
            <w:tcBorders>
              <w:top w:val="single" w:color="auto" w:sz="4" w:space="0"/>
              <w:left w:val="single" w:color="auto" w:sz="4" w:space="0"/>
              <w:bottom w:val="single" w:color="auto" w:sz="4" w:space="0"/>
              <w:right w:val="single" w:color="auto" w:sz="4" w:space="0"/>
            </w:tcBorders>
            <w:noWrap w:val="0"/>
            <w:vAlign w:val="center"/>
          </w:tcPr>
          <w:p w14:paraId="746D4C85">
            <w:pPr>
              <w:keepNext w:val="0"/>
              <w:keepLines w:val="0"/>
              <w:widowControl/>
              <w:suppressLineNumbers w:val="0"/>
              <w:jc w:val="center"/>
              <w:textAlignment w:val="center"/>
              <w:rPr>
                <w:rFonts w:hint="eastAsia" w:ascii="仿宋" w:hAnsi="仿宋" w:eastAsia="仿宋" w:cs="仿宋"/>
                <w:snapToGrid/>
                <w:color w:val="auto"/>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≤15万</w:t>
            </w:r>
          </w:p>
        </w:tc>
        <w:tc>
          <w:tcPr>
            <w:tcW w:w="656" w:type="dxa"/>
            <w:tcBorders>
              <w:top w:val="single" w:color="auto" w:sz="4" w:space="0"/>
              <w:left w:val="single" w:color="auto" w:sz="4" w:space="0"/>
              <w:bottom w:val="single" w:color="auto" w:sz="4" w:space="0"/>
              <w:right w:val="single" w:color="auto" w:sz="4" w:space="0"/>
            </w:tcBorders>
            <w:noWrap w:val="0"/>
            <w:vAlign w:val="center"/>
          </w:tcPr>
          <w:p w14:paraId="27F306CC">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912" w:type="dxa"/>
            <w:tcBorders>
              <w:top w:val="single" w:color="auto" w:sz="4" w:space="0"/>
              <w:left w:val="single" w:color="auto" w:sz="4" w:space="0"/>
              <w:bottom w:val="single" w:color="auto" w:sz="4" w:space="0"/>
              <w:right w:val="single" w:color="auto" w:sz="4" w:space="0"/>
            </w:tcBorders>
            <w:noWrap w:val="0"/>
            <w:vAlign w:val="center"/>
          </w:tcPr>
          <w:p w14:paraId="0C10BA6C">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411" w:type="dxa"/>
            <w:tcBorders>
              <w:top w:val="nil"/>
              <w:left w:val="nil"/>
              <w:bottom w:val="single" w:color="auto" w:sz="4" w:space="0"/>
              <w:right w:val="single" w:color="auto" w:sz="4" w:space="0"/>
            </w:tcBorders>
            <w:noWrap w:val="0"/>
            <w:vAlign w:val="center"/>
          </w:tcPr>
          <w:p w14:paraId="1F6924A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5F591374">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1EE4BD5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15A49CDD">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204" w:type="dxa"/>
            <w:vMerge w:val="restart"/>
            <w:tcBorders>
              <w:top w:val="single" w:color="auto" w:sz="4" w:space="0"/>
              <w:left w:val="single" w:color="auto" w:sz="4" w:space="0"/>
              <w:right w:val="single" w:color="auto" w:sz="4" w:space="0"/>
            </w:tcBorders>
            <w:noWrap w:val="0"/>
            <w:vAlign w:val="center"/>
          </w:tcPr>
          <w:p w14:paraId="5250A360">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社会效益指标</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085AA4E6">
            <w:pPr>
              <w:keepNext w:val="0"/>
              <w:keepLines w:val="0"/>
              <w:widowControl/>
              <w:suppressLineNumbers w:val="0"/>
              <w:jc w:val="left"/>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为社会提供了就业岗位</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D023073">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1166" w:type="dxa"/>
            <w:tcBorders>
              <w:top w:val="single" w:color="auto" w:sz="4" w:space="0"/>
              <w:left w:val="single" w:color="auto" w:sz="4" w:space="0"/>
              <w:bottom w:val="single" w:color="auto" w:sz="4" w:space="0"/>
              <w:right w:val="single" w:color="auto" w:sz="4" w:space="0"/>
            </w:tcBorders>
            <w:noWrap w:val="0"/>
            <w:vAlign w:val="center"/>
          </w:tcPr>
          <w:p w14:paraId="0E23A982">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 xml:space="preserve">  100%</w:t>
            </w:r>
          </w:p>
        </w:tc>
        <w:tc>
          <w:tcPr>
            <w:tcW w:w="656" w:type="dxa"/>
            <w:tcBorders>
              <w:top w:val="single" w:color="auto" w:sz="4" w:space="0"/>
              <w:left w:val="single" w:color="auto" w:sz="4" w:space="0"/>
              <w:bottom w:val="single" w:color="auto" w:sz="4" w:space="0"/>
              <w:right w:val="single" w:color="auto" w:sz="4" w:space="0"/>
            </w:tcBorders>
            <w:noWrap w:val="0"/>
            <w:vAlign w:val="center"/>
          </w:tcPr>
          <w:p w14:paraId="4767CBAC">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15</w:t>
            </w:r>
          </w:p>
        </w:tc>
        <w:tc>
          <w:tcPr>
            <w:tcW w:w="912" w:type="dxa"/>
            <w:tcBorders>
              <w:top w:val="single" w:color="auto" w:sz="4" w:space="0"/>
              <w:left w:val="single" w:color="auto" w:sz="4" w:space="0"/>
              <w:bottom w:val="single" w:color="auto" w:sz="4" w:space="0"/>
              <w:right w:val="single" w:color="auto" w:sz="4" w:space="0"/>
            </w:tcBorders>
            <w:noWrap w:val="0"/>
            <w:vAlign w:val="center"/>
          </w:tcPr>
          <w:p w14:paraId="7638CE86">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15</w:t>
            </w:r>
          </w:p>
        </w:tc>
        <w:tc>
          <w:tcPr>
            <w:tcW w:w="1411" w:type="dxa"/>
            <w:tcBorders>
              <w:top w:val="nil"/>
              <w:left w:val="nil"/>
              <w:bottom w:val="single" w:color="auto" w:sz="4" w:space="0"/>
              <w:right w:val="single" w:color="auto" w:sz="4" w:space="0"/>
            </w:tcBorders>
            <w:noWrap w:val="0"/>
            <w:vAlign w:val="center"/>
          </w:tcPr>
          <w:p w14:paraId="6E0D349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756D9955">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148441B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14A252CE">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204" w:type="dxa"/>
            <w:vMerge w:val="continue"/>
            <w:tcBorders>
              <w:left w:val="single" w:color="auto" w:sz="4" w:space="0"/>
              <w:bottom w:val="single" w:color="auto" w:sz="4" w:space="0"/>
              <w:right w:val="single" w:color="auto" w:sz="4" w:space="0"/>
            </w:tcBorders>
            <w:noWrap w:val="0"/>
            <w:vAlign w:val="center"/>
          </w:tcPr>
          <w:p w14:paraId="438EA696">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14:paraId="0B1EFB65">
            <w:pPr>
              <w:keepNext w:val="0"/>
              <w:keepLines w:val="0"/>
              <w:widowControl/>
              <w:suppressLineNumbers w:val="0"/>
              <w:jc w:val="left"/>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编外用工人员对单位好的影响率</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A965321">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≧95%</w:t>
            </w:r>
          </w:p>
        </w:tc>
        <w:tc>
          <w:tcPr>
            <w:tcW w:w="1166" w:type="dxa"/>
            <w:tcBorders>
              <w:top w:val="single" w:color="auto" w:sz="4" w:space="0"/>
              <w:left w:val="single" w:color="auto" w:sz="4" w:space="0"/>
              <w:bottom w:val="single" w:color="auto" w:sz="4" w:space="0"/>
              <w:right w:val="single" w:color="auto" w:sz="4" w:space="0"/>
            </w:tcBorders>
            <w:noWrap w:val="0"/>
            <w:vAlign w:val="center"/>
          </w:tcPr>
          <w:p w14:paraId="7C60F7E3">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95%</w:t>
            </w:r>
          </w:p>
        </w:tc>
        <w:tc>
          <w:tcPr>
            <w:tcW w:w="656" w:type="dxa"/>
            <w:tcBorders>
              <w:top w:val="single" w:color="auto" w:sz="4" w:space="0"/>
              <w:left w:val="single" w:color="auto" w:sz="4" w:space="0"/>
              <w:bottom w:val="single" w:color="auto" w:sz="4" w:space="0"/>
              <w:right w:val="single" w:color="auto" w:sz="4" w:space="0"/>
            </w:tcBorders>
            <w:noWrap w:val="0"/>
            <w:vAlign w:val="center"/>
          </w:tcPr>
          <w:p w14:paraId="762E51FD">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912" w:type="dxa"/>
            <w:tcBorders>
              <w:top w:val="single" w:color="auto" w:sz="4" w:space="0"/>
              <w:left w:val="single" w:color="auto" w:sz="4" w:space="0"/>
              <w:bottom w:val="single" w:color="auto" w:sz="4" w:space="0"/>
              <w:right w:val="single" w:color="auto" w:sz="4" w:space="0"/>
            </w:tcBorders>
            <w:noWrap w:val="0"/>
            <w:vAlign w:val="center"/>
          </w:tcPr>
          <w:p w14:paraId="0089C581">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411" w:type="dxa"/>
            <w:tcBorders>
              <w:top w:val="nil"/>
              <w:left w:val="nil"/>
              <w:bottom w:val="single" w:color="auto" w:sz="4" w:space="0"/>
              <w:right w:val="single" w:color="auto" w:sz="4" w:space="0"/>
            </w:tcBorders>
            <w:noWrap w:val="0"/>
            <w:vAlign w:val="center"/>
          </w:tcPr>
          <w:p w14:paraId="4E482AC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49C03ECA">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4563FCC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730FC8CF">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204" w:type="dxa"/>
            <w:tcBorders>
              <w:top w:val="single" w:color="auto" w:sz="4" w:space="0"/>
              <w:left w:val="single" w:color="auto" w:sz="4" w:space="0"/>
              <w:bottom w:val="single" w:color="auto" w:sz="4" w:space="0"/>
              <w:right w:val="single" w:color="auto" w:sz="4" w:space="0"/>
            </w:tcBorders>
            <w:noWrap w:val="0"/>
            <w:vAlign w:val="center"/>
          </w:tcPr>
          <w:p w14:paraId="0F286E0B">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生态效益指标</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323FBA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val="en-US" w:eastAsia="zh-CN"/>
              </w:rPr>
              <w:t>不适用</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99DD40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val="en-US" w:eastAsia="zh-CN"/>
              </w:rPr>
            </w:pPr>
            <w:r>
              <w:rPr>
                <w:rFonts w:hint="eastAsia" w:ascii="仿宋" w:hAnsi="仿宋" w:eastAsia="仿宋" w:cs="仿宋"/>
                <w:snapToGrid/>
                <w:color w:val="000000"/>
                <w:sz w:val="18"/>
                <w:szCs w:val="18"/>
                <w:highlight w:val="none"/>
                <w:lang w:val="en-US" w:eastAsia="zh-CN"/>
              </w:rPr>
              <w:t>不适用</w:t>
            </w:r>
          </w:p>
        </w:tc>
        <w:tc>
          <w:tcPr>
            <w:tcW w:w="1166" w:type="dxa"/>
            <w:tcBorders>
              <w:top w:val="single" w:color="auto" w:sz="4" w:space="0"/>
              <w:left w:val="single" w:color="auto" w:sz="4" w:space="0"/>
              <w:bottom w:val="single" w:color="auto" w:sz="4" w:space="0"/>
              <w:right w:val="single" w:color="auto" w:sz="4" w:space="0"/>
            </w:tcBorders>
            <w:noWrap w:val="0"/>
            <w:vAlign w:val="center"/>
          </w:tcPr>
          <w:p w14:paraId="230A128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val="en-US" w:eastAsia="zh-CN"/>
              </w:rPr>
              <w:t>不适用</w:t>
            </w:r>
          </w:p>
        </w:tc>
        <w:tc>
          <w:tcPr>
            <w:tcW w:w="656" w:type="dxa"/>
            <w:tcBorders>
              <w:top w:val="single" w:color="auto" w:sz="4" w:space="0"/>
              <w:left w:val="single" w:color="auto" w:sz="4" w:space="0"/>
              <w:bottom w:val="single" w:color="auto" w:sz="4" w:space="0"/>
              <w:right w:val="single" w:color="auto" w:sz="4" w:space="0"/>
            </w:tcBorders>
            <w:noWrap w:val="0"/>
            <w:vAlign w:val="center"/>
          </w:tcPr>
          <w:p w14:paraId="01E8ECD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val="en-US" w:eastAsia="zh-CN"/>
              </w:rPr>
            </w:pPr>
          </w:p>
        </w:tc>
        <w:tc>
          <w:tcPr>
            <w:tcW w:w="912" w:type="dxa"/>
            <w:tcBorders>
              <w:top w:val="single" w:color="auto" w:sz="4" w:space="0"/>
              <w:left w:val="single" w:color="auto" w:sz="4" w:space="0"/>
              <w:bottom w:val="single" w:color="auto" w:sz="4" w:space="0"/>
              <w:right w:val="single" w:color="auto" w:sz="4" w:space="0"/>
            </w:tcBorders>
            <w:noWrap w:val="0"/>
            <w:vAlign w:val="center"/>
          </w:tcPr>
          <w:p w14:paraId="2901835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val="en-US" w:eastAsia="zh-CN"/>
              </w:rPr>
            </w:pPr>
          </w:p>
        </w:tc>
        <w:tc>
          <w:tcPr>
            <w:tcW w:w="1411" w:type="dxa"/>
            <w:tcBorders>
              <w:top w:val="nil"/>
              <w:left w:val="nil"/>
              <w:bottom w:val="single" w:color="auto" w:sz="4" w:space="0"/>
              <w:right w:val="single" w:color="auto" w:sz="4" w:space="0"/>
            </w:tcBorders>
            <w:noWrap w:val="0"/>
            <w:vAlign w:val="center"/>
          </w:tcPr>
          <w:p w14:paraId="722B894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612970E3">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310B147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7CB092FA">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204" w:type="dxa"/>
            <w:tcBorders>
              <w:top w:val="single" w:color="auto" w:sz="4" w:space="0"/>
              <w:left w:val="single" w:color="auto" w:sz="4" w:space="0"/>
              <w:bottom w:val="single" w:color="auto" w:sz="4" w:space="0"/>
              <w:right w:val="single" w:color="auto" w:sz="4" w:space="0"/>
            </w:tcBorders>
            <w:noWrap w:val="0"/>
            <w:vAlign w:val="center"/>
          </w:tcPr>
          <w:p w14:paraId="18BF76E7">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可持续影响指标</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36A2103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snapToGrid/>
                <w:color w:val="000000"/>
                <w:sz w:val="18"/>
                <w:szCs w:val="18"/>
                <w:highlight w:val="none"/>
                <w:lang w:val="en-US" w:eastAsia="zh-CN"/>
              </w:rPr>
              <w:t>不适用</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D41688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snapToGrid/>
                <w:color w:val="000000"/>
                <w:sz w:val="18"/>
                <w:szCs w:val="18"/>
                <w:highlight w:val="none"/>
                <w:lang w:val="en-US" w:eastAsia="zh-CN"/>
              </w:rPr>
              <w:t>不适用</w:t>
            </w:r>
          </w:p>
        </w:tc>
        <w:tc>
          <w:tcPr>
            <w:tcW w:w="1166" w:type="dxa"/>
            <w:tcBorders>
              <w:top w:val="single" w:color="auto" w:sz="4" w:space="0"/>
              <w:left w:val="single" w:color="auto" w:sz="4" w:space="0"/>
              <w:bottom w:val="single" w:color="auto" w:sz="4" w:space="0"/>
              <w:right w:val="single" w:color="auto" w:sz="4" w:space="0"/>
            </w:tcBorders>
            <w:noWrap w:val="0"/>
            <w:vAlign w:val="center"/>
          </w:tcPr>
          <w:p w14:paraId="6602BF6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snapToGrid/>
                <w:color w:val="000000"/>
                <w:sz w:val="18"/>
                <w:szCs w:val="18"/>
                <w:highlight w:val="none"/>
                <w:lang w:val="en-US" w:eastAsia="zh-CN"/>
              </w:rPr>
              <w:t>不适用</w:t>
            </w:r>
          </w:p>
        </w:tc>
        <w:tc>
          <w:tcPr>
            <w:tcW w:w="656" w:type="dxa"/>
            <w:tcBorders>
              <w:top w:val="single" w:color="auto" w:sz="4" w:space="0"/>
              <w:left w:val="single" w:color="auto" w:sz="4" w:space="0"/>
              <w:bottom w:val="single" w:color="auto" w:sz="4" w:space="0"/>
              <w:right w:val="single" w:color="auto" w:sz="4" w:space="0"/>
            </w:tcBorders>
            <w:noWrap w:val="0"/>
            <w:vAlign w:val="center"/>
          </w:tcPr>
          <w:p w14:paraId="0FED835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kern w:val="0"/>
                <w:sz w:val="18"/>
                <w:szCs w:val="18"/>
                <w:highlight w:val="none"/>
                <w:lang w:val="en-US" w:eastAsia="zh-CN" w:bidi="ar-SA"/>
              </w:rPr>
            </w:pPr>
          </w:p>
        </w:tc>
        <w:tc>
          <w:tcPr>
            <w:tcW w:w="912" w:type="dxa"/>
            <w:tcBorders>
              <w:top w:val="single" w:color="auto" w:sz="4" w:space="0"/>
              <w:left w:val="single" w:color="auto" w:sz="4" w:space="0"/>
              <w:bottom w:val="single" w:color="auto" w:sz="4" w:space="0"/>
              <w:right w:val="single" w:color="auto" w:sz="4" w:space="0"/>
            </w:tcBorders>
            <w:noWrap w:val="0"/>
            <w:vAlign w:val="center"/>
          </w:tcPr>
          <w:p w14:paraId="46289D3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kern w:val="0"/>
                <w:sz w:val="18"/>
                <w:szCs w:val="18"/>
                <w:highlight w:val="none"/>
                <w:lang w:val="en-US" w:eastAsia="zh-CN" w:bidi="ar-SA"/>
              </w:rPr>
            </w:pPr>
          </w:p>
        </w:tc>
        <w:tc>
          <w:tcPr>
            <w:tcW w:w="1411" w:type="dxa"/>
            <w:tcBorders>
              <w:top w:val="nil"/>
              <w:left w:val="nil"/>
              <w:bottom w:val="single" w:color="auto" w:sz="4" w:space="0"/>
              <w:right w:val="single" w:color="auto" w:sz="4" w:space="0"/>
            </w:tcBorders>
            <w:noWrap w:val="0"/>
            <w:vAlign w:val="center"/>
          </w:tcPr>
          <w:p w14:paraId="6AACE12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kern w:val="0"/>
                <w:sz w:val="18"/>
                <w:szCs w:val="18"/>
                <w:highlight w:val="none"/>
                <w:lang w:val="en-US" w:eastAsia="zh-CN" w:bidi="ar-SA"/>
              </w:rPr>
            </w:pPr>
          </w:p>
        </w:tc>
      </w:tr>
      <w:tr w14:paraId="68861DD4">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7BC8C6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p>
        </w:tc>
        <w:tc>
          <w:tcPr>
            <w:tcW w:w="1076" w:type="dxa"/>
            <w:vMerge w:val="restart"/>
            <w:tcBorders>
              <w:top w:val="single" w:color="auto" w:sz="4" w:space="0"/>
              <w:left w:val="single" w:color="auto" w:sz="4" w:space="0"/>
              <w:bottom w:val="single" w:color="auto" w:sz="4" w:space="0"/>
              <w:right w:val="single" w:color="auto" w:sz="4" w:space="0"/>
            </w:tcBorders>
            <w:noWrap w:val="0"/>
            <w:vAlign w:val="center"/>
          </w:tcPr>
          <w:p w14:paraId="7227AD8B">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val="en-US" w:eastAsia="zh-CN"/>
              </w:rPr>
            </w:pPr>
            <w:r>
              <w:rPr>
                <w:rFonts w:hint="eastAsia" w:ascii="仿宋" w:hAnsi="仿宋" w:eastAsia="仿宋" w:cs="仿宋"/>
                <w:snapToGrid/>
                <w:color w:val="000000"/>
                <w:sz w:val="18"/>
                <w:szCs w:val="18"/>
                <w:highlight w:val="none"/>
                <w:lang w:val="en-US" w:eastAsia="zh-CN"/>
              </w:rPr>
              <w:t>成本指标</w:t>
            </w:r>
          </w:p>
          <w:p w14:paraId="1D6A6A6F">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p>
        </w:tc>
        <w:tc>
          <w:tcPr>
            <w:tcW w:w="1204" w:type="dxa"/>
            <w:tcBorders>
              <w:top w:val="single" w:color="auto" w:sz="4" w:space="0"/>
              <w:left w:val="single" w:color="auto" w:sz="4" w:space="0"/>
              <w:bottom w:val="single" w:color="auto" w:sz="4" w:space="0"/>
              <w:right w:val="single" w:color="auto" w:sz="4" w:space="0"/>
            </w:tcBorders>
            <w:noWrap w:val="0"/>
            <w:vAlign w:val="center"/>
          </w:tcPr>
          <w:p w14:paraId="693568D4">
            <w:pPr>
              <w:widowControl/>
              <w:tabs>
                <w:tab w:val="left" w:pos="263"/>
              </w:tabs>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经济成本指标</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15FAFCB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snapToGrid/>
                <w:color w:val="000000"/>
                <w:sz w:val="18"/>
                <w:szCs w:val="18"/>
                <w:highlight w:val="none"/>
                <w:lang w:val="en-US" w:eastAsia="zh-CN"/>
              </w:rPr>
              <w:t>不适用</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BDE801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snapToGrid/>
                <w:color w:val="000000"/>
                <w:sz w:val="18"/>
                <w:szCs w:val="18"/>
                <w:highlight w:val="none"/>
                <w:lang w:val="en-US" w:eastAsia="zh-CN"/>
              </w:rPr>
              <w:t>不适用</w:t>
            </w:r>
          </w:p>
        </w:tc>
        <w:tc>
          <w:tcPr>
            <w:tcW w:w="1166" w:type="dxa"/>
            <w:tcBorders>
              <w:top w:val="single" w:color="auto" w:sz="4" w:space="0"/>
              <w:left w:val="single" w:color="auto" w:sz="4" w:space="0"/>
              <w:bottom w:val="single" w:color="auto" w:sz="4" w:space="0"/>
              <w:right w:val="single" w:color="auto" w:sz="4" w:space="0"/>
            </w:tcBorders>
            <w:noWrap w:val="0"/>
            <w:vAlign w:val="center"/>
          </w:tcPr>
          <w:p w14:paraId="0804FF2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snapToGrid/>
                <w:color w:val="000000"/>
                <w:sz w:val="18"/>
                <w:szCs w:val="18"/>
                <w:highlight w:val="none"/>
                <w:lang w:val="en-US" w:eastAsia="zh-CN"/>
              </w:rPr>
              <w:t>不适用</w:t>
            </w:r>
          </w:p>
        </w:tc>
        <w:tc>
          <w:tcPr>
            <w:tcW w:w="656" w:type="dxa"/>
            <w:tcBorders>
              <w:top w:val="single" w:color="auto" w:sz="4" w:space="0"/>
              <w:left w:val="single" w:color="auto" w:sz="4" w:space="0"/>
              <w:bottom w:val="single" w:color="auto" w:sz="4" w:space="0"/>
              <w:right w:val="single" w:color="auto" w:sz="4" w:space="0"/>
            </w:tcBorders>
            <w:noWrap w:val="0"/>
            <w:vAlign w:val="center"/>
          </w:tcPr>
          <w:p w14:paraId="26A69E1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kern w:val="0"/>
                <w:sz w:val="18"/>
                <w:szCs w:val="18"/>
                <w:highlight w:val="none"/>
                <w:lang w:val="en-US" w:eastAsia="zh-CN" w:bidi="ar-SA"/>
              </w:rPr>
            </w:pPr>
          </w:p>
        </w:tc>
        <w:tc>
          <w:tcPr>
            <w:tcW w:w="912" w:type="dxa"/>
            <w:tcBorders>
              <w:top w:val="single" w:color="auto" w:sz="4" w:space="0"/>
              <w:left w:val="single" w:color="auto" w:sz="4" w:space="0"/>
              <w:bottom w:val="single" w:color="auto" w:sz="4" w:space="0"/>
              <w:right w:val="single" w:color="auto" w:sz="4" w:space="0"/>
            </w:tcBorders>
            <w:noWrap w:val="0"/>
            <w:vAlign w:val="center"/>
          </w:tcPr>
          <w:p w14:paraId="08B2414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kern w:val="0"/>
                <w:sz w:val="18"/>
                <w:szCs w:val="18"/>
                <w:highlight w:val="none"/>
                <w:lang w:val="en-US" w:eastAsia="zh-CN" w:bidi="ar-SA"/>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53D3BA3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kern w:val="0"/>
                <w:sz w:val="18"/>
                <w:szCs w:val="18"/>
                <w:highlight w:val="none"/>
                <w:lang w:val="en-US" w:eastAsia="zh-CN" w:bidi="ar-SA"/>
              </w:rPr>
            </w:pPr>
          </w:p>
        </w:tc>
      </w:tr>
      <w:tr w14:paraId="52E82E26">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4408D6B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603373BA">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p>
        </w:tc>
        <w:tc>
          <w:tcPr>
            <w:tcW w:w="1204" w:type="dxa"/>
            <w:tcBorders>
              <w:top w:val="single" w:color="auto" w:sz="4" w:space="0"/>
              <w:left w:val="single" w:color="auto" w:sz="4" w:space="0"/>
              <w:bottom w:val="single" w:color="auto" w:sz="4" w:space="0"/>
              <w:right w:val="single" w:color="auto" w:sz="4" w:space="0"/>
            </w:tcBorders>
            <w:noWrap w:val="0"/>
            <w:vAlign w:val="center"/>
          </w:tcPr>
          <w:p w14:paraId="3524F7CC">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社会成本指标</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66B8DC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snapToGrid/>
                <w:color w:val="000000"/>
                <w:sz w:val="18"/>
                <w:szCs w:val="18"/>
                <w:highlight w:val="none"/>
                <w:lang w:val="en-US" w:eastAsia="zh-CN"/>
              </w:rPr>
              <w:t>不适用</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227596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snapToGrid/>
                <w:color w:val="000000"/>
                <w:sz w:val="18"/>
                <w:szCs w:val="18"/>
                <w:highlight w:val="none"/>
                <w:lang w:val="en-US" w:eastAsia="zh-CN"/>
              </w:rPr>
              <w:t>不适用</w:t>
            </w:r>
          </w:p>
        </w:tc>
        <w:tc>
          <w:tcPr>
            <w:tcW w:w="1166" w:type="dxa"/>
            <w:tcBorders>
              <w:top w:val="single" w:color="auto" w:sz="4" w:space="0"/>
              <w:left w:val="single" w:color="auto" w:sz="4" w:space="0"/>
              <w:bottom w:val="single" w:color="auto" w:sz="4" w:space="0"/>
              <w:right w:val="single" w:color="auto" w:sz="4" w:space="0"/>
            </w:tcBorders>
            <w:noWrap w:val="0"/>
            <w:vAlign w:val="center"/>
          </w:tcPr>
          <w:p w14:paraId="704CCE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snapToGrid/>
                <w:color w:val="000000"/>
                <w:sz w:val="18"/>
                <w:szCs w:val="18"/>
                <w:highlight w:val="none"/>
                <w:lang w:val="en-US" w:eastAsia="zh-CN"/>
              </w:rPr>
              <w:t>不适用</w:t>
            </w:r>
          </w:p>
        </w:tc>
        <w:tc>
          <w:tcPr>
            <w:tcW w:w="656" w:type="dxa"/>
            <w:tcBorders>
              <w:top w:val="single" w:color="auto" w:sz="4" w:space="0"/>
              <w:left w:val="single" w:color="auto" w:sz="4" w:space="0"/>
              <w:bottom w:val="single" w:color="auto" w:sz="4" w:space="0"/>
              <w:right w:val="single" w:color="auto" w:sz="4" w:space="0"/>
            </w:tcBorders>
            <w:noWrap w:val="0"/>
            <w:vAlign w:val="center"/>
          </w:tcPr>
          <w:p w14:paraId="219A8A5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kern w:val="0"/>
                <w:sz w:val="18"/>
                <w:szCs w:val="18"/>
                <w:highlight w:val="none"/>
                <w:lang w:val="en-US" w:eastAsia="zh-CN" w:bidi="ar-SA"/>
              </w:rPr>
            </w:pPr>
          </w:p>
        </w:tc>
        <w:tc>
          <w:tcPr>
            <w:tcW w:w="912" w:type="dxa"/>
            <w:tcBorders>
              <w:top w:val="single" w:color="auto" w:sz="4" w:space="0"/>
              <w:left w:val="single" w:color="auto" w:sz="4" w:space="0"/>
              <w:bottom w:val="single" w:color="auto" w:sz="4" w:space="0"/>
              <w:right w:val="single" w:color="auto" w:sz="4" w:space="0"/>
            </w:tcBorders>
            <w:noWrap w:val="0"/>
            <w:vAlign w:val="center"/>
          </w:tcPr>
          <w:p w14:paraId="49F46BB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kern w:val="0"/>
                <w:sz w:val="18"/>
                <w:szCs w:val="18"/>
                <w:highlight w:val="none"/>
                <w:lang w:val="en-US" w:eastAsia="zh-CN" w:bidi="ar-SA"/>
              </w:rPr>
            </w:pPr>
          </w:p>
        </w:tc>
        <w:tc>
          <w:tcPr>
            <w:tcW w:w="1411" w:type="dxa"/>
            <w:tcBorders>
              <w:top w:val="nil"/>
              <w:left w:val="nil"/>
              <w:bottom w:val="single" w:color="auto" w:sz="4" w:space="0"/>
              <w:right w:val="single" w:color="auto" w:sz="4" w:space="0"/>
            </w:tcBorders>
            <w:noWrap w:val="0"/>
            <w:vAlign w:val="center"/>
          </w:tcPr>
          <w:p w14:paraId="35AA543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1CE49E7E">
        <w:tblPrEx>
          <w:tblCellMar>
            <w:top w:w="0" w:type="dxa"/>
            <w:left w:w="108" w:type="dxa"/>
            <w:bottom w:w="0" w:type="dxa"/>
            <w:right w:w="108" w:type="dxa"/>
          </w:tblCellMar>
        </w:tblPrEx>
        <w:trPr>
          <w:trHeight w:val="90" w:hRule="atLeast"/>
          <w:jc w:val="center"/>
        </w:trPr>
        <w:tc>
          <w:tcPr>
            <w:tcW w:w="1076" w:type="dxa"/>
            <w:vMerge w:val="continue"/>
            <w:tcBorders>
              <w:left w:val="single" w:color="auto" w:sz="4" w:space="0"/>
              <w:right w:val="single" w:color="auto" w:sz="4" w:space="0"/>
            </w:tcBorders>
            <w:noWrap w:val="0"/>
            <w:vAlign w:val="center"/>
          </w:tcPr>
          <w:p w14:paraId="5A273FE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tcBorders>
              <w:top w:val="single" w:color="auto" w:sz="4" w:space="0"/>
              <w:left w:val="single" w:color="auto" w:sz="4" w:space="0"/>
              <w:bottom w:val="single" w:color="auto" w:sz="4" w:space="0"/>
              <w:right w:val="single" w:color="auto" w:sz="4" w:space="0"/>
            </w:tcBorders>
            <w:noWrap w:val="0"/>
            <w:vAlign w:val="center"/>
          </w:tcPr>
          <w:p w14:paraId="1811CBEC">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满意度指标</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4184D657">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val="en-US" w:eastAsia="zh-CN"/>
              </w:rPr>
              <w:t>服务对象满意度指标</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67FD707A">
            <w:pPr>
              <w:keepNext w:val="0"/>
              <w:keepLines w:val="0"/>
              <w:widowControl/>
              <w:suppressLineNumbers w:val="0"/>
              <w:jc w:val="left"/>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编外用工人员满意度</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E3E5690">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≥95%</w:t>
            </w:r>
          </w:p>
        </w:tc>
        <w:tc>
          <w:tcPr>
            <w:tcW w:w="1166" w:type="dxa"/>
            <w:tcBorders>
              <w:top w:val="single" w:color="auto" w:sz="4" w:space="0"/>
              <w:left w:val="single" w:color="auto" w:sz="4" w:space="0"/>
              <w:bottom w:val="single" w:color="auto" w:sz="4" w:space="0"/>
              <w:right w:val="single" w:color="auto" w:sz="4" w:space="0"/>
            </w:tcBorders>
            <w:noWrap w:val="0"/>
            <w:vAlign w:val="center"/>
          </w:tcPr>
          <w:p w14:paraId="32DE4AB0">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90%</w:t>
            </w:r>
          </w:p>
        </w:tc>
        <w:tc>
          <w:tcPr>
            <w:tcW w:w="656" w:type="dxa"/>
            <w:tcBorders>
              <w:top w:val="single" w:color="auto" w:sz="4" w:space="0"/>
              <w:left w:val="single" w:color="auto" w:sz="4" w:space="0"/>
              <w:bottom w:val="single" w:color="auto" w:sz="4" w:space="0"/>
              <w:right w:val="single" w:color="auto" w:sz="4" w:space="0"/>
            </w:tcBorders>
            <w:noWrap w:val="0"/>
            <w:vAlign w:val="center"/>
          </w:tcPr>
          <w:p w14:paraId="0F86FA6B">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10</w:t>
            </w:r>
          </w:p>
        </w:tc>
        <w:tc>
          <w:tcPr>
            <w:tcW w:w="912" w:type="dxa"/>
            <w:tcBorders>
              <w:top w:val="single" w:color="auto" w:sz="4" w:space="0"/>
              <w:left w:val="single" w:color="auto" w:sz="4" w:space="0"/>
              <w:bottom w:val="single" w:color="auto" w:sz="4" w:space="0"/>
              <w:right w:val="single" w:color="auto" w:sz="4" w:space="0"/>
            </w:tcBorders>
            <w:noWrap w:val="0"/>
            <w:vAlign w:val="center"/>
          </w:tcPr>
          <w:p w14:paraId="3591DA96">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9</w:t>
            </w:r>
          </w:p>
        </w:tc>
        <w:tc>
          <w:tcPr>
            <w:tcW w:w="1411" w:type="dxa"/>
            <w:tcBorders>
              <w:top w:val="nil"/>
              <w:left w:val="nil"/>
              <w:bottom w:val="single" w:color="auto" w:sz="4" w:space="0"/>
              <w:right w:val="single" w:color="auto" w:sz="4" w:space="0"/>
            </w:tcBorders>
            <w:noWrap w:val="0"/>
            <w:vAlign w:val="center"/>
          </w:tcPr>
          <w:p w14:paraId="750611C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5E80DA4E">
        <w:tblPrEx>
          <w:tblCellMar>
            <w:top w:w="0" w:type="dxa"/>
            <w:left w:w="108" w:type="dxa"/>
            <w:bottom w:w="0" w:type="dxa"/>
            <w:right w:w="108" w:type="dxa"/>
          </w:tblCellMar>
        </w:tblPrEx>
        <w:trPr>
          <w:jc w:val="center"/>
        </w:trPr>
        <w:tc>
          <w:tcPr>
            <w:tcW w:w="6872" w:type="dxa"/>
            <w:gridSpan w:val="6"/>
            <w:tcBorders>
              <w:top w:val="single" w:color="auto" w:sz="4" w:space="0"/>
              <w:left w:val="single" w:color="auto" w:sz="4" w:space="0"/>
              <w:bottom w:val="single" w:color="auto" w:sz="4" w:space="0"/>
              <w:right w:val="single" w:color="auto" w:sz="4" w:space="0"/>
            </w:tcBorders>
            <w:noWrap w:val="0"/>
            <w:vAlign w:val="center"/>
          </w:tcPr>
          <w:p w14:paraId="234819E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总分</w:t>
            </w:r>
          </w:p>
        </w:tc>
        <w:tc>
          <w:tcPr>
            <w:tcW w:w="656" w:type="dxa"/>
            <w:tcBorders>
              <w:top w:val="single" w:color="auto" w:sz="4" w:space="0"/>
              <w:left w:val="single" w:color="auto" w:sz="4" w:space="0"/>
              <w:bottom w:val="single" w:color="auto" w:sz="4" w:space="0"/>
              <w:right w:val="single" w:color="auto" w:sz="4" w:space="0"/>
            </w:tcBorders>
            <w:noWrap w:val="0"/>
            <w:vAlign w:val="center"/>
          </w:tcPr>
          <w:p w14:paraId="67FE0D3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val="en-US" w:eastAsia="zh-CN"/>
              </w:rPr>
            </w:pPr>
            <w:r>
              <w:rPr>
                <w:rFonts w:hint="eastAsia" w:ascii="仿宋" w:hAnsi="仿宋" w:eastAsia="仿宋" w:cs="仿宋"/>
                <w:snapToGrid/>
                <w:color w:val="000000"/>
                <w:sz w:val="18"/>
                <w:szCs w:val="18"/>
                <w:highlight w:val="none"/>
                <w:lang w:val="en-US" w:eastAsia="zh-CN"/>
              </w:rPr>
              <w:t>100</w:t>
            </w:r>
          </w:p>
        </w:tc>
        <w:tc>
          <w:tcPr>
            <w:tcW w:w="912" w:type="dxa"/>
            <w:tcBorders>
              <w:top w:val="single" w:color="auto" w:sz="4" w:space="0"/>
              <w:left w:val="single" w:color="auto" w:sz="4" w:space="0"/>
              <w:bottom w:val="single" w:color="auto" w:sz="4" w:space="0"/>
              <w:right w:val="single" w:color="auto" w:sz="4" w:space="0"/>
            </w:tcBorders>
            <w:noWrap w:val="0"/>
            <w:vAlign w:val="center"/>
          </w:tcPr>
          <w:p w14:paraId="1AEFC3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val="en-US" w:eastAsia="zh-CN"/>
              </w:rPr>
            </w:pPr>
            <w:r>
              <w:rPr>
                <w:rFonts w:hint="eastAsia" w:ascii="仿宋" w:hAnsi="仿宋" w:eastAsia="仿宋" w:cs="仿宋"/>
                <w:snapToGrid/>
                <w:color w:val="000000"/>
                <w:sz w:val="18"/>
                <w:szCs w:val="18"/>
                <w:highlight w:val="none"/>
                <w:lang w:val="en-US" w:eastAsia="zh-CN"/>
              </w:rPr>
              <w:t>97.20</w:t>
            </w:r>
          </w:p>
        </w:tc>
        <w:tc>
          <w:tcPr>
            <w:tcW w:w="1411" w:type="dxa"/>
            <w:tcBorders>
              <w:top w:val="nil"/>
              <w:left w:val="nil"/>
              <w:bottom w:val="single" w:color="auto" w:sz="4" w:space="0"/>
              <w:right w:val="single" w:color="auto" w:sz="4" w:space="0"/>
            </w:tcBorders>
            <w:noWrap w:val="0"/>
            <w:vAlign w:val="center"/>
          </w:tcPr>
          <w:p w14:paraId="41FADDA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bl>
    <w:p w14:paraId="58873A51">
      <w:pPr>
        <w:widowControl w:val="0"/>
        <w:kinsoku/>
        <w:autoSpaceDE/>
        <w:autoSpaceDN/>
        <w:adjustRightInd/>
        <w:snapToGrid/>
        <w:spacing w:line="240" w:lineRule="auto"/>
        <w:jc w:val="both"/>
        <w:textAlignment w:val="auto"/>
        <w:rPr>
          <w:rFonts w:hint="default" w:ascii="Times New Roman" w:hAnsi="Times New Roman" w:eastAsia="仿宋_GB2312" w:cs="Times New Roman"/>
          <w:snapToGrid/>
          <w:sz w:val="18"/>
          <w:szCs w:val="18"/>
          <w:highlight w:val="none"/>
          <w:lang w:eastAsia="zh-CN"/>
        </w:rPr>
      </w:pPr>
    </w:p>
    <w:p w14:paraId="2CE939D7">
      <w:pPr>
        <w:widowControl w:val="0"/>
        <w:kinsoku/>
        <w:autoSpaceDE/>
        <w:autoSpaceDN/>
        <w:adjustRightInd/>
        <w:snapToGrid/>
        <w:spacing w:line="240" w:lineRule="auto"/>
        <w:jc w:val="both"/>
        <w:textAlignment w:val="auto"/>
        <w:rPr>
          <w:rFonts w:hint="eastAsia" w:ascii="Times New Roman" w:hAnsi="Times New Roman" w:eastAsia="仿宋_GB2312" w:cs="Times New Roman"/>
          <w:snapToGrid/>
          <w:sz w:val="22"/>
          <w:szCs w:val="22"/>
          <w:highlight w:val="none"/>
          <w:lang w:val="en-US" w:eastAsia="zh-CN"/>
        </w:rPr>
      </w:pPr>
      <w:r>
        <w:rPr>
          <w:rFonts w:hint="default" w:ascii="Times New Roman" w:hAnsi="Times New Roman" w:eastAsia="仿宋_GB2312" w:cs="Times New Roman"/>
          <w:snapToGrid/>
          <w:sz w:val="22"/>
          <w:szCs w:val="22"/>
          <w:highlight w:val="none"/>
          <w:lang w:eastAsia="zh-CN"/>
        </w:rPr>
        <w:t xml:space="preserve">填表人：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填报日期：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联系电话：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 单位负责人签字：</w:t>
      </w:r>
      <w:r>
        <w:rPr>
          <w:rFonts w:hint="default" w:ascii="Times New Roman" w:hAnsi="Times New Roman" w:eastAsia="仿宋_GB2312" w:cs="Times New Roman"/>
          <w:snapToGrid/>
          <w:sz w:val="22"/>
          <w:szCs w:val="22"/>
          <w:highlight w:val="none"/>
          <w:lang w:eastAsia="zh-CN"/>
        </w:rPr>
        <w:br w:type="page"/>
      </w:r>
      <w:r>
        <w:rPr>
          <w:rFonts w:hint="eastAsia" w:ascii="Times New Roman" w:hAnsi="Times New Roman" w:eastAsia="仿宋_GB2312" w:cs="Times New Roman"/>
          <w:snapToGrid/>
          <w:sz w:val="22"/>
          <w:szCs w:val="22"/>
          <w:highlight w:val="none"/>
          <w:lang w:val="en-US" w:eastAsia="zh-CN"/>
        </w:rPr>
        <w:t xml:space="preserve">    </w:t>
      </w:r>
      <w:r>
        <w:rPr>
          <w:rFonts w:hint="eastAsia" w:ascii="黑体" w:hAnsi="黑体" w:eastAsia="黑体" w:cs="黑体"/>
          <w:snapToGrid/>
          <w:sz w:val="32"/>
          <w:szCs w:val="32"/>
          <w:highlight w:val="none"/>
          <w:lang w:eastAsia="zh-CN"/>
        </w:rPr>
        <w:t>附件</w:t>
      </w:r>
      <w:r>
        <w:rPr>
          <w:rFonts w:hint="eastAsia" w:ascii="黑体" w:hAnsi="黑体" w:eastAsia="黑体" w:cs="黑体"/>
          <w:snapToGrid/>
          <w:sz w:val="32"/>
          <w:szCs w:val="32"/>
          <w:highlight w:val="none"/>
          <w:lang w:val="en-US" w:eastAsia="zh-CN"/>
        </w:rPr>
        <w:t>3-2</w:t>
      </w:r>
      <w:r>
        <w:rPr>
          <w:rFonts w:hint="eastAsia" w:ascii="Times New Roman" w:hAnsi="Times New Roman" w:eastAsia="仿宋_GB2312" w:cs="Times New Roman"/>
          <w:snapToGrid/>
          <w:sz w:val="22"/>
          <w:szCs w:val="22"/>
          <w:highlight w:val="none"/>
          <w:lang w:val="en-US" w:eastAsia="zh-CN"/>
        </w:rPr>
        <w:t xml:space="preserve">                            </w:t>
      </w:r>
    </w:p>
    <w:p w14:paraId="7BD36360">
      <w:pPr>
        <w:widowControl w:val="0"/>
        <w:kinsoku/>
        <w:autoSpaceDE/>
        <w:autoSpaceDN/>
        <w:adjustRightInd/>
        <w:snapToGrid/>
        <w:spacing w:line="240" w:lineRule="auto"/>
        <w:jc w:val="center"/>
        <w:textAlignment w:val="auto"/>
        <w:rPr>
          <w:rFonts w:hint="eastAsia" w:ascii="方正小标宋简体" w:hAnsi="方正小标宋简体" w:eastAsia="方正小标宋简体" w:cs="方正小标宋简体"/>
          <w:snapToGrid/>
          <w:color w:val="000000"/>
          <w:sz w:val="36"/>
          <w:szCs w:val="36"/>
          <w:highlight w:val="none"/>
          <w:lang w:eastAsia="zh-CN"/>
        </w:rPr>
      </w:pPr>
      <w:r>
        <w:rPr>
          <w:rFonts w:hint="eastAsia" w:ascii="方正小标宋简体" w:hAnsi="方正小标宋简体" w:eastAsia="方正小标宋简体" w:cs="方正小标宋简体"/>
          <w:snapToGrid/>
          <w:color w:val="000000"/>
          <w:sz w:val="36"/>
          <w:szCs w:val="36"/>
          <w:highlight w:val="none"/>
          <w:lang w:eastAsia="zh-CN"/>
        </w:rPr>
        <w:t>202</w:t>
      </w:r>
      <w:r>
        <w:rPr>
          <w:rFonts w:hint="eastAsia" w:ascii="方正小标宋简体" w:hAnsi="方正小标宋简体" w:eastAsia="方正小标宋简体" w:cs="方正小标宋简体"/>
          <w:snapToGrid/>
          <w:color w:val="000000"/>
          <w:sz w:val="36"/>
          <w:szCs w:val="36"/>
          <w:highlight w:val="none"/>
          <w:lang w:val="en-US" w:eastAsia="zh-CN"/>
        </w:rPr>
        <w:t>4</w:t>
      </w:r>
      <w:r>
        <w:rPr>
          <w:rFonts w:hint="eastAsia" w:ascii="方正小标宋简体" w:hAnsi="方正小标宋简体" w:eastAsia="方正小标宋简体" w:cs="方正小标宋简体"/>
          <w:snapToGrid/>
          <w:color w:val="000000"/>
          <w:sz w:val="36"/>
          <w:szCs w:val="36"/>
          <w:highlight w:val="none"/>
          <w:lang w:eastAsia="zh-CN"/>
        </w:rPr>
        <w:t>年度项目支出绩效自评表</w:t>
      </w:r>
    </w:p>
    <w:tbl>
      <w:tblPr>
        <w:tblStyle w:val="3"/>
        <w:tblW w:w="9956" w:type="dxa"/>
        <w:jc w:val="center"/>
        <w:tblLayout w:type="fixed"/>
        <w:tblCellMar>
          <w:top w:w="0" w:type="dxa"/>
          <w:left w:w="108" w:type="dxa"/>
          <w:bottom w:w="0" w:type="dxa"/>
          <w:right w:w="108" w:type="dxa"/>
        </w:tblCellMar>
      </w:tblPr>
      <w:tblGrid>
        <w:gridCol w:w="1076"/>
        <w:gridCol w:w="1076"/>
        <w:gridCol w:w="1146"/>
        <w:gridCol w:w="1675"/>
        <w:gridCol w:w="900"/>
        <w:gridCol w:w="1058"/>
        <w:gridCol w:w="750"/>
        <w:gridCol w:w="759"/>
        <w:gridCol w:w="1516"/>
      </w:tblGrid>
      <w:tr w14:paraId="507034EB">
        <w:tblPrEx>
          <w:tblCellMar>
            <w:top w:w="0" w:type="dxa"/>
            <w:left w:w="108" w:type="dxa"/>
            <w:bottom w:w="0" w:type="dxa"/>
            <w:right w:w="108" w:type="dxa"/>
          </w:tblCellMar>
        </w:tblPrEx>
        <w:trPr>
          <w:jc w:val="center"/>
        </w:trPr>
        <w:tc>
          <w:tcPr>
            <w:tcW w:w="1076" w:type="dxa"/>
            <w:tcBorders>
              <w:top w:val="single" w:color="auto" w:sz="4" w:space="0"/>
              <w:left w:val="single" w:color="auto" w:sz="4" w:space="0"/>
              <w:bottom w:val="single" w:color="auto" w:sz="4" w:space="0"/>
              <w:right w:val="single" w:color="auto" w:sz="4" w:space="0"/>
            </w:tcBorders>
            <w:noWrap w:val="0"/>
            <w:vAlign w:val="center"/>
          </w:tcPr>
          <w:p w14:paraId="0E83612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项目支</w:t>
            </w:r>
          </w:p>
          <w:p w14:paraId="7067F1A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出名称</w:t>
            </w:r>
          </w:p>
        </w:tc>
        <w:tc>
          <w:tcPr>
            <w:tcW w:w="8880" w:type="dxa"/>
            <w:gridSpan w:val="8"/>
            <w:tcBorders>
              <w:top w:val="single" w:color="auto" w:sz="4" w:space="0"/>
              <w:left w:val="nil"/>
              <w:bottom w:val="single" w:color="auto" w:sz="4" w:space="0"/>
              <w:right w:val="single" w:color="auto" w:sz="4" w:space="0"/>
            </w:tcBorders>
            <w:noWrap w:val="0"/>
            <w:vAlign w:val="center"/>
          </w:tcPr>
          <w:p w14:paraId="7D250F9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业务工作经费</w:t>
            </w:r>
          </w:p>
        </w:tc>
      </w:tr>
      <w:tr w14:paraId="53BB750A">
        <w:tblPrEx>
          <w:tblCellMar>
            <w:top w:w="0" w:type="dxa"/>
            <w:left w:w="108" w:type="dxa"/>
            <w:bottom w:w="0" w:type="dxa"/>
            <w:right w:w="108" w:type="dxa"/>
          </w:tblCellMar>
        </w:tblPrEx>
        <w:trPr>
          <w:jc w:val="center"/>
        </w:trPr>
        <w:tc>
          <w:tcPr>
            <w:tcW w:w="1076" w:type="dxa"/>
            <w:tcBorders>
              <w:top w:val="nil"/>
              <w:left w:val="single" w:color="auto" w:sz="4" w:space="0"/>
              <w:bottom w:val="single" w:color="auto" w:sz="4" w:space="0"/>
              <w:right w:val="single" w:color="auto" w:sz="4" w:space="0"/>
            </w:tcBorders>
            <w:noWrap w:val="0"/>
            <w:vAlign w:val="center"/>
          </w:tcPr>
          <w:p w14:paraId="66649C8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主管部门</w:t>
            </w:r>
          </w:p>
        </w:tc>
        <w:tc>
          <w:tcPr>
            <w:tcW w:w="4797" w:type="dxa"/>
            <w:gridSpan w:val="4"/>
            <w:tcBorders>
              <w:top w:val="single" w:color="auto" w:sz="4" w:space="0"/>
              <w:left w:val="nil"/>
              <w:bottom w:val="single" w:color="auto" w:sz="4" w:space="0"/>
              <w:right w:val="single" w:color="auto" w:sz="4" w:space="0"/>
            </w:tcBorders>
            <w:noWrap w:val="0"/>
            <w:vAlign w:val="center"/>
          </w:tcPr>
          <w:p w14:paraId="5AC2556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中共岳阳市岳阳楼区委员会</w:t>
            </w:r>
          </w:p>
        </w:tc>
        <w:tc>
          <w:tcPr>
            <w:tcW w:w="1058" w:type="dxa"/>
            <w:tcBorders>
              <w:top w:val="single" w:color="auto" w:sz="4" w:space="0"/>
              <w:left w:val="nil"/>
              <w:bottom w:val="single" w:color="auto" w:sz="4" w:space="0"/>
              <w:right w:val="single" w:color="000000" w:sz="4" w:space="0"/>
            </w:tcBorders>
            <w:noWrap w:val="0"/>
            <w:vAlign w:val="center"/>
          </w:tcPr>
          <w:p w14:paraId="64A07E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实施单位</w:t>
            </w:r>
          </w:p>
        </w:tc>
        <w:tc>
          <w:tcPr>
            <w:tcW w:w="3025" w:type="dxa"/>
            <w:gridSpan w:val="3"/>
            <w:tcBorders>
              <w:top w:val="single" w:color="auto" w:sz="4" w:space="0"/>
              <w:left w:val="nil"/>
              <w:bottom w:val="single" w:color="auto" w:sz="4" w:space="0"/>
              <w:right w:val="single" w:color="auto" w:sz="4" w:space="0"/>
            </w:tcBorders>
            <w:noWrap w:val="0"/>
            <w:vAlign w:val="center"/>
          </w:tcPr>
          <w:p w14:paraId="00865B4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岳阳市岳阳楼区新时代文明实践服务中心</w:t>
            </w:r>
          </w:p>
        </w:tc>
      </w:tr>
      <w:tr w14:paraId="57051CF5">
        <w:tblPrEx>
          <w:tblCellMar>
            <w:top w:w="0" w:type="dxa"/>
            <w:left w:w="108" w:type="dxa"/>
            <w:bottom w:w="0" w:type="dxa"/>
            <w:right w:w="108" w:type="dxa"/>
          </w:tblCellMar>
        </w:tblPrEx>
        <w:trPr>
          <w:jc w:val="center"/>
        </w:trPr>
        <w:tc>
          <w:tcPr>
            <w:tcW w:w="1076" w:type="dxa"/>
            <w:vMerge w:val="restart"/>
            <w:tcBorders>
              <w:top w:val="nil"/>
              <w:left w:val="single" w:color="auto" w:sz="4" w:space="0"/>
              <w:bottom w:val="single" w:color="000000" w:sz="4" w:space="0"/>
              <w:right w:val="single" w:color="auto" w:sz="4" w:space="0"/>
            </w:tcBorders>
            <w:noWrap w:val="0"/>
            <w:vAlign w:val="center"/>
          </w:tcPr>
          <w:p w14:paraId="00A6AD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项目资金</w:t>
            </w:r>
            <w:r>
              <w:rPr>
                <w:rFonts w:hint="eastAsia" w:ascii="仿宋" w:hAnsi="仿宋" w:eastAsia="仿宋" w:cs="仿宋"/>
                <w:snapToGrid/>
                <w:color w:val="000000"/>
                <w:sz w:val="18"/>
                <w:szCs w:val="18"/>
                <w:highlight w:val="none"/>
                <w:lang w:eastAsia="zh-CN"/>
              </w:rPr>
              <w:br w:type="textWrapping"/>
            </w:r>
            <w:r>
              <w:rPr>
                <w:rFonts w:hint="eastAsia" w:ascii="仿宋" w:hAnsi="仿宋" w:eastAsia="仿宋" w:cs="仿宋"/>
                <w:snapToGrid/>
                <w:color w:val="000000"/>
                <w:sz w:val="18"/>
                <w:szCs w:val="18"/>
                <w:highlight w:val="none"/>
                <w:lang w:eastAsia="zh-CN"/>
              </w:rPr>
              <w:t>（万元）</w:t>
            </w:r>
          </w:p>
        </w:tc>
        <w:tc>
          <w:tcPr>
            <w:tcW w:w="2222" w:type="dxa"/>
            <w:gridSpan w:val="2"/>
            <w:tcBorders>
              <w:top w:val="nil"/>
              <w:left w:val="nil"/>
              <w:bottom w:val="single" w:color="auto" w:sz="4" w:space="0"/>
              <w:right w:val="single" w:color="auto" w:sz="4" w:space="0"/>
            </w:tcBorders>
            <w:noWrap w:val="0"/>
            <w:vAlign w:val="center"/>
          </w:tcPr>
          <w:p w14:paraId="64BAC87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675" w:type="dxa"/>
            <w:tcBorders>
              <w:top w:val="nil"/>
              <w:left w:val="nil"/>
              <w:bottom w:val="single" w:color="auto" w:sz="4" w:space="0"/>
              <w:right w:val="single" w:color="auto" w:sz="4" w:space="0"/>
            </w:tcBorders>
            <w:noWrap w:val="0"/>
            <w:vAlign w:val="center"/>
          </w:tcPr>
          <w:p w14:paraId="2ACB16BF">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年初预算数</w:t>
            </w:r>
          </w:p>
        </w:tc>
        <w:tc>
          <w:tcPr>
            <w:tcW w:w="900" w:type="dxa"/>
            <w:tcBorders>
              <w:top w:val="nil"/>
              <w:left w:val="nil"/>
              <w:bottom w:val="single" w:color="auto" w:sz="4" w:space="0"/>
              <w:right w:val="single" w:color="auto" w:sz="4" w:space="0"/>
            </w:tcBorders>
            <w:noWrap w:val="0"/>
            <w:vAlign w:val="center"/>
          </w:tcPr>
          <w:p w14:paraId="463C13B6">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全年预算数</w:t>
            </w:r>
          </w:p>
        </w:tc>
        <w:tc>
          <w:tcPr>
            <w:tcW w:w="1058" w:type="dxa"/>
            <w:tcBorders>
              <w:top w:val="nil"/>
              <w:left w:val="nil"/>
              <w:bottom w:val="single" w:color="auto" w:sz="4" w:space="0"/>
              <w:right w:val="single" w:color="auto" w:sz="4" w:space="0"/>
            </w:tcBorders>
            <w:noWrap w:val="0"/>
            <w:vAlign w:val="center"/>
          </w:tcPr>
          <w:p w14:paraId="6C2EE6D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snapToGrid/>
                <w:sz w:val="18"/>
                <w:szCs w:val="18"/>
                <w:highlight w:val="none"/>
                <w:lang w:eastAsia="zh-CN"/>
              </w:rPr>
            </w:pPr>
            <w:r>
              <w:rPr>
                <w:rFonts w:hint="eastAsia" w:ascii="仿宋" w:hAnsi="仿宋" w:eastAsia="仿宋" w:cs="仿宋"/>
                <w:snapToGrid/>
                <w:sz w:val="18"/>
                <w:szCs w:val="18"/>
                <w:highlight w:val="none"/>
                <w:lang w:eastAsia="zh-CN"/>
              </w:rPr>
              <w:t>全年执行数</w:t>
            </w:r>
          </w:p>
        </w:tc>
        <w:tc>
          <w:tcPr>
            <w:tcW w:w="750" w:type="dxa"/>
            <w:tcBorders>
              <w:top w:val="nil"/>
              <w:left w:val="nil"/>
              <w:bottom w:val="single" w:color="auto" w:sz="4" w:space="0"/>
              <w:right w:val="single" w:color="auto" w:sz="4" w:space="0"/>
            </w:tcBorders>
            <w:noWrap w:val="0"/>
            <w:vAlign w:val="center"/>
          </w:tcPr>
          <w:p w14:paraId="01F9132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sz w:val="18"/>
                <w:szCs w:val="18"/>
                <w:highlight w:val="none"/>
                <w:lang w:eastAsia="zh-CN"/>
              </w:rPr>
            </w:pPr>
            <w:r>
              <w:rPr>
                <w:rFonts w:hint="eastAsia" w:ascii="仿宋" w:hAnsi="仿宋" w:eastAsia="仿宋" w:cs="仿宋"/>
                <w:snapToGrid/>
                <w:sz w:val="18"/>
                <w:szCs w:val="18"/>
                <w:highlight w:val="none"/>
                <w:lang w:eastAsia="zh-CN"/>
              </w:rPr>
              <w:t>分值</w:t>
            </w:r>
          </w:p>
        </w:tc>
        <w:tc>
          <w:tcPr>
            <w:tcW w:w="759" w:type="dxa"/>
            <w:tcBorders>
              <w:top w:val="nil"/>
              <w:left w:val="nil"/>
              <w:bottom w:val="single" w:color="auto" w:sz="4" w:space="0"/>
              <w:right w:val="single" w:color="auto" w:sz="4" w:space="0"/>
            </w:tcBorders>
            <w:noWrap w:val="0"/>
            <w:vAlign w:val="center"/>
          </w:tcPr>
          <w:p w14:paraId="1FAC722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sz w:val="18"/>
                <w:szCs w:val="18"/>
                <w:highlight w:val="none"/>
                <w:lang w:eastAsia="zh-CN"/>
              </w:rPr>
            </w:pPr>
            <w:r>
              <w:rPr>
                <w:rFonts w:hint="eastAsia" w:ascii="仿宋" w:hAnsi="仿宋" w:eastAsia="仿宋" w:cs="仿宋"/>
                <w:snapToGrid/>
                <w:sz w:val="18"/>
                <w:szCs w:val="18"/>
                <w:highlight w:val="none"/>
                <w:lang w:eastAsia="zh-CN"/>
              </w:rPr>
              <w:t>执行率</w:t>
            </w:r>
          </w:p>
        </w:tc>
        <w:tc>
          <w:tcPr>
            <w:tcW w:w="1516" w:type="dxa"/>
            <w:tcBorders>
              <w:top w:val="nil"/>
              <w:left w:val="nil"/>
              <w:bottom w:val="single" w:color="auto" w:sz="4" w:space="0"/>
              <w:right w:val="single" w:color="auto" w:sz="4" w:space="0"/>
            </w:tcBorders>
            <w:noWrap w:val="0"/>
            <w:vAlign w:val="center"/>
          </w:tcPr>
          <w:p w14:paraId="69CA99B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sz w:val="18"/>
                <w:szCs w:val="18"/>
                <w:highlight w:val="none"/>
                <w:lang w:eastAsia="zh-CN"/>
              </w:rPr>
            </w:pPr>
            <w:r>
              <w:rPr>
                <w:rFonts w:hint="eastAsia" w:ascii="仿宋" w:hAnsi="仿宋" w:eastAsia="仿宋" w:cs="仿宋"/>
                <w:snapToGrid/>
                <w:sz w:val="18"/>
                <w:szCs w:val="18"/>
                <w:highlight w:val="none"/>
                <w:lang w:eastAsia="zh-CN"/>
              </w:rPr>
              <w:t>得分</w:t>
            </w:r>
          </w:p>
        </w:tc>
      </w:tr>
      <w:tr w14:paraId="3CE177C0">
        <w:tblPrEx>
          <w:tblCellMar>
            <w:top w:w="0" w:type="dxa"/>
            <w:left w:w="108" w:type="dxa"/>
            <w:bottom w:w="0" w:type="dxa"/>
            <w:right w:w="108" w:type="dxa"/>
          </w:tblCellMar>
        </w:tblPrEx>
        <w:trPr>
          <w:jc w:val="center"/>
        </w:trPr>
        <w:tc>
          <w:tcPr>
            <w:tcW w:w="1076" w:type="dxa"/>
            <w:vMerge w:val="continue"/>
            <w:tcBorders>
              <w:top w:val="nil"/>
              <w:left w:val="single" w:color="auto" w:sz="4" w:space="0"/>
              <w:bottom w:val="single" w:color="000000" w:sz="4" w:space="0"/>
              <w:right w:val="single" w:color="auto" w:sz="4" w:space="0"/>
            </w:tcBorders>
            <w:noWrap w:val="0"/>
            <w:vAlign w:val="center"/>
          </w:tcPr>
          <w:p w14:paraId="36AEB4D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2222" w:type="dxa"/>
            <w:gridSpan w:val="2"/>
            <w:tcBorders>
              <w:top w:val="nil"/>
              <w:left w:val="nil"/>
              <w:bottom w:val="single" w:color="auto" w:sz="4" w:space="0"/>
              <w:right w:val="single" w:color="auto" w:sz="4" w:space="0"/>
            </w:tcBorders>
            <w:noWrap w:val="0"/>
            <w:vAlign w:val="center"/>
          </w:tcPr>
          <w:p w14:paraId="1D2ABAC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年度资金总额</w:t>
            </w:r>
          </w:p>
        </w:tc>
        <w:tc>
          <w:tcPr>
            <w:tcW w:w="1675" w:type="dxa"/>
            <w:tcBorders>
              <w:top w:val="nil"/>
              <w:left w:val="nil"/>
              <w:bottom w:val="single" w:color="auto" w:sz="4" w:space="0"/>
              <w:right w:val="single" w:color="auto" w:sz="4" w:space="0"/>
            </w:tcBorders>
            <w:noWrap w:val="0"/>
            <w:vAlign w:val="center"/>
          </w:tcPr>
          <w:p w14:paraId="046AA4FB">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26</w:t>
            </w:r>
          </w:p>
        </w:tc>
        <w:tc>
          <w:tcPr>
            <w:tcW w:w="900" w:type="dxa"/>
            <w:tcBorders>
              <w:top w:val="nil"/>
              <w:left w:val="nil"/>
              <w:bottom w:val="single" w:color="auto" w:sz="4" w:space="0"/>
              <w:right w:val="single" w:color="auto" w:sz="4" w:space="0"/>
            </w:tcBorders>
            <w:noWrap w:val="0"/>
            <w:vAlign w:val="center"/>
          </w:tcPr>
          <w:p w14:paraId="6A661844">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27.92</w:t>
            </w:r>
          </w:p>
        </w:tc>
        <w:tc>
          <w:tcPr>
            <w:tcW w:w="1058" w:type="dxa"/>
            <w:tcBorders>
              <w:top w:val="nil"/>
              <w:left w:val="nil"/>
              <w:bottom w:val="single" w:color="auto" w:sz="4" w:space="0"/>
              <w:right w:val="single" w:color="auto" w:sz="4" w:space="0"/>
            </w:tcBorders>
            <w:noWrap w:val="0"/>
            <w:vAlign w:val="center"/>
          </w:tcPr>
          <w:p w14:paraId="652234F5">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23.11</w:t>
            </w:r>
          </w:p>
        </w:tc>
        <w:tc>
          <w:tcPr>
            <w:tcW w:w="750" w:type="dxa"/>
            <w:tcBorders>
              <w:top w:val="nil"/>
              <w:left w:val="nil"/>
              <w:bottom w:val="single" w:color="auto" w:sz="4" w:space="0"/>
              <w:right w:val="single" w:color="auto" w:sz="4" w:space="0"/>
            </w:tcBorders>
            <w:noWrap w:val="0"/>
            <w:vAlign w:val="center"/>
          </w:tcPr>
          <w:p w14:paraId="7DF6A5FE">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759" w:type="dxa"/>
            <w:tcBorders>
              <w:top w:val="nil"/>
              <w:left w:val="nil"/>
              <w:bottom w:val="single" w:color="auto" w:sz="4" w:space="0"/>
              <w:right w:val="single" w:color="auto" w:sz="4" w:space="0"/>
            </w:tcBorders>
            <w:noWrap w:val="0"/>
            <w:vAlign w:val="center"/>
          </w:tcPr>
          <w:p w14:paraId="67B9F2C3">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82.77%</w:t>
            </w:r>
          </w:p>
        </w:tc>
        <w:tc>
          <w:tcPr>
            <w:tcW w:w="1516" w:type="dxa"/>
            <w:tcBorders>
              <w:top w:val="nil"/>
              <w:left w:val="nil"/>
              <w:bottom w:val="single" w:color="auto" w:sz="4" w:space="0"/>
              <w:right w:val="single" w:color="auto" w:sz="4" w:space="0"/>
            </w:tcBorders>
            <w:noWrap w:val="0"/>
            <w:vAlign w:val="center"/>
          </w:tcPr>
          <w:p w14:paraId="5B468EB6">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8.20</w:t>
            </w:r>
          </w:p>
        </w:tc>
      </w:tr>
      <w:tr w14:paraId="5DB3D04D">
        <w:tblPrEx>
          <w:tblCellMar>
            <w:top w:w="0" w:type="dxa"/>
            <w:left w:w="108" w:type="dxa"/>
            <w:bottom w:w="0" w:type="dxa"/>
            <w:right w:w="108" w:type="dxa"/>
          </w:tblCellMar>
        </w:tblPrEx>
        <w:trPr>
          <w:jc w:val="center"/>
        </w:trPr>
        <w:tc>
          <w:tcPr>
            <w:tcW w:w="1076" w:type="dxa"/>
            <w:vMerge w:val="continue"/>
            <w:tcBorders>
              <w:top w:val="nil"/>
              <w:left w:val="single" w:color="auto" w:sz="4" w:space="0"/>
              <w:bottom w:val="single" w:color="000000" w:sz="4" w:space="0"/>
              <w:right w:val="single" w:color="auto" w:sz="4" w:space="0"/>
            </w:tcBorders>
            <w:noWrap w:val="0"/>
            <w:vAlign w:val="center"/>
          </w:tcPr>
          <w:p w14:paraId="3F43668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2222" w:type="dxa"/>
            <w:gridSpan w:val="2"/>
            <w:tcBorders>
              <w:top w:val="nil"/>
              <w:left w:val="nil"/>
              <w:bottom w:val="single" w:color="auto" w:sz="4" w:space="0"/>
              <w:right w:val="single" w:color="auto" w:sz="4" w:space="0"/>
            </w:tcBorders>
            <w:noWrap w:val="0"/>
            <w:vAlign w:val="center"/>
          </w:tcPr>
          <w:p w14:paraId="5BCBC41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其中：当年财政拨款</w:t>
            </w:r>
          </w:p>
        </w:tc>
        <w:tc>
          <w:tcPr>
            <w:tcW w:w="1675" w:type="dxa"/>
            <w:tcBorders>
              <w:top w:val="nil"/>
              <w:left w:val="nil"/>
              <w:bottom w:val="single" w:color="auto" w:sz="4" w:space="0"/>
              <w:right w:val="single" w:color="auto" w:sz="4" w:space="0"/>
            </w:tcBorders>
            <w:noWrap w:val="0"/>
            <w:vAlign w:val="center"/>
          </w:tcPr>
          <w:p w14:paraId="2978AECE">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26</w:t>
            </w:r>
          </w:p>
        </w:tc>
        <w:tc>
          <w:tcPr>
            <w:tcW w:w="900" w:type="dxa"/>
            <w:tcBorders>
              <w:top w:val="nil"/>
              <w:left w:val="nil"/>
              <w:bottom w:val="single" w:color="auto" w:sz="4" w:space="0"/>
              <w:right w:val="single" w:color="auto" w:sz="4" w:space="0"/>
            </w:tcBorders>
            <w:noWrap w:val="0"/>
            <w:vAlign w:val="center"/>
          </w:tcPr>
          <w:p w14:paraId="19843C7B">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27.92</w:t>
            </w:r>
          </w:p>
        </w:tc>
        <w:tc>
          <w:tcPr>
            <w:tcW w:w="1058" w:type="dxa"/>
            <w:tcBorders>
              <w:top w:val="nil"/>
              <w:left w:val="nil"/>
              <w:bottom w:val="single" w:color="auto" w:sz="4" w:space="0"/>
              <w:right w:val="single" w:color="auto" w:sz="4" w:space="0"/>
            </w:tcBorders>
            <w:noWrap w:val="0"/>
            <w:vAlign w:val="center"/>
          </w:tcPr>
          <w:p w14:paraId="775A7284">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23.11</w:t>
            </w:r>
          </w:p>
        </w:tc>
        <w:tc>
          <w:tcPr>
            <w:tcW w:w="750" w:type="dxa"/>
            <w:tcBorders>
              <w:top w:val="nil"/>
              <w:left w:val="nil"/>
              <w:bottom w:val="single" w:color="auto" w:sz="4" w:space="0"/>
              <w:right w:val="single" w:color="auto" w:sz="4" w:space="0"/>
            </w:tcBorders>
            <w:noWrap w:val="0"/>
            <w:vAlign w:val="center"/>
          </w:tcPr>
          <w:p w14:paraId="4DA661A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759" w:type="dxa"/>
            <w:tcBorders>
              <w:top w:val="nil"/>
              <w:left w:val="nil"/>
              <w:bottom w:val="single" w:color="auto" w:sz="4" w:space="0"/>
              <w:right w:val="single" w:color="auto" w:sz="4" w:space="0"/>
            </w:tcBorders>
            <w:noWrap w:val="0"/>
            <w:vAlign w:val="center"/>
          </w:tcPr>
          <w:p w14:paraId="6C27157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p>
        </w:tc>
        <w:tc>
          <w:tcPr>
            <w:tcW w:w="1516" w:type="dxa"/>
            <w:tcBorders>
              <w:top w:val="nil"/>
              <w:left w:val="nil"/>
              <w:bottom w:val="single" w:color="auto" w:sz="4" w:space="0"/>
              <w:right w:val="single" w:color="auto" w:sz="4" w:space="0"/>
            </w:tcBorders>
            <w:noWrap w:val="0"/>
            <w:vAlign w:val="center"/>
          </w:tcPr>
          <w:p w14:paraId="5039403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02C8A71F">
        <w:tblPrEx>
          <w:tblCellMar>
            <w:top w:w="0" w:type="dxa"/>
            <w:left w:w="108" w:type="dxa"/>
            <w:bottom w:w="0" w:type="dxa"/>
            <w:right w:w="108" w:type="dxa"/>
          </w:tblCellMar>
        </w:tblPrEx>
        <w:trPr>
          <w:jc w:val="center"/>
        </w:trPr>
        <w:tc>
          <w:tcPr>
            <w:tcW w:w="1076" w:type="dxa"/>
            <w:vMerge w:val="continue"/>
            <w:tcBorders>
              <w:top w:val="nil"/>
              <w:left w:val="single" w:color="auto" w:sz="4" w:space="0"/>
              <w:bottom w:val="single" w:color="000000" w:sz="4" w:space="0"/>
              <w:right w:val="single" w:color="auto" w:sz="4" w:space="0"/>
            </w:tcBorders>
            <w:noWrap w:val="0"/>
            <w:vAlign w:val="center"/>
          </w:tcPr>
          <w:p w14:paraId="5CCCDF2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2222" w:type="dxa"/>
            <w:gridSpan w:val="2"/>
            <w:tcBorders>
              <w:top w:val="nil"/>
              <w:left w:val="nil"/>
              <w:bottom w:val="single" w:color="auto" w:sz="4" w:space="0"/>
              <w:right w:val="single" w:color="auto" w:sz="4" w:space="0"/>
            </w:tcBorders>
            <w:noWrap w:val="0"/>
            <w:vAlign w:val="center"/>
          </w:tcPr>
          <w:p w14:paraId="43D8C140">
            <w:pPr>
              <w:keepNext w:val="0"/>
              <w:keepLines w:val="0"/>
              <w:pageBreakBefore w:val="0"/>
              <w:widowControl/>
              <w:kinsoku/>
              <w:wordWrap/>
              <w:overflowPunct/>
              <w:topLinePunct w:val="0"/>
              <w:autoSpaceDE/>
              <w:autoSpaceDN/>
              <w:bidi w:val="0"/>
              <w:adjustRightInd/>
              <w:snapToGrid/>
              <w:spacing w:line="260" w:lineRule="exact"/>
              <w:ind w:firstLine="540" w:firstLineChars="300"/>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上年结转资金</w:t>
            </w:r>
          </w:p>
        </w:tc>
        <w:tc>
          <w:tcPr>
            <w:tcW w:w="1675" w:type="dxa"/>
            <w:tcBorders>
              <w:top w:val="nil"/>
              <w:left w:val="nil"/>
              <w:bottom w:val="single" w:color="auto" w:sz="4" w:space="0"/>
              <w:right w:val="single" w:color="auto" w:sz="4" w:space="0"/>
            </w:tcBorders>
            <w:noWrap w:val="0"/>
            <w:vAlign w:val="center"/>
          </w:tcPr>
          <w:p w14:paraId="49CE780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900" w:type="dxa"/>
            <w:tcBorders>
              <w:top w:val="nil"/>
              <w:left w:val="nil"/>
              <w:bottom w:val="single" w:color="auto" w:sz="4" w:space="0"/>
              <w:right w:val="single" w:color="auto" w:sz="4" w:space="0"/>
            </w:tcBorders>
            <w:noWrap w:val="0"/>
            <w:vAlign w:val="center"/>
          </w:tcPr>
          <w:p w14:paraId="0FDBF85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1058" w:type="dxa"/>
            <w:tcBorders>
              <w:top w:val="nil"/>
              <w:left w:val="nil"/>
              <w:bottom w:val="single" w:color="auto" w:sz="4" w:space="0"/>
              <w:right w:val="single" w:color="auto" w:sz="4" w:space="0"/>
            </w:tcBorders>
            <w:noWrap w:val="0"/>
            <w:vAlign w:val="center"/>
          </w:tcPr>
          <w:p w14:paraId="3CB2B19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750" w:type="dxa"/>
            <w:tcBorders>
              <w:top w:val="nil"/>
              <w:left w:val="nil"/>
              <w:bottom w:val="single" w:color="auto" w:sz="4" w:space="0"/>
              <w:right w:val="single" w:color="auto" w:sz="4" w:space="0"/>
            </w:tcBorders>
            <w:noWrap w:val="0"/>
            <w:vAlign w:val="center"/>
          </w:tcPr>
          <w:p w14:paraId="00CD6CE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759" w:type="dxa"/>
            <w:tcBorders>
              <w:top w:val="nil"/>
              <w:left w:val="nil"/>
              <w:bottom w:val="single" w:color="auto" w:sz="4" w:space="0"/>
              <w:right w:val="single" w:color="auto" w:sz="4" w:space="0"/>
            </w:tcBorders>
            <w:noWrap w:val="0"/>
            <w:vAlign w:val="center"/>
          </w:tcPr>
          <w:p w14:paraId="19A60B4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1516" w:type="dxa"/>
            <w:tcBorders>
              <w:top w:val="nil"/>
              <w:left w:val="nil"/>
              <w:bottom w:val="single" w:color="auto" w:sz="4" w:space="0"/>
              <w:right w:val="single" w:color="auto" w:sz="4" w:space="0"/>
            </w:tcBorders>
            <w:noWrap w:val="0"/>
            <w:vAlign w:val="center"/>
          </w:tcPr>
          <w:p w14:paraId="5C9F212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r>
      <w:tr w14:paraId="03BB19F6">
        <w:tblPrEx>
          <w:tblCellMar>
            <w:top w:w="0" w:type="dxa"/>
            <w:left w:w="108" w:type="dxa"/>
            <w:bottom w:w="0" w:type="dxa"/>
            <w:right w:w="108" w:type="dxa"/>
          </w:tblCellMar>
        </w:tblPrEx>
        <w:trPr>
          <w:jc w:val="center"/>
        </w:trPr>
        <w:tc>
          <w:tcPr>
            <w:tcW w:w="1076" w:type="dxa"/>
            <w:vMerge w:val="continue"/>
            <w:tcBorders>
              <w:top w:val="nil"/>
              <w:left w:val="single" w:color="auto" w:sz="4" w:space="0"/>
              <w:bottom w:val="single" w:color="000000" w:sz="4" w:space="0"/>
              <w:right w:val="single" w:color="auto" w:sz="4" w:space="0"/>
            </w:tcBorders>
            <w:noWrap w:val="0"/>
            <w:vAlign w:val="center"/>
          </w:tcPr>
          <w:p w14:paraId="7279D83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2222" w:type="dxa"/>
            <w:gridSpan w:val="2"/>
            <w:tcBorders>
              <w:top w:val="nil"/>
              <w:left w:val="nil"/>
              <w:bottom w:val="single" w:color="auto" w:sz="4" w:space="0"/>
              <w:right w:val="single" w:color="auto" w:sz="4" w:space="0"/>
            </w:tcBorders>
            <w:noWrap w:val="0"/>
            <w:vAlign w:val="center"/>
          </w:tcPr>
          <w:p w14:paraId="111E92A6">
            <w:pPr>
              <w:keepNext w:val="0"/>
              <w:keepLines w:val="0"/>
              <w:pageBreakBefore w:val="0"/>
              <w:widowControl/>
              <w:kinsoku/>
              <w:wordWrap/>
              <w:overflowPunct/>
              <w:topLinePunct w:val="0"/>
              <w:autoSpaceDE/>
              <w:autoSpaceDN/>
              <w:bidi w:val="0"/>
              <w:adjustRightInd/>
              <w:snapToGrid/>
              <w:spacing w:line="260" w:lineRule="exact"/>
              <w:ind w:firstLine="540" w:firstLineChars="300"/>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其他资金</w:t>
            </w:r>
          </w:p>
        </w:tc>
        <w:tc>
          <w:tcPr>
            <w:tcW w:w="1675" w:type="dxa"/>
            <w:tcBorders>
              <w:top w:val="nil"/>
              <w:left w:val="nil"/>
              <w:bottom w:val="single" w:color="auto" w:sz="4" w:space="0"/>
              <w:right w:val="single" w:color="auto" w:sz="4" w:space="0"/>
            </w:tcBorders>
            <w:noWrap w:val="0"/>
            <w:vAlign w:val="center"/>
          </w:tcPr>
          <w:p w14:paraId="1E32E8B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900" w:type="dxa"/>
            <w:tcBorders>
              <w:top w:val="nil"/>
              <w:left w:val="nil"/>
              <w:bottom w:val="single" w:color="auto" w:sz="4" w:space="0"/>
              <w:right w:val="single" w:color="auto" w:sz="4" w:space="0"/>
            </w:tcBorders>
            <w:noWrap w:val="0"/>
            <w:vAlign w:val="center"/>
          </w:tcPr>
          <w:p w14:paraId="484C003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1058" w:type="dxa"/>
            <w:tcBorders>
              <w:top w:val="nil"/>
              <w:left w:val="nil"/>
              <w:bottom w:val="single" w:color="auto" w:sz="4" w:space="0"/>
              <w:right w:val="single" w:color="auto" w:sz="4" w:space="0"/>
            </w:tcBorders>
            <w:noWrap w:val="0"/>
            <w:vAlign w:val="center"/>
          </w:tcPr>
          <w:p w14:paraId="20C82AE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750" w:type="dxa"/>
            <w:tcBorders>
              <w:top w:val="nil"/>
              <w:left w:val="nil"/>
              <w:bottom w:val="single" w:color="auto" w:sz="4" w:space="0"/>
              <w:right w:val="single" w:color="auto" w:sz="4" w:space="0"/>
            </w:tcBorders>
            <w:noWrap w:val="0"/>
            <w:vAlign w:val="center"/>
          </w:tcPr>
          <w:p w14:paraId="071ED01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759" w:type="dxa"/>
            <w:tcBorders>
              <w:top w:val="nil"/>
              <w:left w:val="nil"/>
              <w:bottom w:val="single" w:color="auto" w:sz="4" w:space="0"/>
              <w:right w:val="single" w:color="auto" w:sz="4" w:space="0"/>
            </w:tcBorders>
            <w:noWrap w:val="0"/>
            <w:vAlign w:val="center"/>
          </w:tcPr>
          <w:p w14:paraId="5FFE5A3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1516" w:type="dxa"/>
            <w:tcBorders>
              <w:top w:val="nil"/>
              <w:left w:val="nil"/>
              <w:bottom w:val="single" w:color="auto" w:sz="4" w:space="0"/>
              <w:right w:val="single" w:color="auto" w:sz="4" w:space="0"/>
            </w:tcBorders>
            <w:noWrap w:val="0"/>
            <w:vAlign w:val="center"/>
          </w:tcPr>
          <w:p w14:paraId="27E5F91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r>
      <w:tr w14:paraId="5254BCDA">
        <w:tblPrEx>
          <w:tblCellMar>
            <w:top w:w="0" w:type="dxa"/>
            <w:left w:w="108" w:type="dxa"/>
            <w:bottom w:w="0" w:type="dxa"/>
            <w:right w:w="108" w:type="dxa"/>
          </w:tblCellMar>
        </w:tblPrEx>
        <w:trPr>
          <w:jc w:val="center"/>
        </w:trPr>
        <w:tc>
          <w:tcPr>
            <w:tcW w:w="1076" w:type="dxa"/>
            <w:vMerge w:val="restart"/>
            <w:tcBorders>
              <w:top w:val="nil"/>
              <w:left w:val="single" w:color="auto" w:sz="4" w:space="0"/>
              <w:bottom w:val="single" w:color="000000" w:sz="4" w:space="0"/>
              <w:right w:val="single" w:color="auto" w:sz="4" w:space="0"/>
            </w:tcBorders>
            <w:noWrap w:val="0"/>
            <w:vAlign w:val="center"/>
          </w:tcPr>
          <w:p w14:paraId="4FED13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年度总体目标</w:t>
            </w:r>
          </w:p>
        </w:tc>
        <w:tc>
          <w:tcPr>
            <w:tcW w:w="4797" w:type="dxa"/>
            <w:gridSpan w:val="4"/>
            <w:tcBorders>
              <w:top w:val="single" w:color="auto" w:sz="4" w:space="0"/>
              <w:left w:val="nil"/>
              <w:bottom w:val="single" w:color="auto" w:sz="4" w:space="0"/>
              <w:right w:val="single" w:color="000000" w:sz="4" w:space="0"/>
            </w:tcBorders>
            <w:noWrap w:val="0"/>
            <w:vAlign w:val="center"/>
          </w:tcPr>
          <w:p w14:paraId="07F3807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预期目标</w:t>
            </w:r>
          </w:p>
        </w:tc>
        <w:tc>
          <w:tcPr>
            <w:tcW w:w="4083" w:type="dxa"/>
            <w:gridSpan w:val="4"/>
            <w:tcBorders>
              <w:top w:val="single" w:color="auto" w:sz="4" w:space="0"/>
              <w:left w:val="nil"/>
              <w:bottom w:val="single" w:color="auto" w:sz="4" w:space="0"/>
              <w:right w:val="single" w:color="auto" w:sz="4" w:space="0"/>
            </w:tcBorders>
            <w:noWrap w:val="0"/>
            <w:vAlign w:val="center"/>
          </w:tcPr>
          <w:p w14:paraId="53885F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实际完成情况</w:t>
            </w:r>
          </w:p>
        </w:tc>
      </w:tr>
      <w:tr w14:paraId="4DE91434">
        <w:tblPrEx>
          <w:tblCellMar>
            <w:top w:w="0" w:type="dxa"/>
            <w:left w:w="108" w:type="dxa"/>
            <w:bottom w:w="0" w:type="dxa"/>
            <w:right w:w="108" w:type="dxa"/>
          </w:tblCellMar>
        </w:tblPrEx>
        <w:trPr>
          <w:trHeight w:val="311" w:hRule="atLeast"/>
          <w:jc w:val="center"/>
        </w:trPr>
        <w:tc>
          <w:tcPr>
            <w:tcW w:w="1076" w:type="dxa"/>
            <w:vMerge w:val="continue"/>
            <w:tcBorders>
              <w:top w:val="nil"/>
              <w:left w:val="single" w:color="auto" w:sz="4" w:space="0"/>
              <w:bottom w:val="single" w:color="000000" w:sz="4" w:space="0"/>
              <w:right w:val="single" w:color="auto" w:sz="4" w:space="0"/>
            </w:tcBorders>
            <w:noWrap w:val="0"/>
            <w:vAlign w:val="center"/>
          </w:tcPr>
          <w:p w14:paraId="5F9E94B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4797" w:type="dxa"/>
            <w:gridSpan w:val="4"/>
            <w:tcBorders>
              <w:top w:val="single" w:color="auto" w:sz="4" w:space="0"/>
              <w:left w:val="nil"/>
              <w:bottom w:val="single" w:color="auto" w:sz="4" w:space="0"/>
              <w:right w:val="single" w:color="000000" w:sz="4" w:space="0"/>
            </w:tcBorders>
            <w:noWrap w:val="0"/>
            <w:vAlign w:val="center"/>
          </w:tcPr>
          <w:p w14:paraId="2FFBA222">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目标1：开展全区性示范性文明实践活动；</w:t>
            </w:r>
          </w:p>
          <w:p w14:paraId="1F332675">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目标2：指导全区新时代文明实践志愿服务大队开展志愿服务活动及志愿服务培训，开展全区最美志愿者、优秀志愿服务项目选拔赛；</w:t>
            </w:r>
          </w:p>
          <w:p w14:paraId="6BE2321B">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目标3：打造全区新时代文明实践特色服务项目；</w:t>
            </w:r>
          </w:p>
          <w:p w14:paraId="7E91AEE0">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xml:space="preserve">目标4：评定岳阳楼区“星级”新时代文明实践所、站；  </w:t>
            </w:r>
          </w:p>
          <w:p w14:paraId="4AD3D9EB">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目标5：新时代文明实践基地、新时代文明实践公园项目建设；</w:t>
            </w:r>
          </w:p>
          <w:p w14:paraId="13949916">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目标6：全年每季度在全区开展新时代文明实践工作模拟测评；</w:t>
            </w:r>
          </w:p>
          <w:p w14:paraId="3B48E543">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目标7：红色文化教育传承实践基地运营管理。</w:t>
            </w:r>
          </w:p>
        </w:tc>
        <w:tc>
          <w:tcPr>
            <w:tcW w:w="4083" w:type="dxa"/>
            <w:gridSpan w:val="4"/>
            <w:tcBorders>
              <w:top w:val="single" w:color="auto" w:sz="4" w:space="0"/>
              <w:left w:val="nil"/>
              <w:bottom w:val="single" w:color="auto" w:sz="4" w:space="0"/>
              <w:right w:val="single" w:color="auto" w:sz="4" w:space="0"/>
            </w:tcBorders>
            <w:noWrap w:val="0"/>
            <w:vAlign w:val="center"/>
          </w:tcPr>
          <w:p w14:paraId="765E08D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val="en-US" w:eastAsia="zh-CN"/>
              </w:rPr>
            </w:pPr>
            <w:r>
              <w:rPr>
                <w:rFonts w:hint="eastAsia" w:ascii="仿宋" w:hAnsi="仿宋" w:eastAsia="仿宋" w:cs="仿宋"/>
                <w:snapToGrid/>
                <w:color w:val="000000"/>
                <w:sz w:val="18"/>
                <w:szCs w:val="18"/>
                <w:highlight w:val="none"/>
                <w:lang w:val="en-US" w:eastAsia="zh-CN"/>
              </w:rPr>
              <w:t>已完成。</w:t>
            </w:r>
            <w:r>
              <w:rPr>
                <w:rFonts w:hint="eastAsia" w:ascii="仿宋" w:hAnsi="仿宋" w:eastAsia="仿宋" w:cs="仿宋"/>
                <w:snapToGrid/>
                <w:color w:val="000000"/>
                <w:sz w:val="18"/>
                <w:szCs w:val="18"/>
                <w:highlight w:val="none"/>
                <w:lang w:val="en-US" w:eastAsia="zh-CN"/>
              </w:rPr>
              <w:tab/>
            </w:r>
            <w:r>
              <w:rPr>
                <w:rFonts w:hint="eastAsia" w:ascii="仿宋" w:hAnsi="仿宋" w:eastAsia="仿宋" w:cs="仿宋"/>
                <w:snapToGrid/>
                <w:color w:val="000000"/>
                <w:sz w:val="18"/>
                <w:szCs w:val="18"/>
                <w:highlight w:val="none"/>
                <w:lang w:val="en-US" w:eastAsia="zh-CN"/>
              </w:rPr>
              <w:tab/>
            </w:r>
          </w:p>
        </w:tc>
      </w:tr>
      <w:tr w14:paraId="0EEEB164">
        <w:tblPrEx>
          <w:tblCellMar>
            <w:top w:w="0" w:type="dxa"/>
            <w:left w:w="108" w:type="dxa"/>
            <w:bottom w:w="0" w:type="dxa"/>
            <w:right w:w="108" w:type="dxa"/>
          </w:tblCellMar>
        </w:tblPrEx>
        <w:trPr>
          <w:jc w:val="center"/>
        </w:trPr>
        <w:tc>
          <w:tcPr>
            <w:tcW w:w="1076" w:type="dxa"/>
            <w:vMerge w:val="restart"/>
            <w:tcBorders>
              <w:top w:val="nil"/>
              <w:left w:val="single" w:color="auto" w:sz="4" w:space="0"/>
              <w:right w:val="single" w:color="auto" w:sz="4" w:space="0"/>
            </w:tcBorders>
            <w:noWrap w:val="0"/>
            <w:vAlign w:val="center"/>
          </w:tcPr>
          <w:p w14:paraId="2439BE6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绩</w:t>
            </w:r>
          </w:p>
          <w:p w14:paraId="0D6BB5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效</w:t>
            </w:r>
          </w:p>
          <w:p w14:paraId="340A95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指</w:t>
            </w:r>
          </w:p>
          <w:p w14:paraId="6F6EF9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标</w:t>
            </w:r>
          </w:p>
        </w:tc>
        <w:tc>
          <w:tcPr>
            <w:tcW w:w="1076" w:type="dxa"/>
            <w:tcBorders>
              <w:top w:val="nil"/>
              <w:left w:val="nil"/>
              <w:bottom w:val="single" w:color="auto" w:sz="4" w:space="0"/>
              <w:right w:val="single" w:color="auto" w:sz="4" w:space="0"/>
            </w:tcBorders>
            <w:noWrap w:val="0"/>
            <w:vAlign w:val="center"/>
          </w:tcPr>
          <w:p w14:paraId="3E92EEB7">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一级指标</w:t>
            </w:r>
          </w:p>
        </w:tc>
        <w:tc>
          <w:tcPr>
            <w:tcW w:w="1146" w:type="dxa"/>
            <w:tcBorders>
              <w:top w:val="nil"/>
              <w:left w:val="nil"/>
              <w:bottom w:val="single" w:color="auto" w:sz="4" w:space="0"/>
              <w:right w:val="single" w:color="auto" w:sz="4" w:space="0"/>
            </w:tcBorders>
            <w:noWrap w:val="0"/>
            <w:vAlign w:val="center"/>
          </w:tcPr>
          <w:p w14:paraId="7CAE3AB3">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二级指标</w:t>
            </w:r>
          </w:p>
        </w:tc>
        <w:tc>
          <w:tcPr>
            <w:tcW w:w="1675" w:type="dxa"/>
            <w:tcBorders>
              <w:top w:val="nil"/>
              <w:left w:val="nil"/>
              <w:bottom w:val="single" w:color="auto" w:sz="4" w:space="0"/>
              <w:right w:val="single" w:color="auto" w:sz="4" w:space="0"/>
            </w:tcBorders>
            <w:noWrap w:val="0"/>
            <w:vAlign w:val="center"/>
          </w:tcPr>
          <w:p w14:paraId="68F2E78B">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三级指标</w:t>
            </w:r>
          </w:p>
        </w:tc>
        <w:tc>
          <w:tcPr>
            <w:tcW w:w="900" w:type="dxa"/>
            <w:tcBorders>
              <w:top w:val="nil"/>
              <w:left w:val="nil"/>
              <w:bottom w:val="single" w:color="auto" w:sz="4" w:space="0"/>
              <w:right w:val="single" w:color="auto" w:sz="4" w:space="0"/>
            </w:tcBorders>
            <w:noWrap w:val="0"/>
            <w:vAlign w:val="center"/>
          </w:tcPr>
          <w:p w14:paraId="25AC1801">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年度指标值</w:t>
            </w:r>
          </w:p>
        </w:tc>
        <w:tc>
          <w:tcPr>
            <w:tcW w:w="1058" w:type="dxa"/>
            <w:tcBorders>
              <w:top w:val="nil"/>
              <w:left w:val="nil"/>
              <w:bottom w:val="single" w:color="auto" w:sz="4" w:space="0"/>
              <w:right w:val="single" w:color="auto" w:sz="4" w:space="0"/>
            </w:tcBorders>
            <w:noWrap w:val="0"/>
            <w:vAlign w:val="center"/>
          </w:tcPr>
          <w:p w14:paraId="26699C93">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实际完成值</w:t>
            </w:r>
          </w:p>
        </w:tc>
        <w:tc>
          <w:tcPr>
            <w:tcW w:w="750" w:type="dxa"/>
            <w:tcBorders>
              <w:top w:val="nil"/>
              <w:left w:val="nil"/>
              <w:bottom w:val="single" w:color="auto" w:sz="4" w:space="0"/>
              <w:right w:val="single" w:color="auto" w:sz="4" w:space="0"/>
            </w:tcBorders>
            <w:noWrap w:val="0"/>
            <w:vAlign w:val="center"/>
          </w:tcPr>
          <w:p w14:paraId="7F79F492">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分值</w:t>
            </w:r>
          </w:p>
        </w:tc>
        <w:tc>
          <w:tcPr>
            <w:tcW w:w="759" w:type="dxa"/>
            <w:tcBorders>
              <w:top w:val="nil"/>
              <w:left w:val="nil"/>
              <w:bottom w:val="single" w:color="auto" w:sz="4" w:space="0"/>
              <w:right w:val="single" w:color="auto" w:sz="4" w:space="0"/>
            </w:tcBorders>
            <w:noWrap w:val="0"/>
            <w:vAlign w:val="center"/>
          </w:tcPr>
          <w:p w14:paraId="10C7EA1B">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得分</w:t>
            </w:r>
          </w:p>
        </w:tc>
        <w:tc>
          <w:tcPr>
            <w:tcW w:w="1516" w:type="dxa"/>
            <w:tcBorders>
              <w:top w:val="nil"/>
              <w:left w:val="nil"/>
              <w:bottom w:val="single" w:color="auto" w:sz="4" w:space="0"/>
              <w:right w:val="single" w:color="auto" w:sz="4" w:space="0"/>
            </w:tcBorders>
            <w:noWrap w:val="0"/>
            <w:vAlign w:val="center"/>
          </w:tcPr>
          <w:p w14:paraId="1FB44DF0">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偏差原因分析及改进措施</w:t>
            </w:r>
          </w:p>
        </w:tc>
      </w:tr>
      <w:tr w14:paraId="5363E45D">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137611A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restart"/>
            <w:tcBorders>
              <w:top w:val="single" w:color="auto" w:sz="4" w:space="0"/>
              <w:left w:val="single" w:color="auto" w:sz="4" w:space="0"/>
              <w:bottom w:val="single" w:color="auto" w:sz="4" w:space="0"/>
              <w:right w:val="single" w:color="auto" w:sz="4" w:space="0"/>
            </w:tcBorders>
            <w:noWrap w:val="0"/>
            <w:vAlign w:val="center"/>
          </w:tcPr>
          <w:p w14:paraId="1F58C19E">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产出指标</w:t>
            </w:r>
          </w:p>
          <w:p w14:paraId="23970C4D">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p>
          <w:p w14:paraId="1D86143C">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13DF864D">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数量指标</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5EA7B58C">
            <w:pPr>
              <w:keepNext w:val="0"/>
              <w:keepLines w:val="0"/>
              <w:widowControl/>
              <w:suppressLineNumbers w:val="0"/>
              <w:jc w:val="left"/>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开展志愿服务培训1次</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48293E54">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1次</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6413D17B">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1次</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587ADF0A">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759" w:type="dxa"/>
            <w:tcBorders>
              <w:top w:val="single" w:color="auto" w:sz="4" w:space="0"/>
              <w:left w:val="single" w:color="auto" w:sz="4" w:space="0"/>
              <w:bottom w:val="single" w:color="auto" w:sz="4" w:space="0"/>
              <w:right w:val="single" w:color="auto" w:sz="4" w:space="0"/>
            </w:tcBorders>
            <w:noWrap w:val="0"/>
            <w:vAlign w:val="center"/>
          </w:tcPr>
          <w:p w14:paraId="69F92EEA">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516" w:type="dxa"/>
            <w:tcBorders>
              <w:top w:val="nil"/>
              <w:left w:val="nil"/>
              <w:bottom w:val="single" w:color="auto" w:sz="4" w:space="0"/>
              <w:right w:val="single" w:color="auto" w:sz="4" w:space="0"/>
            </w:tcBorders>
            <w:noWrap w:val="0"/>
            <w:vAlign w:val="center"/>
          </w:tcPr>
          <w:p w14:paraId="214CFFD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1F0F4D6C">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584F84F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501D6E0D">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430F77F7">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质量指标</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025A9020">
            <w:pPr>
              <w:keepNext w:val="0"/>
              <w:keepLines w:val="0"/>
              <w:widowControl/>
              <w:suppressLineNumbers w:val="0"/>
              <w:jc w:val="left"/>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评定岳阳楼区“星级”新时代文明实践所、站。</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17218975">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AE28F46">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1977F188">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759" w:type="dxa"/>
            <w:tcBorders>
              <w:top w:val="single" w:color="auto" w:sz="4" w:space="0"/>
              <w:left w:val="single" w:color="auto" w:sz="4" w:space="0"/>
              <w:bottom w:val="single" w:color="auto" w:sz="4" w:space="0"/>
              <w:right w:val="single" w:color="auto" w:sz="4" w:space="0"/>
            </w:tcBorders>
            <w:noWrap w:val="0"/>
            <w:vAlign w:val="center"/>
          </w:tcPr>
          <w:p w14:paraId="555B85F0">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1516" w:type="dxa"/>
            <w:tcBorders>
              <w:top w:val="nil"/>
              <w:left w:val="nil"/>
              <w:bottom w:val="single" w:color="auto" w:sz="4" w:space="0"/>
              <w:right w:val="single" w:color="auto" w:sz="4" w:space="0"/>
            </w:tcBorders>
            <w:noWrap w:val="0"/>
            <w:vAlign w:val="center"/>
          </w:tcPr>
          <w:p w14:paraId="61FBEC7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34FC10FE">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4BB69A8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13CDCC1B">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4341F300">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时效指标</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1C91D7C5">
            <w:pPr>
              <w:keepNext w:val="0"/>
              <w:keepLines w:val="0"/>
              <w:widowControl/>
              <w:suppressLineNumbers w:val="0"/>
              <w:jc w:val="left"/>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全年工作按时按量开展</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5EF6B003">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全年</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66805093">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全年</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285C7B79">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759" w:type="dxa"/>
            <w:tcBorders>
              <w:top w:val="single" w:color="auto" w:sz="4" w:space="0"/>
              <w:left w:val="single" w:color="auto" w:sz="4" w:space="0"/>
              <w:bottom w:val="single" w:color="auto" w:sz="4" w:space="0"/>
              <w:right w:val="single" w:color="auto" w:sz="4" w:space="0"/>
            </w:tcBorders>
            <w:noWrap w:val="0"/>
            <w:vAlign w:val="center"/>
          </w:tcPr>
          <w:p w14:paraId="3A282135">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516" w:type="dxa"/>
            <w:tcBorders>
              <w:top w:val="nil"/>
              <w:left w:val="nil"/>
              <w:bottom w:val="single" w:color="auto" w:sz="4" w:space="0"/>
              <w:right w:val="single" w:color="auto" w:sz="4" w:space="0"/>
            </w:tcBorders>
            <w:noWrap w:val="0"/>
            <w:vAlign w:val="center"/>
          </w:tcPr>
          <w:p w14:paraId="575181B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59663A9D">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4241797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restart"/>
            <w:tcBorders>
              <w:top w:val="single" w:color="auto" w:sz="4" w:space="0"/>
              <w:left w:val="single" w:color="auto" w:sz="4" w:space="0"/>
              <w:bottom w:val="single" w:color="auto" w:sz="4" w:space="0"/>
              <w:right w:val="single" w:color="auto" w:sz="4" w:space="0"/>
            </w:tcBorders>
            <w:noWrap w:val="0"/>
            <w:vAlign w:val="center"/>
          </w:tcPr>
          <w:p w14:paraId="0E1A0F0F">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效益指标</w:t>
            </w:r>
          </w:p>
          <w:p w14:paraId="7DEFDE3A">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p w14:paraId="08C23298">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563775FD">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经济效益指标</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4AF7ECD7">
            <w:pPr>
              <w:keepNext w:val="0"/>
              <w:keepLines w:val="0"/>
              <w:widowControl/>
              <w:suppressLineNumbers w:val="0"/>
              <w:jc w:val="left"/>
              <w:textAlignment w:val="center"/>
              <w:rPr>
                <w:rFonts w:hint="eastAsia" w:ascii="仿宋" w:hAnsi="仿宋" w:eastAsia="仿宋" w:cs="仿宋"/>
                <w:snapToGrid/>
                <w:color w:val="auto"/>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提高资金使用率</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6AE159BC">
            <w:pPr>
              <w:keepNext w:val="0"/>
              <w:keepLines w:val="0"/>
              <w:widowControl/>
              <w:suppressLineNumbers w:val="0"/>
              <w:jc w:val="center"/>
              <w:textAlignment w:val="center"/>
              <w:rPr>
                <w:rFonts w:hint="eastAsia" w:ascii="仿宋" w:hAnsi="仿宋" w:eastAsia="仿宋" w:cs="仿宋"/>
                <w:snapToGrid/>
                <w:color w:val="auto"/>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100%</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4B692840">
            <w:pPr>
              <w:keepNext w:val="0"/>
              <w:keepLines w:val="0"/>
              <w:widowControl/>
              <w:suppressLineNumbers w:val="0"/>
              <w:jc w:val="center"/>
              <w:textAlignment w:val="center"/>
              <w:rPr>
                <w:rFonts w:hint="eastAsia" w:ascii="仿宋" w:hAnsi="仿宋" w:eastAsia="仿宋" w:cs="仿宋"/>
                <w:snapToGrid/>
                <w:color w:val="auto"/>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100%</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25315502">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759" w:type="dxa"/>
            <w:tcBorders>
              <w:top w:val="single" w:color="auto" w:sz="4" w:space="0"/>
              <w:left w:val="single" w:color="auto" w:sz="4" w:space="0"/>
              <w:bottom w:val="single" w:color="auto" w:sz="4" w:space="0"/>
              <w:right w:val="single" w:color="auto" w:sz="4" w:space="0"/>
            </w:tcBorders>
            <w:noWrap w:val="0"/>
            <w:vAlign w:val="center"/>
          </w:tcPr>
          <w:p w14:paraId="11713AB3">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516" w:type="dxa"/>
            <w:tcBorders>
              <w:top w:val="nil"/>
              <w:left w:val="nil"/>
              <w:bottom w:val="single" w:color="auto" w:sz="4" w:space="0"/>
              <w:right w:val="single" w:color="auto" w:sz="4" w:space="0"/>
            </w:tcBorders>
            <w:noWrap w:val="0"/>
            <w:vAlign w:val="center"/>
          </w:tcPr>
          <w:p w14:paraId="7A683A7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666781D4">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0986C87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738F714F">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146" w:type="dxa"/>
            <w:vMerge w:val="restart"/>
            <w:tcBorders>
              <w:top w:val="single" w:color="auto" w:sz="4" w:space="0"/>
              <w:left w:val="single" w:color="auto" w:sz="4" w:space="0"/>
              <w:right w:val="single" w:color="auto" w:sz="4" w:space="0"/>
            </w:tcBorders>
            <w:noWrap w:val="0"/>
            <w:vAlign w:val="center"/>
          </w:tcPr>
          <w:p w14:paraId="347C9DFB">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社会效益指标</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19402DCF">
            <w:pPr>
              <w:keepNext w:val="0"/>
              <w:keepLines w:val="0"/>
              <w:widowControl/>
              <w:suppressLineNumbers w:val="0"/>
              <w:jc w:val="left"/>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红色文化教育传承实践基地运营管理</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6D9D0CE0">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45E7E9A">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100%</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1CFB37CE">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759" w:type="dxa"/>
            <w:tcBorders>
              <w:top w:val="single" w:color="auto" w:sz="4" w:space="0"/>
              <w:left w:val="single" w:color="auto" w:sz="4" w:space="0"/>
              <w:bottom w:val="single" w:color="auto" w:sz="4" w:space="0"/>
              <w:right w:val="single" w:color="auto" w:sz="4" w:space="0"/>
            </w:tcBorders>
            <w:noWrap w:val="0"/>
            <w:vAlign w:val="center"/>
          </w:tcPr>
          <w:p w14:paraId="51410BF7">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516" w:type="dxa"/>
            <w:tcBorders>
              <w:top w:val="nil"/>
              <w:left w:val="nil"/>
              <w:bottom w:val="single" w:color="auto" w:sz="4" w:space="0"/>
              <w:right w:val="single" w:color="auto" w:sz="4" w:space="0"/>
            </w:tcBorders>
            <w:noWrap w:val="0"/>
            <w:vAlign w:val="center"/>
          </w:tcPr>
          <w:p w14:paraId="660430F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61F19737">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5944054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09B97283">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146" w:type="dxa"/>
            <w:vMerge w:val="continue"/>
            <w:tcBorders>
              <w:left w:val="single" w:color="auto" w:sz="4" w:space="0"/>
              <w:bottom w:val="single" w:color="auto" w:sz="4" w:space="0"/>
              <w:right w:val="single" w:color="auto" w:sz="4" w:space="0"/>
            </w:tcBorders>
            <w:noWrap w:val="0"/>
            <w:vAlign w:val="center"/>
          </w:tcPr>
          <w:p w14:paraId="2FDCA3EB">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p>
        </w:tc>
        <w:tc>
          <w:tcPr>
            <w:tcW w:w="1675" w:type="dxa"/>
            <w:tcBorders>
              <w:top w:val="single" w:color="auto" w:sz="4" w:space="0"/>
              <w:left w:val="single" w:color="auto" w:sz="4" w:space="0"/>
              <w:bottom w:val="single" w:color="auto" w:sz="4" w:space="0"/>
              <w:right w:val="single" w:color="auto" w:sz="4" w:space="0"/>
            </w:tcBorders>
            <w:noWrap w:val="0"/>
            <w:vAlign w:val="center"/>
          </w:tcPr>
          <w:p w14:paraId="4C5C6B9F">
            <w:pPr>
              <w:keepNext w:val="0"/>
              <w:keepLines w:val="0"/>
              <w:widowControl/>
              <w:suppressLineNumbers w:val="0"/>
              <w:jc w:val="left"/>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新时代文明实践基地、新时代文明实践公园项目建设。</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044F0316">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≥2个</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7A6146DB">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2个</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0B87C246">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759" w:type="dxa"/>
            <w:tcBorders>
              <w:top w:val="single" w:color="auto" w:sz="4" w:space="0"/>
              <w:left w:val="single" w:color="auto" w:sz="4" w:space="0"/>
              <w:bottom w:val="single" w:color="auto" w:sz="4" w:space="0"/>
              <w:right w:val="single" w:color="auto" w:sz="4" w:space="0"/>
            </w:tcBorders>
            <w:noWrap w:val="0"/>
            <w:vAlign w:val="center"/>
          </w:tcPr>
          <w:p w14:paraId="690769C6">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516" w:type="dxa"/>
            <w:tcBorders>
              <w:top w:val="nil"/>
              <w:left w:val="nil"/>
              <w:bottom w:val="single" w:color="auto" w:sz="4" w:space="0"/>
              <w:right w:val="single" w:color="auto" w:sz="4" w:space="0"/>
            </w:tcBorders>
            <w:noWrap w:val="0"/>
            <w:vAlign w:val="center"/>
          </w:tcPr>
          <w:p w14:paraId="26649A5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2A80DE79">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34D2653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245C811E">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5E600ED5">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生态效益指标</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2D26A604">
            <w:pPr>
              <w:keepNext w:val="0"/>
              <w:keepLines w:val="0"/>
              <w:widowControl/>
              <w:suppressLineNumbers w:val="0"/>
              <w:jc w:val="left"/>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开展“守护好一江碧水”志愿服务活动</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38C1DBF2">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≥1次</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2434AE80">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1次</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67FE8F42">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759" w:type="dxa"/>
            <w:tcBorders>
              <w:top w:val="single" w:color="auto" w:sz="4" w:space="0"/>
              <w:left w:val="single" w:color="auto" w:sz="4" w:space="0"/>
              <w:bottom w:val="single" w:color="auto" w:sz="4" w:space="0"/>
              <w:right w:val="single" w:color="auto" w:sz="4" w:space="0"/>
            </w:tcBorders>
            <w:noWrap w:val="0"/>
            <w:vAlign w:val="center"/>
          </w:tcPr>
          <w:p w14:paraId="267FE29A">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516" w:type="dxa"/>
            <w:tcBorders>
              <w:top w:val="nil"/>
              <w:left w:val="nil"/>
              <w:bottom w:val="single" w:color="auto" w:sz="4" w:space="0"/>
              <w:right w:val="single" w:color="auto" w:sz="4" w:space="0"/>
            </w:tcBorders>
            <w:noWrap w:val="0"/>
            <w:vAlign w:val="center"/>
          </w:tcPr>
          <w:p w14:paraId="0CC0579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4C02786E">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0EDFC46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6FC04E1F">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78488939">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可持续影响指标</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1ECA40D0">
            <w:pPr>
              <w:keepNext w:val="0"/>
              <w:keepLines w:val="0"/>
              <w:widowControl/>
              <w:suppressLineNumbers w:val="0"/>
              <w:jc w:val="left"/>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进一步加强精神文明建设</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5DC42970">
            <w:pPr>
              <w:keepNext w:val="0"/>
              <w:keepLines w:val="0"/>
              <w:widowControl/>
              <w:suppressLineNumbers w:val="0"/>
              <w:jc w:val="both"/>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持续影响</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4EF5F519">
            <w:pPr>
              <w:keepNext w:val="0"/>
              <w:keepLines w:val="0"/>
              <w:widowControl/>
              <w:suppressLineNumbers w:val="0"/>
              <w:jc w:val="both"/>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持续影响</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5435FE3E">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5</w:t>
            </w:r>
          </w:p>
        </w:tc>
        <w:tc>
          <w:tcPr>
            <w:tcW w:w="759" w:type="dxa"/>
            <w:tcBorders>
              <w:top w:val="single" w:color="auto" w:sz="4" w:space="0"/>
              <w:left w:val="single" w:color="auto" w:sz="4" w:space="0"/>
              <w:bottom w:val="single" w:color="auto" w:sz="4" w:space="0"/>
              <w:right w:val="single" w:color="auto" w:sz="4" w:space="0"/>
            </w:tcBorders>
            <w:noWrap w:val="0"/>
            <w:vAlign w:val="center"/>
          </w:tcPr>
          <w:p w14:paraId="36CE3375">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5</w:t>
            </w:r>
          </w:p>
        </w:tc>
        <w:tc>
          <w:tcPr>
            <w:tcW w:w="1516" w:type="dxa"/>
            <w:tcBorders>
              <w:top w:val="nil"/>
              <w:left w:val="nil"/>
              <w:bottom w:val="single" w:color="auto" w:sz="4" w:space="0"/>
              <w:right w:val="single" w:color="auto" w:sz="4" w:space="0"/>
            </w:tcBorders>
            <w:noWrap w:val="0"/>
            <w:vAlign w:val="center"/>
          </w:tcPr>
          <w:p w14:paraId="4BF0C69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kern w:val="0"/>
                <w:sz w:val="18"/>
                <w:szCs w:val="18"/>
                <w:highlight w:val="none"/>
                <w:lang w:val="en-US" w:eastAsia="zh-CN" w:bidi="ar-SA"/>
              </w:rPr>
            </w:pPr>
          </w:p>
        </w:tc>
      </w:tr>
      <w:tr w14:paraId="7E4AAE55">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39EA97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p>
        </w:tc>
        <w:tc>
          <w:tcPr>
            <w:tcW w:w="1076" w:type="dxa"/>
            <w:vMerge w:val="restart"/>
            <w:tcBorders>
              <w:top w:val="single" w:color="auto" w:sz="4" w:space="0"/>
              <w:left w:val="single" w:color="auto" w:sz="4" w:space="0"/>
              <w:bottom w:val="single" w:color="auto" w:sz="4" w:space="0"/>
              <w:right w:val="single" w:color="auto" w:sz="4" w:space="0"/>
            </w:tcBorders>
            <w:noWrap w:val="0"/>
            <w:vAlign w:val="center"/>
          </w:tcPr>
          <w:p w14:paraId="6056DCE7">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val="en-US" w:eastAsia="zh-CN"/>
              </w:rPr>
            </w:pPr>
            <w:r>
              <w:rPr>
                <w:rFonts w:hint="eastAsia" w:ascii="仿宋" w:hAnsi="仿宋" w:eastAsia="仿宋" w:cs="仿宋"/>
                <w:snapToGrid/>
                <w:color w:val="000000"/>
                <w:sz w:val="18"/>
                <w:szCs w:val="18"/>
                <w:highlight w:val="none"/>
                <w:lang w:val="en-US" w:eastAsia="zh-CN"/>
              </w:rPr>
              <w:t>成本指标</w:t>
            </w:r>
          </w:p>
          <w:p w14:paraId="62361D2E">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4FFCDF19">
            <w:pPr>
              <w:widowControl/>
              <w:tabs>
                <w:tab w:val="left" w:pos="263"/>
              </w:tabs>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经济成本指标</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17307BC2">
            <w:pPr>
              <w:keepNext w:val="0"/>
              <w:keepLines w:val="0"/>
              <w:widowControl/>
              <w:suppressLineNumbers w:val="0"/>
              <w:jc w:val="left"/>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新时代文明实践服务中心业务工作经费</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27DA837A">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26万元</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18E391B1">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26万元</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5EBFB782">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10</w:t>
            </w:r>
          </w:p>
        </w:tc>
        <w:tc>
          <w:tcPr>
            <w:tcW w:w="759" w:type="dxa"/>
            <w:tcBorders>
              <w:top w:val="single" w:color="auto" w:sz="4" w:space="0"/>
              <w:left w:val="single" w:color="auto" w:sz="4" w:space="0"/>
              <w:bottom w:val="single" w:color="auto" w:sz="4" w:space="0"/>
              <w:right w:val="single" w:color="auto" w:sz="4" w:space="0"/>
            </w:tcBorders>
            <w:noWrap w:val="0"/>
            <w:vAlign w:val="center"/>
          </w:tcPr>
          <w:p w14:paraId="59C3B98B">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10</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C61B97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kern w:val="0"/>
                <w:sz w:val="18"/>
                <w:szCs w:val="18"/>
                <w:highlight w:val="none"/>
                <w:lang w:val="en-US" w:eastAsia="zh-CN" w:bidi="ar-SA"/>
              </w:rPr>
            </w:pPr>
          </w:p>
        </w:tc>
      </w:tr>
      <w:tr w14:paraId="71242927">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4285244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026763FD">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44DB5E57">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社会成本指标</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6D8AF08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snapToGrid/>
                <w:color w:val="000000"/>
                <w:sz w:val="18"/>
                <w:szCs w:val="18"/>
                <w:highlight w:val="none"/>
                <w:lang w:val="en-US" w:eastAsia="zh-CN"/>
              </w:rPr>
              <w:t>不适用</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5691FAE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snapToGrid/>
                <w:color w:val="000000"/>
                <w:sz w:val="18"/>
                <w:szCs w:val="18"/>
                <w:highlight w:val="none"/>
                <w:lang w:val="en-US" w:eastAsia="zh-CN"/>
              </w:rPr>
              <w:t>不适用</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106CC29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snapToGrid/>
                <w:color w:val="000000"/>
                <w:sz w:val="18"/>
                <w:szCs w:val="18"/>
                <w:highlight w:val="none"/>
                <w:lang w:val="en-US" w:eastAsia="zh-CN"/>
              </w:rPr>
              <w:t>不适用</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67FCE37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kern w:val="0"/>
                <w:sz w:val="18"/>
                <w:szCs w:val="18"/>
                <w:highlight w:val="none"/>
                <w:lang w:val="en-US" w:eastAsia="zh-CN" w:bidi="ar-SA"/>
              </w:rPr>
            </w:pPr>
          </w:p>
        </w:tc>
        <w:tc>
          <w:tcPr>
            <w:tcW w:w="759" w:type="dxa"/>
            <w:tcBorders>
              <w:top w:val="single" w:color="auto" w:sz="4" w:space="0"/>
              <w:left w:val="single" w:color="auto" w:sz="4" w:space="0"/>
              <w:bottom w:val="single" w:color="auto" w:sz="4" w:space="0"/>
              <w:right w:val="single" w:color="auto" w:sz="4" w:space="0"/>
            </w:tcBorders>
            <w:noWrap w:val="0"/>
            <w:vAlign w:val="center"/>
          </w:tcPr>
          <w:p w14:paraId="3B70605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kern w:val="0"/>
                <w:sz w:val="18"/>
                <w:szCs w:val="18"/>
                <w:highlight w:val="none"/>
                <w:lang w:val="en-US" w:eastAsia="zh-CN" w:bidi="ar-SA"/>
              </w:rPr>
            </w:pPr>
          </w:p>
        </w:tc>
        <w:tc>
          <w:tcPr>
            <w:tcW w:w="1516" w:type="dxa"/>
            <w:tcBorders>
              <w:top w:val="nil"/>
              <w:left w:val="nil"/>
              <w:bottom w:val="single" w:color="auto" w:sz="4" w:space="0"/>
              <w:right w:val="single" w:color="auto" w:sz="4" w:space="0"/>
            </w:tcBorders>
            <w:noWrap w:val="0"/>
            <w:vAlign w:val="center"/>
          </w:tcPr>
          <w:p w14:paraId="17BA0E7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636BCDBB">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0B76969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tcBorders>
              <w:top w:val="single" w:color="auto" w:sz="4" w:space="0"/>
              <w:left w:val="single" w:color="auto" w:sz="4" w:space="0"/>
              <w:bottom w:val="single" w:color="auto" w:sz="4" w:space="0"/>
              <w:right w:val="single" w:color="auto" w:sz="4" w:space="0"/>
            </w:tcBorders>
            <w:noWrap w:val="0"/>
            <w:vAlign w:val="center"/>
          </w:tcPr>
          <w:p w14:paraId="363C94AE">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满意度指标</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2CEB451C">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val="en-US" w:eastAsia="zh-CN"/>
              </w:rPr>
              <w:t>服务对象满意度指标</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2A0FFF19">
            <w:pPr>
              <w:keepNext w:val="0"/>
              <w:keepLines w:val="0"/>
              <w:widowControl/>
              <w:suppressLineNumbers w:val="0"/>
              <w:jc w:val="left"/>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服务对象满意度</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77FDE071">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95%</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396507C0">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90%</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48523C81">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10</w:t>
            </w:r>
          </w:p>
        </w:tc>
        <w:tc>
          <w:tcPr>
            <w:tcW w:w="759" w:type="dxa"/>
            <w:tcBorders>
              <w:top w:val="single" w:color="auto" w:sz="4" w:space="0"/>
              <w:left w:val="single" w:color="auto" w:sz="4" w:space="0"/>
              <w:bottom w:val="single" w:color="auto" w:sz="4" w:space="0"/>
              <w:right w:val="single" w:color="auto" w:sz="4" w:space="0"/>
            </w:tcBorders>
            <w:noWrap w:val="0"/>
            <w:vAlign w:val="center"/>
          </w:tcPr>
          <w:p w14:paraId="227AE6E5">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8</w:t>
            </w:r>
          </w:p>
        </w:tc>
        <w:tc>
          <w:tcPr>
            <w:tcW w:w="1516" w:type="dxa"/>
            <w:tcBorders>
              <w:top w:val="nil"/>
              <w:left w:val="nil"/>
              <w:bottom w:val="single" w:color="auto" w:sz="4" w:space="0"/>
              <w:right w:val="single" w:color="auto" w:sz="4" w:space="0"/>
            </w:tcBorders>
            <w:noWrap w:val="0"/>
            <w:vAlign w:val="center"/>
          </w:tcPr>
          <w:p w14:paraId="7CB44974">
            <w:pPr>
              <w:keepNext w:val="0"/>
              <w:keepLines w:val="0"/>
              <w:widowControl/>
              <w:suppressLineNumbers w:val="0"/>
              <w:jc w:val="left"/>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部分人员不是非常满意，后期整改。</w:t>
            </w:r>
          </w:p>
        </w:tc>
      </w:tr>
      <w:tr w14:paraId="71C25FC3">
        <w:tblPrEx>
          <w:tblCellMar>
            <w:top w:w="0" w:type="dxa"/>
            <w:left w:w="108" w:type="dxa"/>
            <w:bottom w:w="0" w:type="dxa"/>
            <w:right w:w="108" w:type="dxa"/>
          </w:tblCellMar>
        </w:tblPrEx>
        <w:trPr>
          <w:trHeight w:val="387" w:hRule="atLeast"/>
          <w:jc w:val="center"/>
        </w:trPr>
        <w:tc>
          <w:tcPr>
            <w:tcW w:w="6931" w:type="dxa"/>
            <w:gridSpan w:val="6"/>
            <w:tcBorders>
              <w:top w:val="single" w:color="auto" w:sz="4" w:space="0"/>
              <w:left w:val="single" w:color="auto" w:sz="4" w:space="0"/>
              <w:bottom w:val="single" w:color="auto" w:sz="4" w:space="0"/>
              <w:right w:val="single" w:color="auto" w:sz="4" w:space="0"/>
            </w:tcBorders>
            <w:noWrap w:val="0"/>
            <w:vAlign w:val="center"/>
          </w:tcPr>
          <w:p w14:paraId="227DE5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总分</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573B43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val="en-US" w:eastAsia="zh-CN"/>
              </w:rPr>
            </w:pPr>
            <w:r>
              <w:rPr>
                <w:rFonts w:hint="eastAsia" w:ascii="仿宋" w:hAnsi="仿宋" w:eastAsia="仿宋" w:cs="仿宋"/>
                <w:snapToGrid/>
                <w:color w:val="000000"/>
                <w:sz w:val="18"/>
                <w:szCs w:val="18"/>
                <w:highlight w:val="none"/>
                <w:lang w:val="en-US" w:eastAsia="zh-CN"/>
              </w:rPr>
              <w:t>100</w:t>
            </w:r>
          </w:p>
        </w:tc>
        <w:tc>
          <w:tcPr>
            <w:tcW w:w="759" w:type="dxa"/>
            <w:tcBorders>
              <w:top w:val="single" w:color="auto" w:sz="4" w:space="0"/>
              <w:left w:val="single" w:color="auto" w:sz="4" w:space="0"/>
              <w:bottom w:val="single" w:color="auto" w:sz="4" w:space="0"/>
              <w:right w:val="single" w:color="auto" w:sz="4" w:space="0"/>
            </w:tcBorders>
            <w:noWrap w:val="0"/>
            <w:vAlign w:val="center"/>
          </w:tcPr>
          <w:p w14:paraId="605319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val="en-US" w:eastAsia="zh-CN"/>
              </w:rPr>
            </w:pPr>
            <w:r>
              <w:rPr>
                <w:rFonts w:hint="eastAsia" w:ascii="仿宋" w:hAnsi="仿宋" w:eastAsia="仿宋" w:cs="仿宋"/>
                <w:snapToGrid/>
                <w:color w:val="000000"/>
                <w:sz w:val="18"/>
                <w:szCs w:val="18"/>
                <w:highlight w:val="none"/>
                <w:lang w:val="en-US" w:eastAsia="zh-CN"/>
              </w:rPr>
              <w:t>96.20</w:t>
            </w:r>
          </w:p>
        </w:tc>
        <w:tc>
          <w:tcPr>
            <w:tcW w:w="1516" w:type="dxa"/>
            <w:tcBorders>
              <w:top w:val="nil"/>
              <w:left w:val="nil"/>
              <w:bottom w:val="single" w:color="auto" w:sz="4" w:space="0"/>
              <w:right w:val="single" w:color="auto" w:sz="4" w:space="0"/>
            </w:tcBorders>
            <w:noWrap w:val="0"/>
            <w:vAlign w:val="center"/>
          </w:tcPr>
          <w:p w14:paraId="37F58AC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bl>
    <w:p w14:paraId="1DC2D831">
      <w:pPr>
        <w:widowControl w:val="0"/>
        <w:kinsoku/>
        <w:autoSpaceDE/>
        <w:autoSpaceDN/>
        <w:adjustRightInd/>
        <w:snapToGrid/>
        <w:spacing w:line="240" w:lineRule="auto"/>
        <w:jc w:val="both"/>
        <w:textAlignment w:val="auto"/>
        <w:rPr>
          <w:rFonts w:hint="eastAsia" w:ascii="Times New Roman" w:hAnsi="Times New Roman" w:eastAsia="仿宋_GB2312" w:cs="Times New Roman"/>
          <w:snapToGrid/>
          <w:sz w:val="22"/>
          <w:szCs w:val="22"/>
          <w:highlight w:val="none"/>
          <w:lang w:val="en-US" w:eastAsia="zh-CN"/>
        </w:rPr>
      </w:pPr>
      <w:r>
        <w:rPr>
          <w:rFonts w:hint="default" w:ascii="Times New Roman" w:hAnsi="Times New Roman" w:eastAsia="仿宋_GB2312" w:cs="Times New Roman"/>
          <w:snapToGrid/>
          <w:sz w:val="22"/>
          <w:szCs w:val="22"/>
          <w:highlight w:val="none"/>
          <w:lang w:eastAsia="zh-CN"/>
        </w:rPr>
        <w:t xml:space="preserve">填表人：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填报日期：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联系电话：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 单位负责人签字：</w:t>
      </w:r>
      <w:r>
        <w:rPr>
          <w:rFonts w:hint="default" w:ascii="Times New Roman" w:hAnsi="Times New Roman" w:eastAsia="仿宋_GB2312" w:cs="Times New Roman"/>
          <w:snapToGrid/>
          <w:sz w:val="22"/>
          <w:szCs w:val="22"/>
          <w:highlight w:val="none"/>
          <w:lang w:eastAsia="zh-CN"/>
        </w:rPr>
        <w:br w:type="page"/>
      </w:r>
      <w:r>
        <w:rPr>
          <w:rFonts w:hint="eastAsia" w:ascii="Times New Roman" w:hAnsi="Times New Roman" w:eastAsia="仿宋_GB2312" w:cs="Times New Roman"/>
          <w:snapToGrid/>
          <w:sz w:val="22"/>
          <w:szCs w:val="22"/>
          <w:highlight w:val="none"/>
          <w:lang w:val="en-US" w:eastAsia="zh-CN"/>
        </w:rPr>
        <w:t xml:space="preserve">   </w:t>
      </w:r>
      <w:r>
        <w:rPr>
          <w:rFonts w:hint="eastAsia" w:ascii="黑体" w:hAnsi="黑体" w:eastAsia="黑体" w:cs="黑体"/>
          <w:snapToGrid/>
          <w:sz w:val="32"/>
          <w:szCs w:val="32"/>
          <w:highlight w:val="none"/>
          <w:lang w:eastAsia="zh-CN"/>
        </w:rPr>
        <w:t>附件</w:t>
      </w:r>
      <w:r>
        <w:rPr>
          <w:rFonts w:hint="eastAsia" w:ascii="黑体" w:hAnsi="黑体" w:eastAsia="黑体" w:cs="黑体"/>
          <w:snapToGrid/>
          <w:sz w:val="32"/>
          <w:szCs w:val="32"/>
          <w:highlight w:val="none"/>
          <w:lang w:val="en-US" w:eastAsia="zh-CN"/>
        </w:rPr>
        <w:t>3-3</w:t>
      </w:r>
      <w:r>
        <w:rPr>
          <w:rFonts w:hint="eastAsia" w:ascii="Times New Roman" w:hAnsi="Times New Roman" w:eastAsia="仿宋_GB2312" w:cs="Times New Roman"/>
          <w:snapToGrid/>
          <w:sz w:val="22"/>
          <w:szCs w:val="22"/>
          <w:highlight w:val="none"/>
          <w:lang w:val="en-US" w:eastAsia="zh-CN"/>
        </w:rPr>
        <w:t xml:space="preserve">                            </w:t>
      </w:r>
    </w:p>
    <w:p w14:paraId="3A6303B9">
      <w:pPr>
        <w:widowControl w:val="0"/>
        <w:kinsoku/>
        <w:autoSpaceDE/>
        <w:autoSpaceDN/>
        <w:adjustRightInd/>
        <w:snapToGrid/>
        <w:spacing w:line="240" w:lineRule="auto"/>
        <w:jc w:val="center"/>
        <w:textAlignment w:val="auto"/>
        <w:rPr>
          <w:rFonts w:hint="eastAsia" w:ascii="方正小标宋简体" w:hAnsi="方正小标宋简体" w:eastAsia="方正小标宋简体" w:cs="方正小标宋简体"/>
          <w:snapToGrid/>
          <w:color w:val="000000"/>
          <w:sz w:val="36"/>
          <w:szCs w:val="36"/>
          <w:highlight w:val="none"/>
          <w:lang w:eastAsia="zh-CN"/>
        </w:rPr>
      </w:pPr>
      <w:r>
        <w:rPr>
          <w:rFonts w:hint="eastAsia" w:ascii="方正小标宋简体" w:hAnsi="方正小标宋简体" w:eastAsia="方正小标宋简体" w:cs="方正小标宋简体"/>
          <w:snapToGrid/>
          <w:color w:val="000000"/>
          <w:sz w:val="36"/>
          <w:szCs w:val="36"/>
          <w:highlight w:val="none"/>
          <w:lang w:eastAsia="zh-CN"/>
        </w:rPr>
        <w:t>202</w:t>
      </w:r>
      <w:r>
        <w:rPr>
          <w:rFonts w:hint="eastAsia" w:ascii="方正小标宋简体" w:hAnsi="方正小标宋简体" w:eastAsia="方正小标宋简体" w:cs="方正小标宋简体"/>
          <w:snapToGrid/>
          <w:color w:val="000000"/>
          <w:sz w:val="36"/>
          <w:szCs w:val="36"/>
          <w:highlight w:val="none"/>
          <w:lang w:val="en-US" w:eastAsia="zh-CN"/>
        </w:rPr>
        <w:t>4</w:t>
      </w:r>
      <w:r>
        <w:rPr>
          <w:rFonts w:hint="eastAsia" w:ascii="方正小标宋简体" w:hAnsi="方正小标宋简体" w:eastAsia="方正小标宋简体" w:cs="方正小标宋简体"/>
          <w:snapToGrid/>
          <w:color w:val="000000"/>
          <w:sz w:val="36"/>
          <w:szCs w:val="36"/>
          <w:highlight w:val="none"/>
          <w:lang w:eastAsia="zh-CN"/>
        </w:rPr>
        <w:t>年度项目支出绩效自评表</w:t>
      </w:r>
    </w:p>
    <w:tbl>
      <w:tblPr>
        <w:tblStyle w:val="3"/>
        <w:tblW w:w="9851" w:type="dxa"/>
        <w:jc w:val="center"/>
        <w:tblLayout w:type="fixed"/>
        <w:tblCellMar>
          <w:top w:w="0" w:type="dxa"/>
          <w:left w:w="108" w:type="dxa"/>
          <w:bottom w:w="0" w:type="dxa"/>
          <w:right w:w="108" w:type="dxa"/>
        </w:tblCellMar>
      </w:tblPr>
      <w:tblGrid>
        <w:gridCol w:w="1076"/>
        <w:gridCol w:w="1076"/>
        <w:gridCol w:w="1187"/>
        <w:gridCol w:w="1442"/>
        <w:gridCol w:w="1108"/>
        <w:gridCol w:w="1167"/>
        <w:gridCol w:w="633"/>
        <w:gridCol w:w="808"/>
        <w:gridCol w:w="1354"/>
      </w:tblGrid>
      <w:tr w14:paraId="4D06EE80">
        <w:tblPrEx>
          <w:tblCellMar>
            <w:top w:w="0" w:type="dxa"/>
            <w:left w:w="108" w:type="dxa"/>
            <w:bottom w:w="0" w:type="dxa"/>
            <w:right w:w="108" w:type="dxa"/>
          </w:tblCellMar>
        </w:tblPrEx>
        <w:trPr>
          <w:jc w:val="center"/>
        </w:trPr>
        <w:tc>
          <w:tcPr>
            <w:tcW w:w="1076" w:type="dxa"/>
            <w:tcBorders>
              <w:top w:val="single" w:color="auto" w:sz="4" w:space="0"/>
              <w:left w:val="single" w:color="auto" w:sz="4" w:space="0"/>
              <w:bottom w:val="single" w:color="auto" w:sz="4" w:space="0"/>
              <w:right w:val="single" w:color="auto" w:sz="4" w:space="0"/>
            </w:tcBorders>
            <w:noWrap w:val="0"/>
            <w:vAlign w:val="center"/>
          </w:tcPr>
          <w:p w14:paraId="497956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项目支</w:t>
            </w:r>
          </w:p>
          <w:p w14:paraId="5C5B3DC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出名称</w:t>
            </w:r>
          </w:p>
        </w:tc>
        <w:tc>
          <w:tcPr>
            <w:tcW w:w="8775" w:type="dxa"/>
            <w:gridSpan w:val="8"/>
            <w:tcBorders>
              <w:top w:val="single" w:color="auto" w:sz="4" w:space="0"/>
              <w:left w:val="nil"/>
              <w:bottom w:val="single" w:color="auto" w:sz="4" w:space="0"/>
              <w:right w:val="single" w:color="auto" w:sz="4" w:space="0"/>
            </w:tcBorders>
            <w:noWrap w:val="0"/>
            <w:vAlign w:val="center"/>
          </w:tcPr>
          <w:p w14:paraId="2F3D723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运行维护经费</w:t>
            </w:r>
          </w:p>
        </w:tc>
      </w:tr>
      <w:tr w14:paraId="7E2A3E56">
        <w:tblPrEx>
          <w:tblCellMar>
            <w:top w:w="0" w:type="dxa"/>
            <w:left w:w="108" w:type="dxa"/>
            <w:bottom w:w="0" w:type="dxa"/>
            <w:right w:w="108" w:type="dxa"/>
          </w:tblCellMar>
        </w:tblPrEx>
        <w:trPr>
          <w:jc w:val="center"/>
        </w:trPr>
        <w:tc>
          <w:tcPr>
            <w:tcW w:w="1076" w:type="dxa"/>
            <w:tcBorders>
              <w:top w:val="nil"/>
              <w:left w:val="single" w:color="auto" w:sz="4" w:space="0"/>
              <w:bottom w:val="single" w:color="auto" w:sz="4" w:space="0"/>
              <w:right w:val="single" w:color="auto" w:sz="4" w:space="0"/>
            </w:tcBorders>
            <w:noWrap w:val="0"/>
            <w:vAlign w:val="center"/>
          </w:tcPr>
          <w:p w14:paraId="0F35772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主管部门</w:t>
            </w:r>
          </w:p>
        </w:tc>
        <w:tc>
          <w:tcPr>
            <w:tcW w:w="4813" w:type="dxa"/>
            <w:gridSpan w:val="4"/>
            <w:tcBorders>
              <w:top w:val="single" w:color="auto" w:sz="4" w:space="0"/>
              <w:left w:val="nil"/>
              <w:bottom w:val="single" w:color="auto" w:sz="4" w:space="0"/>
              <w:right w:val="single" w:color="auto" w:sz="4" w:space="0"/>
            </w:tcBorders>
            <w:noWrap w:val="0"/>
            <w:vAlign w:val="center"/>
          </w:tcPr>
          <w:p w14:paraId="13B8C7F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中共岳阳市岳阳楼区委员会</w:t>
            </w:r>
          </w:p>
        </w:tc>
        <w:tc>
          <w:tcPr>
            <w:tcW w:w="1167" w:type="dxa"/>
            <w:tcBorders>
              <w:top w:val="single" w:color="auto" w:sz="4" w:space="0"/>
              <w:left w:val="nil"/>
              <w:bottom w:val="single" w:color="auto" w:sz="4" w:space="0"/>
              <w:right w:val="single" w:color="000000" w:sz="4" w:space="0"/>
            </w:tcBorders>
            <w:noWrap w:val="0"/>
            <w:vAlign w:val="center"/>
          </w:tcPr>
          <w:p w14:paraId="5E3363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实施单位</w:t>
            </w:r>
          </w:p>
        </w:tc>
        <w:tc>
          <w:tcPr>
            <w:tcW w:w="2795" w:type="dxa"/>
            <w:gridSpan w:val="3"/>
            <w:tcBorders>
              <w:top w:val="single" w:color="auto" w:sz="4" w:space="0"/>
              <w:left w:val="nil"/>
              <w:bottom w:val="single" w:color="auto" w:sz="4" w:space="0"/>
              <w:right w:val="single" w:color="auto" w:sz="4" w:space="0"/>
            </w:tcBorders>
            <w:noWrap w:val="0"/>
            <w:vAlign w:val="center"/>
          </w:tcPr>
          <w:p w14:paraId="21CF223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岳阳市岳阳楼区新时代文明实践服务中心</w:t>
            </w:r>
          </w:p>
        </w:tc>
      </w:tr>
      <w:tr w14:paraId="0787114D">
        <w:tblPrEx>
          <w:tblCellMar>
            <w:top w:w="0" w:type="dxa"/>
            <w:left w:w="108" w:type="dxa"/>
            <w:bottom w:w="0" w:type="dxa"/>
            <w:right w:w="108" w:type="dxa"/>
          </w:tblCellMar>
        </w:tblPrEx>
        <w:trPr>
          <w:trHeight w:val="443" w:hRule="atLeast"/>
          <w:jc w:val="center"/>
        </w:trPr>
        <w:tc>
          <w:tcPr>
            <w:tcW w:w="1076" w:type="dxa"/>
            <w:vMerge w:val="restart"/>
            <w:tcBorders>
              <w:top w:val="nil"/>
              <w:left w:val="single" w:color="auto" w:sz="4" w:space="0"/>
              <w:bottom w:val="single" w:color="000000" w:sz="4" w:space="0"/>
              <w:right w:val="single" w:color="auto" w:sz="4" w:space="0"/>
            </w:tcBorders>
            <w:noWrap w:val="0"/>
            <w:vAlign w:val="center"/>
          </w:tcPr>
          <w:p w14:paraId="7E6A20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项目资金</w:t>
            </w:r>
            <w:r>
              <w:rPr>
                <w:rFonts w:hint="eastAsia" w:ascii="仿宋" w:hAnsi="仿宋" w:eastAsia="仿宋" w:cs="仿宋"/>
                <w:snapToGrid/>
                <w:color w:val="000000"/>
                <w:sz w:val="18"/>
                <w:szCs w:val="18"/>
                <w:highlight w:val="none"/>
                <w:lang w:eastAsia="zh-CN"/>
              </w:rPr>
              <w:br w:type="textWrapping"/>
            </w:r>
            <w:r>
              <w:rPr>
                <w:rFonts w:hint="eastAsia" w:ascii="仿宋" w:hAnsi="仿宋" w:eastAsia="仿宋" w:cs="仿宋"/>
                <w:snapToGrid/>
                <w:color w:val="000000"/>
                <w:sz w:val="18"/>
                <w:szCs w:val="18"/>
                <w:highlight w:val="none"/>
                <w:lang w:eastAsia="zh-CN"/>
              </w:rPr>
              <w:t>（万元）</w:t>
            </w:r>
          </w:p>
        </w:tc>
        <w:tc>
          <w:tcPr>
            <w:tcW w:w="2263" w:type="dxa"/>
            <w:gridSpan w:val="2"/>
            <w:tcBorders>
              <w:top w:val="nil"/>
              <w:left w:val="nil"/>
              <w:bottom w:val="single" w:color="auto" w:sz="4" w:space="0"/>
              <w:right w:val="single" w:color="auto" w:sz="4" w:space="0"/>
            </w:tcBorders>
            <w:noWrap w:val="0"/>
            <w:vAlign w:val="center"/>
          </w:tcPr>
          <w:p w14:paraId="421F444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442" w:type="dxa"/>
            <w:tcBorders>
              <w:top w:val="nil"/>
              <w:left w:val="nil"/>
              <w:bottom w:val="single" w:color="auto" w:sz="4" w:space="0"/>
              <w:right w:val="single" w:color="auto" w:sz="4" w:space="0"/>
            </w:tcBorders>
            <w:noWrap w:val="0"/>
            <w:vAlign w:val="center"/>
          </w:tcPr>
          <w:p w14:paraId="01ED64A8">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年初预算数</w:t>
            </w:r>
          </w:p>
        </w:tc>
        <w:tc>
          <w:tcPr>
            <w:tcW w:w="1108" w:type="dxa"/>
            <w:tcBorders>
              <w:top w:val="nil"/>
              <w:left w:val="nil"/>
              <w:bottom w:val="single" w:color="auto" w:sz="4" w:space="0"/>
              <w:right w:val="single" w:color="auto" w:sz="4" w:space="0"/>
            </w:tcBorders>
            <w:noWrap w:val="0"/>
            <w:vAlign w:val="center"/>
          </w:tcPr>
          <w:p w14:paraId="1FC0355C">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全年预算数</w:t>
            </w:r>
          </w:p>
        </w:tc>
        <w:tc>
          <w:tcPr>
            <w:tcW w:w="1167" w:type="dxa"/>
            <w:tcBorders>
              <w:top w:val="nil"/>
              <w:left w:val="nil"/>
              <w:bottom w:val="single" w:color="auto" w:sz="4" w:space="0"/>
              <w:right w:val="single" w:color="auto" w:sz="4" w:space="0"/>
            </w:tcBorders>
            <w:noWrap w:val="0"/>
            <w:vAlign w:val="center"/>
          </w:tcPr>
          <w:p w14:paraId="2B1D875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snapToGrid/>
                <w:sz w:val="18"/>
                <w:szCs w:val="18"/>
                <w:highlight w:val="none"/>
                <w:lang w:eastAsia="zh-CN"/>
              </w:rPr>
            </w:pPr>
            <w:r>
              <w:rPr>
                <w:rFonts w:hint="eastAsia" w:ascii="仿宋" w:hAnsi="仿宋" w:eastAsia="仿宋" w:cs="仿宋"/>
                <w:snapToGrid/>
                <w:sz w:val="18"/>
                <w:szCs w:val="18"/>
                <w:highlight w:val="none"/>
                <w:lang w:eastAsia="zh-CN"/>
              </w:rPr>
              <w:t>全年执行数</w:t>
            </w:r>
          </w:p>
        </w:tc>
        <w:tc>
          <w:tcPr>
            <w:tcW w:w="633" w:type="dxa"/>
            <w:tcBorders>
              <w:top w:val="nil"/>
              <w:left w:val="nil"/>
              <w:bottom w:val="single" w:color="auto" w:sz="4" w:space="0"/>
              <w:right w:val="single" w:color="auto" w:sz="4" w:space="0"/>
            </w:tcBorders>
            <w:noWrap w:val="0"/>
            <w:vAlign w:val="center"/>
          </w:tcPr>
          <w:p w14:paraId="2A38101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sz w:val="18"/>
                <w:szCs w:val="18"/>
                <w:highlight w:val="none"/>
                <w:lang w:eastAsia="zh-CN"/>
              </w:rPr>
            </w:pPr>
            <w:r>
              <w:rPr>
                <w:rFonts w:hint="eastAsia" w:ascii="仿宋" w:hAnsi="仿宋" w:eastAsia="仿宋" w:cs="仿宋"/>
                <w:snapToGrid/>
                <w:sz w:val="18"/>
                <w:szCs w:val="18"/>
                <w:highlight w:val="none"/>
                <w:lang w:eastAsia="zh-CN"/>
              </w:rPr>
              <w:t>分值</w:t>
            </w:r>
          </w:p>
        </w:tc>
        <w:tc>
          <w:tcPr>
            <w:tcW w:w="808" w:type="dxa"/>
            <w:tcBorders>
              <w:top w:val="nil"/>
              <w:left w:val="nil"/>
              <w:bottom w:val="single" w:color="auto" w:sz="4" w:space="0"/>
              <w:right w:val="single" w:color="auto" w:sz="4" w:space="0"/>
            </w:tcBorders>
            <w:noWrap w:val="0"/>
            <w:vAlign w:val="center"/>
          </w:tcPr>
          <w:p w14:paraId="469CC9A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sz w:val="18"/>
                <w:szCs w:val="18"/>
                <w:highlight w:val="none"/>
                <w:lang w:eastAsia="zh-CN"/>
              </w:rPr>
            </w:pPr>
            <w:r>
              <w:rPr>
                <w:rFonts w:hint="eastAsia" w:ascii="仿宋" w:hAnsi="仿宋" w:eastAsia="仿宋" w:cs="仿宋"/>
                <w:snapToGrid/>
                <w:sz w:val="18"/>
                <w:szCs w:val="18"/>
                <w:highlight w:val="none"/>
                <w:lang w:eastAsia="zh-CN"/>
              </w:rPr>
              <w:t>执行率</w:t>
            </w:r>
          </w:p>
        </w:tc>
        <w:tc>
          <w:tcPr>
            <w:tcW w:w="1354" w:type="dxa"/>
            <w:tcBorders>
              <w:top w:val="nil"/>
              <w:left w:val="nil"/>
              <w:bottom w:val="single" w:color="auto" w:sz="4" w:space="0"/>
              <w:right w:val="single" w:color="auto" w:sz="4" w:space="0"/>
            </w:tcBorders>
            <w:noWrap w:val="0"/>
            <w:vAlign w:val="center"/>
          </w:tcPr>
          <w:p w14:paraId="16E377B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sz w:val="18"/>
                <w:szCs w:val="18"/>
                <w:highlight w:val="none"/>
                <w:lang w:eastAsia="zh-CN"/>
              </w:rPr>
            </w:pPr>
            <w:r>
              <w:rPr>
                <w:rFonts w:hint="eastAsia" w:ascii="仿宋" w:hAnsi="仿宋" w:eastAsia="仿宋" w:cs="仿宋"/>
                <w:snapToGrid/>
                <w:sz w:val="18"/>
                <w:szCs w:val="18"/>
                <w:highlight w:val="none"/>
                <w:lang w:eastAsia="zh-CN"/>
              </w:rPr>
              <w:t>得分</w:t>
            </w:r>
          </w:p>
        </w:tc>
      </w:tr>
      <w:tr w14:paraId="075667E2">
        <w:tblPrEx>
          <w:tblCellMar>
            <w:top w:w="0" w:type="dxa"/>
            <w:left w:w="108" w:type="dxa"/>
            <w:bottom w:w="0" w:type="dxa"/>
            <w:right w:w="108" w:type="dxa"/>
          </w:tblCellMar>
        </w:tblPrEx>
        <w:trPr>
          <w:jc w:val="center"/>
        </w:trPr>
        <w:tc>
          <w:tcPr>
            <w:tcW w:w="1076" w:type="dxa"/>
            <w:vMerge w:val="continue"/>
            <w:tcBorders>
              <w:top w:val="nil"/>
              <w:left w:val="single" w:color="auto" w:sz="4" w:space="0"/>
              <w:bottom w:val="single" w:color="000000" w:sz="4" w:space="0"/>
              <w:right w:val="single" w:color="auto" w:sz="4" w:space="0"/>
            </w:tcBorders>
            <w:noWrap w:val="0"/>
            <w:vAlign w:val="center"/>
          </w:tcPr>
          <w:p w14:paraId="39BFF81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2263" w:type="dxa"/>
            <w:gridSpan w:val="2"/>
            <w:tcBorders>
              <w:top w:val="nil"/>
              <w:left w:val="nil"/>
              <w:bottom w:val="single" w:color="auto" w:sz="4" w:space="0"/>
              <w:right w:val="single" w:color="auto" w:sz="4" w:space="0"/>
            </w:tcBorders>
            <w:noWrap w:val="0"/>
            <w:vAlign w:val="center"/>
          </w:tcPr>
          <w:p w14:paraId="6DAFA68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年度资金总额</w:t>
            </w:r>
          </w:p>
        </w:tc>
        <w:tc>
          <w:tcPr>
            <w:tcW w:w="1442" w:type="dxa"/>
            <w:tcBorders>
              <w:top w:val="nil"/>
              <w:left w:val="nil"/>
              <w:bottom w:val="single" w:color="auto" w:sz="4" w:space="0"/>
              <w:right w:val="single" w:color="auto" w:sz="4" w:space="0"/>
            </w:tcBorders>
            <w:noWrap w:val="0"/>
            <w:vAlign w:val="center"/>
          </w:tcPr>
          <w:p w14:paraId="23F2D82F">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72</w:t>
            </w:r>
          </w:p>
        </w:tc>
        <w:tc>
          <w:tcPr>
            <w:tcW w:w="1108" w:type="dxa"/>
            <w:tcBorders>
              <w:top w:val="nil"/>
              <w:left w:val="nil"/>
              <w:bottom w:val="single" w:color="auto" w:sz="4" w:space="0"/>
              <w:right w:val="single" w:color="auto" w:sz="4" w:space="0"/>
            </w:tcBorders>
            <w:noWrap w:val="0"/>
            <w:vAlign w:val="center"/>
          </w:tcPr>
          <w:p w14:paraId="7E9C2342">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79.29</w:t>
            </w:r>
          </w:p>
        </w:tc>
        <w:tc>
          <w:tcPr>
            <w:tcW w:w="1167" w:type="dxa"/>
            <w:tcBorders>
              <w:top w:val="nil"/>
              <w:left w:val="nil"/>
              <w:bottom w:val="single" w:color="auto" w:sz="4" w:space="0"/>
              <w:right w:val="single" w:color="auto" w:sz="4" w:space="0"/>
            </w:tcBorders>
            <w:noWrap w:val="0"/>
            <w:vAlign w:val="center"/>
          </w:tcPr>
          <w:p w14:paraId="73E3AF2E">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65.63</w:t>
            </w:r>
          </w:p>
        </w:tc>
        <w:tc>
          <w:tcPr>
            <w:tcW w:w="633" w:type="dxa"/>
            <w:tcBorders>
              <w:top w:val="nil"/>
              <w:left w:val="nil"/>
              <w:bottom w:val="single" w:color="auto" w:sz="4" w:space="0"/>
              <w:right w:val="single" w:color="auto" w:sz="4" w:space="0"/>
            </w:tcBorders>
            <w:noWrap w:val="0"/>
            <w:vAlign w:val="center"/>
          </w:tcPr>
          <w:p w14:paraId="1684A796">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808" w:type="dxa"/>
            <w:tcBorders>
              <w:top w:val="nil"/>
              <w:left w:val="nil"/>
              <w:bottom w:val="single" w:color="auto" w:sz="4" w:space="0"/>
              <w:right w:val="single" w:color="auto" w:sz="4" w:space="0"/>
            </w:tcBorders>
            <w:noWrap w:val="0"/>
            <w:vAlign w:val="center"/>
          </w:tcPr>
          <w:p w14:paraId="00074B97">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82.77%</w:t>
            </w:r>
          </w:p>
        </w:tc>
        <w:tc>
          <w:tcPr>
            <w:tcW w:w="1354" w:type="dxa"/>
            <w:tcBorders>
              <w:top w:val="nil"/>
              <w:left w:val="nil"/>
              <w:bottom w:val="single" w:color="auto" w:sz="4" w:space="0"/>
              <w:right w:val="single" w:color="auto" w:sz="4" w:space="0"/>
            </w:tcBorders>
            <w:noWrap w:val="0"/>
            <w:vAlign w:val="center"/>
          </w:tcPr>
          <w:p w14:paraId="1FDE8EE8">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8.20</w:t>
            </w:r>
          </w:p>
        </w:tc>
      </w:tr>
      <w:tr w14:paraId="26034DD1">
        <w:tblPrEx>
          <w:tblCellMar>
            <w:top w:w="0" w:type="dxa"/>
            <w:left w:w="108" w:type="dxa"/>
            <w:bottom w:w="0" w:type="dxa"/>
            <w:right w:w="108" w:type="dxa"/>
          </w:tblCellMar>
        </w:tblPrEx>
        <w:trPr>
          <w:trHeight w:val="277" w:hRule="atLeast"/>
          <w:jc w:val="center"/>
        </w:trPr>
        <w:tc>
          <w:tcPr>
            <w:tcW w:w="1076" w:type="dxa"/>
            <w:vMerge w:val="continue"/>
            <w:tcBorders>
              <w:top w:val="nil"/>
              <w:left w:val="single" w:color="auto" w:sz="4" w:space="0"/>
              <w:bottom w:val="single" w:color="000000" w:sz="4" w:space="0"/>
              <w:right w:val="single" w:color="auto" w:sz="4" w:space="0"/>
            </w:tcBorders>
            <w:noWrap w:val="0"/>
            <w:vAlign w:val="center"/>
          </w:tcPr>
          <w:p w14:paraId="273EF27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2263" w:type="dxa"/>
            <w:gridSpan w:val="2"/>
            <w:tcBorders>
              <w:top w:val="nil"/>
              <w:left w:val="nil"/>
              <w:bottom w:val="single" w:color="auto" w:sz="4" w:space="0"/>
              <w:right w:val="single" w:color="auto" w:sz="4" w:space="0"/>
            </w:tcBorders>
            <w:noWrap w:val="0"/>
            <w:vAlign w:val="center"/>
          </w:tcPr>
          <w:p w14:paraId="1F9992D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其中：当年财政拨款</w:t>
            </w:r>
          </w:p>
        </w:tc>
        <w:tc>
          <w:tcPr>
            <w:tcW w:w="1442" w:type="dxa"/>
            <w:tcBorders>
              <w:top w:val="nil"/>
              <w:left w:val="nil"/>
              <w:bottom w:val="single" w:color="auto" w:sz="4" w:space="0"/>
              <w:right w:val="single" w:color="auto" w:sz="4" w:space="0"/>
            </w:tcBorders>
            <w:noWrap w:val="0"/>
            <w:vAlign w:val="center"/>
          </w:tcPr>
          <w:p w14:paraId="13941289">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72</w:t>
            </w:r>
          </w:p>
        </w:tc>
        <w:tc>
          <w:tcPr>
            <w:tcW w:w="1108" w:type="dxa"/>
            <w:tcBorders>
              <w:top w:val="nil"/>
              <w:left w:val="nil"/>
              <w:bottom w:val="single" w:color="auto" w:sz="4" w:space="0"/>
              <w:right w:val="single" w:color="auto" w:sz="4" w:space="0"/>
            </w:tcBorders>
            <w:noWrap w:val="0"/>
            <w:vAlign w:val="center"/>
          </w:tcPr>
          <w:p w14:paraId="69ACCA13">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79.29</w:t>
            </w:r>
          </w:p>
        </w:tc>
        <w:tc>
          <w:tcPr>
            <w:tcW w:w="1167" w:type="dxa"/>
            <w:tcBorders>
              <w:top w:val="nil"/>
              <w:left w:val="nil"/>
              <w:bottom w:val="single" w:color="auto" w:sz="4" w:space="0"/>
              <w:right w:val="single" w:color="auto" w:sz="4" w:space="0"/>
            </w:tcBorders>
            <w:noWrap w:val="0"/>
            <w:vAlign w:val="center"/>
          </w:tcPr>
          <w:p w14:paraId="2BC28E40">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65.63</w:t>
            </w:r>
          </w:p>
        </w:tc>
        <w:tc>
          <w:tcPr>
            <w:tcW w:w="633" w:type="dxa"/>
            <w:tcBorders>
              <w:top w:val="nil"/>
              <w:left w:val="nil"/>
              <w:bottom w:val="single" w:color="auto" w:sz="4" w:space="0"/>
              <w:right w:val="single" w:color="auto" w:sz="4" w:space="0"/>
            </w:tcBorders>
            <w:noWrap w:val="0"/>
            <w:vAlign w:val="center"/>
          </w:tcPr>
          <w:p w14:paraId="6F1D935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808" w:type="dxa"/>
            <w:tcBorders>
              <w:top w:val="nil"/>
              <w:left w:val="nil"/>
              <w:bottom w:val="single" w:color="auto" w:sz="4" w:space="0"/>
              <w:right w:val="single" w:color="auto" w:sz="4" w:space="0"/>
            </w:tcBorders>
            <w:noWrap w:val="0"/>
            <w:vAlign w:val="center"/>
          </w:tcPr>
          <w:p w14:paraId="213A690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p>
        </w:tc>
        <w:tc>
          <w:tcPr>
            <w:tcW w:w="1354" w:type="dxa"/>
            <w:tcBorders>
              <w:top w:val="nil"/>
              <w:left w:val="nil"/>
              <w:bottom w:val="single" w:color="auto" w:sz="4" w:space="0"/>
              <w:right w:val="single" w:color="auto" w:sz="4" w:space="0"/>
            </w:tcBorders>
            <w:noWrap w:val="0"/>
            <w:vAlign w:val="center"/>
          </w:tcPr>
          <w:p w14:paraId="0D5F7F2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57A389F7">
        <w:tblPrEx>
          <w:tblCellMar>
            <w:top w:w="0" w:type="dxa"/>
            <w:left w:w="108" w:type="dxa"/>
            <w:bottom w:w="0" w:type="dxa"/>
            <w:right w:w="108" w:type="dxa"/>
          </w:tblCellMar>
        </w:tblPrEx>
        <w:trPr>
          <w:jc w:val="center"/>
        </w:trPr>
        <w:tc>
          <w:tcPr>
            <w:tcW w:w="1076" w:type="dxa"/>
            <w:vMerge w:val="continue"/>
            <w:tcBorders>
              <w:top w:val="nil"/>
              <w:left w:val="single" w:color="auto" w:sz="4" w:space="0"/>
              <w:bottom w:val="single" w:color="000000" w:sz="4" w:space="0"/>
              <w:right w:val="single" w:color="auto" w:sz="4" w:space="0"/>
            </w:tcBorders>
            <w:noWrap w:val="0"/>
            <w:vAlign w:val="center"/>
          </w:tcPr>
          <w:p w14:paraId="6C59396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2263" w:type="dxa"/>
            <w:gridSpan w:val="2"/>
            <w:tcBorders>
              <w:top w:val="nil"/>
              <w:left w:val="nil"/>
              <w:bottom w:val="single" w:color="auto" w:sz="4" w:space="0"/>
              <w:right w:val="single" w:color="auto" w:sz="4" w:space="0"/>
            </w:tcBorders>
            <w:noWrap w:val="0"/>
            <w:vAlign w:val="center"/>
          </w:tcPr>
          <w:p w14:paraId="2B52E291">
            <w:pPr>
              <w:keepNext w:val="0"/>
              <w:keepLines w:val="0"/>
              <w:pageBreakBefore w:val="0"/>
              <w:widowControl/>
              <w:kinsoku/>
              <w:wordWrap/>
              <w:overflowPunct/>
              <w:topLinePunct w:val="0"/>
              <w:autoSpaceDE/>
              <w:autoSpaceDN/>
              <w:bidi w:val="0"/>
              <w:adjustRightInd/>
              <w:snapToGrid/>
              <w:spacing w:line="260" w:lineRule="exact"/>
              <w:ind w:firstLine="540" w:firstLineChars="300"/>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上年结转资金</w:t>
            </w:r>
          </w:p>
        </w:tc>
        <w:tc>
          <w:tcPr>
            <w:tcW w:w="1442" w:type="dxa"/>
            <w:tcBorders>
              <w:top w:val="nil"/>
              <w:left w:val="nil"/>
              <w:bottom w:val="single" w:color="auto" w:sz="4" w:space="0"/>
              <w:right w:val="single" w:color="auto" w:sz="4" w:space="0"/>
            </w:tcBorders>
            <w:noWrap w:val="0"/>
            <w:vAlign w:val="center"/>
          </w:tcPr>
          <w:p w14:paraId="4831C0D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1108" w:type="dxa"/>
            <w:tcBorders>
              <w:top w:val="nil"/>
              <w:left w:val="nil"/>
              <w:bottom w:val="single" w:color="auto" w:sz="4" w:space="0"/>
              <w:right w:val="single" w:color="auto" w:sz="4" w:space="0"/>
            </w:tcBorders>
            <w:noWrap w:val="0"/>
            <w:vAlign w:val="center"/>
          </w:tcPr>
          <w:p w14:paraId="2521F4B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1167" w:type="dxa"/>
            <w:tcBorders>
              <w:top w:val="nil"/>
              <w:left w:val="nil"/>
              <w:bottom w:val="single" w:color="auto" w:sz="4" w:space="0"/>
              <w:right w:val="single" w:color="auto" w:sz="4" w:space="0"/>
            </w:tcBorders>
            <w:noWrap w:val="0"/>
            <w:vAlign w:val="center"/>
          </w:tcPr>
          <w:p w14:paraId="399C74C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633" w:type="dxa"/>
            <w:tcBorders>
              <w:top w:val="nil"/>
              <w:left w:val="nil"/>
              <w:bottom w:val="single" w:color="auto" w:sz="4" w:space="0"/>
              <w:right w:val="single" w:color="auto" w:sz="4" w:space="0"/>
            </w:tcBorders>
            <w:noWrap w:val="0"/>
            <w:vAlign w:val="center"/>
          </w:tcPr>
          <w:p w14:paraId="1C4B989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808" w:type="dxa"/>
            <w:tcBorders>
              <w:top w:val="nil"/>
              <w:left w:val="nil"/>
              <w:bottom w:val="single" w:color="auto" w:sz="4" w:space="0"/>
              <w:right w:val="single" w:color="auto" w:sz="4" w:space="0"/>
            </w:tcBorders>
            <w:noWrap w:val="0"/>
            <w:vAlign w:val="center"/>
          </w:tcPr>
          <w:p w14:paraId="3313FD7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1354" w:type="dxa"/>
            <w:tcBorders>
              <w:top w:val="nil"/>
              <w:left w:val="nil"/>
              <w:bottom w:val="single" w:color="auto" w:sz="4" w:space="0"/>
              <w:right w:val="single" w:color="auto" w:sz="4" w:space="0"/>
            </w:tcBorders>
            <w:noWrap w:val="0"/>
            <w:vAlign w:val="center"/>
          </w:tcPr>
          <w:p w14:paraId="0926D8A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r>
      <w:tr w14:paraId="52D52968">
        <w:tblPrEx>
          <w:tblCellMar>
            <w:top w:w="0" w:type="dxa"/>
            <w:left w:w="108" w:type="dxa"/>
            <w:bottom w:w="0" w:type="dxa"/>
            <w:right w:w="108" w:type="dxa"/>
          </w:tblCellMar>
        </w:tblPrEx>
        <w:trPr>
          <w:jc w:val="center"/>
        </w:trPr>
        <w:tc>
          <w:tcPr>
            <w:tcW w:w="1076" w:type="dxa"/>
            <w:vMerge w:val="continue"/>
            <w:tcBorders>
              <w:top w:val="nil"/>
              <w:left w:val="single" w:color="auto" w:sz="4" w:space="0"/>
              <w:bottom w:val="single" w:color="000000" w:sz="4" w:space="0"/>
              <w:right w:val="single" w:color="auto" w:sz="4" w:space="0"/>
            </w:tcBorders>
            <w:noWrap w:val="0"/>
            <w:vAlign w:val="center"/>
          </w:tcPr>
          <w:p w14:paraId="49FAEBC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2263" w:type="dxa"/>
            <w:gridSpan w:val="2"/>
            <w:tcBorders>
              <w:top w:val="nil"/>
              <w:left w:val="nil"/>
              <w:bottom w:val="single" w:color="auto" w:sz="4" w:space="0"/>
              <w:right w:val="single" w:color="auto" w:sz="4" w:space="0"/>
            </w:tcBorders>
            <w:noWrap w:val="0"/>
            <w:vAlign w:val="center"/>
          </w:tcPr>
          <w:p w14:paraId="743AC836">
            <w:pPr>
              <w:keepNext w:val="0"/>
              <w:keepLines w:val="0"/>
              <w:pageBreakBefore w:val="0"/>
              <w:widowControl/>
              <w:kinsoku/>
              <w:wordWrap/>
              <w:overflowPunct/>
              <w:topLinePunct w:val="0"/>
              <w:autoSpaceDE/>
              <w:autoSpaceDN/>
              <w:bidi w:val="0"/>
              <w:adjustRightInd/>
              <w:snapToGrid/>
              <w:spacing w:line="260" w:lineRule="exact"/>
              <w:ind w:firstLine="540" w:firstLineChars="300"/>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其他资金</w:t>
            </w:r>
          </w:p>
        </w:tc>
        <w:tc>
          <w:tcPr>
            <w:tcW w:w="1442" w:type="dxa"/>
            <w:tcBorders>
              <w:top w:val="nil"/>
              <w:left w:val="nil"/>
              <w:bottom w:val="single" w:color="auto" w:sz="4" w:space="0"/>
              <w:right w:val="single" w:color="auto" w:sz="4" w:space="0"/>
            </w:tcBorders>
            <w:noWrap w:val="0"/>
            <w:vAlign w:val="center"/>
          </w:tcPr>
          <w:p w14:paraId="5D78384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1108" w:type="dxa"/>
            <w:tcBorders>
              <w:top w:val="nil"/>
              <w:left w:val="nil"/>
              <w:bottom w:val="single" w:color="auto" w:sz="4" w:space="0"/>
              <w:right w:val="single" w:color="auto" w:sz="4" w:space="0"/>
            </w:tcBorders>
            <w:noWrap w:val="0"/>
            <w:vAlign w:val="center"/>
          </w:tcPr>
          <w:p w14:paraId="44D3CF3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1167" w:type="dxa"/>
            <w:tcBorders>
              <w:top w:val="nil"/>
              <w:left w:val="nil"/>
              <w:bottom w:val="single" w:color="auto" w:sz="4" w:space="0"/>
              <w:right w:val="single" w:color="auto" w:sz="4" w:space="0"/>
            </w:tcBorders>
            <w:noWrap w:val="0"/>
            <w:vAlign w:val="center"/>
          </w:tcPr>
          <w:p w14:paraId="56EA937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633" w:type="dxa"/>
            <w:tcBorders>
              <w:top w:val="nil"/>
              <w:left w:val="nil"/>
              <w:bottom w:val="single" w:color="auto" w:sz="4" w:space="0"/>
              <w:right w:val="single" w:color="auto" w:sz="4" w:space="0"/>
            </w:tcBorders>
            <w:noWrap w:val="0"/>
            <w:vAlign w:val="center"/>
          </w:tcPr>
          <w:p w14:paraId="426BB80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808" w:type="dxa"/>
            <w:tcBorders>
              <w:top w:val="nil"/>
              <w:left w:val="nil"/>
              <w:bottom w:val="single" w:color="auto" w:sz="4" w:space="0"/>
              <w:right w:val="single" w:color="auto" w:sz="4" w:space="0"/>
            </w:tcBorders>
            <w:noWrap w:val="0"/>
            <w:vAlign w:val="center"/>
          </w:tcPr>
          <w:p w14:paraId="330072E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1354" w:type="dxa"/>
            <w:tcBorders>
              <w:top w:val="nil"/>
              <w:left w:val="nil"/>
              <w:bottom w:val="single" w:color="auto" w:sz="4" w:space="0"/>
              <w:right w:val="single" w:color="auto" w:sz="4" w:space="0"/>
            </w:tcBorders>
            <w:noWrap w:val="0"/>
            <w:vAlign w:val="center"/>
          </w:tcPr>
          <w:p w14:paraId="6C1B1F9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r>
      <w:tr w14:paraId="5C79ECF9">
        <w:tblPrEx>
          <w:tblCellMar>
            <w:top w:w="0" w:type="dxa"/>
            <w:left w:w="108" w:type="dxa"/>
            <w:bottom w:w="0" w:type="dxa"/>
            <w:right w:w="108" w:type="dxa"/>
          </w:tblCellMar>
        </w:tblPrEx>
        <w:trPr>
          <w:jc w:val="center"/>
        </w:trPr>
        <w:tc>
          <w:tcPr>
            <w:tcW w:w="1076" w:type="dxa"/>
            <w:vMerge w:val="restart"/>
            <w:tcBorders>
              <w:top w:val="nil"/>
              <w:left w:val="single" w:color="auto" w:sz="4" w:space="0"/>
              <w:bottom w:val="single" w:color="000000" w:sz="4" w:space="0"/>
              <w:right w:val="single" w:color="auto" w:sz="4" w:space="0"/>
            </w:tcBorders>
            <w:noWrap w:val="0"/>
            <w:vAlign w:val="center"/>
          </w:tcPr>
          <w:p w14:paraId="71F9B9F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年度总体目标</w:t>
            </w:r>
          </w:p>
        </w:tc>
        <w:tc>
          <w:tcPr>
            <w:tcW w:w="4813" w:type="dxa"/>
            <w:gridSpan w:val="4"/>
            <w:tcBorders>
              <w:top w:val="single" w:color="auto" w:sz="4" w:space="0"/>
              <w:left w:val="nil"/>
              <w:bottom w:val="single" w:color="auto" w:sz="4" w:space="0"/>
              <w:right w:val="single" w:color="000000" w:sz="4" w:space="0"/>
            </w:tcBorders>
            <w:noWrap w:val="0"/>
            <w:vAlign w:val="center"/>
          </w:tcPr>
          <w:p w14:paraId="355D32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预期目标</w:t>
            </w:r>
          </w:p>
        </w:tc>
        <w:tc>
          <w:tcPr>
            <w:tcW w:w="3962" w:type="dxa"/>
            <w:gridSpan w:val="4"/>
            <w:tcBorders>
              <w:top w:val="single" w:color="auto" w:sz="4" w:space="0"/>
              <w:left w:val="nil"/>
              <w:bottom w:val="single" w:color="auto" w:sz="4" w:space="0"/>
              <w:right w:val="single" w:color="auto" w:sz="4" w:space="0"/>
            </w:tcBorders>
            <w:noWrap w:val="0"/>
            <w:vAlign w:val="center"/>
          </w:tcPr>
          <w:p w14:paraId="790E3C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实际完成情况</w:t>
            </w:r>
          </w:p>
        </w:tc>
      </w:tr>
      <w:tr w14:paraId="0B76E208">
        <w:tblPrEx>
          <w:tblCellMar>
            <w:top w:w="0" w:type="dxa"/>
            <w:left w:w="108" w:type="dxa"/>
            <w:bottom w:w="0" w:type="dxa"/>
            <w:right w:w="108" w:type="dxa"/>
          </w:tblCellMar>
        </w:tblPrEx>
        <w:trPr>
          <w:trHeight w:val="311" w:hRule="atLeast"/>
          <w:jc w:val="center"/>
        </w:trPr>
        <w:tc>
          <w:tcPr>
            <w:tcW w:w="1076" w:type="dxa"/>
            <w:vMerge w:val="continue"/>
            <w:tcBorders>
              <w:top w:val="nil"/>
              <w:left w:val="single" w:color="auto" w:sz="4" w:space="0"/>
              <w:bottom w:val="single" w:color="000000" w:sz="4" w:space="0"/>
              <w:right w:val="single" w:color="auto" w:sz="4" w:space="0"/>
            </w:tcBorders>
            <w:noWrap w:val="0"/>
            <w:vAlign w:val="center"/>
          </w:tcPr>
          <w:p w14:paraId="25A6A1A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4813" w:type="dxa"/>
            <w:gridSpan w:val="4"/>
            <w:tcBorders>
              <w:top w:val="single" w:color="auto" w:sz="4" w:space="0"/>
              <w:left w:val="nil"/>
              <w:bottom w:val="single" w:color="auto" w:sz="4" w:space="0"/>
              <w:right w:val="single" w:color="000000" w:sz="4" w:space="0"/>
            </w:tcBorders>
            <w:noWrap w:val="0"/>
            <w:vAlign w:val="center"/>
          </w:tcPr>
          <w:p w14:paraId="10E3DE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p>
        </w:tc>
        <w:tc>
          <w:tcPr>
            <w:tcW w:w="3962" w:type="dxa"/>
            <w:gridSpan w:val="4"/>
            <w:tcBorders>
              <w:top w:val="single" w:color="auto" w:sz="4" w:space="0"/>
              <w:left w:val="nil"/>
              <w:bottom w:val="single" w:color="auto" w:sz="4" w:space="0"/>
              <w:right w:val="single" w:color="auto" w:sz="4" w:space="0"/>
            </w:tcBorders>
            <w:noWrap w:val="0"/>
            <w:vAlign w:val="center"/>
          </w:tcPr>
          <w:p w14:paraId="5B2F9E8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val="en-US" w:eastAsia="zh-CN"/>
              </w:rPr>
            </w:pPr>
          </w:p>
        </w:tc>
      </w:tr>
      <w:tr w14:paraId="3E0F1C1E">
        <w:tblPrEx>
          <w:tblCellMar>
            <w:top w:w="0" w:type="dxa"/>
            <w:left w:w="108" w:type="dxa"/>
            <w:bottom w:w="0" w:type="dxa"/>
            <w:right w:w="108" w:type="dxa"/>
          </w:tblCellMar>
        </w:tblPrEx>
        <w:trPr>
          <w:jc w:val="center"/>
        </w:trPr>
        <w:tc>
          <w:tcPr>
            <w:tcW w:w="1076" w:type="dxa"/>
            <w:vMerge w:val="restart"/>
            <w:tcBorders>
              <w:top w:val="nil"/>
              <w:left w:val="single" w:color="auto" w:sz="4" w:space="0"/>
              <w:right w:val="single" w:color="auto" w:sz="4" w:space="0"/>
            </w:tcBorders>
            <w:noWrap w:val="0"/>
            <w:vAlign w:val="center"/>
          </w:tcPr>
          <w:p w14:paraId="4BC5E5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绩</w:t>
            </w:r>
          </w:p>
          <w:p w14:paraId="25C114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效</w:t>
            </w:r>
          </w:p>
          <w:p w14:paraId="6586FD9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指</w:t>
            </w:r>
          </w:p>
          <w:p w14:paraId="660C553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标</w:t>
            </w:r>
          </w:p>
        </w:tc>
        <w:tc>
          <w:tcPr>
            <w:tcW w:w="1076" w:type="dxa"/>
            <w:tcBorders>
              <w:top w:val="nil"/>
              <w:left w:val="nil"/>
              <w:bottom w:val="single" w:color="auto" w:sz="4" w:space="0"/>
              <w:right w:val="single" w:color="auto" w:sz="4" w:space="0"/>
            </w:tcBorders>
            <w:noWrap w:val="0"/>
            <w:vAlign w:val="center"/>
          </w:tcPr>
          <w:p w14:paraId="04ADE8FF">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一级指标</w:t>
            </w:r>
          </w:p>
        </w:tc>
        <w:tc>
          <w:tcPr>
            <w:tcW w:w="1187" w:type="dxa"/>
            <w:tcBorders>
              <w:top w:val="nil"/>
              <w:left w:val="nil"/>
              <w:bottom w:val="single" w:color="auto" w:sz="4" w:space="0"/>
              <w:right w:val="single" w:color="auto" w:sz="4" w:space="0"/>
            </w:tcBorders>
            <w:noWrap w:val="0"/>
            <w:vAlign w:val="center"/>
          </w:tcPr>
          <w:p w14:paraId="6134825B">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二级指标</w:t>
            </w:r>
          </w:p>
        </w:tc>
        <w:tc>
          <w:tcPr>
            <w:tcW w:w="1442" w:type="dxa"/>
            <w:tcBorders>
              <w:top w:val="nil"/>
              <w:left w:val="nil"/>
              <w:bottom w:val="single" w:color="auto" w:sz="4" w:space="0"/>
              <w:right w:val="single" w:color="auto" w:sz="4" w:space="0"/>
            </w:tcBorders>
            <w:noWrap w:val="0"/>
            <w:vAlign w:val="center"/>
          </w:tcPr>
          <w:p w14:paraId="0C37D280">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三级指标</w:t>
            </w:r>
          </w:p>
        </w:tc>
        <w:tc>
          <w:tcPr>
            <w:tcW w:w="1108" w:type="dxa"/>
            <w:tcBorders>
              <w:top w:val="nil"/>
              <w:left w:val="nil"/>
              <w:bottom w:val="single" w:color="auto" w:sz="4" w:space="0"/>
              <w:right w:val="single" w:color="auto" w:sz="4" w:space="0"/>
            </w:tcBorders>
            <w:noWrap w:val="0"/>
            <w:vAlign w:val="center"/>
          </w:tcPr>
          <w:p w14:paraId="4CDDD73C">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年度指标值</w:t>
            </w:r>
          </w:p>
        </w:tc>
        <w:tc>
          <w:tcPr>
            <w:tcW w:w="1167" w:type="dxa"/>
            <w:tcBorders>
              <w:top w:val="nil"/>
              <w:left w:val="nil"/>
              <w:bottom w:val="single" w:color="auto" w:sz="4" w:space="0"/>
              <w:right w:val="single" w:color="auto" w:sz="4" w:space="0"/>
            </w:tcBorders>
            <w:noWrap w:val="0"/>
            <w:vAlign w:val="center"/>
          </w:tcPr>
          <w:p w14:paraId="7D65B6E3">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实际完成值</w:t>
            </w:r>
          </w:p>
        </w:tc>
        <w:tc>
          <w:tcPr>
            <w:tcW w:w="633" w:type="dxa"/>
            <w:tcBorders>
              <w:top w:val="nil"/>
              <w:left w:val="nil"/>
              <w:bottom w:val="single" w:color="auto" w:sz="4" w:space="0"/>
              <w:right w:val="single" w:color="auto" w:sz="4" w:space="0"/>
            </w:tcBorders>
            <w:noWrap w:val="0"/>
            <w:vAlign w:val="center"/>
          </w:tcPr>
          <w:p w14:paraId="2063A164">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分值</w:t>
            </w:r>
          </w:p>
        </w:tc>
        <w:tc>
          <w:tcPr>
            <w:tcW w:w="808" w:type="dxa"/>
            <w:tcBorders>
              <w:top w:val="nil"/>
              <w:left w:val="nil"/>
              <w:bottom w:val="single" w:color="auto" w:sz="4" w:space="0"/>
              <w:right w:val="single" w:color="auto" w:sz="4" w:space="0"/>
            </w:tcBorders>
            <w:noWrap w:val="0"/>
            <w:vAlign w:val="center"/>
          </w:tcPr>
          <w:p w14:paraId="4CB256C5">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得分</w:t>
            </w:r>
          </w:p>
        </w:tc>
        <w:tc>
          <w:tcPr>
            <w:tcW w:w="1354" w:type="dxa"/>
            <w:tcBorders>
              <w:top w:val="nil"/>
              <w:left w:val="nil"/>
              <w:bottom w:val="single" w:color="auto" w:sz="4" w:space="0"/>
              <w:right w:val="single" w:color="auto" w:sz="4" w:space="0"/>
            </w:tcBorders>
            <w:noWrap w:val="0"/>
            <w:vAlign w:val="center"/>
          </w:tcPr>
          <w:p w14:paraId="0975B698">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偏差原因分析及改进措施</w:t>
            </w:r>
          </w:p>
        </w:tc>
      </w:tr>
      <w:tr w14:paraId="197413B1">
        <w:tblPrEx>
          <w:tblCellMar>
            <w:top w:w="0" w:type="dxa"/>
            <w:left w:w="108" w:type="dxa"/>
            <w:bottom w:w="0" w:type="dxa"/>
            <w:right w:w="108" w:type="dxa"/>
          </w:tblCellMar>
        </w:tblPrEx>
        <w:trPr>
          <w:trHeight w:val="373" w:hRule="atLeast"/>
          <w:jc w:val="center"/>
        </w:trPr>
        <w:tc>
          <w:tcPr>
            <w:tcW w:w="1076" w:type="dxa"/>
            <w:vMerge w:val="continue"/>
            <w:tcBorders>
              <w:left w:val="single" w:color="auto" w:sz="4" w:space="0"/>
              <w:right w:val="single" w:color="auto" w:sz="4" w:space="0"/>
            </w:tcBorders>
            <w:noWrap w:val="0"/>
            <w:vAlign w:val="center"/>
          </w:tcPr>
          <w:p w14:paraId="03B1361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restart"/>
            <w:tcBorders>
              <w:top w:val="single" w:color="auto" w:sz="4" w:space="0"/>
              <w:left w:val="single" w:color="auto" w:sz="4" w:space="0"/>
              <w:bottom w:val="single" w:color="auto" w:sz="4" w:space="0"/>
              <w:right w:val="single" w:color="auto" w:sz="4" w:space="0"/>
            </w:tcBorders>
            <w:noWrap w:val="0"/>
            <w:vAlign w:val="center"/>
          </w:tcPr>
          <w:p w14:paraId="48F803A2">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产出指标</w:t>
            </w:r>
          </w:p>
          <w:p w14:paraId="41CF3E90">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p>
          <w:p w14:paraId="24AB4085">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714A0DF5">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数量指标</w:t>
            </w:r>
          </w:p>
        </w:tc>
        <w:tc>
          <w:tcPr>
            <w:tcW w:w="1442" w:type="dxa"/>
            <w:tcBorders>
              <w:top w:val="single" w:color="auto" w:sz="4" w:space="0"/>
              <w:left w:val="single" w:color="auto" w:sz="4" w:space="0"/>
              <w:bottom w:val="single" w:color="auto" w:sz="4" w:space="0"/>
              <w:right w:val="single" w:color="auto" w:sz="4" w:space="0"/>
            </w:tcBorders>
            <w:noWrap w:val="0"/>
            <w:vAlign w:val="center"/>
          </w:tcPr>
          <w:p w14:paraId="6117A19D">
            <w:pPr>
              <w:keepNext w:val="0"/>
              <w:keepLines w:val="0"/>
              <w:widowControl/>
              <w:suppressLineNumbers w:val="0"/>
              <w:jc w:val="left"/>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工作任务数完成率</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4F50B852">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555B14D7">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633" w:type="dxa"/>
            <w:tcBorders>
              <w:top w:val="single" w:color="auto" w:sz="4" w:space="0"/>
              <w:left w:val="single" w:color="auto" w:sz="4" w:space="0"/>
              <w:bottom w:val="single" w:color="auto" w:sz="4" w:space="0"/>
              <w:right w:val="single" w:color="auto" w:sz="4" w:space="0"/>
            </w:tcBorders>
            <w:noWrap w:val="0"/>
            <w:vAlign w:val="center"/>
          </w:tcPr>
          <w:p w14:paraId="49D7FD0D">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6ABC1505">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354" w:type="dxa"/>
            <w:tcBorders>
              <w:top w:val="nil"/>
              <w:left w:val="nil"/>
              <w:bottom w:val="single" w:color="auto" w:sz="4" w:space="0"/>
              <w:right w:val="single" w:color="auto" w:sz="4" w:space="0"/>
            </w:tcBorders>
            <w:noWrap w:val="0"/>
            <w:vAlign w:val="center"/>
          </w:tcPr>
          <w:p w14:paraId="6E1D1A6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2C77AD27">
        <w:tblPrEx>
          <w:tblCellMar>
            <w:top w:w="0" w:type="dxa"/>
            <w:left w:w="108" w:type="dxa"/>
            <w:bottom w:w="0" w:type="dxa"/>
            <w:right w:w="108" w:type="dxa"/>
          </w:tblCellMar>
        </w:tblPrEx>
        <w:trPr>
          <w:trHeight w:val="420" w:hRule="atLeast"/>
          <w:jc w:val="center"/>
        </w:trPr>
        <w:tc>
          <w:tcPr>
            <w:tcW w:w="1076" w:type="dxa"/>
            <w:vMerge w:val="continue"/>
            <w:tcBorders>
              <w:left w:val="single" w:color="auto" w:sz="4" w:space="0"/>
              <w:right w:val="single" w:color="auto" w:sz="4" w:space="0"/>
            </w:tcBorders>
            <w:noWrap w:val="0"/>
            <w:vAlign w:val="center"/>
          </w:tcPr>
          <w:p w14:paraId="48875C2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40E8FEE9">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7A8BF421">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质量指标</w:t>
            </w:r>
          </w:p>
        </w:tc>
        <w:tc>
          <w:tcPr>
            <w:tcW w:w="1442" w:type="dxa"/>
            <w:tcBorders>
              <w:top w:val="single" w:color="auto" w:sz="4" w:space="0"/>
              <w:left w:val="single" w:color="auto" w:sz="4" w:space="0"/>
              <w:bottom w:val="single" w:color="auto" w:sz="4" w:space="0"/>
              <w:right w:val="single" w:color="auto" w:sz="4" w:space="0"/>
            </w:tcBorders>
            <w:noWrap w:val="0"/>
            <w:vAlign w:val="center"/>
          </w:tcPr>
          <w:p w14:paraId="190DED2C">
            <w:pPr>
              <w:keepNext w:val="0"/>
              <w:keepLines w:val="0"/>
              <w:widowControl/>
              <w:suppressLineNumbers w:val="0"/>
              <w:jc w:val="left"/>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网络运行</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5002E286">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444F21B1">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633" w:type="dxa"/>
            <w:tcBorders>
              <w:top w:val="single" w:color="auto" w:sz="4" w:space="0"/>
              <w:left w:val="single" w:color="auto" w:sz="4" w:space="0"/>
              <w:bottom w:val="single" w:color="auto" w:sz="4" w:space="0"/>
              <w:right w:val="single" w:color="auto" w:sz="4" w:space="0"/>
            </w:tcBorders>
            <w:noWrap w:val="0"/>
            <w:vAlign w:val="center"/>
          </w:tcPr>
          <w:p w14:paraId="30204CE9">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642635D0">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354" w:type="dxa"/>
            <w:tcBorders>
              <w:top w:val="nil"/>
              <w:left w:val="nil"/>
              <w:bottom w:val="single" w:color="auto" w:sz="4" w:space="0"/>
              <w:right w:val="single" w:color="auto" w:sz="4" w:space="0"/>
            </w:tcBorders>
            <w:noWrap w:val="0"/>
            <w:vAlign w:val="center"/>
          </w:tcPr>
          <w:p w14:paraId="76E2068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3C23D6A8">
        <w:tblPrEx>
          <w:tblCellMar>
            <w:top w:w="0" w:type="dxa"/>
            <w:left w:w="108" w:type="dxa"/>
            <w:bottom w:w="0" w:type="dxa"/>
            <w:right w:w="108" w:type="dxa"/>
          </w:tblCellMar>
        </w:tblPrEx>
        <w:trPr>
          <w:trHeight w:val="537" w:hRule="atLeast"/>
          <w:jc w:val="center"/>
        </w:trPr>
        <w:tc>
          <w:tcPr>
            <w:tcW w:w="1076" w:type="dxa"/>
            <w:vMerge w:val="continue"/>
            <w:tcBorders>
              <w:left w:val="single" w:color="auto" w:sz="4" w:space="0"/>
              <w:right w:val="single" w:color="auto" w:sz="4" w:space="0"/>
            </w:tcBorders>
            <w:noWrap w:val="0"/>
            <w:vAlign w:val="center"/>
          </w:tcPr>
          <w:p w14:paraId="66679EA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47C752B2">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0195ECCA">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时效指标</w:t>
            </w:r>
          </w:p>
        </w:tc>
        <w:tc>
          <w:tcPr>
            <w:tcW w:w="1442" w:type="dxa"/>
            <w:tcBorders>
              <w:top w:val="single" w:color="auto" w:sz="4" w:space="0"/>
              <w:left w:val="single" w:color="auto" w:sz="4" w:space="0"/>
              <w:bottom w:val="single" w:color="auto" w:sz="4" w:space="0"/>
              <w:right w:val="single" w:color="auto" w:sz="4" w:space="0"/>
            </w:tcBorders>
            <w:noWrap w:val="0"/>
            <w:vAlign w:val="center"/>
          </w:tcPr>
          <w:p w14:paraId="078A3D78">
            <w:pPr>
              <w:keepNext w:val="0"/>
              <w:keepLines w:val="0"/>
              <w:widowControl/>
              <w:suppressLineNumbers w:val="0"/>
              <w:jc w:val="left"/>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工作完成时效</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51AC01B3">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100%</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1A6058AD">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100%</w:t>
            </w:r>
          </w:p>
        </w:tc>
        <w:tc>
          <w:tcPr>
            <w:tcW w:w="633" w:type="dxa"/>
            <w:tcBorders>
              <w:top w:val="single" w:color="auto" w:sz="4" w:space="0"/>
              <w:left w:val="single" w:color="auto" w:sz="4" w:space="0"/>
              <w:bottom w:val="single" w:color="auto" w:sz="4" w:space="0"/>
              <w:right w:val="single" w:color="auto" w:sz="4" w:space="0"/>
            </w:tcBorders>
            <w:noWrap w:val="0"/>
            <w:vAlign w:val="center"/>
          </w:tcPr>
          <w:p w14:paraId="5FB651FB">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7</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403608C3">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7</w:t>
            </w:r>
          </w:p>
        </w:tc>
        <w:tc>
          <w:tcPr>
            <w:tcW w:w="1354" w:type="dxa"/>
            <w:tcBorders>
              <w:top w:val="nil"/>
              <w:left w:val="nil"/>
              <w:bottom w:val="single" w:color="auto" w:sz="4" w:space="0"/>
              <w:right w:val="single" w:color="auto" w:sz="4" w:space="0"/>
            </w:tcBorders>
            <w:noWrap w:val="0"/>
            <w:vAlign w:val="center"/>
          </w:tcPr>
          <w:p w14:paraId="16E58CE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7EB5D6FD">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24349BA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restart"/>
            <w:tcBorders>
              <w:top w:val="single" w:color="auto" w:sz="4" w:space="0"/>
              <w:left w:val="single" w:color="auto" w:sz="4" w:space="0"/>
              <w:bottom w:val="single" w:color="auto" w:sz="4" w:space="0"/>
              <w:right w:val="single" w:color="auto" w:sz="4" w:space="0"/>
            </w:tcBorders>
            <w:noWrap w:val="0"/>
            <w:vAlign w:val="center"/>
          </w:tcPr>
          <w:p w14:paraId="753A7E86">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效益指标</w:t>
            </w:r>
          </w:p>
          <w:p w14:paraId="4A06C3E8">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p w14:paraId="598EEF44">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　</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1163CB03">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经济效益指标</w:t>
            </w:r>
          </w:p>
        </w:tc>
        <w:tc>
          <w:tcPr>
            <w:tcW w:w="1442" w:type="dxa"/>
            <w:tcBorders>
              <w:top w:val="single" w:color="auto" w:sz="4" w:space="0"/>
              <w:left w:val="single" w:color="auto" w:sz="4" w:space="0"/>
              <w:bottom w:val="single" w:color="auto" w:sz="4" w:space="0"/>
              <w:right w:val="single" w:color="auto" w:sz="4" w:space="0"/>
            </w:tcBorders>
            <w:noWrap w:val="0"/>
            <w:vAlign w:val="center"/>
          </w:tcPr>
          <w:p w14:paraId="5CDB4078">
            <w:pPr>
              <w:keepNext w:val="0"/>
              <w:keepLines w:val="0"/>
              <w:widowControl/>
              <w:suppressLineNumbers w:val="0"/>
              <w:jc w:val="left"/>
              <w:textAlignment w:val="center"/>
              <w:rPr>
                <w:rFonts w:hint="eastAsia" w:ascii="仿宋" w:hAnsi="仿宋" w:eastAsia="仿宋" w:cs="仿宋"/>
                <w:snapToGrid/>
                <w:color w:val="auto"/>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居民收入提高、企业减负</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4022794C">
            <w:pPr>
              <w:keepNext w:val="0"/>
              <w:keepLines w:val="0"/>
              <w:widowControl/>
              <w:suppressLineNumbers w:val="0"/>
              <w:jc w:val="center"/>
              <w:textAlignment w:val="center"/>
              <w:rPr>
                <w:rFonts w:hint="eastAsia" w:ascii="仿宋" w:hAnsi="仿宋" w:eastAsia="仿宋" w:cs="仿宋"/>
                <w:snapToGrid/>
                <w:color w:val="auto"/>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95%</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746AE1D3">
            <w:pPr>
              <w:keepNext w:val="0"/>
              <w:keepLines w:val="0"/>
              <w:widowControl/>
              <w:suppressLineNumbers w:val="0"/>
              <w:jc w:val="center"/>
              <w:textAlignment w:val="center"/>
              <w:rPr>
                <w:rFonts w:hint="eastAsia" w:ascii="仿宋" w:hAnsi="仿宋" w:eastAsia="仿宋" w:cs="仿宋"/>
                <w:snapToGrid/>
                <w:color w:val="auto"/>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95%</w:t>
            </w:r>
          </w:p>
        </w:tc>
        <w:tc>
          <w:tcPr>
            <w:tcW w:w="633" w:type="dxa"/>
            <w:tcBorders>
              <w:top w:val="single" w:color="auto" w:sz="4" w:space="0"/>
              <w:left w:val="single" w:color="auto" w:sz="4" w:space="0"/>
              <w:bottom w:val="single" w:color="auto" w:sz="4" w:space="0"/>
              <w:right w:val="single" w:color="auto" w:sz="4" w:space="0"/>
            </w:tcBorders>
            <w:noWrap w:val="0"/>
            <w:vAlign w:val="center"/>
          </w:tcPr>
          <w:p w14:paraId="5C6C35E3">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70116AF7">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354" w:type="dxa"/>
            <w:tcBorders>
              <w:top w:val="nil"/>
              <w:left w:val="nil"/>
              <w:bottom w:val="single" w:color="auto" w:sz="4" w:space="0"/>
              <w:right w:val="single" w:color="auto" w:sz="4" w:space="0"/>
            </w:tcBorders>
            <w:noWrap w:val="0"/>
            <w:vAlign w:val="center"/>
          </w:tcPr>
          <w:p w14:paraId="6A7F13F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74A2FA24">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033BC93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0A289D74">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2B4A4BF4">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社会效益指标</w:t>
            </w:r>
          </w:p>
        </w:tc>
        <w:tc>
          <w:tcPr>
            <w:tcW w:w="1442" w:type="dxa"/>
            <w:tcBorders>
              <w:top w:val="single" w:color="auto" w:sz="4" w:space="0"/>
              <w:left w:val="single" w:color="auto" w:sz="4" w:space="0"/>
              <w:bottom w:val="single" w:color="auto" w:sz="4" w:space="0"/>
              <w:right w:val="single" w:color="auto" w:sz="4" w:space="0"/>
            </w:tcBorders>
            <w:noWrap w:val="0"/>
            <w:vAlign w:val="center"/>
          </w:tcPr>
          <w:p w14:paraId="51B10CCF">
            <w:pPr>
              <w:keepNext w:val="0"/>
              <w:keepLines w:val="0"/>
              <w:widowControl/>
              <w:suppressLineNumbers w:val="0"/>
              <w:jc w:val="left"/>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社会治安、民生服务</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3BE40DE5">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95%</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45BACDE2">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95%</w:t>
            </w:r>
          </w:p>
        </w:tc>
        <w:tc>
          <w:tcPr>
            <w:tcW w:w="633" w:type="dxa"/>
            <w:tcBorders>
              <w:top w:val="single" w:color="auto" w:sz="4" w:space="0"/>
              <w:left w:val="single" w:color="auto" w:sz="4" w:space="0"/>
              <w:bottom w:val="single" w:color="auto" w:sz="4" w:space="0"/>
              <w:right w:val="single" w:color="auto" w:sz="4" w:space="0"/>
            </w:tcBorders>
            <w:noWrap w:val="0"/>
            <w:vAlign w:val="center"/>
          </w:tcPr>
          <w:p w14:paraId="5F38B6E6">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7</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11899677">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7</w:t>
            </w:r>
          </w:p>
        </w:tc>
        <w:tc>
          <w:tcPr>
            <w:tcW w:w="1354" w:type="dxa"/>
            <w:tcBorders>
              <w:top w:val="nil"/>
              <w:left w:val="nil"/>
              <w:bottom w:val="single" w:color="auto" w:sz="4" w:space="0"/>
              <w:right w:val="single" w:color="auto" w:sz="4" w:space="0"/>
            </w:tcBorders>
            <w:noWrap w:val="0"/>
            <w:vAlign w:val="center"/>
          </w:tcPr>
          <w:p w14:paraId="4693EA4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68E14643">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70E78A3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54D3AE62">
            <w:pPr>
              <w:widowControl w:val="0"/>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732A427B">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生态效益指标</w:t>
            </w:r>
          </w:p>
        </w:tc>
        <w:tc>
          <w:tcPr>
            <w:tcW w:w="1442" w:type="dxa"/>
            <w:tcBorders>
              <w:top w:val="single" w:color="auto" w:sz="4" w:space="0"/>
              <w:left w:val="single" w:color="auto" w:sz="4" w:space="0"/>
              <w:bottom w:val="single" w:color="auto" w:sz="4" w:space="0"/>
              <w:right w:val="single" w:color="auto" w:sz="4" w:space="0"/>
            </w:tcBorders>
            <w:noWrap w:val="0"/>
            <w:vAlign w:val="center"/>
          </w:tcPr>
          <w:p w14:paraId="582CA460">
            <w:pPr>
              <w:keepNext w:val="0"/>
              <w:keepLines w:val="0"/>
              <w:widowControl/>
              <w:suppressLineNumbers w:val="0"/>
              <w:jc w:val="left"/>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环境治理全覆盖</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567F39D7">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95%</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4C0120D3">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95%</w:t>
            </w:r>
          </w:p>
        </w:tc>
        <w:tc>
          <w:tcPr>
            <w:tcW w:w="633" w:type="dxa"/>
            <w:tcBorders>
              <w:top w:val="single" w:color="auto" w:sz="4" w:space="0"/>
              <w:left w:val="single" w:color="auto" w:sz="4" w:space="0"/>
              <w:bottom w:val="single" w:color="auto" w:sz="4" w:space="0"/>
              <w:right w:val="single" w:color="auto" w:sz="4" w:space="0"/>
            </w:tcBorders>
            <w:noWrap w:val="0"/>
            <w:vAlign w:val="center"/>
          </w:tcPr>
          <w:p w14:paraId="6E39F58C">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7</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1099E2EA">
            <w:pPr>
              <w:keepNext w:val="0"/>
              <w:keepLines w:val="0"/>
              <w:widowControl/>
              <w:suppressLineNumbers w:val="0"/>
              <w:jc w:val="center"/>
              <w:textAlignment w:val="center"/>
              <w:rPr>
                <w:rFonts w:hint="eastAsia" w:ascii="仿宋" w:hAnsi="仿宋" w:eastAsia="仿宋" w:cs="仿宋"/>
                <w:snapToGrid/>
                <w:color w:val="000000"/>
                <w:sz w:val="18"/>
                <w:szCs w:val="18"/>
                <w:highlight w:val="none"/>
                <w:lang w:val="en-US" w:eastAsia="zh-CN"/>
              </w:rPr>
            </w:pPr>
            <w:r>
              <w:rPr>
                <w:rFonts w:hint="eastAsia" w:ascii="仿宋" w:hAnsi="仿宋" w:eastAsia="仿宋" w:cs="仿宋"/>
                <w:i w:val="0"/>
                <w:iCs w:val="0"/>
                <w:snapToGrid w:val="0"/>
                <w:color w:val="000000"/>
                <w:kern w:val="0"/>
                <w:sz w:val="18"/>
                <w:szCs w:val="18"/>
                <w:u w:val="none"/>
                <w:lang w:val="en-US" w:eastAsia="zh-CN" w:bidi="ar"/>
              </w:rPr>
              <w:t>7</w:t>
            </w:r>
          </w:p>
        </w:tc>
        <w:tc>
          <w:tcPr>
            <w:tcW w:w="1354" w:type="dxa"/>
            <w:tcBorders>
              <w:top w:val="nil"/>
              <w:left w:val="nil"/>
              <w:bottom w:val="single" w:color="auto" w:sz="4" w:space="0"/>
              <w:right w:val="single" w:color="auto" w:sz="4" w:space="0"/>
            </w:tcBorders>
            <w:noWrap w:val="0"/>
            <w:vAlign w:val="center"/>
          </w:tcPr>
          <w:p w14:paraId="6529296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7783113E">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0096914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0B740B74">
            <w:pPr>
              <w:widowControl/>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44907185">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可持续影响指标</w:t>
            </w:r>
          </w:p>
        </w:tc>
        <w:tc>
          <w:tcPr>
            <w:tcW w:w="1442" w:type="dxa"/>
            <w:tcBorders>
              <w:top w:val="single" w:color="auto" w:sz="4" w:space="0"/>
              <w:left w:val="single" w:color="auto" w:sz="4" w:space="0"/>
              <w:bottom w:val="single" w:color="auto" w:sz="4" w:space="0"/>
              <w:right w:val="single" w:color="auto" w:sz="4" w:space="0"/>
            </w:tcBorders>
            <w:noWrap w:val="0"/>
            <w:vAlign w:val="center"/>
          </w:tcPr>
          <w:p w14:paraId="3157B697">
            <w:pPr>
              <w:keepNext w:val="0"/>
              <w:keepLines w:val="0"/>
              <w:widowControl/>
              <w:suppressLineNumbers w:val="0"/>
              <w:jc w:val="left"/>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提升群众文化意识</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2584A145">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95%</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15515BF">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90%</w:t>
            </w:r>
          </w:p>
        </w:tc>
        <w:tc>
          <w:tcPr>
            <w:tcW w:w="633" w:type="dxa"/>
            <w:tcBorders>
              <w:top w:val="single" w:color="auto" w:sz="4" w:space="0"/>
              <w:left w:val="single" w:color="auto" w:sz="4" w:space="0"/>
              <w:bottom w:val="single" w:color="auto" w:sz="4" w:space="0"/>
              <w:right w:val="single" w:color="auto" w:sz="4" w:space="0"/>
            </w:tcBorders>
            <w:noWrap w:val="0"/>
            <w:vAlign w:val="center"/>
          </w:tcPr>
          <w:p w14:paraId="6BF8EA43">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7</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22C9A9AE">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7</w:t>
            </w:r>
          </w:p>
        </w:tc>
        <w:tc>
          <w:tcPr>
            <w:tcW w:w="1354" w:type="dxa"/>
            <w:tcBorders>
              <w:top w:val="nil"/>
              <w:left w:val="nil"/>
              <w:bottom w:val="single" w:color="auto" w:sz="4" w:space="0"/>
              <w:right w:val="single" w:color="auto" w:sz="4" w:space="0"/>
            </w:tcBorders>
            <w:noWrap w:val="0"/>
            <w:vAlign w:val="center"/>
          </w:tcPr>
          <w:p w14:paraId="208B964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kern w:val="0"/>
                <w:sz w:val="18"/>
                <w:szCs w:val="18"/>
                <w:highlight w:val="none"/>
                <w:lang w:val="en-US" w:eastAsia="zh-CN" w:bidi="ar-SA"/>
              </w:rPr>
            </w:pPr>
          </w:p>
        </w:tc>
      </w:tr>
      <w:tr w14:paraId="2F01C3A4">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09A4CB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p>
        </w:tc>
        <w:tc>
          <w:tcPr>
            <w:tcW w:w="1076" w:type="dxa"/>
            <w:vMerge w:val="restart"/>
            <w:tcBorders>
              <w:top w:val="single" w:color="auto" w:sz="4" w:space="0"/>
              <w:left w:val="single" w:color="auto" w:sz="4" w:space="0"/>
              <w:bottom w:val="single" w:color="auto" w:sz="4" w:space="0"/>
              <w:right w:val="single" w:color="auto" w:sz="4" w:space="0"/>
            </w:tcBorders>
            <w:noWrap w:val="0"/>
            <w:vAlign w:val="center"/>
          </w:tcPr>
          <w:p w14:paraId="6FF19F65">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val="en-US" w:eastAsia="zh-CN"/>
              </w:rPr>
            </w:pPr>
            <w:r>
              <w:rPr>
                <w:rFonts w:hint="eastAsia" w:ascii="仿宋" w:hAnsi="仿宋" w:eastAsia="仿宋" w:cs="仿宋"/>
                <w:snapToGrid/>
                <w:color w:val="000000"/>
                <w:sz w:val="18"/>
                <w:szCs w:val="18"/>
                <w:highlight w:val="none"/>
                <w:lang w:val="en-US" w:eastAsia="zh-CN"/>
              </w:rPr>
              <w:t>成本指标</w:t>
            </w:r>
          </w:p>
          <w:p w14:paraId="29456F67">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12E009C2">
            <w:pPr>
              <w:widowControl/>
              <w:tabs>
                <w:tab w:val="left" w:pos="263"/>
              </w:tabs>
              <w:kinsoku/>
              <w:autoSpaceDE/>
              <w:autoSpaceDN/>
              <w:adjustRightInd/>
              <w:snapToGrid/>
              <w:spacing w:line="240" w:lineRule="exact"/>
              <w:jc w:val="left"/>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经济成本指标</w:t>
            </w:r>
          </w:p>
        </w:tc>
        <w:tc>
          <w:tcPr>
            <w:tcW w:w="1442" w:type="dxa"/>
            <w:tcBorders>
              <w:top w:val="single" w:color="auto" w:sz="4" w:space="0"/>
              <w:left w:val="single" w:color="auto" w:sz="4" w:space="0"/>
              <w:bottom w:val="single" w:color="auto" w:sz="4" w:space="0"/>
              <w:right w:val="single" w:color="auto" w:sz="4" w:space="0"/>
            </w:tcBorders>
            <w:noWrap w:val="0"/>
            <w:vAlign w:val="center"/>
          </w:tcPr>
          <w:p w14:paraId="42AD4A8F">
            <w:pPr>
              <w:keepNext w:val="0"/>
              <w:keepLines w:val="0"/>
              <w:widowControl/>
              <w:suppressLineNumbers w:val="0"/>
              <w:jc w:val="left"/>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成本节约率</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911FEB1">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≥95%</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40459254">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100%</w:t>
            </w:r>
          </w:p>
        </w:tc>
        <w:tc>
          <w:tcPr>
            <w:tcW w:w="633" w:type="dxa"/>
            <w:tcBorders>
              <w:top w:val="single" w:color="auto" w:sz="4" w:space="0"/>
              <w:left w:val="single" w:color="auto" w:sz="4" w:space="0"/>
              <w:bottom w:val="single" w:color="auto" w:sz="4" w:space="0"/>
              <w:right w:val="single" w:color="auto" w:sz="4" w:space="0"/>
            </w:tcBorders>
            <w:noWrap w:val="0"/>
            <w:vAlign w:val="center"/>
          </w:tcPr>
          <w:p w14:paraId="5BBB74BE">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10</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74D1C1C6">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10</w:t>
            </w:r>
          </w:p>
        </w:tc>
        <w:tc>
          <w:tcPr>
            <w:tcW w:w="1354" w:type="dxa"/>
            <w:tcBorders>
              <w:top w:val="single" w:color="auto" w:sz="4" w:space="0"/>
              <w:left w:val="single" w:color="auto" w:sz="4" w:space="0"/>
              <w:bottom w:val="single" w:color="auto" w:sz="4" w:space="0"/>
              <w:right w:val="single" w:color="auto" w:sz="4" w:space="0"/>
            </w:tcBorders>
            <w:noWrap w:val="0"/>
            <w:vAlign w:val="center"/>
          </w:tcPr>
          <w:p w14:paraId="7C936A5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kern w:val="0"/>
                <w:sz w:val="18"/>
                <w:szCs w:val="18"/>
                <w:highlight w:val="none"/>
                <w:lang w:val="en-US" w:eastAsia="zh-CN" w:bidi="ar-SA"/>
              </w:rPr>
            </w:pPr>
          </w:p>
        </w:tc>
      </w:tr>
      <w:tr w14:paraId="5624761D">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692CDBB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5ABF5AEA">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0704EE5F">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社会成本指标</w:t>
            </w:r>
          </w:p>
        </w:tc>
        <w:tc>
          <w:tcPr>
            <w:tcW w:w="1442" w:type="dxa"/>
            <w:tcBorders>
              <w:top w:val="single" w:color="auto" w:sz="4" w:space="0"/>
              <w:left w:val="single" w:color="auto" w:sz="4" w:space="0"/>
              <w:bottom w:val="single" w:color="auto" w:sz="4" w:space="0"/>
              <w:right w:val="single" w:color="auto" w:sz="4" w:space="0"/>
            </w:tcBorders>
            <w:noWrap w:val="0"/>
            <w:vAlign w:val="center"/>
          </w:tcPr>
          <w:p w14:paraId="1CF69D63">
            <w:pPr>
              <w:keepNext w:val="0"/>
              <w:keepLines w:val="0"/>
              <w:widowControl/>
              <w:suppressLineNumbers w:val="0"/>
              <w:jc w:val="left"/>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零事故</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7DACEDDE">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0</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133979F3">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0</w:t>
            </w:r>
          </w:p>
        </w:tc>
        <w:tc>
          <w:tcPr>
            <w:tcW w:w="633" w:type="dxa"/>
            <w:tcBorders>
              <w:top w:val="single" w:color="auto" w:sz="4" w:space="0"/>
              <w:left w:val="single" w:color="auto" w:sz="4" w:space="0"/>
              <w:bottom w:val="single" w:color="auto" w:sz="4" w:space="0"/>
              <w:right w:val="single" w:color="auto" w:sz="4" w:space="0"/>
            </w:tcBorders>
            <w:noWrap w:val="0"/>
            <w:vAlign w:val="center"/>
          </w:tcPr>
          <w:p w14:paraId="35540238">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10</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07CE2B23">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10</w:t>
            </w:r>
          </w:p>
        </w:tc>
        <w:tc>
          <w:tcPr>
            <w:tcW w:w="1354" w:type="dxa"/>
            <w:tcBorders>
              <w:top w:val="nil"/>
              <w:left w:val="nil"/>
              <w:bottom w:val="single" w:color="auto" w:sz="4" w:space="0"/>
              <w:right w:val="single" w:color="auto" w:sz="4" w:space="0"/>
            </w:tcBorders>
            <w:noWrap w:val="0"/>
            <w:vAlign w:val="center"/>
          </w:tcPr>
          <w:p w14:paraId="5896163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1E7A4B8F">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2F25E25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333618C1">
            <w:pPr>
              <w:widowControl/>
              <w:kinsoku/>
              <w:autoSpaceDE/>
              <w:autoSpaceDN/>
              <w:adjustRightInd/>
              <w:snapToGrid/>
              <w:spacing w:line="240" w:lineRule="exact"/>
              <w:jc w:val="center"/>
              <w:textAlignment w:val="auto"/>
              <w:rPr>
                <w:rFonts w:hint="eastAsia" w:ascii="仿宋" w:hAnsi="仿宋" w:eastAsia="仿宋" w:cs="仿宋"/>
                <w:snapToGrid/>
                <w:color w:val="000000"/>
                <w:sz w:val="18"/>
                <w:szCs w:val="18"/>
                <w:highlight w:val="none"/>
                <w:lang w:eastAsia="zh-CN"/>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3BBBB102">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生态环境成本指标</w:t>
            </w:r>
          </w:p>
        </w:tc>
        <w:tc>
          <w:tcPr>
            <w:tcW w:w="1442" w:type="dxa"/>
            <w:tcBorders>
              <w:top w:val="single" w:color="auto" w:sz="4" w:space="0"/>
              <w:left w:val="single" w:color="auto" w:sz="4" w:space="0"/>
              <w:bottom w:val="single" w:color="auto" w:sz="4" w:space="0"/>
              <w:right w:val="single" w:color="auto" w:sz="4" w:space="0"/>
            </w:tcBorders>
            <w:noWrap w:val="0"/>
            <w:vAlign w:val="center"/>
          </w:tcPr>
          <w:p w14:paraId="25E8B20B">
            <w:pPr>
              <w:keepNext w:val="0"/>
              <w:keepLines w:val="0"/>
              <w:widowControl/>
              <w:suppressLineNumbers w:val="0"/>
              <w:jc w:val="left"/>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全覆盖</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2E5E6208">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95%</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385D1009">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95%</w:t>
            </w:r>
          </w:p>
        </w:tc>
        <w:tc>
          <w:tcPr>
            <w:tcW w:w="633" w:type="dxa"/>
            <w:tcBorders>
              <w:top w:val="single" w:color="auto" w:sz="4" w:space="0"/>
              <w:left w:val="single" w:color="auto" w:sz="4" w:space="0"/>
              <w:bottom w:val="single" w:color="auto" w:sz="4" w:space="0"/>
              <w:right w:val="single" w:color="auto" w:sz="4" w:space="0"/>
            </w:tcBorders>
            <w:noWrap w:val="0"/>
            <w:vAlign w:val="center"/>
          </w:tcPr>
          <w:p w14:paraId="7F6E80D9">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7</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59AE241E">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7</w:t>
            </w:r>
          </w:p>
        </w:tc>
        <w:tc>
          <w:tcPr>
            <w:tcW w:w="1354" w:type="dxa"/>
            <w:tcBorders>
              <w:top w:val="nil"/>
              <w:left w:val="nil"/>
              <w:bottom w:val="single" w:color="auto" w:sz="4" w:space="0"/>
              <w:right w:val="single" w:color="auto" w:sz="4" w:space="0"/>
            </w:tcBorders>
            <w:noWrap w:val="0"/>
            <w:vAlign w:val="center"/>
          </w:tcPr>
          <w:p w14:paraId="319E8A7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54FAF1B9">
        <w:tblPrEx>
          <w:tblCellMar>
            <w:top w:w="0" w:type="dxa"/>
            <w:left w:w="108" w:type="dxa"/>
            <w:bottom w:w="0" w:type="dxa"/>
            <w:right w:w="108" w:type="dxa"/>
          </w:tblCellMar>
        </w:tblPrEx>
        <w:trPr>
          <w:jc w:val="center"/>
        </w:trPr>
        <w:tc>
          <w:tcPr>
            <w:tcW w:w="1076" w:type="dxa"/>
            <w:vMerge w:val="continue"/>
            <w:tcBorders>
              <w:left w:val="single" w:color="auto" w:sz="4" w:space="0"/>
              <w:right w:val="single" w:color="auto" w:sz="4" w:space="0"/>
            </w:tcBorders>
            <w:noWrap w:val="0"/>
            <w:vAlign w:val="center"/>
          </w:tcPr>
          <w:p w14:paraId="2D15123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c>
          <w:tcPr>
            <w:tcW w:w="1076" w:type="dxa"/>
            <w:tcBorders>
              <w:top w:val="single" w:color="auto" w:sz="4" w:space="0"/>
              <w:left w:val="single" w:color="auto" w:sz="4" w:space="0"/>
              <w:bottom w:val="single" w:color="auto" w:sz="4" w:space="0"/>
              <w:right w:val="single" w:color="auto" w:sz="4" w:space="0"/>
            </w:tcBorders>
            <w:noWrap w:val="0"/>
            <w:vAlign w:val="center"/>
          </w:tcPr>
          <w:p w14:paraId="6B8A3233">
            <w:pPr>
              <w:widowControl/>
              <w:kinsoku/>
              <w:autoSpaceDE/>
              <w:autoSpaceDN/>
              <w:adjustRightInd/>
              <w:snapToGrid/>
              <w:spacing w:line="240" w:lineRule="exact"/>
              <w:jc w:val="both"/>
              <w:textAlignment w:val="auto"/>
              <w:rPr>
                <w:rFonts w:hint="default" w:ascii="仿宋" w:hAnsi="仿宋" w:eastAsia="仿宋" w:cs="仿宋"/>
                <w:snapToGrid/>
                <w:color w:val="000000"/>
                <w:sz w:val="18"/>
                <w:szCs w:val="18"/>
                <w:highlight w:val="none"/>
                <w:lang w:val="en-US" w:eastAsia="zh-CN"/>
              </w:rPr>
            </w:pPr>
            <w:r>
              <w:rPr>
                <w:rFonts w:hint="eastAsia" w:ascii="仿宋" w:hAnsi="仿宋" w:eastAsia="仿宋" w:cs="仿宋"/>
                <w:snapToGrid/>
                <w:color w:val="000000"/>
                <w:sz w:val="18"/>
                <w:szCs w:val="18"/>
                <w:highlight w:val="none"/>
                <w:lang w:eastAsia="zh-CN"/>
              </w:rPr>
              <w:t>满意度指标</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01EE2CDD">
            <w:pPr>
              <w:widowControl/>
              <w:kinsoku/>
              <w:autoSpaceDE/>
              <w:autoSpaceDN/>
              <w:adjustRightInd/>
              <w:snapToGrid/>
              <w:spacing w:line="240" w:lineRule="exact"/>
              <w:jc w:val="both"/>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val="en-US" w:eastAsia="zh-CN"/>
              </w:rPr>
              <w:t>服务对象满意度指标</w:t>
            </w:r>
          </w:p>
        </w:tc>
        <w:tc>
          <w:tcPr>
            <w:tcW w:w="1442" w:type="dxa"/>
            <w:tcBorders>
              <w:top w:val="single" w:color="auto" w:sz="4" w:space="0"/>
              <w:left w:val="single" w:color="auto" w:sz="4" w:space="0"/>
              <w:bottom w:val="single" w:color="auto" w:sz="4" w:space="0"/>
              <w:right w:val="single" w:color="auto" w:sz="4" w:space="0"/>
            </w:tcBorders>
            <w:noWrap w:val="0"/>
            <w:vAlign w:val="center"/>
          </w:tcPr>
          <w:p w14:paraId="739295AE">
            <w:pPr>
              <w:keepNext w:val="0"/>
              <w:keepLines w:val="0"/>
              <w:widowControl/>
              <w:suppressLineNumbers w:val="0"/>
              <w:jc w:val="left"/>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全覆盖</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24449691">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95%</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11659A33">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95%</w:t>
            </w:r>
          </w:p>
        </w:tc>
        <w:tc>
          <w:tcPr>
            <w:tcW w:w="633" w:type="dxa"/>
            <w:tcBorders>
              <w:top w:val="single" w:color="auto" w:sz="4" w:space="0"/>
              <w:left w:val="single" w:color="auto" w:sz="4" w:space="0"/>
              <w:bottom w:val="single" w:color="auto" w:sz="4" w:space="0"/>
              <w:right w:val="single" w:color="auto" w:sz="4" w:space="0"/>
            </w:tcBorders>
            <w:noWrap w:val="0"/>
            <w:vAlign w:val="center"/>
          </w:tcPr>
          <w:p w14:paraId="4996557E">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5</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7B36916B">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5</w:t>
            </w:r>
          </w:p>
        </w:tc>
        <w:tc>
          <w:tcPr>
            <w:tcW w:w="1354" w:type="dxa"/>
            <w:tcBorders>
              <w:top w:val="nil"/>
              <w:left w:val="nil"/>
              <w:bottom w:val="single" w:color="auto" w:sz="4" w:space="0"/>
              <w:right w:val="single" w:color="auto" w:sz="4" w:space="0"/>
            </w:tcBorders>
            <w:noWrap w:val="0"/>
            <w:vAlign w:val="center"/>
          </w:tcPr>
          <w:p w14:paraId="1C5C2DF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r w14:paraId="12934DE0">
        <w:tblPrEx>
          <w:tblCellMar>
            <w:top w:w="0" w:type="dxa"/>
            <w:left w:w="108" w:type="dxa"/>
            <w:bottom w:w="0" w:type="dxa"/>
            <w:right w:w="108" w:type="dxa"/>
          </w:tblCellMar>
        </w:tblPrEx>
        <w:trPr>
          <w:trHeight w:val="411" w:hRule="atLeast"/>
          <w:jc w:val="center"/>
        </w:trPr>
        <w:tc>
          <w:tcPr>
            <w:tcW w:w="7056" w:type="dxa"/>
            <w:gridSpan w:val="6"/>
            <w:tcBorders>
              <w:top w:val="single" w:color="auto" w:sz="4" w:space="0"/>
              <w:left w:val="single" w:color="auto" w:sz="4" w:space="0"/>
              <w:bottom w:val="single" w:color="auto" w:sz="4" w:space="0"/>
              <w:right w:val="single" w:color="auto" w:sz="4" w:space="0"/>
            </w:tcBorders>
            <w:noWrap w:val="0"/>
            <w:vAlign w:val="center"/>
          </w:tcPr>
          <w:p w14:paraId="02AFD5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eastAsia="zh-CN"/>
              </w:rPr>
            </w:pPr>
            <w:r>
              <w:rPr>
                <w:rFonts w:hint="eastAsia" w:ascii="仿宋" w:hAnsi="仿宋" w:eastAsia="仿宋" w:cs="仿宋"/>
                <w:snapToGrid/>
                <w:color w:val="000000"/>
                <w:sz w:val="18"/>
                <w:szCs w:val="18"/>
                <w:highlight w:val="none"/>
                <w:lang w:eastAsia="zh-CN"/>
              </w:rPr>
              <w:t>总分</w:t>
            </w:r>
          </w:p>
        </w:tc>
        <w:tc>
          <w:tcPr>
            <w:tcW w:w="633" w:type="dxa"/>
            <w:tcBorders>
              <w:top w:val="single" w:color="auto" w:sz="4" w:space="0"/>
              <w:left w:val="single" w:color="auto" w:sz="4" w:space="0"/>
              <w:bottom w:val="single" w:color="auto" w:sz="4" w:space="0"/>
              <w:right w:val="single" w:color="auto" w:sz="4" w:space="0"/>
            </w:tcBorders>
            <w:noWrap w:val="0"/>
            <w:vAlign w:val="center"/>
          </w:tcPr>
          <w:p w14:paraId="74D54AC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val="en-US" w:eastAsia="zh-CN"/>
              </w:rPr>
            </w:pPr>
            <w:r>
              <w:rPr>
                <w:rFonts w:hint="eastAsia" w:ascii="仿宋" w:hAnsi="仿宋" w:eastAsia="仿宋" w:cs="仿宋"/>
                <w:snapToGrid/>
                <w:color w:val="000000"/>
                <w:sz w:val="18"/>
                <w:szCs w:val="18"/>
                <w:highlight w:val="none"/>
                <w:lang w:val="en-US" w:eastAsia="zh-CN"/>
              </w:rPr>
              <w:t>100</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5B8BB0A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napToGrid/>
                <w:color w:val="000000"/>
                <w:sz w:val="18"/>
                <w:szCs w:val="18"/>
                <w:highlight w:val="none"/>
                <w:lang w:val="en-US" w:eastAsia="zh-CN"/>
              </w:rPr>
            </w:pPr>
            <w:r>
              <w:rPr>
                <w:rFonts w:hint="eastAsia" w:ascii="仿宋" w:hAnsi="仿宋" w:eastAsia="仿宋" w:cs="仿宋"/>
                <w:snapToGrid/>
                <w:color w:val="000000"/>
                <w:sz w:val="18"/>
                <w:szCs w:val="18"/>
                <w:highlight w:val="none"/>
                <w:lang w:val="en-US" w:eastAsia="zh-CN"/>
              </w:rPr>
              <w:t>98.20</w:t>
            </w:r>
          </w:p>
        </w:tc>
        <w:tc>
          <w:tcPr>
            <w:tcW w:w="1354" w:type="dxa"/>
            <w:tcBorders>
              <w:top w:val="nil"/>
              <w:left w:val="nil"/>
              <w:bottom w:val="single" w:color="auto" w:sz="4" w:space="0"/>
              <w:right w:val="single" w:color="auto" w:sz="4" w:space="0"/>
            </w:tcBorders>
            <w:noWrap w:val="0"/>
            <w:vAlign w:val="center"/>
          </w:tcPr>
          <w:p w14:paraId="6EE20BE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snapToGrid/>
                <w:color w:val="000000"/>
                <w:sz w:val="18"/>
                <w:szCs w:val="18"/>
                <w:highlight w:val="none"/>
                <w:lang w:eastAsia="zh-CN"/>
              </w:rPr>
            </w:pPr>
          </w:p>
        </w:tc>
      </w:tr>
    </w:tbl>
    <w:p w14:paraId="3C169740">
      <w:pPr>
        <w:widowControl w:val="0"/>
        <w:kinsoku/>
        <w:autoSpaceDE/>
        <w:autoSpaceDN/>
        <w:adjustRightInd/>
        <w:snapToGrid/>
        <w:spacing w:line="240" w:lineRule="auto"/>
        <w:jc w:val="both"/>
        <w:textAlignment w:val="auto"/>
        <w:rPr>
          <w:rFonts w:hint="default" w:ascii="Times New Roman" w:hAnsi="Times New Roman" w:eastAsia="仿宋_GB2312" w:cs="Times New Roman"/>
          <w:snapToGrid/>
          <w:sz w:val="18"/>
          <w:szCs w:val="18"/>
          <w:highlight w:val="none"/>
          <w:lang w:eastAsia="zh-CN"/>
        </w:rPr>
      </w:pPr>
    </w:p>
    <w:p w14:paraId="08EB5BC8">
      <w:pPr>
        <w:pStyle w:val="2"/>
        <w:spacing w:line="365" w:lineRule="auto"/>
      </w:pPr>
      <w:r>
        <w:rPr>
          <w:rFonts w:hint="default" w:ascii="Times New Roman" w:hAnsi="Times New Roman" w:eastAsia="仿宋_GB2312" w:cs="Times New Roman"/>
          <w:snapToGrid/>
          <w:sz w:val="22"/>
          <w:szCs w:val="22"/>
          <w:highlight w:val="none"/>
          <w:lang w:eastAsia="zh-CN"/>
        </w:rPr>
        <w:t xml:space="preserve">填表人：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填报日期：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联系电话：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 单位负责人签字：</w:t>
      </w:r>
      <w:r>
        <w:rPr>
          <w:rFonts w:hint="default" w:ascii="Times New Roman" w:hAnsi="Times New Roman" w:eastAsia="仿宋_GB2312" w:cs="Times New Roman"/>
          <w:snapToGrid/>
          <w:sz w:val="22"/>
          <w:szCs w:val="22"/>
          <w:highlight w:val="none"/>
          <w:lang w:eastAsia="zh-CN"/>
        </w:rPr>
        <w:br w:type="page"/>
      </w:r>
    </w:p>
    <w:p w14:paraId="5DD4341E">
      <w:pPr>
        <w:spacing w:before="104" w:line="224" w:lineRule="auto"/>
        <w:ind w:left="209"/>
        <w:rPr>
          <w:rFonts w:hint="eastAsia" w:ascii="黑体" w:hAnsi="黑体" w:eastAsia="黑体" w:cs="黑体"/>
          <w:sz w:val="32"/>
          <w:szCs w:val="32"/>
          <w:lang w:eastAsia="zh-CN"/>
        </w:rPr>
      </w:pPr>
      <w:r>
        <w:rPr>
          <w:rFonts w:ascii="黑体" w:hAnsi="黑体" w:eastAsia="黑体" w:cs="黑体"/>
          <w:b/>
          <w:bCs/>
          <w:spacing w:val="-12"/>
          <w:sz w:val="32"/>
          <w:szCs w:val="32"/>
        </w:rPr>
        <w:t>附件</w:t>
      </w:r>
      <w:r>
        <w:rPr>
          <w:rFonts w:hint="eastAsia" w:ascii="黑体" w:hAnsi="黑体" w:eastAsia="黑体" w:cs="黑体"/>
          <w:b/>
          <w:bCs/>
          <w:spacing w:val="-12"/>
          <w:sz w:val="32"/>
          <w:szCs w:val="32"/>
          <w:lang w:val="en-US" w:eastAsia="zh-CN"/>
        </w:rPr>
        <w:t>4</w:t>
      </w:r>
    </w:p>
    <w:p w14:paraId="392A7DBC">
      <w:pPr>
        <w:pStyle w:val="2"/>
        <w:spacing w:line="264" w:lineRule="auto"/>
      </w:pPr>
    </w:p>
    <w:p w14:paraId="0BDFD64E">
      <w:pPr>
        <w:pStyle w:val="2"/>
        <w:spacing w:line="264" w:lineRule="auto"/>
      </w:pPr>
    </w:p>
    <w:p w14:paraId="620DBAEC">
      <w:pPr>
        <w:pStyle w:val="2"/>
        <w:spacing w:line="265" w:lineRule="auto"/>
      </w:pPr>
    </w:p>
    <w:p w14:paraId="59690843">
      <w:pPr>
        <w:pStyle w:val="2"/>
        <w:spacing w:line="265" w:lineRule="auto"/>
      </w:pPr>
    </w:p>
    <w:p w14:paraId="17F71043">
      <w:pPr>
        <w:spacing w:before="143" w:line="227" w:lineRule="auto"/>
        <w:ind w:left="800" w:right="901" w:firstLine="219"/>
        <w:rPr>
          <w:rFonts w:ascii="宋体" w:hAnsi="宋体" w:eastAsia="宋体" w:cs="宋体"/>
          <w:b/>
          <w:bCs/>
          <w:spacing w:val="-33"/>
          <w:sz w:val="44"/>
          <w:szCs w:val="44"/>
        </w:rPr>
      </w:pPr>
      <w:r>
        <w:rPr>
          <w:rFonts w:ascii="宋体" w:hAnsi="宋体" w:eastAsia="宋体" w:cs="宋体"/>
          <w:b/>
          <w:bCs/>
          <w:spacing w:val="-33"/>
          <w:sz w:val="44"/>
          <w:szCs w:val="44"/>
        </w:rPr>
        <w:t>岳阳楼区新时代文明实践服务中心</w:t>
      </w:r>
    </w:p>
    <w:p w14:paraId="7FFD944F">
      <w:pPr>
        <w:spacing w:before="143" w:line="227" w:lineRule="auto"/>
        <w:ind w:left="800" w:right="901" w:firstLine="219"/>
        <w:rPr>
          <w:rFonts w:ascii="宋体" w:hAnsi="宋体" w:eastAsia="宋体" w:cs="宋体"/>
          <w:sz w:val="44"/>
          <w:szCs w:val="44"/>
        </w:rPr>
      </w:pPr>
      <w:r>
        <w:rPr>
          <w:rFonts w:ascii="宋体" w:hAnsi="宋体" w:eastAsia="宋体" w:cs="宋体"/>
          <w:b/>
          <w:bCs/>
          <w:spacing w:val="-28"/>
          <w:sz w:val="44"/>
          <w:szCs w:val="44"/>
        </w:rPr>
        <w:t>2024年度单位整体支出绩效自评报告</w:t>
      </w:r>
    </w:p>
    <w:p w14:paraId="7D277107">
      <w:pPr>
        <w:pStyle w:val="2"/>
        <w:spacing w:line="245" w:lineRule="auto"/>
      </w:pPr>
    </w:p>
    <w:p w14:paraId="387E05BB">
      <w:pPr>
        <w:pStyle w:val="2"/>
        <w:spacing w:line="245" w:lineRule="auto"/>
      </w:pPr>
    </w:p>
    <w:p w14:paraId="5E4BFD15">
      <w:pPr>
        <w:pStyle w:val="2"/>
        <w:spacing w:line="245" w:lineRule="auto"/>
      </w:pPr>
    </w:p>
    <w:p w14:paraId="45B87B2F">
      <w:pPr>
        <w:pStyle w:val="2"/>
        <w:spacing w:line="245" w:lineRule="auto"/>
      </w:pPr>
    </w:p>
    <w:p w14:paraId="408103FB">
      <w:pPr>
        <w:pStyle w:val="2"/>
        <w:spacing w:line="245" w:lineRule="auto"/>
      </w:pPr>
    </w:p>
    <w:p w14:paraId="427C56B7">
      <w:pPr>
        <w:pStyle w:val="2"/>
        <w:spacing w:line="245" w:lineRule="auto"/>
      </w:pPr>
    </w:p>
    <w:p w14:paraId="7151C5DD">
      <w:pPr>
        <w:pStyle w:val="2"/>
        <w:spacing w:line="245" w:lineRule="auto"/>
      </w:pPr>
    </w:p>
    <w:p w14:paraId="1EA93358">
      <w:pPr>
        <w:pStyle w:val="2"/>
        <w:spacing w:line="245" w:lineRule="auto"/>
      </w:pPr>
    </w:p>
    <w:p w14:paraId="63C6E31D">
      <w:pPr>
        <w:pStyle w:val="2"/>
        <w:spacing w:line="245" w:lineRule="auto"/>
      </w:pPr>
    </w:p>
    <w:p w14:paraId="498734A2">
      <w:pPr>
        <w:pStyle w:val="2"/>
        <w:spacing w:line="245" w:lineRule="auto"/>
      </w:pPr>
    </w:p>
    <w:p w14:paraId="46E70565">
      <w:pPr>
        <w:pStyle w:val="2"/>
        <w:spacing w:line="245" w:lineRule="auto"/>
      </w:pPr>
    </w:p>
    <w:p w14:paraId="5941E9CD">
      <w:pPr>
        <w:pStyle w:val="2"/>
        <w:spacing w:line="245" w:lineRule="auto"/>
      </w:pPr>
    </w:p>
    <w:p w14:paraId="1EB71DA2">
      <w:pPr>
        <w:pStyle w:val="2"/>
        <w:spacing w:line="245" w:lineRule="auto"/>
      </w:pPr>
    </w:p>
    <w:p w14:paraId="55D9FB7C">
      <w:pPr>
        <w:pStyle w:val="2"/>
        <w:spacing w:line="245" w:lineRule="auto"/>
      </w:pPr>
    </w:p>
    <w:p w14:paraId="76EEFCFD">
      <w:pPr>
        <w:pStyle w:val="2"/>
        <w:spacing w:line="245" w:lineRule="auto"/>
      </w:pPr>
    </w:p>
    <w:p w14:paraId="1BFDEE7B">
      <w:pPr>
        <w:pStyle w:val="2"/>
        <w:spacing w:line="245" w:lineRule="auto"/>
      </w:pPr>
    </w:p>
    <w:p w14:paraId="64CF3BC5">
      <w:pPr>
        <w:pStyle w:val="2"/>
        <w:spacing w:line="245" w:lineRule="auto"/>
      </w:pPr>
    </w:p>
    <w:p w14:paraId="6AD8623D">
      <w:pPr>
        <w:pStyle w:val="2"/>
        <w:spacing w:line="245" w:lineRule="auto"/>
      </w:pPr>
    </w:p>
    <w:p w14:paraId="04DBE918">
      <w:pPr>
        <w:pStyle w:val="2"/>
        <w:spacing w:line="245" w:lineRule="auto"/>
      </w:pPr>
    </w:p>
    <w:p w14:paraId="7DF4B504">
      <w:pPr>
        <w:pStyle w:val="2"/>
        <w:spacing w:line="245" w:lineRule="auto"/>
      </w:pPr>
    </w:p>
    <w:p w14:paraId="3D975569">
      <w:pPr>
        <w:pStyle w:val="2"/>
        <w:spacing w:line="245" w:lineRule="auto"/>
      </w:pPr>
    </w:p>
    <w:p w14:paraId="28D4F0E5">
      <w:pPr>
        <w:pStyle w:val="2"/>
        <w:spacing w:line="245" w:lineRule="auto"/>
      </w:pPr>
    </w:p>
    <w:p w14:paraId="79EC088A">
      <w:pPr>
        <w:pStyle w:val="2"/>
        <w:spacing w:line="245" w:lineRule="auto"/>
      </w:pPr>
    </w:p>
    <w:p w14:paraId="291D5D57">
      <w:pPr>
        <w:spacing w:before="101" w:line="198" w:lineRule="auto"/>
        <w:jc w:val="both"/>
        <w:rPr>
          <w:rFonts w:ascii="仿宋" w:hAnsi="仿宋" w:eastAsia="仿宋" w:cs="仿宋"/>
          <w:spacing w:val="-20"/>
          <w:sz w:val="31"/>
          <w:szCs w:val="31"/>
        </w:rPr>
      </w:pPr>
    </w:p>
    <w:p w14:paraId="56F1F72C">
      <w:pPr>
        <w:spacing w:before="101" w:line="198" w:lineRule="auto"/>
        <w:jc w:val="center"/>
        <w:rPr>
          <w:rFonts w:ascii="仿宋" w:hAnsi="仿宋" w:eastAsia="仿宋" w:cs="仿宋"/>
          <w:spacing w:val="-20"/>
          <w:sz w:val="31"/>
          <w:szCs w:val="31"/>
        </w:rPr>
      </w:pPr>
    </w:p>
    <w:p w14:paraId="1AB03D18">
      <w:pPr>
        <w:spacing w:before="101" w:line="198" w:lineRule="auto"/>
        <w:jc w:val="center"/>
        <w:rPr>
          <w:rFonts w:ascii="仿宋" w:hAnsi="仿宋" w:eastAsia="仿宋" w:cs="仿宋"/>
          <w:spacing w:val="-20"/>
          <w:sz w:val="31"/>
          <w:szCs w:val="31"/>
        </w:rPr>
      </w:pPr>
    </w:p>
    <w:p w14:paraId="2BA55136">
      <w:pPr>
        <w:spacing w:before="101" w:line="198" w:lineRule="auto"/>
        <w:jc w:val="center"/>
        <w:rPr>
          <w:rFonts w:ascii="仿宋" w:hAnsi="仿宋" w:eastAsia="仿宋" w:cs="仿宋"/>
          <w:sz w:val="31"/>
          <w:szCs w:val="31"/>
        </w:rPr>
      </w:pPr>
      <w:r>
        <w:rPr>
          <w:rFonts w:ascii="仿宋" w:hAnsi="仿宋" w:eastAsia="仿宋" w:cs="仿宋"/>
          <w:spacing w:val="-20"/>
          <w:sz w:val="31"/>
          <w:szCs w:val="31"/>
        </w:rPr>
        <w:t>预算单位名称：</w:t>
      </w:r>
      <w:r>
        <w:rPr>
          <w:rFonts w:ascii="仿宋" w:hAnsi="仿宋" w:eastAsia="仿宋" w:cs="仿宋"/>
          <w:spacing w:val="-105"/>
          <w:sz w:val="31"/>
          <w:szCs w:val="31"/>
        </w:rPr>
        <w:t xml:space="preserve"> </w:t>
      </w:r>
      <w:r>
        <w:rPr>
          <w:rFonts w:ascii="仿宋" w:hAnsi="仿宋" w:eastAsia="仿宋" w:cs="仿宋"/>
          <w:spacing w:val="6"/>
          <w:sz w:val="31"/>
          <w:szCs w:val="31"/>
          <w:u w:val="single" w:color="auto"/>
        </w:rPr>
        <w:t xml:space="preserve"> </w:t>
      </w:r>
      <w:r>
        <w:rPr>
          <w:rFonts w:hint="eastAsia" w:ascii="仿宋" w:hAnsi="仿宋" w:eastAsia="仿宋" w:cs="仿宋"/>
          <w:spacing w:val="6"/>
          <w:sz w:val="31"/>
          <w:szCs w:val="31"/>
          <w:u w:val="single" w:color="auto"/>
        </w:rPr>
        <w:t>岳阳楼区新时代文明实践服务中心</w:t>
      </w:r>
    </w:p>
    <w:p w14:paraId="218156F0">
      <w:pPr>
        <w:pStyle w:val="2"/>
        <w:spacing w:line="263" w:lineRule="auto"/>
      </w:pPr>
    </w:p>
    <w:p w14:paraId="6856135F">
      <w:pPr>
        <w:spacing w:line="224" w:lineRule="auto"/>
        <w:jc w:val="center"/>
      </w:pPr>
      <w:r>
        <w:rPr>
          <w:rFonts w:hint="eastAsia" w:ascii="仿宋" w:hAnsi="仿宋" w:eastAsia="仿宋" w:cs="仿宋"/>
          <w:sz w:val="32"/>
          <w:szCs w:val="32"/>
          <w:lang w:val="en-US" w:eastAsia="zh-CN"/>
        </w:rPr>
        <w:t>2025年7月14日</w:t>
      </w:r>
    </w:p>
    <w:p w14:paraId="24890A48">
      <w:pPr>
        <w:spacing w:before="104" w:line="224" w:lineRule="auto"/>
        <w:ind w:left="3314"/>
        <w:rPr>
          <w:rFonts w:ascii="仿宋" w:hAnsi="仿宋" w:eastAsia="仿宋" w:cs="仿宋"/>
          <w:sz w:val="32"/>
          <w:szCs w:val="32"/>
        </w:rPr>
      </w:pPr>
      <w:r>
        <w:rPr>
          <w:rFonts w:hint="eastAsia" w:ascii="仿宋" w:hAnsi="仿宋" w:eastAsia="仿宋" w:cs="仿宋"/>
          <w:spacing w:val="10"/>
          <w:sz w:val="32"/>
          <w:szCs w:val="32"/>
          <w:lang w:eastAsia="zh-CN"/>
        </w:rPr>
        <w:t>（</w:t>
      </w:r>
      <w:r>
        <w:rPr>
          <w:rFonts w:ascii="仿宋" w:hAnsi="仿宋" w:eastAsia="仿宋" w:cs="仿宋"/>
          <w:spacing w:val="10"/>
          <w:sz w:val="32"/>
          <w:szCs w:val="32"/>
        </w:rPr>
        <w:t>此页为封面</w:t>
      </w:r>
      <w:r>
        <w:rPr>
          <w:rFonts w:hint="eastAsia" w:ascii="仿宋" w:hAnsi="仿宋" w:eastAsia="仿宋" w:cs="仿宋"/>
          <w:spacing w:val="10"/>
          <w:sz w:val="32"/>
          <w:szCs w:val="32"/>
          <w:lang w:eastAsia="zh-CN"/>
        </w:rPr>
        <w:t>）</w:t>
      </w:r>
    </w:p>
    <w:p w14:paraId="6CBE13D5">
      <w:pPr>
        <w:spacing w:line="224" w:lineRule="auto"/>
        <w:rPr>
          <w:rFonts w:ascii="仿宋" w:hAnsi="仿宋" w:eastAsia="仿宋" w:cs="仿宋"/>
          <w:sz w:val="32"/>
          <w:szCs w:val="32"/>
        </w:rPr>
      </w:pPr>
    </w:p>
    <w:p w14:paraId="49B76196">
      <w:pPr>
        <w:spacing w:line="240" w:lineRule="auto"/>
        <w:ind w:left="0" w:right="0" w:firstLine="0"/>
        <w:jc w:val="center"/>
        <w:rPr>
          <w:rFonts w:ascii="宋体" w:hAnsi="宋体" w:eastAsia="宋体" w:cs="宋体"/>
          <w:b/>
          <w:bCs/>
          <w:spacing w:val="-32"/>
          <w:sz w:val="48"/>
          <w:szCs w:val="48"/>
        </w:rPr>
      </w:pPr>
    </w:p>
    <w:p w14:paraId="72C1DAF6">
      <w:pPr>
        <w:spacing w:line="240" w:lineRule="auto"/>
        <w:ind w:left="0" w:right="0" w:firstLine="0"/>
        <w:jc w:val="center"/>
        <w:rPr>
          <w:rFonts w:ascii="宋体" w:hAnsi="宋体" w:eastAsia="宋体" w:cs="宋体"/>
          <w:b/>
          <w:bCs/>
          <w:spacing w:val="-32"/>
          <w:sz w:val="48"/>
          <w:szCs w:val="48"/>
        </w:rPr>
      </w:pPr>
    </w:p>
    <w:p w14:paraId="1E09CD68">
      <w:pPr>
        <w:spacing w:line="240" w:lineRule="auto"/>
        <w:ind w:left="0" w:right="0" w:firstLine="0"/>
        <w:jc w:val="center"/>
        <w:rPr>
          <w:rFonts w:ascii="宋体" w:hAnsi="宋体" w:eastAsia="宋体" w:cs="宋体"/>
          <w:b/>
          <w:bCs/>
          <w:spacing w:val="-32"/>
          <w:sz w:val="48"/>
          <w:szCs w:val="48"/>
        </w:rPr>
      </w:pPr>
    </w:p>
    <w:p w14:paraId="5D6C894E">
      <w:pPr>
        <w:spacing w:line="240" w:lineRule="auto"/>
        <w:ind w:left="0" w:right="0" w:firstLine="0"/>
        <w:jc w:val="center"/>
        <w:rPr>
          <w:rFonts w:ascii="宋体" w:hAnsi="宋体" w:eastAsia="宋体" w:cs="宋体"/>
          <w:b/>
          <w:bCs/>
          <w:spacing w:val="-32"/>
          <w:sz w:val="48"/>
          <w:szCs w:val="48"/>
        </w:rPr>
      </w:pPr>
    </w:p>
    <w:p w14:paraId="580066B2">
      <w:pPr>
        <w:spacing w:line="240" w:lineRule="auto"/>
        <w:ind w:left="0" w:right="0" w:firstLine="0"/>
        <w:jc w:val="center"/>
        <w:rPr>
          <w:rFonts w:ascii="宋体" w:hAnsi="宋体" w:eastAsia="宋体" w:cs="宋体"/>
          <w:sz w:val="48"/>
          <w:szCs w:val="48"/>
        </w:rPr>
      </w:pPr>
      <w:r>
        <w:rPr>
          <w:rFonts w:ascii="宋体" w:hAnsi="宋体" w:eastAsia="宋体" w:cs="宋体"/>
          <w:b/>
          <w:bCs/>
          <w:spacing w:val="-32"/>
          <w:sz w:val="48"/>
          <w:szCs w:val="48"/>
        </w:rPr>
        <w:t>岳阳楼区新时代文明实践服务中心</w:t>
      </w:r>
      <w:r>
        <w:rPr>
          <w:rFonts w:ascii="宋体" w:hAnsi="宋体" w:eastAsia="宋体" w:cs="宋体"/>
          <w:b/>
          <w:bCs/>
          <w:spacing w:val="-29"/>
          <w:sz w:val="48"/>
          <w:szCs w:val="48"/>
        </w:rPr>
        <w:t>2024年度单位整体支出绩效自评报告</w:t>
      </w:r>
    </w:p>
    <w:p w14:paraId="134BAC22">
      <w:pPr>
        <w:pStyle w:val="2"/>
        <w:spacing w:line="290" w:lineRule="auto"/>
      </w:pPr>
    </w:p>
    <w:p w14:paraId="48ED6AE0">
      <w:pPr>
        <w:keepNext w:val="0"/>
        <w:keepLines w:val="0"/>
        <w:pageBreakBefore w:val="0"/>
        <w:widowControl/>
        <w:kinsoku w:val="0"/>
        <w:wordWrap/>
        <w:overflowPunct/>
        <w:topLinePunct w:val="0"/>
        <w:autoSpaceDE w:val="0"/>
        <w:autoSpaceDN w:val="0"/>
        <w:bidi w:val="0"/>
        <w:adjustRightInd w:val="0"/>
        <w:snapToGrid w:val="0"/>
        <w:spacing w:before="111" w:line="360" w:lineRule="auto"/>
        <w:ind w:left="209" w:firstLine="482" w:firstLineChars="200"/>
        <w:textAlignment w:val="baseline"/>
        <w:outlineLvl w:val="1"/>
        <w:rPr>
          <w:rFonts w:hint="eastAsia" w:ascii="仿宋" w:hAnsi="仿宋" w:eastAsia="仿宋" w:cs="仿宋"/>
          <w:b/>
          <w:bCs/>
          <w:sz w:val="28"/>
          <w:szCs w:val="28"/>
        </w:rPr>
      </w:pPr>
      <w:r>
        <w:rPr>
          <w:rFonts w:hint="eastAsia" w:ascii="仿宋" w:hAnsi="仿宋" w:eastAsia="仿宋" w:cs="仿宋"/>
          <w:b/>
          <w:bCs/>
          <w:spacing w:val="-20"/>
          <w:sz w:val="28"/>
          <w:szCs w:val="28"/>
        </w:rPr>
        <w:t>一、单位基本情况</w:t>
      </w:r>
    </w:p>
    <w:p w14:paraId="2A0ECBB1">
      <w:pPr>
        <w:keepNext w:val="0"/>
        <w:keepLines w:val="0"/>
        <w:pageBreakBefore w:val="0"/>
        <w:widowControl/>
        <w:kinsoku w:val="0"/>
        <w:wordWrap/>
        <w:overflowPunct/>
        <w:topLinePunct w:val="0"/>
        <w:autoSpaceDE w:val="0"/>
        <w:autoSpaceDN w:val="0"/>
        <w:bidi w:val="0"/>
        <w:adjustRightInd w:val="0"/>
        <w:snapToGrid w:val="0"/>
        <w:spacing w:before="216" w:line="360" w:lineRule="auto"/>
        <w:ind w:firstLine="630" w:firstLineChars="200"/>
        <w:textAlignment w:val="baseline"/>
        <w:outlineLvl w:val="1"/>
        <w:rPr>
          <w:rFonts w:hint="eastAsia" w:ascii="仿宋" w:hAnsi="仿宋" w:eastAsia="仿宋" w:cs="仿宋"/>
          <w:sz w:val="28"/>
          <w:szCs w:val="28"/>
        </w:rPr>
      </w:pPr>
      <w:r>
        <w:rPr>
          <w:rFonts w:hint="eastAsia" w:ascii="仿宋" w:hAnsi="仿宋" w:eastAsia="仿宋" w:cs="仿宋"/>
          <w:b/>
          <w:bCs/>
          <w:spacing w:val="17"/>
          <w:sz w:val="28"/>
          <w:szCs w:val="28"/>
          <w:lang w:eastAsia="zh-CN"/>
        </w:rPr>
        <w:t>（一）</w:t>
      </w:r>
      <w:r>
        <w:rPr>
          <w:rFonts w:hint="eastAsia" w:ascii="仿宋" w:hAnsi="仿宋" w:eastAsia="仿宋" w:cs="仿宋"/>
          <w:b/>
          <w:bCs/>
          <w:spacing w:val="17"/>
          <w:sz w:val="28"/>
          <w:szCs w:val="28"/>
        </w:rPr>
        <w:t>职能职责</w:t>
      </w:r>
    </w:p>
    <w:p w14:paraId="02AE95F4">
      <w:pPr>
        <w:keepNext w:val="0"/>
        <w:keepLines w:val="0"/>
        <w:pageBreakBefore w:val="0"/>
        <w:widowControl/>
        <w:kinsoku w:val="0"/>
        <w:wordWrap/>
        <w:overflowPunct/>
        <w:topLinePunct w:val="0"/>
        <w:autoSpaceDE w:val="0"/>
        <w:autoSpaceDN w:val="0"/>
        <w:bidi w:val="0"/>
        <w:adjustRightInd w:val="0"/>
        <w:snapToGrid w:val="0"/>
        <w:spacing w:beforeAutospacing="0" w:line="360" w:lineRule="auto"/>
        <w:ind w:left="0" w:leftChars="0" w:right="0" w:rightChars="0" w:firstLine="649" w:firstLineChars="0"/>
        <w:textAlignment w:val="baseline"/>
        <w:rPr>
          <w:rFonts w:hint="eastAsia" w:ascii="仿宋" w:hAnsi="仿宋" w:eastAsia="仿宋" w:cs="仿宋"/>
          <w:spacing w:val="-17"/>
          <w:sz w:val="28"/>
          <w:szCs w:val="28"/>
          <w:lang w:val="en-US" w:eastAsia="zh-CN"/>
        </w:rPr>
      </w:pPr>
      <w:bookmarkStart w:id="0" w:name="_GoBack"/>
      <w:r>
        <w:rPr>
          <w:rFonts w:hint="eastAsia" w:ascii="仿宋" w:hAnsi="仿宋" w:eastAsia="仿宋" w:cs="仿宋"/>
          <w:spacing w:val="-17"/>
          <w:sz w:val="28"/>
          <w:szCs w:val="28"/>
          <w:lang w:val="en-US" w:eastAsia="zh-CN"/>
        </w:rPr>
        <w:t>1、负责全区新时代文明实践工作的统筹协调和组织实施，研究制定全区文明实践中心工作规划和具体流程，编印文明实践推广学习教材。</w:t>
      </w:r>
    </w:p>
    <w:p w14:paraId="4D96276A">
      <w:pPr>
        <w:keepNext w:val="0"/>
        <w:keepLines w:val="0"/>
        <w:pageBreakBefore w:val="0"/>
        <w:widowControl/>
        <w:kinsoku w:val="0"/>
        <w:wordWrap/>
        <w:overflowPunct/>
        <w:topLinePunct w:val="0"/>
        <w:autoSpaceDE w:val="0"/>
        <w:autoSpaceDN w:val="0"/>
        <w:bidi w:val="0"/>
        <w:adjustRightInd w:val="0"/>
        <w:snapToGrid w:val="0"/>
        <w:spacing w:beforeAutospacing="0" w:line="360" w:lineRule="auto"/>
        <w:ind w:left="0" w:leftChars="0" w:right="0" w:rightChars="0" w:firstLine="649" w:firstLineChars="0"/>
        <w:textAlignment w:val="baseline"/>
        <w:rPr>
          <w:rFonts w:hint="eastAsia" w:ascii="仿宋" w:hAnsi="仿宋" w:eastAsia="仿宋" w:cs="仿宋"/>
          <w:spacing w:val="-17"/>
          <w:sz w:val="28"/>
          <w:szCs w:val="28"/>
          <w:lang w:val="en-US" w:eastAsia="zh-CN"/>
        </w:rPr>
      </w:pPr>
      <w:r>
        <w:rPr>
          <w:rFonts w:hint="eastAsia" w:ascii="仿宋" w:hAnsi="仿宋" w:eastAsia="仿宋" w:cs="仿宋"/>
          <w:spacing w:val="-17"/>
          <w:sz w:val="28"/>
          <w:szCs w:val="28"/>
          <w:lang w:val="en-US" w:eastAsia="zh-CN"/>
        </w:rPr>
        <w:t>2、利用“楼区融媒”APP，整合“实践云”，做好文明实践志愿服务队伍注册、管理、使用等工作。</w:t>
      </w:r>
    </w:p>
    <w:p w14:paraId="3AA3D108">
      <w:pPr>
        <w:keepNext w:val="0"/>
        <w:keepLines w:val="0"/>
        <w:pageBreakBefore w:val="0"/>
        <w:widowControl/>
        <w:kinsoku w:val="0"/>
        <w:wordWrap/>
        <w:overflowPunct/>
        <w:topLinePunct w:val="0"/>
        <w:autoSpaceDE w:val="0"/>
        <w:autoSpaceDN w:val="0"/>
        <w:bidi w:val="0"/>
        <w:adjustRightInd w:val="0"/>
        <w:snapToGrid w:val="0"/>
        <w:spacing w:beforeAutospacing="0" w:line="360" w:lineRule="auto"/>
        <w:ind w:left="0" w:leftChars="0" w:right="0" w:rightChars="0" w:firstLine="649" w:firstLineChars="0"/>
        <w:textAlignment w:val="baseline"/>
        <w:rPr>
          <w:rFonts w:hint="eastAsia" w:ascii="仿宋" w:hAnsi="仿宋" w:eastAsia="仿宋" w:cs="仿宋"/>
          <w:spacing w:val="-17"/>
          <w:sz w:val="28"/>
          <w:szCs w:val="28"/>
          <w:lang w:val="en-US" w:eastAsia="zh-CN"/>
        </w:rPr>
      </w:pPr>
      <w:r>
        <w:rPr>
          <w:rFonts w:hint="eastAsia" w:ascii="仿宋" w:hAnsi="仿宋" w:eastAsia="仿宋" w:cs="仿宋"/>
          <w:spacing w:val="-17"/>
          <w:sz w:val="28"/>
          <w:szCs w:val="28"/>
          <w:lang w:val="en-US" w:eastAsia="zh-CN"/>
        </w:rPr>
        <w:t>3、指导街道（乡）、社区（村）开展文明实践工作，定期对文明实践队伍进行培训。</w:t>
      </w:r>
    </w:p>
    <w:p w14:paraId="4135426A">
      <w:pPr>
        <w:keepNext w:val="0"/>
        <w:keepLines w:val="0"/>
        <w:pageBreakBefore w:val="0"/>
        <w:widowControl/>
        <w:kinsoku w:val="0"/>
        <w:wordWrap/>
        <w:overflowPunct/>
        <w:topLinePunct w:val="0"/>
        <w:autoSpaceDE w:val="0"/>
        <w:autoSpaceDN w:val="0"/>
        <w:bidi w:val="0"/>
        <w:adjustRightInd w:val="0"/>
        <w:snapToGrid w:val="0"/>
        <w:spacing w:beforeAutospacing="0" w:line="360" w:lineRule="auto"/>
        <w:ind w:left="0" w:leftChars="0" w:right="0" w:rightChars="0" w:firstLine="649" w:firstLineChars="0"/>
        <w:textAlignment w:val="baseline"/>
        <w:rPr>
          <w:rFonts w:hint="eastAsia" w:ascii="仿宋" w:hAnsi="仿宋" w:eastAsia="仿宋" w:cs="仿宋"/>
          <w:spacing w:val="-17"/>
          <w:sz w:val="28"/>
          <w:szCs w:val="28"/>
          <w:lang w:val="en-US" w:eastAsia="zh-CN"/>
        </w:rPr>
      </w:pPr>
      <w:r>
        <w:rPr>
          <w:rFonts w:hint="eastAsia" w:ascii="仿宋" w:hAnsi="仿宋" w:eastAsia="仿宋" w:cs="仿宋"/>
          <w:spacing w:val="-17"/>
          <w:sz w:val="28"/>
          <w:szCs w:val="28"/>
          <w:lang w:val="en-US" w:eastAsia="zh-CN"/>
        </w:rPr>
        <w:t>4、协调区直相关部门单位提供开展文明实践活动人力、场地等资源支持，对街道（乡）、社区（村）开展文明实践活动内容进行审核，评选表扬优秀文明实践示范点和先进工作者。</w:t>
      </w:r>
    </w:p>
    <w:p w14:paraId="140C8D58">
      <w:pPr>
        <w:keepNext w:val="0"/>
        <w:keepLines w:val="0"/>
        <w:pageBreakBefore w:val="0"/>
        <w:widowControl/>
        <w:kinsoku w:val="0"/>
        <w:wordWrap/>
        <w:overflowPunct/>
        <w:topLinePunct w:val="0"/>
        <w:autoSpaceDE w:val="0"/>
        <w:autoSpaceDN w:val="0"/>
        <w:bidi w:val="0"/>
        <w:adjustRightInd w:val="0"/>
        <w:snapToGrid w:val="0"/>
        <w:spacing w:beforeAutospacing="0" w:line="360" w:lineRule="auto"/>
        <w:ind w:left="0" w:leftChars="0" w:right="0" w:rightChars="0" w:firstLine="649" w:firstLineChars="0"/>
        <w:textAlignment w:val="baseline"/>
        <w:rPr>
          <w:rFonts w:hint="eastAsia" w:ascii="仿宋" w:hAnsi="仿宋" w:eastAsia="仿宋" w:cs="仿宋"/>
          <w:spacing w:val="-17"/>
          <w:sz w:val="28"/>
          <w:szCs w:val="28"/>
          <w:lang w:val="en-US" w:eastAsia="zh-CN"/>
        </w:rPr>
      </w:pPr>
      <w:r>
        <w:rPr>
          <w:rFonts w:hint="eastAsia" w:ascii="仿宋" w:hAnsi="仿宋" w:eastAsia="仿宋" w:cs="仿宋"/>
          <w:spacing w:val="-17"/>
          <w:sz w:val="28"/>
          <w:szCs w:val="28"/>
          <w:lang w:val="en-US" w:eastAsia="zh-CN"/>
        </w:rPr>
        <w:t>5、做好文明实践志愿者的组织引导、平台搭建、登记注册、表扬嘉许、权益保障工作，依托各种平台组织志愿者开展文明实践活动。</w:t>
      </w:r>
    </w:p>
    <w:p w14:paraId="4855E273">
      <w:pPr>
        <w:keepNext w:val="0"/>
        <w:keepLines w:val="0"/>
        <w:pageBreakBefore w:val="0"/>
        <w:widowControl/>
        <w:kinsoku w:val="0"/>
        <w:wordWrap/>
        <w:overflowPunct/>
        <w:topLinePunct w:val="0"/>
        <w:autoSpaceDE w:val="0"/>
        <w:autoSpaceDN w:val="0"/>
        <w:bidi w:val="0"/>
        <w:adjustRightInd w:val="0"/>
        <w:snapToGrid w:val="0"/>
        <w:spacing w:beforeAutospacing="0" w:line="360" w:lineRule="auto"/>
        <w:ind w:left="0" w:leftChars="0" w:right="0" w:rightChars="0" w:firstLine="649" w:firstLineChars="0"/>
        <w:textAlignment w:val="baseline"/>
        <w:rPr>
          <w:rFonts w:hint="eastAsia" w:ascii="仿宋" w:hAnsi="仿宋" w:eastAsia="仿宋" w:cs="仿宋"/>
          <w:spacing w:val="-17"/>
          <w:sz w:val="28"/>
          <w:szCs w:val="28"/>
          <w:lang w:val="en-US" w:eastAsia="zh-CN"/>
        </w:rPr>
      </w:pPr>
      <w:r>
        <w:rPr>
          <w:rFonts w:hint="eastAsia" w:ascii="仿宋" w:hAnsi="仿宋" w:eastAsia="仿宋" w:cs="仿宋"/>
          <w:spacing w:val="-17"/>
          <w:sz w:val="28"/>
          <w:szCs w:val="28"/>
          <w:lang w:val="en-US" w:eastAsia="zh-CN"/>
        </w:rPr>
        <w:t>6、建立文明实践工作考核测评体系，将街道（乡）、社区（村）文明实践工作纳入意识形态工作责任制督查考核，做好经验总结和宣传推广。</w:t>
      </w:r>
    </w:p>
    <w:bookmarkEnd w:id="0"/>
    <w:p w14:paraId="7F748421">
      <w:pPr>
        <w:keepNext w:val="0"/>
        <w:keepLines w:val="0"/>
        <w:pageBreakBefore w:val="0"/>
        <w:widowControl/>
        <w:kinsoku w:val="0"/>
        <w:wordWrap/>
        <w:overflowPunct/>
        <w:topLinePunct w:val="0"/>
        <w:autoSpaceDE w:val="0"/>
        <w:autoSpaceDN w:val="0"/>
        <w:bidi w:val="0"/>
        <w:adjustRightInd w:val="0"/>
        <w:snapToGrid w:val="0"/>
        <w:spacing w:before="231" w:line="360" w:lineRule="auto"/>
        <w:ind w:left="205" w:right="314" w:firstLine="649"/>
        <w:textAlignment w:val="baseline"/>
        <w:rPr>
          <w:rFonts w:hint="eastAsia" w:ascii="仿宋" w:hAnsi="仿宋" w:eastAsia="仿宋" w:cs="仿宋"/>
          <w:b/>
          <w:bCs/>
          <w:spacing w:val="-17"/>
          <w:sz w:val="28"/>
          <w:szCs w:val="28"/>
        </w:rPr>
      </w:pPr>
      <w:r>
        <w:rPr>
          <w:rFonts w:hint="eastAsia" w:ascii="仿宋" w:hAnsi="仿宋" w:eastAsia="仿宋" w:cs="仿宋"/>
          <w:b/>
          <w:bCs/>
          <w:spacing w:val="-17"/>
          <w:sz w:val="28"/>
          <w:szCs w:val="28"/>
          <w:lang w:eastAsia="zh-CN"/>
        </w:rPr>
        <w:t>（二）</w:t>
      </w:r>
      <w:r>
        <w:rPr>
          <w:rFonts w:hint="eastAsia" w:ascii="仿宋" w:hAnsi="仿宋" w:eastAsia="仿宋" w:cs="仿宋"/>
          <w:b/>
          <w:bCs/>
          <w:spacing w:val="-17"/>
          <w:sz w:val="28"/>
          <w:szCs w:val="28"/>
        </w:rPr>
        <w:t>机构设置</w:t>
      </w:r>
    </w:p>
    <w:p w14:paraId="35739B86">
      <w:pPr>
        <w:keepNext w:val="0"/>
        <w:keepLines w:val="0"/>
        <w:pageBreakBefore w:val="0"/>
        <w:widowControl/>
        <w:kinsoku w:val="0"/>
        <w:wordWrap/>
        <w:overflowPunct/>
        <w:topLinePunct w:val="0"/>
        <w:autoSpaceDE w:val="0"/>
        <w:autoSpaceDN w:val="0"/>
        <w:bidi w:val="0"/>
        <w:adjustRightInd w:val="0"/>
        <w:snapToGrid w:val="0"/>
        <w:spacing w:before="231" w:line="360" w:lineRule="auto"/>
        <w:ind w:left="205" w:right="314" w:firstLine="649"/>
        <w:textAlignment w:val="baseline"/>
        <w:rPr>
          <w:rFonts w:hint="eastAsia" w:ascii="仿宋" w:hAnsi="仿宋" w:eastAsia="仿宋" w:cs="仿宋"/>
          <w:spacing w:val="-17"/>
          <w:sz w:val="28"/>
          <w:szCs w:val="28"/>
        </w:rPr>
        <w:sectPr>
          <w:pgSz w:w="11900" w:h="16840"/>
          <w:pgMar w:top="1134" w:right="1474" w:bottom="1134" w:left="1474" w:header="0" w:footer="0" w:gutter="0"/>
          <w:cols w:space="720" w:num="1"/>
        </w:sectPr>
      </w:pPr>
    </w:p>
    <w:p w14:paraId="72964B86">
      <w:pPr>
        <w:keepNext w:val="0"/>
        <w:keepLines w:val="0"/>
        <w:pageBreakBefore w:val="0"/>
        <w:widowControl/>
        <w:kinsoku w:val="0"/>
        <w:wordWrap/>
        <w:overflowPunct/>
        <w:topLinePunct w:val="0"/>
        <w:autoSpaceDE w:val="0"/>
        <w:autoSpaceDN w:val="0"/>
        <w:bidi w:val="0"/>
        <w:adjustRightInd w:val="0"/>
        <w:snapToGrid w:val="0"/>
        <w:spacing w:beforeAutospacing="0" w:line="360" w:lineRule="auto"/>
        <w:ind w:left="0" w:leftChars="0" w:right="0" w:rightChars="0" w:firstLine="649" w:firstLineChars="0"/>
        <w:textAlignment w:val="baseline"/>
        <w:rPr>
          <w:rFonts w:hint="eastAsia" w:ascii="仿宋" w:hAnsi="仿宋" w:eastAsia="仿宋" w:cs="仿宋"/>
          <w:spacing w:val="-17"/>
          <w:sz w:val="28"/>
          <w:szCs w:val="28"/>
        </w:rPr>
      </w:pPr>
      <w:r>
        <w:rPr>
          <w:rFonts w:hint="eastAsia" w:ascii="仿宋" w:hAnsi="仿宋" w:eastAsia="仿宋" w:cs="仿宋"/>
          <w:spacing w:val="-17"/>
          <w:sz w:val="28"/>
          <w:szCs w:val="28"/>
          <w:lang w:val="en-US" w:eastAsia="zh-CN"/>
        </w:rPr>
        <w:t>1、</w:t>
      </w:r>
      <w:r>
        <w:rPr>
          <w:rFonts w:hint="eastAsia" w:ascii="仿宋" w:hAnsi="仿宋" w:eastAsia="仿宋" w:cs="仿宋"/>
          <w:spacing w:val="-17"/>
          <w:sz w:val="28"/>
          <w:szCs w:val="28"/>
        </w:rPr>
        <w:t>本单位2024年人员编制情况为：根据编办核算，新时代文明实践服务中心实有编制7人，现有人数6人。</w:t>
      </w:r>
    </w:p>
    <w:p w14:paraId="031BF79E">
      <w:pPr>
        <w:keepNext w:val="0"/>
        <w:keepLines w:val="0"/>
        <w:pageBreakBefore w:val="0"/>
        <w:widowControl/>
        <w:kinsoku w:val="0"/>
        <w:wordWrap/>
        <w:overflowPunct/>
        <w:topLinePunct w:val="0"/>
        <w:autoSpaceDE w:val="0"/>
        <w:autoSpaceDN w:val="0"/>
        <w:bidi w:val="0"/>
        <w:adjustRightInd w:val="0"/>
        <w:snapToGrid w:val="0"/>
        <w:spacing w:beforeAutospacing="0" w:line="360" w:lineRule="auto"/>
        <w:ind w:left="0" w:leftChars="0" w:right="0" w:rightChars="0" w:firstLine="649" w:firstLineChars="0"/>
        <w:textAlignment w:val="baseline"/>
        <w:rPr>
          <w:rFonts w:hint="eastAsia" w:ascii="仿宋" w:hAnsi="仿宋" w:eastAsia="仿宋" w:cs="仿宋"/>
          <w:spacing w:val="-17"/>
          <w:sz w:val="28"/>
          <w:szCs w:val="28"/>
        </w:rPr>
      </w:pPr>
      <w:r>
        <w:rPr>
          <w:rFonts w:hint="eastAsia" w:ascii="仿宋" w:hAnsi="仿宋" w:eastAsia="仿宋" w:cs="仿宋"/>
          <w:spacing w:val="-17"/>
          <w:sz w:val="28"/>
          <w:szCs w:val="28"/>
          <w:lang w:val="en-US" w:eastAsia="zh-CN"/>
        </w:rPr>
        <w:t>2、</w:t>
      </w:r>
      <w:r>
        <w:rPr>
          <w:rFonts w:hint="eastAsia" w:ascii="仿宋" w:hAnsi="仿宋" w:eastAsia="仿宋" w:cs="仿宋"/>
          <w:spacing w:val="-17"/>
          <w:sz w:val="28"/>
          <w:szCs w:val="28"/>
        </w:rPr>
        <w:t>内设机构设置。新时代文明实践服务中心单位内设机构包括：综合办、指导办、志工办、基管办。</w:t>
      </w:r>
    </w:p>
    <w:p w14:paraId="027E94D4">
      <w:pPr>
        <w:keepNext w:val="0"/>
        <w:keepLines w:val="0"/>
        <w:pageBreakBefore w:val="0"/>
        <w:widowControl/>
        <w:kinsoku w:val="0"/>
        <w:wordWrap/>
        <w:overflowPunct/>
        <w:topLinePunct w:val="0"/>
        <w:autoSpaceDE w:val="0"/>
        <w:autoSpaceDN w:val="0"/>
        <w:bidi w:val="0"/>
        <w:adjustRightInd w:val="0"/>
        <w:snapToGrid w:val="0"/>
        <w:spacing w:before="0" w:beforeLines="68" w:beforeAutospacing="0" w:line="360" w:lineRule="auto"/>
        <w:ind w:firstLine="614" w:firstLineChars="200"/>
        <w:textAlignment w:val="baseline"/>
        <w:rPr>
          <w:rFonts w:hint="eastAsia" w:ascii="仿宋" w:hAnsi="仿宋" w:eastAsia="仿宋" w:cs="仿宋"/>
          <w:b/>
          <w:bCs/>
          <w:sz w:val="28"/>
          <w:szCs w:val="28"/>
        </w:rPr>
      </w:pPr>
      <w:r>
        <w:rPr>
          <w:rFonts w:hint="eastAsia" w:ascii="仿宋" w:hAnsi="仿宋" w:eastAsia="仿宋" w:cs="仿宋"/>
          <w:b/>
          <w:bCs/>
          <w:spacing w:val="13"/>
          <w:sz w:val="28"/>
          <w:szCs w:val="28"/>
        </w:rPr>
        <w:t>二、一般公共预算支出情况</w:t>
      </w:r>
    </w:p>
    <w:p w14:paraId="60034BF8">
      <w:pPr>
        <w:keepNext w:val="0"/>
        <w:keepLines w:val="0"/>
        <w:pageBreakBefore w:val="0"/>
        <w:widowControl/>
        <w:kinsoku w:val="0"/>
        <w:wordWrap/>
        <w:overflowPunct/>
        <w:topLinePunct w:val="0"/>
        <w:autoSpaceDE w:val="0"/>
        <w:autoSpaceDN w:val="0"/>
        <w:bidi w:val="0"/>
        <w:adjustRightInd w:val="0"/>
        <w:snapToGrid w:val="0"/>
        <w:spacing w:before="161" w:line="360" w:lineRule="auto"/>
        <w:ind w:firstLine="626" w:firstLineChars="200"/>
        <w:textAlignment w:val="baseline"/>
        <w:outlineLvl w:val="1"/>
        <w:rPr>
          <w:rFonts w:hint="eastAsia" w:ascii="仿宋" w:hAnsi="仿宋" w:eastAsia="仿宋" w:cs="仿宋"/>
          <w:sz w:val="28"/>
          <w:szCs w:val="28"/>
        </w:rPr>
      </w:pPr>
      <w:r>
        <w:rPr>
          <w:rFonts w:hint="eastAsia" w:ascii="仿宋" w:hAnsi="仿宋" w:eastAsia="仿宋" w:cs="仿宋"/>
          <w:b/>
          <w:bCs/>
          <w:spacing w:val="16"/>
          <w:sz w:val="28"/>
          <w:szCs w:val="28"/>
          <w:lang w:eastAsia="zh-CN"/>
        </w:rPr>
        <w:t>（一）</w:t>
      </w:r>
      <w:r>
        <w:rPr>
          <w:rFonts w:hint="eastAsia" w:ascii="仿宋" w:hAnsi="仿宋" w:eastAsia="仿宋" w:cs="仿宋"/>
          <w:b/>
          <w:bCs/>
          <w:spacing w:val="16"/>
          <w:sz w:val="28"/>
          <w:szCs w:val="28"/>
        </w:rPr>
        <w:t>基本支出情况</w:t>
      </w:r>
    </w:p>
    <w:p w14:paraId="108773A1">
      <w:pPr>
        <w:keepNext w:val="0"/>
        <w:keepLines w:val="0"/>
        <w:pageBreakBefore w:val="0"/>
        <w:widowControl/>
        <w:kinsoku w:val="0"/>
        <w:wordWrap/>
        <w:overflowPunct/>
        <w:topLinePunct w:val="0"/>
        <w:autoSpaceDE w:val="0"/>
        <w:autoSpaceDN w:val="0"/>
        <w:bidi w:val="0"/>
        <w:adjustRightInd w:val="0"/>
        <w:snapToGrid w:val="0"/>
        <w:spacing w:before="231" w:line="360" w:lineRule="auto"/>
        <w:ind w:left="0" w:leftChars="0" w:right="0" w:rightChars="0" w:firstLine="649" w:firstLineChars="0"/>
        <w:textAlignment w:val="baseline"/>
        <w:rPr>
          <w:rFonts w:hint="eastAsia" w:ascii="仿宋" w:hAnsi="仿宋" w:eastAsia="仿宋" w:cs="仿宋"/>
          <w:spacing w:val="-17"/>
          <w:sz w:val="28"/>
          <w:szCs w:val="28"/>
        </w:rPr>
      </w:pPr>
      <w:r>
        <w:rPr>
          <w:rFonts w:hint="eastAsia" w:ascii="仿宋" w:hAnsi="仿宋" w:eastAsia="仿宋" w:cs="仿宋"/>
          <w:spacing w:val="-17"/>
          <w:sz w:val="28"/>
          <w:szCs w:val="28"/>
        </w:rPr>
        <w:t>2024年基本支出预算数69.72万元，实际支出决算数99.1</w:t>
      </w:r>
      <w:r>
        <w:rPr>
          <w:rFonts w:hint="eastAsia" w:ascii="仿宋" w:hAnsi="仿宋" w:eastAsia="仿宋" w:cs="仿宋"/>
          <w:spacing w:val="-17"/>
          <w:sz w:val="28"/>
          <w:szCs w:val="28"/>
          <w:lang w:val="en-US" w:eastAsia="zh-CN"/>
        </w:rPr>
        <w:t>0</w:t>
      </w:r>
      <w:r>
        <w:rPr>
          <w:rFonts w:hint="eastAsia" w:ascii="仿宋" w:hAnsi="仿宋" w:eastAsia="仿宋" w:cs="仿宋"/>
          <w:spacing w:val="-17"/>
          <w:sz w:val="28"/>
          <w:szCs w:val="28"/>
        </w:rPr>
        <w:t>万元。其中：人员经费74.35万元，主要包括：基本工资、津贴补贴、奖金、绩效工资、伙食补助费、机关事业单位基本养老保险缴费、职工基本医疗保险缴费、其他社会保障缴费、住房公积金、生活补助；公用经费24.75万元，主要包括：办公费、印刷费、水费、电费、邮电费、差旅费、租赁费、福利费、工会经费、其他交通费用等。</w:t>
      </w:r>
    </w:p>
    <w:p w14:paraId="218CAE29">
      <w:pPr>
        <w:keepNext w:val="0"/>
        <w:keepLines w:val="0"/>
        <w:pageBreakBefore w:val="0"/>
        <w:widowControl/>
        <w:kinsoku w:val="0"/>
        <w:wordWrap/>
        <w:overflowPunct/>
        <w:topLinePunct w:val="0"/>
        <w:autoSpaceDE w:val="0"/>
        <w:autoSpaceDN w:val="0"/>
        <w:bidi w:val="0"/>
        <w:adjustRightInd w:val="0"/>
        <w:snapToGrid w:val="0"/>
        <w:spacing w:before="161" w:afterAutospacing="0" w:line="360" w:lineRule="auto"/>
        <w:ind w:firstLine="626" w:firstLineChars="200"/>
        <w:textAlignment w:val="baseline"/>
        <w:outlineLvl w:val="1"/>
        <w:rPr>
          <w:rFonts w:hint="eastAsia" w:ascii="仿宋" w:hAnsi="仿宋" w:eastAsia="仿宋" w:cs="仿宋"/>
          <w:b/>
          <w:bCs/>
          <w:spacing w:val="16"/>
          <w:sz w:val="28"/>
          <w:szCs w:val="28"/>
        </w:rPr>
      </w:pPr>
      <w:r>
        <w:rPr>
          <w:rFonts w:hint="eastAsia" w:ascii="仿宋" w:hAnsi="仿宋" w:eastAsia="仿宋" w:cs="仿宋"/>
          <w:b/>
          <w:bCs/>
          <w:spacing w:val="16"/>
          <w:sz w:val="28"/>
          <w:szCs w:val="28"/>
          <w:lang w:eastAsia="zh-CN"/>
        </w:rPr>
        <w:t>（二）</w:t>
      </w:r>
      <w:r>
        <w:rPr>
          <w:rFonts w:hint="eastAsia" w:ascii="仿宋" w:hAnsi="仿宋" w:eastAsia="仿宋" w:cs="仿宋"/>
          <w:b/>
          <w:bCs/>
          <w:spacing w:val="16"/>
          <w:sz w:val="28"/>
          <w:szCs w:val="28"/>
        </w:rPr>
        <w:t>项目支出情况</w:t>
      </w:r>
    </w:p>
    <w:p w14:paraId="6ABEECD3">
      <w:pPr>
        <w:keepNext w:val="0"/>
        <w:keepLines w:val="0"/>
        <w:pageBreakBefore w:val="0"/>
        <w:widowControl/>
        <w:kinsoku w:val="0"/>
        <w:wordWrap/>
        <w:overflowPunct/>
        <w:topLinePunct w:val="0"/>
        <w:autoSpaceDE w:val="0"/>
        <w:autoSpaceDN w:val="0"/>
        <w:bidi w:val="0"/>
        <w:adjustRightInd w:val="0"/>
        <w:snapToGrid w:val="0"/>
        <w:spacing w:beforeAutospacing="0" w:line="360" w:lineRule="auto"/>
        <w:ind w:left="0" w:leftChars="0" w:right="0" w:rightChars="0" w:firstLine="649" w:firstLineChars="0"/>
        <w:textAlignment w:val="baseline"/>
        <w:rPr>
          <w:rFonts w:hint="eastAsia" w:ascii="仿宋" w:hAnsi="仿宋" w:eastAsia="仿宋" w:cs="仿宋"/>
          <w:spacing w:val="-17"/>
          <w:sz w:val="28"/>
          <w:szCs w:val="28"/>
        </w:rPr>
      </w:pPr>
      <w:r>
        <w:rPr>
          <w:rFonts w:hint="eastAsia" w:ascii="仿宋" w:hAnsi="仿宋" w:eastAsia="仿宋" w:cs="仿宋"/>
          <w:spacing w:val="-17"/>
          <w:sz w:val="28"/>
          <w:szCs w:val="28"/>
        </w:rPr>
        <w:t>2024年项目支出预算数</w:t>
      </w:r>
      <w:r>
        <w:rPr>
          <w:rFonts w:hint="eastAsia" w:ascii="仿宋" w:hAnsi="仿宋" w:eastAsia="仿宋" w:cs="仿宋"/>
          <w:spacing w:val="-17"/>
          <w:sz w:val="28"/>
          <w:szCs w:val="28"/>
          <w:lang w:val="en-US" w:eastAsia="zh-CN"/>
        </w:rPr>
        <w:t>113.00</w:t>
      </w:r>
      <w:r>
        <w:rPr>
          <w:rFonts w:hint="eastAsia" w:ascii="仿宋" w:hAnsi="仿宋" w:eastAsia="仿宋" w:cs="仿宋"/>
          <w:spacing w:val="-17"/>
          <w:sz w:val="28"/>
          <w:szCs w:val="28"/>
        </w:rPr>
        <w:t>万元，实际支出决算数259.56万元，用于业务工作经费支出、运行维护经费、编外用工人员经费等。</w:t>
      </w:r>
    </w:p>
    <w:p w14:paraId="1A62A5FB">
      <w:pPr>
        <w:keepNext w:val="0"/>
        <w:keepLines w:val="0"/>
        <w:pageBreakBefore w:val="0"/>
        <w:widowControl/>
        <w:kinsoku w:val="0"/>
        <w:wordWrap/>
        <w:overflowPunct/>
        <w:topLinePunct w:val="0"/>
        <w:autoSpaceDE w:val="0"/>
        <w:autoSpaceDN w:val="0"/>
        <w:bidi w:val="0"/>
        <w:adjustRightInd w:val="0"/>
        <w:snapToGrid w:val="0"/>
        <w:spacing w:before="34" w:line="360" w:lineRule="auto"/>
        <w:ind w:firstLine="642" w:firstLineChars="200"/>
        <w:textAlignment w:val="baseline"/>
        <w:rPr>
          <w:rFonts w:hint="eastAsia" w:ascii="仿宋" w:hAnsi="仿宋" w:eastAsia="仿宋" w:cs="仿宋"/>
          <w:b/>
          <w:bCs/>
          <w:sz w:val="28"/>
          <w:szCs w:val="28"/>
        </w:rPr>
      </w:pPr>
      <w:r>
        <w:rPr>
          <w:rFonts w:hint="eastAsia" w:ascii="仿宋" w:hAnsi="仿宋" w:eastAsia="仿宋" w:cs="仿宋"/>
          <w:b/>
          <w:bCs/>
          <w:spacing w:val="20"/>
          <w:sz w:val="28"/>
          <w:szCs w:val="28"/>
        </w:rPr>
        <w:t>三、政府性基金预算支出情况</w:t>
      </w:r>
    </w:p>
    <w:p w14:paraId="6A46054D">
      <w:pPr>
        <w:keepNext w:val="0"/>
        <w:keepLines w:val="0"/>
        <w:pageBreakBefore w:val="0"/>
        <w:widowControl/>
        <w:kinsoku w:val="0"/>
        <w:wordWrap/>
        <w:overflowPunct/>
        <w:topLinePunct w:val="0"/>
        <w:autoSpaceDE w:val="0"/>
        <w:autoSpaceDN w:val="0"/>
        <w:bidi w:val="0"/>
        <w:adjustRightInd w:val="0"/>
        <w:snapToGrid w:val="0"/>
        <w:spacing w:before="181" w:line="360" w:lineRule="auto"/>
        <w:ind w:firstLine="584" w:firstLineChars="200"/>
        <w:textAlignment w:val="baseline"/>
        <w:rPr>
          <w:rFonts w:hint="eastAsia" w:ascii="仿宋" w:hAnsi="仿宋" w:eastAsia="仿宋" w:cs="仿宋"/>
          <w:sz w:val="28"/>
          <w:szCs w:val="28"/>
        </w:rPr>
      </w:pPr>
      <w:r>
        <w:rPr>
          <w:rFonts w:hint="eastAsia" w:ascii="仿宋" w:hAnsi="仿宋" w:eastAsia="仿宋" w:cs="仿宋"/>
          <w:spacing w:val="6"/>
          <w:sz w:val="28"/>
          <w:szCs w:val="28"/>
        </w:rPr>
        <w:t>2024年度本单位无政府性基金安排的支出。</w:t>
      </w:r>
    </w:p>
    <w:p w14:paraId="7B28B398">
      <w:pPr>
        <w:keepNext w:val="0"/>
        <w:keepLines w:val="0"/>
        <w:pageBreakBefore w:val="0"/>
        <w:widowControl/>
        <w:kinsoku w:val="0"/>
        <w:wordWrap/>
        <w:overflowPunct/>
        <w:topLinePunct w:val="0"/>
        <w:autoSpaceDE w:val="0"/>
        <w:autoSpaceDN w:val="0"/>
        <w:bidi w:val="0"/>
        <w:adjustRightInd w:val="0"/>
        <w:snapToGrid w:val="0"/>
        <w:spacing w:before="231" w:line="360" w:lineRule="auto"/>
        <w:ind w:firstLine="602" w:firstLineChars="200"/>
        <w:textAlignment w:val="baseline"/>
        <w:rPr>
          <w:rFonts w:hint="eastAsia" w:ascii="仿宋" w:hAnsi="仿宋" w:eastAsia="仿宋" w:cs="仿宋"/>
          <w:b/>
          <w:bCs/>
          <w:sz w:val="28"/>
          <w:szCs w:val="28"/>
        </w:rPr>
      </w:pPr>
      <w:r>
        <w:rPr>
          <w:rFonts w:hint="eastAsia" w:ascii="仿宋" w:hAnsi="仿宋" w:eastAsia="仿宋" w:cs="仿宋"/>
          <w:b/>
          <w:bCs/>
          <w:spacing w:val="10"/>
          <w:sz w:val="28"/>
          <w:szCs w:val="28"/>
        </w:rPr>
        <w:t>四、国有资本经营预算支出情况</w:t>
      </w:r>
    </w:p>
    <w:p w14:paraId="4787B88C">
      <w:pPr>
        <w:keepNext w:val="0"/>
        <w:keepLines w:val="0"/>
        <w:pageBreakBefore w:val="0"/>
        <w:widowControl/>
        <w:kinsoku w:val="0"/>
        <w:wordWrap/>
        <w:overflowPunct/>
        <w:topLinePunct w:val="0"/>
        <w:autoSpaceDE w:val="0"/>
        <w:autoSpaceDN w:val="0"/>
        <w:bidi w:val="0"/>
        <w:adjustRightInd w:val="0"/>
        <w:snapToGrid w:val="0"/>
        <w:spacing w:before="191" w:line="360" w:lineRule="auto"/>
        <w:ind w:firstLine="520" w:firstLineChars="200"/>
        <w:textAlignment w:val="baseline"/>
        <w:rPr>
          <w:rFonts w:hint="eastAsia" w:ascii="仿宋" w:hAnsi="仿宋" w:eastAsia="仿宋" w:cs="仿宋"/>
          <w:sz w:val="28"/>
          <w:szCs w:val="28"/>
        </w:rPr>
      </w:pPr>
      <w:r>
        <w:rPr>
          <w:rFonts w:hint="eastAsia" w:ascii="仿宋" w:hAnsi="仿宋" w:eastAsia="仿宋" w:cs="仿宋"/>
          <w:spacing w:val="-10"/>
          <w:sz w:val="28"/>
          <w:szCs w:val="28"/>
        </w:rPr>
        <w:t>2024年度本单位无国有资本经营预算支出。</w:t>
      </w:r>
    </w:p>
    <w:p w14:paraId="69F1726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8"/>
          <w:szCs w:val="28"/>
        </w:rPr>
        <w:sectPr>
          <w:pgSz w:w="11900" w:h="16840"/>
          <w:pgMar w:top="1440" w:right="1800" w:bottom="1440" w:left="1800" w:header="0" w:footer="0" w:gutter="0"/>
          <w:cols w:space="720" w:num="1"/>
        </w:sectPr>
      </w:pPr>
    </w:p>
    <w:p w14:paraId="42987F32">
      <w:pPr>
        <w:keepNext w:val="0"/>
        <w:keepLines w:val="0"/>
        <w:pageBreakBefore w:val="0"/>
        <w:widowControl/>
        <w:kinsoku w:val="0"/>
        <w:wordWrap/>
        <w:overflowPunct/>
        <w:topLinePunct w:val="0"/>
        <w:autoSpaceDE w:val="0"/>
        <w:autoSpaceDN w:val="0"/>
        <w:bidi w:val="0"/>
        <w:adjustRightInd w:val="0"/>
        <w:snapToGrid w:val="0"/>
        <w:spacing w:before="231" w:afterAutospacing="0" w:line="360" w:lineRule="auto"/>
        <w:ind w:firstLine="602" w:firstLineChars="200"/>
        <w:textAlignment w:val="baseline"/>
        <w:rPr>
          <w:rFonts w:hint="eastAsia" w:ascii="仿宋" w:hAnsi="仿宋" w:eastAsia="仿宋" w:cs="仿宋"/>
          <w:b/>
          <w:bCs/>
          <w:spacing w:val="10"/>
          <w:sz w:val="28"/>
          <w:szCs w:val="28"/>
        </w:rPr>
      </w:pPr>
      <w:r>
        <w:rPr>
          <w:rFonts w:hint="eastAsia" w:ascii="仿宋" w:hAnsi="仿宋" w:eastAsia="仿宋" w:cs="仿宋"/>
          <w:b/>
          <w:bCs/>
          <w:spacing w:val="10"/>
          <w:sz w:val="28"/>
          <w:szCs w:val="28"/>
        </w:rPr>
        <w:t>五、社会保险基金预算支出情况</w:t>
      </w:r>
    </w:p>
    <w:p w14:paraId="2E6BA1B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158" w:firstLine="612" w:firstLineChars="200"/>
        <w:textAlignment w:val="baseline"/>
        <w:rPr>
          <w:rFonts w:hint="eastAsia" w:ascii="仿宋" w:hAnsi="仿宋" w:eastAsia="仿宋" w:cs="仿宋"/>
          <w:spacing w:val="13"/>
          <w:sz w:val="28"/>
          <w:szCs w:val="28"/>
        </w:rPr>
      </w:pPr>
      <w:r>
        <w:rPr>
          <w:rFonts w:hint="eastAsia" w:ascii="仿宋" w:hAnsi="仿宋" w:eastAsia="仿宋" w:cs="仿宋"/>
          <w:spacing w:val="13"/>
          <w:sz w:val="28"/>
          <w:szCs w:val="28"/>
        </w:rPr>
        <w:t>2024年度本单位无国有资本经营预算支出。</w:t>
      </w:r>
    </w:p>
    <w:p w14:paraId="16F4E38B">
      <w:pPr>
        <w:keepNext w:val="0"/>
        <w:keepLines w:val="0"/>
        <w:pageBreakBefore w:val="0"/>
        <w:widowControl/>
        <w:kinsoku w:val="0"/>
        <w:wordWrap/>
        <w:overflowPunct/>
        <w:topLinePunct w:val="0"/>
        <w:autoSpaceDE w:val="0"/>
        <w:autoSpaceDN w:val="0"/>
        <w:bidi w:val="0"/>
        <w:adjustRightInd w:val="0"/>
        <w:snapToGrid w:val="0"/>
        <w:spacing w:beforeAutospacing="0" w:line="360" w:lineRule="auto"/>
        <w:ind w:firstLine="602" w:firstLineChars="200"/>
        <w:textAlignment w:val="baseline"/>
        <w:rPr>
          <w:rFonts w:hint="eastAsia" w:ascii="仿宋" w:hAnsi="仿宋" w:eastAsia="仿宋" w:cs="仿宋"/>
          <w:b/>
          <w:bCs/>
          <w:spacing w:val="10"/>
          <w:sz w:val="28"/>
          <w:szCs w:val="28"/>
        </w:rPr>
      </w:pPr>
      <w:r>
        <w:rPr>
          <w:rFonts w:hint="eastAsia" w:ascii="仿宋" w:hAnsi="仿宋" w:eastAsia="仿宋" w:cs="仿宋"/>
          <w:b/>
          <w:bCs/>
          <w:spacing w:val="10"/>
          <w:sz w:val="28"/>
          <w:szCs w:val="28"/>
        </w:rPr>
        <w:t>六、单位整体支出绩效情况</w:t>
      </w:r>
    </w:p>
    <w:p w14:paraId="67834B48">
      <w:pPr>
        <w:keepNext w:val="0"/>
        <w:keepLines w:val="0"/>
        <w:pageBreakBefore w:val="0"/>
        <w:widowControl/>
        <w:kinsoku w:val="0"/>
        <w:wordWrap/>
        <w:overflowPunct/>
        <w:topLinePunct w:val="0"/>
        <w:autoSpaceDE w:val="0"/>
        <w:autoSpaceDN w:val="0"/>
        <w:bidi w:val="0"/>
        <w:adjustRightInd w:val="0"/>
        <w:snapToGrid w:val="0"/>
        <w:spacing w:beforeAutospacing="0" w:line="360" w:lineRule="auto"/>
        <w:ind w:firstLine="492" w:firstLineChars="200"/>
        <w:textAlignment w:val="baseline"/>
        <w:rPr>
          <w:rFonts w:hint="eastAsia" w:ascii="仿宋" w:hAnsi="仿宋" w:eastAsia="仿宋" w:cs="仿宋"/>
          <w:spacing w:val="13"/>
          <w:sz w:val="28"/>
          <w:szCs w:val="28"/>
          <w:lang w:eastAsia="zh-CN"/>
        </w:rPr>
      </w:pPr>
      <w:r>
        <w:rPr>
          <w:rFonts w:hint="eastAsia" w:ascii="仿宋" w:hAnsi="仿宋" w:eastAsia="仿宋" w:cs="仿宋"/>
          <w:spacing w:val="-17"/>
          <w:sz w:val="28"/>
          <w:szCs w:val="28"/>
        </w:rPr>
        <w:t>本单位各项项目资金其主要用途是确保单位的正常运转，促进各项工作任务顺利完成。在人员经费支出、公共支出严格执行区政府的各项制度；在项目经费的使用上，在保证各项任务顺利完成的同时，严格落实厉行节约的原则；</w:t>
      </w:r>
      <w:r>
        <w:rPr>
          <w:rFonts w:hint="eastAsia" w:ascii="仿宋" w:hAnsi="仿宋" w:eastAsia="仿宋" w:cs="仿宋"/>
          <w:spacing w:val="-17"/>
          <w:sz w:val="28"/>
          <w:szCs w:val="28"/>
          <w:lang w:eastAsia="zh-CN"/>
        </w:rPr>
        <w:t>“三公”经费</w:t>
      </w:r>
      <w:r>
        <w:rPr>
          <w:rFonts w:hint="eastAsia" w:ascii="仿宋" w:hAnsi="仿宋" w:eastAsia="仿宋" w:cs="仿宋"/>
          <w:spacing w:val="-17"/>
          <w:sz w:val="28"/>
          <w:szCs w:val="28"/>
        </w:rPr>
        <w:t>的使用严格控制在预算申报的范围内</w:t>
      </w:r>
      <w:r>
        <w:rPr>
          <w:rFonts w:hint="eastAsia" w:ascii="仿宋" w:hAnsi="仿宋" w:eastAsia="仿宋" w:cs="仿宋"/>
          <w:spacing w:val="-17"/>
          <w:sz w:val="28"/>
          <w:szCs w:val="28"/>
          <w:lang w:eastAsia="zh-CN"/>
        </w:rPr>
        <w:t>。</w:t>
      </w:r>
    </w:p>
    <w:p w14:paraId="1EC8B47C">
      <w:pPr>
        <w:keepNext w:val="0"/>
        <w:keepLines w:val="0"/>
        <w:pageBreakBefore w:val="0"/>
        <w:widowControl/>
        <w:kinsoku w:val="0"/>
        <w:wordWrap/>
        <w:overflowPunct/>
        <w:topLinePunct w:val="0"/>
        <w:autoSpaceDE w:val="0"/>
        <w:autoSpaceDN w:val="0"/>
        <w:bidi w:val="0"/>
        <w:adjustRightInd w:val="0"/>
        <w:snapToGrid w:val="0"/>
        <w:spacing w:before="231" w:line="360" w:lineRule="auto"/>
        <w:ind w:firstLine="602" w:firstLineChars="200"/>
        <w:textAlignment w:val="baseline"/>
        <w:rPr>
          <w:rFonts w:hint="eastAsia" w:ascii="仿宋" w:hAnsi="仿宋" w:eastAsia="仿宋" w:cs="仿宋"/>
          <w:b/>
          <w:bCs/>
          <w:spacing w:val="10"/>
          <w:sz w:val="28"/>
          <w:szCs w:val="28"/>
        </w:rPr>
      </w:pPr>
      <w:r>
        <w:rPr>
          <w:rFonts w:hint="eastAsia" w:ascii="仿宋" w:hAnsi="仿宋" w:eastAsia="仿宋" w:cs="仿宋"/>
          <w:b/>
          <w:bCs/>
          <w:spacing w:val="10"/>
          <w:sz w:val="28"/>
          <w:szCs w:val="28"/>
        </w:rPr>
        <w:t>七、存在的问题及原因分析</w:t>
      </w:r>
    </w:p>
    <w:p w14:paraId="4E82351D">
      <w:pPr>
        <w:keepNext w:val="0"/>
        <w:keepLines w:val="0"/>
        <w:pageBreakBefore w:val="0"/>
        <w:widowControl/>
        <w:kinsoku w:val="0"/>
        <w:wordWrap/>
        <w:overflowPunct/>
        <w:topLinePunct w:val="0"/>
        <w:autoSpaceDE w:val="0"/>
        <w:autoSpaceDN w:val="0"/>
        <w:bidi w:val="0"/>
        <w:adjustRightInd w:val="0"/>
        <w:snapToGrid w:val="0"/>
        <w:spacing w:before="231" w:afterAutospacing="0" w:line="360" w:lineRule="auto"/>
        <w:ind w:right="314" w:firstLine="492" w:firstLineChars="200"/>
        <w:textAlignment w:val="baseline"/>
        <w:rPr>
          <w:rFonts w:hint="eastAsia" w:ascii="仿宋" w:hAnsi="仿宋" w:eastAsia="仿宋" w:cs="仿宋"/>
          <w:spacing w:val="-17"/>
          <w:sz w:val="28"/>
          <w:szCs w:val="28"/>
        </w:rPr>
      </w:pPr>
      <w:r>
        <w:rPr>
          <w:rFonts w:hint="eastAsia" w:ascii="仿宋" w:hAnsi="仿宋" w:eastAsia="仿宋" w:cs="仿宋"/>
          <w:spacing w:val="-17"/>
          <w:sz w:val="28"/>
          <w:szCs w:val="28"/>
          <w:lang w:eastAsia="zh-CN"/>
        </w:rPr>
        <w:t>（一）</w:t>
      </w:r>
      <w:r>
        <w:rPr>
          <w:rFonts w:hint="eastAsia" w:ascii="仿宋" w:hAnsi="仿宋" w:eastAsia="仿宋" w:cs="仿宋"/>
          <w:spacing w:val="-17"/>
          <w:sz w:val="28"/>
          <w:szCs w:val="28"/>
        </w:rPr>
        <w:t>全区市级以上文明单位常态化管理创建水平滑坡、不能充分发挥示范带动作用。</w:t>
      </w:r>
    </w:p>
    <w:p w14:paraId="019A5CBE">
      <w:pPr>
        <w:keepNext w:val="0"/>
        <w:keepLines w:val="0"/>
        <w:pageBreakBefore w:val="0"/>
        <w:widowControl/>
        <w:kinsoku w:val="0"/>
        <w:wordWrap/>
        <w:overflowPunct/>
        <w:topLinePunct w:val="0"/>
        <w:autoSpaceDE w:val="0"/>
        <w:autoSpaceDN w:val="0"/>
        <w:bidi w:val="0"/>
        <w:adjustRightInd w:val="0"/>
        <w:snapToGrid w:val="0"/>
        <w:spacing w:beforeAutospacing="0" w:line="360" w:lineRule="auto"/>
        <w:ind w:right="314" w:firstLine="492" w:firstLineChars="200"/>
        <w:textAlignment w:val="baseline"/>
        <w:rPr>
          <w:rFonts w:hint="eastAsia" w:ascii="仿宋" w:hAnsi="仿宋" w:eastAsia="仿宋" w:cs="仿宋"/>
          <w:spacing w:val="-17"/>
          <w:sz w:val="28"/>
          <w:szCs w:val="28"/>
        </w:rPr>
      </w:pPr>
      <w:r>
        <w:rPr>
          <w:rFonts w:hint="eastAsia" w:ascii="仿宋" w:hAnsi="仿宋" w:eastAsia="仿宋" w:cs="仿宋"/>
          <w:spacing w:val="-17"/>
          <w:sz w:val="28"/>
          <w:szCs w:val="28"/>
          <w:lang w:eastAsia="zh-CN"/>
        </w:rPr>
        <w:t>（二）</w:t>
      </w:r>
      <w:r>
        <w:rPr>
          <w:rFonts w:hint="eastAsia" w:ascii="仿宋" w:hAnsi="仿宋" w:eastAsia="仿宋" w:cs="仿宋"/>
          <w:spacing w:val="-17"/>
          <w:sz w:val="28"/>
          <w:szCs w:val="28"/>
        </w:rPr>
        <w:t>实践阵地“建”而不“优”。我区已经实现新时代文明实践所</w:t>
      </w:r>
      <w:r>
        <w:rPr>
          <w:rFonts w:hint="eastAsia" w:ascii="仿宋" w:hAnsi="仿宋" w:eastAsia="仿宋" w:cs="仿宋"/>
          <w:spacing w:val="-17"/>
          <w:sz w:val="28"/>
          <w:szCs w:val="28"/>
          <w:lang w:eastAsia="zh-CN"/>
        </w:rPr>
        <w:t>（</w:t>
      </w:r>
      <w:r>
        <w:rPr>
          <w:rFonts w:hint="eastAsia" w:ascii="仿宋" w:hAnsi="仿宋" w:eastAsia="仿宋" w:cs="仿宋"/>
          <w:spacing w:val="-17"/>
          <w:sz w:val="28"/>
          <w:szCs w:val="28"/>
        </w:rPr>
        <w:t>站</w:t>
      </w:r>
      <w:r>
        <w:rPr>
          <w:rFonts w:hint="eastAsia" w:ascii="仿宋" w:hAnsi="仿宋" w:eastAsia="仿宋" w:cs="仿宋"/>
          <w:spacing w:val="-17"/>
          <w:sz w:val="28"/>
          <w:szCs w:val="28"/>
          <w:lang w:eastAsia="zh-CN"/>
        </w:rPr>
        <w:t>）</w:t>
      </w:r>
      <w:r>
        <w:rPr>
          <w:rFonts w:hint="eastAsia" w:ascii="仿宋" w:hAnsi="仿宋" w:eastAsia="仿宋" w:cs="仿宋"/>
          <w:spacing w:val="-17"/>
          <w:sz w:val="28"/>
          <w:szCs w:val="28"/>
        </w:rPr>
        <w:t>建设全覆盖，但活动阵地资源缺乏有效整合。新时代文明实践所</w:t>
      </w:r>
      <w:r>
        <w:rPr>
          <w:rFonts w:hint="eastAsia" w:ascii="仿宋" w:hAnsi="仿宋" w:eastAsia="仿宋" w:cs="仿宋"/>
          <w:spacing w:val="-17"/>
          <w:sz w:val="28"/>
          <w:szCs w:val="28"/>
          <w:lang w:eastAsia="zh-CN"/>
        </w:rPr>
        <w:t>（</w:t>
      </w:r>
      <w:r>
        <w:rPr>
          <w:rFonts w:hint="eastAsia" w:ascii="仿宋" w:hAnsi="仿宋" w:eastAsia="仿宋" w:cs="仿宋"/>
          <w:spacing w:val="-17"/>
          <w:sz w:val="28"/>
          <w:szCs w:val="28"/>
        </w:rPr>
        <w:t>站</w:t>
      </w:r>
      <w:r>
        <w:rPr>
          <w:rFonts w:hint="eastAsia" w:ascii="仿宋" w:hAnsi="仿宋" w:eastAsia="仿宋" w:cs="仿宋"/>
          <w:spacing w:val="-17"/>
          <w:sz w:val="28"/>
          <w:szCs w:val="28"/>
          <w:lang w:eastAsia="zh-CN"/>
        </w:rPr>
        <w:t>）</w:t>
      </w:r>
      <w:r>
        <w:rPr>
          <w:rFonts w:hint="eastAsia" w:ascii="仿宋" w:hAnsi="仿宋" w:eastAsia="仿宋" w:cs="仿宋"/>
          <w:spacing w:val="-17"/>
          <w:sz w:val="28"/>
          <w:szCs w:val="28"/>
        </w:rPr>
        <w:t>须具备开展理论宣讲、市民教育、文化活动、科普宣传、健身活动等文明实践活动的条件，导致活动阵地使用效率较低。</w:t>
      </w:r>
    </w:p>
    <w:p w14:paraId="6DB8B7BE">
      <w:pPr>
        <w:keepNext w:val="0"/>
        <w:keepLines w:val="0"/>
        <w:pageBreakBefore w:val="0"/>
        <w:widowControl/>
        <w:kinsoku w:val="0"/>
        <w:wordWrap/>
        <w:overflowPunct/>
        <w:topLinePunct w:val="0"/>
        <w:autoSpaceDE w:val="0"/>
        <w:autoSpaceDN w:val="0"/>
        <w:bidi w:val="0"/>
        <w:adjustRightInd w:val="0"/>
        <w:snapToGrid w:val="0"/>
        <w:spacing w:before="231" w:line="360" w:lineRule="auto"/>
        <w:ind w:firstLine="602" w:firstLineChars="200"/>
        <w:textAlignment w:val="baseline"/>
        <w:rPr>
          <w:rFonts w:hint="eastAsia" w:ascii="仿宋" w:hAnsi="仿宋" w:eastAsia="仿宋" w:cs="仿宋"/>
          <w:b/>
          <w:bCs/>
          <w:spacing w:val="10"/>
          <w:sz w:val="28"/>
          <w:szCs w:val="28"/>
        </w:rPr>
      </w:pPr>
      <w:r>
        <w:rPr>
          <w:rFonts w:hint="eastAsia" w:ascii="仿宋" w:hAnsi="仿宋" w:eastAsia="仿宋" w:cs="仿宋"/>
          <w:b/>
          <w:bCs/>
          <w:spacing w:val="10"/>
          <w:sz w:val="28"/>
          <w:szCs w:val="28"/>
        </w:rPr>
        <w:t>八、下一步改进措施、工作建议</w:t>
      </w:r>
    </w:p>
    <w:p w14:paraId="2B49AAE0">
      <w:pPr>
        <w:keepNext w:val="0"/>
        <w:keepLines w:val="0"/>
        <w:pageBreakBefore w:val="0"/>
        <w:widowControl/>
        <w:kinsoku w:val="0"/>
        <w:wordWrap/>
        <w:overflowPunct/>
        <w:topLinePunct w:val="0"/>
        <w:autoSpaceDE w:val="0"/>
        <w:autoSpaceDN w:val="0"/>
        <w:bidi w:val="0"/>
        <w:adjustRightInd w:val="0"/>
        <w:snapToGrid w:val="0"/>
        <w:spacing w:before="231" w:line="360" w:lineRule="auto"/>
        <w:ind w:right="314" w:firstLine="492" w:firstLineChars="200"/>
        <w:textAlignment w:val="baseline"/>
        <w:rPr>
          <w:rFonts w:hint="eastAsia" w:ascii="仿宋" w:hAnsi="仿宋" w:eastAsia="仿宋" w:cs="仿宋"/>
          <w:spacing w:val="-17"/>
          <w:sz w:val="28"/>
          <w:szCs w:val="28"/>
        </w:rPr>
      </w:pPr>
      <w:r>
        <w:rPr>
          <w:rFonts w:hint="eastAsia" w:ascii="仿宋" w:hAnsi="仿宋" w:eastAsia="仿宋" w:cs="仿宋"/>
          <w:spacing w:val="-17"/>
          <w:sz w:val="28"/>
          <w:szCs w:val="28"/>
        </w:rPr>
        <w:t>今年以来，岳阳楼区全面贯彻落实党的二十大和二十届二中、三中全会精神，深入贯彻落实习近平文化思想，严格按照《中共中央宣传部关于印发</w:t>
      </w:r>
      <w:r>
        <w:rPr>
          <w:rFonts w:hint="eastAsia" w:ascii="仿宋" w:hAnsi="仿宋" w:eastAsia="仿宋" w:cs="仿宋"/>
          <w:spacing w:val="-17"/>
          <w:sz w:val="28"/>
          <w:szCs w:val="28"/>
          <w:lang w:eastAsia="zh-CN"/>
        </w:rPr>
        <w:t>〈</w:t>
      </w:r>
      <w:r>
        <w:rPr>
          <w:rFonts w:hint="eastAsia" w:ascii="仿宋" w:hAnsi="仿宋" w:eastAsia="仿宋" w:cs="仿宋"/>
          <w:spacing w:val="-17"/>
          <w:sz w:val="28"/>
          <w:szCs w:val="28"/>
        </w:rPr>
        <w:t>改进创新精神文明创建工作方案</w:t>
      </w:r>
      <w:r>
        <w:rPr>
          <w:rFonts w:hint="eastAsia" w:ascii="仿宋" w:hAnsi="仿宋" w:eastAsia="仿宋" w:cs="仿宋"/>
          <w:spacing w:val="-17"/>
          <w:sz w:val="28"/>
          <w:szCs w:val="28"/>
          <w:lang w:eastAsia="zh-CN"/>
        </w:rPr>
        <w:t>〉的通知》（</w:t>
      </w:r>
      <w:r>
        <w:rPr>
          <w:rFonts w:hint="eastAsia" w:ascii="仿宋" w:hAnsi="仿宋" w:eastAsia="仿宋" w:cs="仿宋"/>
          <w:spacing w:val="-17"/>
          <w:sz w:val="28"/>
          <w:szCs w:val="28"/>
        </w:rPr>
        <w:t>中宣部〔2023〕19号</w:t>
      </w:r>
      <w:r>
        <w:rPr>
          <w:rFonts w:hint="eastAsia" w:ascii="仿宋" w:hAnsi="仿宋" w:eastAsia="仿宋" w:cs="仿宋"/>
          <w:spacing w:val="-17"/>
          <w:sz w:val="28"/>
          <w:szCs w:val="28"/>
          <w:lang w:eastAsia="zh-CN"/>
        </w:rPr>
        <w:t>）</w:t>
      </w:r>
      <w:r>
        <w:rPr>
          <w:rFonts w:hint="eastAsia" w:ascii="仿宋" w:hAnsi="仿宋" w:eastAsia="仿宋" w:cs="仿宋"/>
          <w:spacing w:val="-17"/>
          <w:sz w:val="28"/>
          <w:szCs w:val="28"/>
        </w:rPr>
        <w:t>要求和市文明办工作安排，持续深化文明培育、文明实践、文明创建，全力推动全区精神文明建设工作稳中求进、常态长效。</w:t>
      </w:r>
    </w:p>
    <w:p w14:paraId="74800320">
      <w:pPr>
        <w:keepNext w:val="0"/>
        <w:keepLines w:val="0"/>
        <w:pageBreakBefore w:val="0"/>
        <w:widowControl/>
        <w:kinsoku w:val="0"/>
        <w:wordWrap/>
        <w:overflowPunct/>
        <w:topLinePunct w:val="0"/>
        <w:autoSpaceDE w:val="0"/>
        <w:autoSpaceDN w:val="0"/>
        <w:bidi w:val="0"/>
        <w:adjustRightInd w:val="0"/>
        <w:snapToGrid w:val="0"/>
        <w:spacing w:before="231" w:line="360" w:lineRule="auto"/>
        <w:ind w:right="314" w:firstLine="492" w:firstLineChars="200"/>
        <w:textAlignment w:val="baseline"/>
        <w:rPr>
          <w:rFonts w:hint="eastAsia" w:ascii="仿宋" w:hAnsi="仿宋" w:eastAsia="仿宋" w:cs="仿宋"/>
          <w:spacing w:val="-17"/>
          <w:sz w:val="28"/>
          <w:szCs w:val="28"/>
        </w:rPr>
      </w:pPr>
      <w:r>
        <w:rPr>
          <w:rFonts w:hint="eastAsia" w:ascii="仿宋" w:hAnsi="仿宋" w:eastAsia="仿宋" w:cs="仿宋"/>
          <w:spacing w:val="-17"/>
          <w:sz w:val="28"/>
          <w:szCs w:val="28"/>
          <w:lang w:eastAsia="zh-CN"/>
        </w:rPr>
        <w:t>（一）</w:t>
      </w:r>
      <w:r>
        <w:rPr>
          <w:rFonts w:hint="eastAsia" w:ascii="仿宋" w:hAnsi="仿宋" w:eastAsia="仿宋" w:cs="仿宋"/>
          <w:spacing w:val="-17"/>
          <w:sz w:val="28"/>
          <w:szCs w:val="28"/>
        </w:rPr>
        <w:t>常态开展文明实践活动。一是结合传统节日和重要时间节点，继续策划举办一系列具有地方特色的文明实践活动。加强与社区</w:t>
      </w:r>
      <w:r>
        <w:rPr>
          <w:rFonts w:hint="eastAsia" w:ascii="仿宋" w:hAnsi="仿宋" w:eastAsia="仿宋" w:cs="仿宋"/>
          <w:spacing w:val="-17"/>
          <w:sz w:val="28"/>
          <w:szCs w:val="28"/>
          <w:lang w:eastAsia="zh-CN"/>
        </w:rPr>
        <w:t>（</w:t>
      </w:r>
      <w:r>
        <w:rPr>
          <w:rFonts w:hint="eastAsia" w:ascii="仿宋" w:hAnsi="仿宋" w:eastAsia="仿宋" w:cs="仿宋"/>
          <w:spacing w:val="-17"/>
          <w:sz w:val="28"/>
          <w:szCs w:val="28"/>
        </w:rPr>
        <w:t>村</w:t>
      </w:r>
      <w:r>
        <w:rPr>
          <w:rFonts w:hint="eastAsia" w:ascii="仿宋" w:hAnsi="仿宋" w:eastAsia="仿宋" w:cs="仿宋"/>
          <w:spacing w:val="-17"/>
          <w:sz w:val="28"/>
          <w:szCs w:val="28"/>
          <w:lang w:eastAsia="zh-CN"/>
        </w:rPr>
        <w:t>）</w:t>
      </w:r>
      <w:r>
        <w:rPr>
          <w:rFonts w:hint="eastAsia" w:ascii="仿宋" w:hAnsi="仿宋" w:eastAsia="仿宋" w:cs="仿宋"/>
          <w:spacing w:val="-17"/>
          <w:sz w:val="28"/>
          <w:szCs w:val="28"/>
        </w:rPr>
        <w:t>、学校、企事业单位等合作，共同开展文明实践活动，拓展活动覆盖面和影响力。二是加强对红色教育基地的宣传推广，吸引更多游客前来参观学习，发挥基地的教育作用，不断完善红色教育基地的设施和管理制度，提升基地的接待能力和服务水平。三是加强与文明单位、文明校园、属地高校合作，联合开展文明实践项目建设，同时指导新时代文明实践所</w:t>
      </w:r>
      <w:r>
        <w:rPr>
          <w:rFonts w:hint="eastAsia" w:ascii="仿宋" w:hAnsi="仿宋" w:eastAsia="仿宋" w:cs="仿宋"/>
          <w:spacing w:val="-17"/>
          <w:sz w:val="28"/>
          <w:szCs w:val="28"/>
          <w:lang w:eastAsia="zh-CN"/>
        </w:rPr>
        <w:t>（</w:t>
      </w:r>
      <w:r>
        <w:rPr>
          <w:rFonts w:hint="eastAsia" w:ascii="仿宋" w:hAnsi="仿宋" w:eastAsia="仿宋" w:cs="仿宋"/>
          <w:spacing w:val="-17"/>
          <w:sz w:val="28"/>
          <w:szCs w:val="28"/>
        </w:rPr>
        <w:t>站</w:t>
      </w:r>
      <w:r>
        <w:rPr>
          <w:rFonts w:hint="eastAsia" w:ascii="仿宋" w:hAnsi="仿宋" w:eastAsia="仿宋" w:cs="仿宋"/>
          <w:spacing w:val="-17"/>
          <w:sz w:val="28"/>
          <w:szCs w:val="28"/>
          <w:lang w:eastAsia="zh-CN"/>
        </w:rPr>
        <w:t>）</w:t>
      </w:r>
      <w:r>
        <w:rPr>
          <w:rFonts w:hint="eastAsia" w:ascii="仿宋" w:hAnsi="仿宋" w:eastAsia="仿宋" w:cs="仿宋"/>
          <w:spacing w:val="-17"/>
          <w:sz w:val="28"/>
          <w:szCs w:val="28"/>
        </w:rPr>
        <w:t>培育文明实践项目，开展岳阳楼区新时代文明实践项目品牌大赛，从全区范围内遴选培育文明实践项目，打造一批具有鲜明地域特色的文明实践品牌。</w:t>
      </w:r>
    </w:p>
    <w:p w14:paraId="68E0178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314" w:firstLine="492" w:firstLineChars="200"/>
        <w:textAlignment w:val="baseline"/>
        <w:rPr>
          <w:rFonts w:hint="eastAsia" w:ascii="仿宋" w:hAnsi="仿宋" w:eastAsia="仿宋" w:cs="仿宋"/>
          <w:spacing w:val="-17"/>
          <w:sz w:val="28"/>
          <w:szCs w:val="28"/>
        </w:rPr>
      </w:pPr>
      <w:r>
        <w:rPr>
          <w:rFonts w:hint="eastAsia" w:ascii="仿宋" w:hAnsi="仿宋" w:eastAsia="仿宋" w:cs="仿宋"/>
          <w:spacing w:val="-17"/>
          <w:sz w:val="28"/>
          <w:szCs w:val="28"/>
          <w:lang w:eastAsia="zh-CN"/>
        </w:rPr>
        <w:t>（二）</w:t>
      </w:r>
      <w:r>
        <w:rPr>
          <w:rFonts w:hint="eastAsia" w:ascii="仿宋" w:hAnsi="仿宋" w:eastAsia="仿宋" w:cs="仿宋"/>
          <w:spacing w:val="-17"/>
          <w:sz w:val="28"/>
          <w:szCs w:val="28"/>
        </w:rPr>
        <w:t>强化督导，文明城市建设走深走实。按照《全国文明城市实地测评卡片》要求，结合我区实际，印发《岳阳楼区改进创新全国文明城市创建工作重点责任分工方案》</w:t>
      </w:r>
      <w:r>
        <w:rPr>
          <w:rFonts w:hint="eastAsia" w:ascii="仿宋" w:hAnsi="仿宋" w:eastAsia="仿宋" w:cs="仿宋"/>
          <w:spacing w:val="-17"/>
          <w:sz w:val="28"/>
          <w:szCs w:val="28"/>
          <w:lang w:eastAsia="zh-CN"/>
        </w:rPr>
        <w:t>（</w:t>
      </w:r>
      <w:r>
        <w:rPr>
          <w:rFonts w:hint="eastAsia" w:ascii="仿宋" w:hAnsi="仿宋" w:eastAsia="仿宋" w:cs="仿宋"/>
          <w:spacing w:val="-17"/>
          <w:sz w:val="28"/>
          <w:szCs w:val="28"/>
        </w:rPr>
        <w:t>岳楼宣发〔2024〕2号</w:t>
      </w:r>
      <w:r>
        <w:rPr>
          <w:rFonts w:hint="eastAsia" w:ascii="仿宋" w:hAnsi="仿宋" w:eastAsia="仿宋" w:cs="仿宋"/>
          <w:spacing w:val="-17"/>
          <w:sz w:val="28"/>
          <w:szCs w:val="28"/>
          <w:lang w:eastAsia="zh-CN"/>
        </w:rPr>
        <w:t>），</w:t>
      </w:r>
      <w:r>
        <w:rPr>
          <w:rFonts w:hint="eastAsia" w:ascii="仿宋" w:hAnsi="仿宋" w:eastAsia="仿宋" w:cs="仿宋"/>
          <w:spacing w:val="-17"/>
          <w:sz w:val="28"/>
          <w:szCs w:val="28"/>
        </w:rPr>
        <w:t>形成行动蓝本。紧跟文明城市改革创新变化，进一步加强入户民调的深度和广度，对44个样本点社区常态化开展问卷调查，同时变被动为主动，以问卷调查为契机加强入户宣传宣讲。上半年开展了2次季度测评，通过边测评、边整改、边培训的方式，指导样本点、测评点相关单位做好文明城市测评基础性工作，为今年测评奠定坚实基础。8月底，配合市文明办对全区样本点进行督查摸底，深入了解各样本点的工作开展情况，加强车辆违停、文明养宠等难点问题攻坚，进一步巩固文明城市建设成果。</w:t>
      </w:r>
    </w:p>
    <w:p w14:paraId="5FFD07FC">
      <w:pPr>
        <w:keepNext w:val="0"/>
        <w:keepLines w:val="0"/>
        <w:pageBreakBefore w:val="0"/>
        <w:widowControl/>
        <w:kinsoku w:val="0"/>
        <w:wordWrap/>
        <w:overflowPunct/>
        <w:topLinePunct w:val="0"/>
        <w:autoSpaceDE w:val="0"/>
        <w:autoSpaceDN w:val="0"/>
        <w:bidi w:val="0"/>
        <w:adjustRightInd w:val="0"/>
        <w:snapToGrid w:val="0"/>
        <w:spacing w:beforeAutospacing="0" w:line="360" w:lineRule="auto"/>
        <w:ind w:right="314" w:firstLine="492" w:firstLineChars="200"/>
        <w:textAlignment w:val="baseline"/>
        <w:rPr>
          <w:rFonts w:hint="eastAsia" w:ascii="仿宋" w:hAnsi="仿宋" w:eastAsia="仿宋" w:cs="仿宋"/>
          <w:spacing w:val="-17"/>
          <w:sz w:val="28"/>
          <w:szCs w:val="28"/>
          <w:lang w:val="en-US" w:eastAsia="zh-CN"/>
        </w:rPr>
      </w:pPr>
      <w:r>
        <w:rPr>
          <w:rFonts w:hint="eastAsia" w:ascii="仿宋" w:hAnsi="仿宋" w:eastAsia="仿宋" w:cs="仿宋"/>
          <w:spacing w:val="-17"/>
          <w:sz w:val="28"/>
          <w:szCs w:val="28"/>
        </w:rPr>
        <w:t>9月份原经开区社会事务移交后，对原经开区的5个新时代文明实践所、49个实践站开展2次调研指导，全面推动工作融合、标准统一。11月底结合市文明办工作要求，再次自我加压，全面推动2024年岳阳楼区文明城市建设自评工作，自评分数达96.3分，同时以全市排名靠前的成绩圆满通过了岳阳市2024年文明城市测评。</w:t>
      </w:r>
    </w:p>
    <w:p w14:paraId="0FF8BF4A">
      <w:pPr>
        <w:keepNext w:val="0"/>
        <w:keepLines w:val="0"/>
        <w:pageBreakBefore w:val="0"/>
        <w:widowControl/>
        <w:kinsoku w:val="0"/>
        <w:wordWrap/>
        <w:overflowPunct/>
        <w:topLinePunct w:val="0"/>
        <w:autoSpaceDE w:val="0"/>
        <w:autoSpaceDN w:val="0"/>
        <w:bidi w:val="0"/>
        <w:adjustRightInd w:val="0"/>
        <w:snapToGrid w:val="0"/>
        <w:spacing w:before="97" w:line="360" w:lineRule="auto"/>
        <w:ind w:firstLine="674" w:firstLineChars="200"/>
        <w:textAlignment w:val="baseline"/>
        <w:rPr>
          <w:rFonts w:hint="eastAsia" w:ascii="仿宋" w:hAnsi="仿宋" w:eastAsia="仿宋" w:cs="仿宋"/>
          <w:b/>
          <w:bCs/>
          <w:sz w:val="28"/>
          <w:szCs w:val="28"/>
        </w:rPr>
      </w:pPr>
      <w:r>
        <w:rPr>
          <w:rFonts w:hint="eastAsia" w:ascii="仿宋" w:hAnsi="仿宋" w:eastAsia="仿宋" w:cs="仿宋"/>
          <w:b/>
          <w:bCs/>
          <w:spacing w:val="28"/>
          <w:sz w:val="28"/>
          <w:szCs w:val="28"/>
        </w:rPr>
        <w:t>九、单位整体支出绩效自评结果拟应用和公开情况</w:t>
      </w:r>
    </w:p>
    <w:p w14:paraId="5BA5D598">
      <w:pPr>
        <w:keepNext w:val="0"/>
        <w:keepLines w:val="0"/>
        <w:pageBreakBefore w:val="0"/>
        <w:widowControl/>
        <w:kinsoku w:val="0"/>
        <w:wordWrap/>
        <w:overflowPunct/>
        <w:topLinePunct w:val="0"/>
        <w:autoSpaceDE w:val="0"/>
        <w:autoSpaceDN w:val="0"/>
        <w:bidi w:val="0"/>
        <w:adjustRightInd w:val="0"/>
        <w:snapToGrid w:val="0"/>
        <w:spacing w:beforeAutospacing="0" w:line="360" w:lineRule="auto"/>
        <w:ind w:right="314" w:firstLine="492" w:firstLineChars="200"/>
        <w:textAlignment w:val="baseline"/>
        <w:rPr>
          <w:rFonts w:hint="eastAsia" w:ascii="仿宋" w:hAnsi="仿宋" w:eastAsia="仿宋" w:cs="仿宋"/>
          <w:sz w:val="28"/>
          <w:szCs w:val="28"/>
        </w:rPr>
      </w:pPr>
      <w:r>
        <w:rPr>
          <w:rFonts w:hint="eastAsia" w:ascii="仿宋" w:hAnsi="仿宋" w:eastAsia="仿宋" w:cs="仿宋"/>
          <w:spacing w:val="-17"/>
          <w:sz w:val="28"/>
          <w:szCs w:val="28"/>
        </w:rPr>
        <w:t>绩效自评结果可以进一步规范财政资金管理，强化部门绩效和责任意识，切实提高财政资金使用效益</w:t>
      </w:r>
      <w:r>
        <w:rPr>
          <w:rFonts w:hint="eastAsia" w:ascii="仿宋" w:hAnsi="仿宋" w:eastAsia="仿宋" w:cs="仿宋"/>
          <w:spacing w:val="-17"/>
          <w:sz w:val="28"/>
          <w:szCs w:val="28"/>
          <w:lang w:eastAsia="zh-CN"/>
        </w:rPr>
        <w:t>。同时，</w:t>
      </w:r>
      <w:r>
        <w:rPr>
          <w:rFonts w:hint="eastAsia" w:ascii="仿宋" w:hAnsi="仿宋" w:eastAsia="仿宋" w:cs="仿宋"/>
          <w:spacing w:val="-17"/>
          <w:sz w:val="28"/>
          <w:szCs w:val="28"/>
        </w:rPr>
        <w:t>编制下一年的部门预算可以参考绩效自评结果，以提高预算编制的精准性。已按相关要求及时进行预决算公开及整体支出绩效自评的公开。</w:t>
      </w:r>
    </w:p>
    <w:p w14:paraId="7ECC5BA6">
      <w:pPr>
        <w:keepNext w:val="0"/>
        <w:keepLines w:val="0"/>
        <w:pageBreakBefore w:val="0"/>
        <w:widowControl/>
        <w:kinsoku w:val="0"/>
        <w:wordWrap/>
        <w:overflowPunct/>
        <w:topLinePunct w:val="0"/>
        <w:autoSpaceDE w:val="0"/>
        <w:autoSpaceDN w:val="0"/>
        <w:bidi w:val="0"/>
        <w:adjustRightInd w:val="0"/>
        <w:snapToGrid w:val="0"/>
        <w:spacing w:before="98" w:line="360" w:lineRule="auto"/>
        <w:ind w:firstLine="630" w:firstLineChars="200"/>
        <w:textAlignment w:val="baseline"/>
        <w:rPr>
          <w:rFonts w:hint="eastAsia" w:ascii="仿宋" w:hAnsi="仿宋" w:eastAsia="仿宋" w:cs="仿宋"/>
          <w:b/>
          <w:bCs/>
          <w:sz w:val="28"/>
          <w:szCs w:val="28"/>
        </w:rPr>
      </w:pPr>
      <w:r>
        <w:rPr>
          <w:rFonts w:hint="eastAsia" w:ascii="仿宋" w:hAnsi="仿宋" w:eastAsia="仿宋" w:cs="仿宋"/>
          <w:b/>
          <w:bCs/>
          <w:spacing w:val="17"/>
          <w:sz w:val="28"/>
          <w:szCs w:val="28"/>
        </w:rPr>
        <w:t>十、其他需要说明的情况</w:t>
      </w:r>
    </w:p>
    <w:p w14:paraId="55B471DB">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无</w:t>
      </w:r>
    </w:p>
    <w:p w14:paraId="70469739">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8"/>
          <w:szCs w:val="28"/>
        </w:rPr>
      </w:pPr>
    </w:p>
    <w:sectPr>
      <w:pgSz w:w="11900" w:h="16840"/>
      <w:pgMar w:top="1440" w:right="1800" w:bottom="1440" w:left="180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BE25B2F9">
    <w:panose1 w:val="0201060103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E73014"/>
    <w:rsid w:val="074F6EDF"/>
    <w:rsid w:val="1A873540"/>
    <w:rsid w:val="1B9C7678"/>
    <w:rsid w:val="1E1C7453"/>
    <w:rsid w:val="2A15053B"/>
    <w:rsid w:val="2D3A1340"/>
    <w:rsid w:val="308B5F05"/>
    <w:rsid w:val="4B9A29A2"/>
    <w:rsid w:val="4FB76E58"/>
    <w:rsid w:val="50C67DAF"/>
    <w:rsid w:val="53B45D18"/>
    <w:rsid w:val="6B533A8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7"/>
      <w:szCs w:val="27"/>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d75957c1-8aa3-42ef-813f-1826d79c990e</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1A5000F9</paraID>
      <start>0</start>
      <end>6</end>
      <status>modified</status>
      <modifiedWord>“三公”经费</modifiedWord>
      <trackRevisions>false</trackRevisions>
    </reviewItem>
    <reviewItem>
      <errorID>df967813-31b5-4984-8d19-6fcb9a3fedfc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54273FB7</paraID>
      <start>3</start>
      <end>5</end>
      <status>unmodified</status>
      <modifiedWord/>
      <trackRevisions>false</trackRevisions>
    </reviewItem>
    <reviewItem>
      <errorID>772bd4c5-3f32-4f49-bc95-0405d56ab9f3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6408F1CB</paraID>
      <start>3</start>
      <end>5</end>
      <status>unmodified</status>
      <modifiedWord/>
      <trackRevisions>false</trackRevisions>
    </reviewItem>
    <reviewItem>
      <errorID>833141cd-353c-4437-981a-a3eb2b0d86f0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EE3016C</paraID>
      <start>3</start>
      <end>5</end>
      <status>unmodified</status>
      <modifiedWord/>
      <trackRevisions>false</trackRevisions>
    </reviewItem>
    <reviewItem>
      <errorID>3465c4f7-a94c-4a4e-bcef-1de3308214ac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50B577A8</paraID>
      <start>4</start>
      <end>6</end>
      <status>unmodified</status>
      <modifiedWord/>
      <trackRevisions>false</trackRevisions>
    </reviewItem>
    <reviewItem>
      <errorID>f783173d-04ec-4eb6-b9df-7415abc72b97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30908BFA</paraID>
      <start>4</start>
      <end>6</end>
      <status>unmodified</status>
      <modifiedWord/>
      <trackRevisions>false</trackRevisions>
    </reviewItem>
    <reviewItem>
      <errorID>9182517b-0018-4717-a6a3-d330923cac99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149B0DC0</paraID>
      <start>0</start>
      <end>2</end>
      <status>unmodified</status>
      <modifiedWord/>
      <trackRevisions>false</trackRevisions>
    </reviewItem>
    <reviewItem>
      <errorID>7814334b-a556-46b8-8d44-d42fc94bdceb</errorID>
      <errorWord>运行维护费</errorWord>
      <group>L1_Other</group>
      <groupName>其他问题</groupName>
      <ability>L2_Consistency</ability>
      <abilityName>一致性检查</abilityName>
      <candidateList>
        <item>运行维护经费</item>
      </candidateList>
      <explain>术语一致性错误，全文统一表述为“运行维护经费”，此处表述不一致</explain>
      <paraID>2F3D7237</paraID>
      <start>0</start>
      <end>6</end>
      <status>modified</status>
      <modifiedWord>运行维护经费</modifiedWord>
      <trackRevisions>false</trackRevisions>
    </reviewItem>
    <reviewItem>
      <errorID>5a48211a-2f71-4b1c-ab08-0d10627c7ad6</errorID>
      <errorWord>(</errorWord>
      <group>L1_Format</group>
      <groupName>格式问题</groupName>
      <ability>L2_HalfPunc_CN</ability>
      <abilityName>全半角问题</abilityName>
      <candidateList>
        <item>（</item>
      </candidateList>
      <explain>文本全半角错误。</explain>
      <paraID>24890A48</paraID>
      <start>0</start>
      <end>1</end>
      <status>modified</status>
      <modifiedWord>（</modifiedWord>
      <trackRevisions>false</trackRevisions>
    </reviewItem>
    <reviewItem>
      <errorID>04b1bb93-41a6-4ded-b626-8a4f2d8b339b</errorID>
      <errorWord>)</errorWord>
      <group>L1_Format</group>
      <groupName>格式问题</groupName>
      <ability>L2_HalfPunc_CN</ability>
      <abilityName>全半角问题</abilityName>
      <candidateList>
        <item>）</item>
      </candidateList>
      <explain>文本全半角错误。</explain>
      <paraID>24890A48</paraID>
      <start>6</start>
      <end>7</end>
      <status>modified</status>
      <modifiedWord>）</modifiedWord>
      <trackRevisions>false</trackRevisions>
    </reviewItem>
    <reviewItem>
      <errorID>41e59f44-394e-4b81-9622-428aa68e793d</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2A0ECBB1</paraID>
      <start>0</start>
      <end>3</end>
      <status>modified</status>
      <modifiedWord>（一）</modifiedWord>
      <trackRevisions>false</trackRevisions>
    </reviewItem>
    <reviewItem>
      <errorID>3e557b9a-29bb-478e-8dd9-92e3e3449ed0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4D96276A</paraID>
      <start>0</start>
      <end>2</end>
      <status>unmodified</status>
      <modifiedWord/>
      <trackRevisions>false</trackRevisions>
    </reviewItem>
    <reviewItem>
      <errorID>a361dd38-5b86-447f-bef0-ab06192cd662</errorID>
      <errorWord>,</errorWord>
      <group>L1_Format</group>
      <groupName>格式问题</groupName>
      <ability>L2_HalfPunc_CN</ability>
      <abilityName>全半角问题</abilityName>
      <candidateList>
        <item>，</item>
      </candidateList>
      <explain>文本全半角错误。</explain>
      <paraID>4D96276A</paraID>
      <start>13</start>
      <end>14</end>
      <status>modified</status>
      <modifiedWord>，</modifiedWord>
      <trackRevisions>false</trackRevisions>
    </reviewItem>
    <reviewItem>
      <errorID>d009aed9-f5b6-4ca1-8c52-9e158581fa7c</errorID>
      <errorWord>,</errorWord>
      <group>L1_Punc</group>
      <groupName>标点问题</groupName>
      <ability>L2_Punc_CN</ability>
      <abilityName>标点符号问题</abilityName>
      <candidateList>
        <item>，</item>
      </candidateList>
      <explain/>
      <paraID>4D96276A</paraID>
      <start>21</start>
      <end>22</end>
      <status>modified</status>
      <modifiedWord>，</modifiedWord>
      <trackRevisions>false</trackRevisions>
    </reviewItem>
    <reviewItem>
      <errorID>c5a8761b-4ced-4798-bcc8-3be9d068794c</errorID>
      <errorWord>文 明实践</errorWord>
      <group>L1_Political</group>
      <groupName>政治性问题</groupName>
      <ability>L2_Keyword</ability>
      <abilityName>固定表述</abilityName>
      <candidateList>
        <item>文明实践</item>
      </candidateList>
      <explain>此处内容疑似含有固定表述相关错误，建议核查。</explain>
      <paraID>4D96276A</paraID>
      <start>24</start>
      <end>28</end>
      <status>modified</status>
      <modifiedWord>文明实践</modifiedWord>
      <trackRevisions>false</trackRevisions>
    </reviewItem>
    <reviewItem>
      <errorID>187aa1cf-daad-411f-8166-cf085d1ab14a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3AA3D108</paraID>
      <start>0</start>
      <end>2</end>
      <status>unmodified</status>
      <modifiedWord/>
      <trackRevisions>false</trackRevisions>
    </reviewItem>
    <reviewItem>
      <errorID>728fb899-792d-4111-8670-6d835246cf2d</errorID>
      <errorWord>(乡)</errorWord>
      <group>L1_Punc</group>
      <groupName>标点问题</groupName>
      <ability>L2_Punc_CN</ability>
      <abilityName>标点符号问题</abilityName>
      <candidateList>
        <item>（乡）</item>
      </candidateList>
      <explain/>
      <paraID>3AA3D108</paraID>
      <start>6</start>
      <end>9</end>
      <status>modified</status>
      <modifiedWord>（乡）</modifiedWord>
      <trackRevisions>false</trackRevisions>
    </reviewItem>
    <reviewItem>
      <errorID>b130299a-7c29-40c1-8fd5-913016017170</errorID>
      <errorWord>(村)</errorWord>
      <group>L1_Punc</group>
      <groupName>标点问题</groupName>
      <ability>L2_Punc_CN</ability>
      <abilityName>标点符号问题</abilityName>
      <candidateList>
        <item>（村）</item>
      </candidateList>
      <explain/>
      <paraID>3AA3D108</paraID>
      <start>12</start>
      <end>15</end>
      <status>modified</status>
      <modifiedWord>（村）</modifiedWord>
      <trackRevisions>false</trackRevisions>
    </reviewItem>
    <reviewItem>
      <errorID>0c825307-ec62-47b4-b023-fee8f2146c1c</errorID>
      <errorWord> </errorWord>
      <group>L1_Punc</group>
      <groupName>标点问题</groupName>
      <ability>L2_Punc_CN</ability>
      <abilityName>标点符号问题</abilityName>
      <candidateList>
        <item/>
      </candidateList>
      <explain>此处空格冗余，建议删除。</explain>
      <paraID>3AA3D108</paraID>
      <start>24</start>
      <end>24</end>
      <status>modified</status>
      <modifiedWord/>
      <trackRevisions>false</trackRevisions>
    </reviewItem>
    <reviewItem>
      <errorID>600c2f5c-42cc-4fc4-93fd-798083af0951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4135426A</paraID>
      <start>0</start>
      <end>2</end>
      <status>unmodified</status>
      <modifiedWord/>
      <trackRevisions>false</trackRevisions>
    </reviewItem>
    <reviewItem>
      <errorID>56484b34-5a21-40de-beaf-2ce8f6e109ba</errorID>
      <errorWord>(</errorWord>
      <group>L1_Format</group>
      <groupName>格式问题</groupName>
      <ability>L2_HalfPunc_CN</ability>
      <abilityName>全半角问题</abilityName>
      <candidateList>
        <item>（</item>
      </candidateList>
      <explain>文本全半角错误。</explain>
      <paraID>4135426A</paraID>
      <start>37</start>
      <end>38</end>
      <status>modified</status>
      <modifiedWord>（</modifiedWord>
      <trackRevisions>false</trackRevisions>
    </reviewItem>
    <reviewItem>
      <errorID>e53a77bf-f38a-4588-bd65-1733213ee0f7</errorID>
      <errorWord>)</errorWord>
      <group>L1_Format</group>
      <groupName>格式问题</groupName>
      <ability>L2_HalfPunc_CN</ability>
      <abilityName>全半角问题</abilityName>
      <candidateList>
        <item>）</item>
      </candidateList>
      <explain>文本全半角错误。</explain>
      <paraID>4135426A</paraID>
      <start>39</start>
      <end>40</end>
      <status>modified</status>
      <modifiedWord>）</modifiedWord>
      <trackRevisions>false</trackRevisions>
    </reviewItem>
    <reviewItem>
      <errorID>48a79518-b15f-4fc8-b457-49f7325148c3</errorID>
      <errorWord>(</errorWord>
      <group>L1_Format</group>
      <groupName>格式问题</groupName>
      <ability>L2_HalfPunc_CN</ability>
      <abilityName>全半角问题</abilityName>
      <candidateList>
        <item>（</item>
      </candidateList>
      <explain>文本全半角错误。</explain>
      <paraID>4135426A</paraID>
      <start>43</start>
      <end>44</end>
      <status>modified</status>
      <modifiedWord>（</modifiedWord>
      <trackRevisions>false</trackRevisions>
    </reviewItem>
    <reviewItem>
      <errorID>93cd9f29-1675-4165-8042-27a03c5020a0</errorID>
      <errorWord>)</errorWord>
      <group>L1_Format</group>
      <groupName>格式问题</groupName>
      <ability>L2_HalfPunc_CN</ability>
      <abilityName>全半角问题</abilityName>
      <candidateList>
        <item>）</item>
      </candidateList>
      <explain>文本全半角错误。</explain>
      <paraID>4135426A</paraID>
      <start>45</start>
      <end>46</end>
      <status>modified</status>
      <modifiedWord>）</modifiedWord>
      <trackRevisions>false</trackRevisions>
    </reviewItem>
    <reviewItem>
      <errorID>89338411-b72e-4072-a38b-433b26cacc4d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140C8D58</paraID>
      <start>0</start>
      <end>2</end>
      <status>unmodified</status>
      <modifiedWord/>
      <trackRevisions>false</trackRevisions>
    </reviewItem>
    <reviewItem>
      <errorID>fbbc40c2-da03-462f-a9db-dc39a6ea6a3a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4855E273</paraID>
      <start>0</start>
      <end>2</end>
      <status>unmodified</status>
      <modifiedWord/>
      <trackRevisions>false</trackRevisions>
    </reviewItem>
    <reviewItem>
      <errorID>34eccdcc-15d3-4694-8624-7a05f0d9c9b2</errorID>
      <errorWord>(</errorWord>
      <group>L1_Format</group>
      <groupName>格式问题</groupName>
      <ability>L2_HalfPunc_CN</ability>
      <abilityName>全半角问题</abilityName>
      <candidateList>
        <item>（</item>
      </candidateList>
      <explain>文本全半角错误。</explain>
      <paraID>4855E273</paraID>
      <start>20</start>
      <end>21</end>
      <status>modified</status>
      <modifiedWord>（</modifiedWord>
      <trackRevisions>false</trackRevisions>
    </reviewItem>
    <reviewItem>
      <errorID>daea09da-fb39-4144-a304-6f8a3a1063da</errorID>
      <errorWord>)</errorWord>
      <group>L1_Format</group>
      <groupName>格式问题</groupName>
      <ability>L2_HalfPunc_CN</ability>
      <abilityName>全半角问题</abilityName>
      <candidateList>
        <item>）</item>
      </candidateList>
      <explain>文本全半角错误。</explain>
      <paraID>4855E273</paraID>
      <start>22</start>
      <end>23</end>
      <status>modified</status>
      <modifiedWord>）</modifiedWord>
      <trackRevisions>false</trackRevisions>
    </reviewItem>
    <reviewItem>
      <errorID>e4168bf3-ac35-42dc-9f51-07235ca13aa1</errorID>
      <errorWord>(</errorWord>
      <group>L1_Format</group>
      <groupName>格式问题</groupName>
      <ability>L2_HalfPunc_CN</ability>
      <abilityName>全半角问题</abilityName>
      <candidateList>
        <item>（</item>
      </candidateList>
      <explain>文本全半角错误。</explain>
      <paraID>4855E273</paraID>
      <start>26</start>
      <end>27</end>
      <status>modified</status>
      <modifiedWord>（</modifiedWord>
      <trackRevisions>false</trackRevisions>
    </reviewItem>
    <reviewItem>
      <errorID>45ff4fe1-71de-49fb-9604-1e3e5d15ddef</errorID>
      <errorWord>)</errorWord>
      <group>L1_Format</group>
      <groupName>格式问题</groupName>
      <ability>L2_HalfPunc_CN</ability>
      <abilityName>全半角问题</abilityName>
      <candidateList>
        <item>）</item>
      </candidateList>
      <explain>文本全半角错误。</explain>
      <paraID>4855E273</paraID>
      <start>28</start>
      <end>29</end>
      <status>modified</status>
      <modifiedWord>）</modifiedWord>
      <trackRevisions>false</trackRevisions>
    </reviewItem>
    <reviewItem>
      <errorID>c05366ad-959c-460f-911a-ee8102dd969d</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7F748421</paraID>
      <start>0</start>
      <end>3</end>
      <status>modified</status>
      <modifiedWord>（二）</modifiedWord>
      <trackRevisions>false</trackRevisions>
    </reviewItem>
    <reviewItem>
      <errorID>10c293d2-1401-4b87-a71c-9aede89015cc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72964B86</paraID>
      <start>0</start>
      <end>2</end>
      <status>unmodified</status>
      <modifiedWord/>
      <trackRevisions>false</trackRevisions>
    </reviewItem>
    <reviewItem>
      <errorID>a97b67d7-2851-4dc8-a778-5a786d8f4bb0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31BF79E</paraID>
      <start>0</start>
      <end>2</end>
      <status>unmodified</status>
      <modifiedWord/>
      <trackRevisions>false</trackRevisions>
    </reviewItem>
    <reviewItem>
      <errorID>653e369e-f3ce-4fb8-8b21-82de318a0e58</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60034BF8</paraID>
      <start>0</start>
      <end>3</end>
      <status>modified</status>
      <modifiedWord>（一）</modifiedWord>
      <trackRevisions>false</trackRevisions>
    </reviewItem>
    <reviewItem>
      <errorID>39e21c9e-2098-4179-9002-dadbecb66048</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218CAE29</paraID>
      <start>0</start>
      <end>3</end>
      <status>modified</status>
      <modifiedWord>（二）</modifiedWord>
      <trackRevisions>false</trackRevisions>
    </reviewItem>
    <reviewItem>
      <errorID>48e33b1d-8e3d-478c-9e5a-89f8d44f6e35</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67834B48</paraID>
      <start>100</start>
      <end>106</end>
      <status>modified</status>
      <modifiedWord>“三公”经费</modifiedWord>
      <trackRevisions>false</trackRevisions>
    </reviewItem>
    <reviewItem>
      <errorID>c4773051-3070-4bec-8662-69c32bd86f5b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4E82351D</paraID>
      <start>0</start>
      <end>3</end>
      <status>modified</status>
      <modifiedWord>（一）</modifiedWord>
      <trackRevisions>false</trackRevisions>
    </reviewItem>
    <reviewItem>
      <errorID>efd4c49d-9bca-414c-8c25-a193fcc8aefe</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19A5CBE</paraID>
      <start>0</start>
      <end>3</end>
      <status>modified</status>
      <modifiedWord>（二）</modifiedWord>
      <trackRevisions>false</trackRevisions>
    </reviewItem>
    <reviewItem>
      <errorID>121ff910-409d-4e82-9a18-f0392b3e7f64</errorID>
      <errorWord>(</errorWord>
      <group>L1_Format</group>
      <groupName>格式问题</groupName>
      <ability>L2_HalfPunc_CN</ability>
      <abilityName>全半角问题</abilityName>
      <candidateList>
        <item>（</item>
      </candidateList>
      <explain>文本全半角错误。</explain>
      <paraID> 19A5CBE</paraID>
      <start>30</start>
      <end>31</end>
      <status>modified</status>
      <modifiedWord>（</modifiedWord>
      <trackRevisions>false</trackRevisions>
    </reviewItem>
    <reviewItem>
      <errorID>c4019622-abf3-4a3d-86ed-6c40dd0a935b</errorID>
      <errorWord>)</errorWord>
      <group>L1_Format</group>
      <groupName>格式问题</groupName>
      <ability>L2_HalfPunc_CN</ability>
      <abilityName>全半角问题</abilityName>
      <candidateList>
        <item>）</item>
      </candidateList>
      <explain>文本全半角错误。</explain>
      <paraID> 19A5CBE</paraID>
      <start>32</start>
      <end>33</end>
      <status>modified</status>
      <modifiedWord>）</modifiedWord>
      <trackRevisions>false</trackRevisions>
    </reviewItem>
    <reviewItem>
      <errorID>dbca8ca2-e8ed-4f4b-b7be-44db01f1f8fd</errorID>
      <errorWord>(</errorWord>
      <group>L1_Format</group>
      <groupName>格式问题</groupName>
      <ability>L2_HalfPunc_CN</ability>
      <abilityName>全半角问题</abilityName>
      <candidateList>
        <item>（</item>
      </candidateList>
      <explain>文本全半角错误。</explain>
      <paraID> 19A5CBE</paraID>
      <start>61</start>
      <end>62</end>
      <status>modified</status>
      <modifiedWord>（</modifiedWord>
      <trackRevisions>false</trackRevisions>
    </reviewItem>
    <reviewItem>
      <errorID>bf3a3402-829d-4c14-80ca-4e9b576d0ec2</errorID>
      <errorWord>)</errorWord>
      <group>L1_Format</group>
      <groupName>格式问题</groupName>
      <ability>L2_HalfPunc_CN</ability>
      <abilityName>全半角问题</abilityName>
      <candidateList>
        <item>）</item>
      </candidateList>
      <explain>文本全半角错误。</explain>
      <paraID> 19A5CBE</paraID>
      <start>63</start>
      <end>64</end>
      <status>modified</status>
      <modifiedWord>）</modifiedWord>
      <trackRevisions>false</trackRevisions>
    </reviewItem>
    <reviewItem>
      <errorID>020129a5-aec1-4c48-8f90-7d7dfc5c88ad</errorID>
      <errorWord>&lt;</errorWord>
      <group>L1_Format</group>
      <groupName>格式问题</groupName>
      <ability>L2_HalfPunc_CN</ability>
      <abilityName>全半角问题</abilityName>
      <candidateList>
        <item>〈</item>
      </candidateList>
      <explain>文本全半角错误。</explain>
      <paraID>2B49AAE0</paraID>
      <start>64</start>
      <end>65</end>
      <status>modified</status>
      <modifiedWord>〈</modifiedWord>
      <trackRevisions>false</trackRevisions>
    </reviewItem>
    <reviewItem>
      <errorID>8ea02e96-1c89-4c03-bbba-5d9cd99f6e7e</errorID>
      <errorWord>&gt;的通知》</errorWord>
      <group>L1_Punc</group>
      <groupName>标点问题</groupName>
      <ability>L2_Punc_CN</ability>
      <abilityName>标点符号问题</abilityName>
      <candidateList>
        <item>〉的通知》</item>
      </candidateList>
      <explain/>
      <paraID>2B49AAE0</paraID>
      <start>79</start>
      <end>84</end>
      <status>modified</status>
      <modifiedWord>〉的通知》</modifiedWord>
      <trackRevisions>false</trackRevisions>
    </reviewItem>
    <reviewItem>
      <errorID>16559a00-e4e9-4db8-8b77-52bc0a5354d2</errorID>
      <errorWord>(</errorWord>
      <group>L1_Format</group>
      <groupName>格式问题</groupName>
      <ability>L2_HalfPunc_CN</ability>
      <abilityName>全半角问题</abilityName>
      <candidateList>
        <item>（</item>
      </candidateList>
      <explain>文本全半角错误。</explain>
      <paraID>2B49AAE0</paraID>
      <start>84</start>
      <end>85</end>
      <status>modified</status>
      <modifiedWord>（</modifiedWord>
      <trackRevisions>false</trackRevisions>
    </reviewItem>
    <reviewItem>
      <errorID>65a4f455-bb1f-4292-91e3-02e4281af993</errorID>
      <errorWord>)</errorWord>
      <group>L1_Format</group>
      <groupName>格式问题</groupName>
      <ability>L2_HalfPunc_CN</ability>
      <abilityName>全半角问题</abilityName>
      <candidateList>
        <item>）</item>
      </candidateList>
      <explain>文本全半角错误。</explain>
      <paraID>2B49AAE0</paraID>
      <start>97</start>
      <end>98</end>
      <status>modified</status>
      <modifiedWord>）</modifiedWord>
      <trackRevisions>false</trackRevisions>
    </reviewItem>
    <reviewItem>
      <errorID>f14890f9-4e4a-4317-bf9a-a9fc22d7b1d0</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74800320</paraID>
      <start>0</start>
      <end>3</end>
      <status>modified</status>
      <modifiedWord>（一）</modifiedWord>
      <trackRevisions>false</trackRevisions>
    </reviewItem>
    <reviewItem>
      <errorID>b66ac9e0-0b7c-4c36-ab05-498a5a12d612</errorID>
      <errorWord>(</errorWord>
      <group>L1_Format</group>
      <groupName>格式问题</groupName>
      <ability>L2_HalfPunc_CN</ability>
      <abilityName>全半角问题</abilityName>
      <candidateList>
        <item>（</item>
      </candidateList>
      <explain>文本全半角错误。</explain>
      <paraID>74800320</paraID>
      <start>58</start>
      <end>59</end>
      <status>modified</status>
      <modifiedWord>（</modifiedWord>
      <trackRevisions>false</trackRevisions>
    </reviewItem>
    <reviewItem>
      <errorID>146da044-c500-48b4-b150-8aba9bc56756</errorID>
      <errorWord>)</errorWord>
      <group>L1_Format</group>
      <groupName>格式问题</groupName>
      <ability>L2_HalfPunc_CN</ability>
      <abilityName>全半角问题</abilityName>
      <candidateList>
        <item>）</item>
      </candidateList>
      <explain>文本全半角错误。</explain>
      <paraID>74800320</paraID>
      <start>60</start>
      <end>61</end>
      <status>modified</status>
      <modifiedWord>）</modifiedWord>
      <trackRevisions>false</trackRevisions>
    </reviewItem>
    <reviewItem>
      <errorID>08d93fe1-124e-4c12-8f16-9d49f9d48f1b</errorID>
      <errorWord>(</errorWord>
      <group>L1_Format</group>
      <groupName>格式问题</groupName>
      <ability>L2_HalfPunc_CN</ability>
      <abilityName>全半角问题</abilityName>
      <candidateList>
        <item>（</item>
      </candidateList>
      <explain>文本全半角错误。</explain>
      <paraID>74800320</paraID>
      <start>218</start>
      <end>219</end>
      <status>modified</status>
      <modifiedWord>（</modifiedWord>
      <trackRevisions>false</trackRevisions>
    </reviewItem>
    <reviewItem>
      <errorID>0294f106-03d2-49ba-94df-577a0e2e81aa</errorID>
      <errorWord>)</errorWord>
      <group>L1_Format</group>
      <groupName>格式问题</groupName>
      <ability>L2_HalfPunc_CN</ability>
      <abilityName>全半角问题</abilityName>
      <candidateList>
        <item>）</item>
      </candidateList>
      <explain>文本全半角错误。</explain>
      <paraID>74800320</paraID>
      <start>220</start>
      <end>221</end>
      <status>modified</status>
      <modifiedWord>）</modifiedWord>
      <trackRevisions>false</trackRevisions>
    </reviewItem>
    <reviewItem>
      <errorID>93cb58d4-57d1-4e84-a3e5-d19df073d86b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68E0178E</paraID>
      <start>0</start>
      <end>3</end>
      <status>modified</status>
      <modifiedWord>（二）</modifiedWord>
      <trackRevisions>false</trackRevisions>
    </reviewItem>
    <reviewItem>
      <errorID>e57b2a15-629f-42a0-85b5-a129ca0e8b2e</errorID>
      <errorWord>(</errorWord>
      <group>L1_Format</group>
      <groupName>格式问题</groupName>
      <ability>L2_HalfPunc_CN</ability>
      <abilityName>全半角问题</abilityName>
      <candidateList>
        <item>（</item>
      </candidateList>
      <explain>文本全半角错误。</explain>
      <paraID>68E0178E</paraID>
      <start>75</start>
      <end>76</end>
      <status>modified</status>
      <modifiedWord>（</modifiedWord>
      <trackRevisions>false</trackRevisions>
    </reviewItem>
    <reviewItem>
      <errorID>e6521954-bf3e-476e-93d7-01d368e2e675</errorID>
      <errorWord>),</errorWord>
      <group>L1_Format</group>
      <groupName>格式问题</groupName>
      <ability>L2_HalfPunc_CN</ability>
      <abilityName>全半角问题</abilityName>
      <candidateList>
        <item>），</item>
      </candidateList>
      <explain>文本全半角错误。</explain>
      <paraID>68E0178E</paraID>
      <start>88</start>
      <end>90</end>
      <status>modified</status>
      <modifiedWord>），</modifiedWord>
      <trackRevisions>false</trackRevisions>
    </reviewItem>
    <reviewItem>
      <errorID>27924e9a-64cd-4507-a29b-7a0bdb342432</errorID>
      <errorWord> </errorWord>
      <group>L1_Punc</group>
      <groupName>标点问题</groupName>
      <ability>L2_Punc_CN</ability>
      <abilityName>标点符号问题</abilityName>
      <candidateList>
        <item/>
      </candidateList>
      <explain>此处空格冗余，建议删除。</explain>
      <paraID> FF8BF4A</paraID>
      <start>1</start>
      <end>1</end>
      <status>modified</status>
      <modifiedWord/>
      <trackRevisions>false</trackRevisions>
    </reviewItem>
    <reviewItem>
      <errorID>d2cf8662-21bc-42cf-a284-a374f1d6b2b4</errorID>
      <errorWord>，同时</errorWord>
      <group>L1_Word</group>
      <groupName>字词问题</groupName>
      <ability>L2_Typo</ability>
      <abilityName>字词错误</abilityName>
      <candidateList>
        <item>。同时，</item>
      </candidateList>
      <explain/>
      <paraID>5BA5D598</paraID>
      <start>44</start>
      <end>48</end>
      <status>modified</status>
      <modifiedWord>。同时，</modifiedWord>
      <trackRevisions>false</trackRevisions>
    </reviewItem>
  </reviewItems>
  <config/>
</contractReview>
</file>

<file path=customXml/itemProps1.xml><?xml version="1.0" encoding="utf-8"?>
<ds:datastoreItem xmlns:ds="http://schemas.openxmlformats.org/officeDocument/2006/customXml" ds:itemID="{f51ebe42-4d68-4bbc-a4c1-2a9ecbc986e0}">
  <ds:schemaRefs/>
</ds:datastoreItem>
</file>

<file path=docProps/app.xml><?xml version="1.0" encoding="utf-8"?>
<Properties xmlns="http://schemas.openxmlformats.org/officeDocument/2006/extended-properties" xmlns:vt="http://schemas.openxmlformats.org/officeDocument/2006/docPropsVTypes">
  <Pages>12</Pages>
  <Words>5098</Words>
  <Characters>5706</Characters>
  <TotalTime>3</TotalTime>
  <ScaleCrop>false</ScaleCrop>
  <LinksUpToDate>false</LinksUpToDate>
  <CharactersWithSpaces>6049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2026-07-17T10:02:00Z</dcterms:created>
  <dc:creator>Administrator</dc:creator>
  <cp:lastModifiedBy>阿朵</cp:lastModifiedBy>
  <dcterms:modified xsi:type="dcterms:W3CDTF">2026-08-24T09:27:12Z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2026-07-17T10:02:51Z</vt:filetime>
  </property>
  <property fmtid="{D5CDD505-2E9C-101B-9397-08002B2CF9AE}" pid="4" name="UsrData">
    <vt:lpwstr>6a598d47e63e9d001fd7be9cwl</vt:lpwstr>
  </property>
  <property fmtid="{D5CDD505-2E9C-101B-9397-08002B2CF9AE}" pid="5" name="KSOTemplateDocerSaveRecord">
    <vt:lpwstr>eyJoZGlkIjoiYjdlODU2YzIzYTNiMDQ4ZmVjOTRlMTRjOGVlNjdjOGIiLCJ1c2VySWQiOiI2MDE2NTg1ODEifQ==</vt:lpwstr>
  </property>
  <property fmtid="{D5CDD505-2E9C-101B-9397-08002B2CF9AE}" pid="6" name="KSOProductBuildVer">
    <vt:lpwstr>2052-12.1.0.28043</vt:lpwstr>
  </property>
  <property fmtid="{D5CDD505-2E9C-101B-9397-08002B2CF9AE}" pid="7" name="ICV">
    <vt:lpwstr>BD66D9D729A842DC8BE35B494694EA7E_13</vt:lpwstr>
  </property>
</Properties>
</file>