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DF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5419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57306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0B67954D">
      <w:pPr>
        <w:spacing w:line="115" w:lineRule="exact"/>
        <w:rPr>
          <w:color w:val="000000"/>
        </w:rPr>
      </w:pPr>
    </w:p>
    <w:tbl>
      <w:tblPr>
        <w:tblStyle w:val="8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C156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B9EB24C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2C46F53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岳阳市岳阳楼区康王乡人民政府</w:t>
            </w:r>
          </w:p>
        </w:tc>
      </w:tr>
      <w:tr w14:paraId="6C6D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579B8A45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21C32D6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F5E15EC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537C5C2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253F2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E56679A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1C1E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940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A53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120.73%</w:t>
            </w:r>
          </w:p>
        </w:tc>
      </w:tr>
      <w:tr w14:paraId="76233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B8FA707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EC6A883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C56C393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90B4DE6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4CB1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F6684FC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3BBB327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535BAF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091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7DE8F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925DF39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0D5DFC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C834AC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F7D1C3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3D1E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ED481C4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992C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162108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D1D798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4479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B8C0CF8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FEE8A2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B3D5EA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A00F7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FC4E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81B61D7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D4DEAA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B1137B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173A74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252C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7CC9CFD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7CD179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D7B5CA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CB202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7814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72E032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1E28D6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8BAE8A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318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</w:tr>
      <w:tr w14:paraId="2E59C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D67BFB8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D13B047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77AE54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C8ADE6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4B7A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34CF06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613AE1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73973E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AD0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</w:tr>
      <w:tr w14:paraId="37AF9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97302D5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4F63A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31F4D1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04A118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41DF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E11185E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EB92E2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988F44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5B59CF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76303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08FE11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6A790F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BA63FD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5CEFD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4F86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9DD66D4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A55AEB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B3E7C4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038101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07B0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E7332FD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2B592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DEAF7C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C05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</w:p>
        </w:tc>
      </w:tr>
      <w:tr w14:paraId="1CC64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228067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378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24D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BC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86.56</w:t>
            </w:r>
          </w:p>
        </w:tc>
      </w:tr>
      <w:tr w14:paraId="4E42E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D234C31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E90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393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7A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F50B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DF76B92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453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EE7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594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4AFCA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807E9CF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BDE2A8F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1D950F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44F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</w:tr>
      <w:tr w14:paraId="7085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B406F9C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42247120">
            <w:pP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1F072EF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8CCA90A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88ED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6BED57D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39FCFD26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61149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295C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061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3D1E9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60218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5E51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60C3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3342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02FE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11B1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67971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0594B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149DD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36E89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76EB0C6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6545A19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40A78C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070BDBA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6631CBA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4FDF40B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5D43B29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</w:tr>
      <w:tr w14:paraId="6E2F1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D7D6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28A8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从严控制“三公”经费，提倡节俭，倡导环保节能。</w:t>
            </w:r>
          </w:p>
        </w:tc>
      </w:tr>
    </w:tbl>
    <w:p w14:paraId="252BE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02DBC653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  <w:bookmarkStart w:id="0" w:name="_GoBack"/>
      <w:bookmarkEnd w:id="0"/>
    </w:p>
    <w:p w14:paraId="4A36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年度预算单位整体支出绩效自评表</w:t>
      </w:r>
    </w:p>
    <w:p w14:paraId="74E307C0">
      <w:pPr>
        <w:spacing w:line="132" w:lineRule="exact"/>
      </w:pPr>
    </w:p>
    <w:tbl>
      <w:tblPr>
        <w:tblStyle w:val="8"/>
        <w:tblpPr w:leftFromText="180" w:rightFromText="180" w:vertAnchor="text" w:horzAnchor="page" w:tblpX="739" w:tblpY="136"/>
        <w:tblOverlap w:val="never"/>
        <w:tblW w:w="1008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11C2C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533D5DC6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334D9022">
            <w:pPr>
              <w:pStyle w:val="9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岳阳市岳阳楼区康王乡人民政府部门</w:t>
            </w:r>
          </w:p>
        </w:tc>
      </w:tr>
      <w:tr w14:paraId="1BF61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EAEC414">
            <w:pPr>
              <w:pStyle w:val="9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41DA8C3B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52B9F042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noWrap w:val="0"/>
            <w:vAlign w:val="top"/>
          </w:tcPr>
          <w:p w14:paraId="2B7301C0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1E75BB1A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77EE3631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26B8E129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9749C4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1C3596C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610D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7054F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683444D5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1CA1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0B6B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4723.08</w:t>
            </w:r>
          </w:p>
        </w:tc>
        <w:tc>
          <w:tcPr>
            <w:tcW w:w="1268" w:type="dxa"/>
            <w:noWrap w:val="0"/>
            <w:vAlign w:val="center"/>
          </w:tcPr>
          <w:p w14:paraId="3D96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4722.08</w:t>
            </w:r>
          </w:p>
        </w:tc>
        <w:tc>
          <w:tcPr>
            <w:tcW w:w="716" w:type="dxa"/>
            <w:noWrap w:val="0"/>
            <w:vAlign w:val="center"/>
          </w:tcPr>
          <w:p w14:paraId="45C1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F05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450" w:type="dxa"/>
            <w:noWrap w:val="0"/>
            <w:vAlign w:val="center"/>
          </w:tcPr>
          <w:p w14:paraId="2298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</w:tr>
      <w:tr w14:paraId="5CD4D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B2392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76DCF6C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9314831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3D9CA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CE464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2D5C37E">
            <w:pPr>
              <w:tabs>
                <w:tab w:val="center" w:pos="2344"/>
              </w:tabs>
              <w:spacing w:before="21" w:line="207" w:lineRule="auto"/>
              <w:ind w:left="312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eastAsia="zh-CN"/>
              </w:rPr>
              <w:t>4723.08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12DA27B">
            <w:pPr>
              <w:spacing w:before="21" w:line="207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其中：基本支出：3872.08</w:t>
            </w:r>
          </w:p>
        </w:tc>
      </w:tr>
      <w:tr w14:paraId="61C09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B2659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AEC31D1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DEBC18D">
            <w:pPr>
              <w:spacing w:before="21" w:line="207" w:lineRule="auto"/>
              <w:ind w:left="7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项目支出：850</w:t>
            </w:r>
          </w:p>
        </w:tc>
      </w:tr>
      <w:tr w14:paraId="77763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F655C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7F55918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C59A8A9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D2F6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037F86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0059710">
            <w:pPr>
              <w:spacing w:before="20" w:line="208" w:lineRule="auto"/>
              <w:ind w:left="151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628A0B5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20E2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25E31C7">
            <w:pPr>
              <w:pStyle w:val="9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1985A1E2">
            <w:pPr>
              <w:pStyle w:val="9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4B19F1D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17D686AB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B5402F2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E2B0A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86631C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48CA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本部门（单位）年度主要工作任务实现的目标：目标1：出勤到岗，严格遵守考勤制度，坚守岗位，勤奋工作。目标2：依法行政，切实履行岗位职责，严格依法行政，优质服务，高效办事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28C1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已完成</w:t>
            </w:r>
          </w:p>
        </w:tc>
      </w:tr>
      <w:tr w14:paraId="146DA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4CA274F">
            <w:pPr>
              <w:pStyle w:val="9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4717E630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noWrap w:val="0"/>
            <w:vAlign w:val="top"/>
          </w:tcPr>
          <w:p w14:paraId="44CD3FCE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tcBorders>
              <w:bottom w:val="single" w:color="auto" w:sz="4" w:space="0"/>
            </w:tcBorders>
            <w:noWrap w:val="0"/>
            <w:vAlign w:val="top"/>
          </w:tcPr>
          <w:p w14:paraId="33119EA7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7CCE76AD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4414DEA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06A5E6B2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459C2C2E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37B25AA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3FC2E55A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7AB9C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6B6ADF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2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量指标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475F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党员培训</w:t>
            </w:r>
          </w:p>
        </w:tc>
        <w:tc>
          <w:tcPr>
            <w:tcW w:w="1310" w:type="dxa"/>
            <w:noWrap w:val="0"/>
            <w:vAlign w:val="center"/>
          </w:tcPr>
          <w:p w14:paraId="6CFB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700余人</w:t>
            </w:r>
          </w:p>
        </w:tc>
        <w:tc>
          <w:tcPr>
            <w:tcW w:w="1268" w:type="dxa"/>
            <w:noWrap w:val="0"/>
            <w:vAlign w:val="center"/>
          </w:tcPr>
          <w:p w14:paraId="1154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700余人</w:t>
            </w:r>
          </w:p>
        </w:tc>
        <w:tc>
          <w:tcPr>
            <w:tcW w:w="716" w:type="dxa"/>
            <w:noWrap w:val="0"/>
            <w:vAlign w:val="center"/>
          </w:tcPr>
          <w:p w14:paraId="3FC0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2680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center"/>
          </w:tcPr>
          <w:p w14:paraId="6D306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ADF0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1C509E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C1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7D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7271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新闻报道</w:t>
            </w:r>
          </w:p>
        </w:tc>
        <w:tc>
          <w:tcPr>
            <w:tcW w:w="1310" w:type="dxa"/>
            <w:noWrap w:val="0"/>
            <w:vAlign w:val="center"/>
          </w:tcPr>
          <w:p w14:paraId="4332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54篇</w:t>
            </w:r>
          </w:p>
        </w:tc>
        <w:tc>
          <w:tcPr>
            <w:tcW w:w="1268" w:type="dxa"/>
            <w:noWrap w:val="0"/>
            <w:vAlign w:val="center"/>
          </w:tcPr>
          <w:p w14:paraId="15E1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54篇</w:t>
            </w:r>
          </w:p>
        </w:tc>
        <w:tc>
          <w:tcPr>
            <w:tcW w:w="716" w:type="dxa"/>
            <w:noWrap w:val="0"/>
            <w:vAlign w:val="center"/>
          </w:tcPr>
          <w:p w14:paraId="2B10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085B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center"/>
          </w:tcPr>
          <w:p w14:paraId="3D526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8D59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B3BC2F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1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7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0FA3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水利冬修</w:t>
            </w:r>
          </w:p>
        </w:tc>
        <w:tc>
          <w:tcPr>
            <w:tcW w:w="1310" w:type="dxa"/>
            <w:noWrap w:val="0"/>
            <w:vAlign w:val="center"/>
          </w:tcPr>
          <w:p w14:paraId="5B66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5座</w:t>
            </w:r>
          </w:p>
        </w:tc>
        <w:tc>
          <w:tcPr>
            <w:tcW w:w="1268" w:type="dxa"/>
            <w:noWrap w:val="0"/>
            <w:vAlign w:val="center"/>
          </w:tcPr>
          <w:p w14:paraId="6362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5座</w:t>
            </w:r>
          </w:p>
        </w:tc>
        <w:tc>
          <w:tcPr>
            <w:tcW w:w="716" w:type="dxa"/>
            <w:noWrap w:val="0"/>
            <w:vAlign w:val="center"/>
          </w:tcPr>
          <w:p w14:paraId="1AB9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3B2E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center"/>
          </w:tcPr>
          <w:p w14:paraId="592F9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744A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38643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D6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9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776F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拆除违建</w:t>
            </w:r>
          </w:p>
        </w:tc>
        <w:tc>
          <w:tcPr>
            <w:tcW w:w="1310" w:type="dxa"/>
            <w:noWrap w:val="0"/>
            <w:vAlign w:val="center"/>
          </w:tcPr>
          <w:p w14:paraId="2A11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4282㎡</w:t>
            </w:r>
          </w:p>
        </w:tc>
        <w:tc>
          <w:tcPr>
            <w:tcW w:w="1268" w:type="dxa"/>
            <w:noWrap w:val="0"/>
            <w:vAlign w:val="center"/>
          </w:tcPr>
          <w:p w14:paraId="54AA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4282㎡</w:t>
            </w:r>
          </w:p>
        </w:tc>
        <w:tc>
          <w:tcPr>
            <w:tcW w:w="716" w:type="dxa"/>
            <w:noWrap w:val="0"/>
            <w:vAlign w:val="center"/>
          </w:tcPr>
          <w:p w14:paraId="478B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61AD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center"/>
          </w:tcPr>
          <w:p w14:paraId="03E78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74C1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5EF2C4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C0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8E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3B21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党员培训</w:t>
            </w:r>
          </w:p>
        </w:tc>
        <w:tc>
          <w:tcPr>
            <w:tcW w:w="1310" w:type="dxa"/>
            <w:noWrap w:val="0"/>
            <w:vAlign w:val="center"/>
          </w:tcPr>
          <w:p w14:paraId="28CE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3314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4ACB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1C3B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center"/>
          </w:tcPr>
          <w:p w14:paraId="1BF77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0B0C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6361A6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DD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58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407E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水利冬修</w:t>
            </w:r>
          </w:p>
        </w:tc>
        <w:tc>
          <w:tcPr>
            <w:tcW w:w="1310" w:type="dxa"/>
            <w:noWrap w:val="0"/>
            <w:vAlign w:val="center"/>
          </w:tcPr>
          <w:p w14:paraId="441D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334E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101F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3B4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8E7B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A644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7DD126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7E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D3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47EB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拆除违建</w:t>
            </w:r>
          </w:p>
        </w:tc>
        <w:tc>
          <w:tcPr>
            <w:tcW w:w="1310" w:type="dxa"/>
            <w:noWrap w:val="0"/>
            <w:vAlign w:val="center"/>
          </w:tcPr>
          <w:p w14:paraId="2613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59CE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43CB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2E9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B86C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ACE8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A1105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AB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EB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6F53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严格执纪</w:t>
            </w:r>
          </w:p>
        </w:tc>
        <w:tc>
          <w:tcPr>
            <w:tcW w:w="1310" w:type="dxa"/>
            <w:noWrap w:val="0"/>
            <w:vAlign w:val="center"/>
          </w:tcPr>
          <w:p w14:paraId="794B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2E26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33D0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CCD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088A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62EB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C11078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9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AC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742E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经费支出时效性</w:t>
            </w:r>
          </w:p>
        </w:tc>
        <w:tc>
          <w:tcPr>
            <w:tcW w:w="1310" w:type="dxa"/>
            <w:noWrap w:val="0"/>
            <w:vAlign w:val="center"/>
          </w:tcPr>
          <w:p w14:paraId="26EF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2024年底</w:t>
            </w:r>
          </w:p>
        </w:tc>
        <w:tc>
          <w:tcPr>
            <w:tcW w:w="1268" w:type="dxa"/>
            <w:noWrap w:val="0"/>
            <w:vAlign w:val="center"/>
          </w:tcPr>
          <w:p w14:paraId="56E8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2024年底</w:t>
            </w:r>
          </w:p>
        </w:tc>
        <w:tc>
          <w:tcPr>
            <w:tcW w:w="716" w:type="dxa"/>
            <w:noWrap w:val="0"/>
            <w:vAlign w:val="center"/>
          </w:tcPr>
          <w:p w14:paraId="5D83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125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63D09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8EAB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DF013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D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3917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在预算额度之内安排各项工作</w:t>
            </w:r>
          </w:p>
        </w:tc>
        <w:tc>
          <w:tcPr>
            <w:tcW w:w="1310" w:type="dxa"/>
            <w:noWrap w:val="0"/>
            <w:vAlign w:val="center"/>
          </w:tcPr>
          <w:p w14:paraId="3777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≤4723.08万元</w:t>
            </w:r>
          </w:p>
        </w:tc>
        <w:tc>
          <w:tcPr>
            <w:tcW w:w="1268" w:type="dxa"/>
            <w:noWrap w:val="0"/>
            <w:vAlign w:val="center"/>
          </w:tcPr>
          <w:p w14:paraId="7C5A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4722.08万元</w:t>
            </w:r>
          </w:p>
        </w:tc>
        <w:tc>
          <w:tcPr>
            <w:tcW w:w="716" w:type="dxa"/>
            <w:noWrap w:val="0"/>
            <w:vAlign w:val="center"/>
          </w:tcPr>
          <w:p w14:paraId="42CA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4698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6A975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2AF81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A57B41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CD7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17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3429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社会影响</w:t>
            </w:r>
          </w:p>
        </w:tc>
        <w:tc>
          <w:tcPr>
            <w:tcW w:w="1310" w:type="dxa"/>
            <w:noWrap w:val="0"/>
            <w:vAlign w:val="center"/>
          </w:tcPr>
          <w:p w14:paraId="558D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提升政府形象</w:t>
            </w:r>
          </w:p>
        </w:tc>
        <w:tc>
          <w:tcPr>
            <w:tcW w:w="1268" w:type="dxa"/>
            <w:noWrap w:val="0"/>
            <w:vAlign w:val="center"/>
          </w:tcPr>
          <w:p w14:paraId="4A60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716" w:type="dxa"/>
            <w:noWrap w:val="0"/>
            <w:vAlign w:val="center"/>
          </w:tcPr>
          <w:p w14:paraId="1049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5650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4D9F9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C42E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B120C7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711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11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567E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大气污染排放量</w:t>
            </w:r>
          </w:p>
        </w:tc>
        <w:tc>
          <w:tcPr>
            <w:tcW w:w="1310" w:type="dxa"/>
            <w:noWrap w:val="0"/>
            <w:vAlign w:val="center"/>
          </w:tcPr>
          <w:p w14:paraId="20FD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</w:t>
            </w:r>
          </w:p>
        </w:tc>
        <w:tc>
          <w:tcPr>
            <w:tcW w:w="1268" w:type="dxa"/>
            <w:noWrap w:val="0"/>
            <w:vAlign w:val="center"/>
          </w:tcPr>
          <w:p w14:paraId="6AC5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较2023年下降</w:t>
            </w:r>
          </w:p>
        </w:tc>
        <w:tc>
          <w:tcPr>
            <w:tcW w:w="716" w:type="dxa"/>
            <w:noWrap w:val="0"/>
            <w:vAlign w:val="center"/>
          </w:tcPr>
          <w:p w14:paraId="41B2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7ADC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14BA5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9B0E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BA6A3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4C1C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CD9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FF6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0A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BFE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7962D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CE4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61425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434D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反向促进经济发展</w:t>
            </w:r>
          </w:p>
        </w:tc>
        <w:tc>
          <w:tcPr>
            <w:tcW w:w="1310" w:type="dxa"/>
            <w:noWrap w:val="0"/>
            <w:vAlign w:val="center"/>
          </w:tcPr>
          <w:p w14:paraId="4FAE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促进经济发展</w:t>
            </w:r>
          </w:p>
        </w:tc>
        <w:tc>
          <w:tcPr>
            <w:tcW w:w="1268" w:type="dxa"/>
            <w:noWrap w:val="0"/>
            <w:vAlign w:val="center"/>
          </w:tcPr>
          <w:p w14:paraId="36B2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显著优化</w:t>
            </w:r>
          </w:p>
        </w:tc>
        <w:tc>
          <w:tcPr>
            <w:tcW w:w="716" w:type="dxa"/>
            <w:noWrap w:val="0"/>
            <w:vAlign w:val="center"/>
          </w:tcPr>
          <w:p w14:paraId="1502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1E1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498FF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3F0A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72581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bottom w:val="nil"/>
              <w:right w:val="single" w:color="auto" w:sz="4" w:space="0"/>
            </w:tcBorders>
            <w:noWrap w:val="0"/>
            <w:vAlign w:val="center"/>
          </w:tcPr>
          <w:p w14:paraId="4E18E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F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0DBD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A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促进社会就业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34A4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就业人数增加</w:t>
            </w:r>
          </w:p>
        </w:tc>
        <w:tc>
          <w:tcPr>
            <w:tcW w:w="1268" w:type="dxa"/>
            <w:noWrap w:val="0"/>
            <w:vAlign w:val="center"/>
          </w:tcPr>
          <w:p w14:paraId="4E71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有所增加</w:t>
            </w:r>
          </w:p>
        </w:tc>
        <w:tc>
          <w:tcPr>
            <w:tcW w:w="716" w:type="dxa"/>
            <w:noWrap w:val="0"/>
            <w:vAlign w:val="center"/>
          </w:tcPr>
          <w:p w14:paraId="5E82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FAC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center"/>
          </w:tcPr>
          <w:p w14:paraId="5406B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8D6B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3EE99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 w14:paraId="68BE4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9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7601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改善居民居住环境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6B86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捉高生态效益</w:t>
            </w:r>
          </w:p>
        </w:tc>
        <w:tc>
          <w:tcPr>
            <w:tcW w:w="1268" w:type="dxa"/>
            <w:noWrap w:val="0"/>
            <w:vAlign w:val="center"/>
          </w:tcPr>
          <w:p w14:paraId="4100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716" w:type="dxa"/>
            <w:noWrap w:val="0"/>
            <w:vAlign w:val="center"/>
          </w:tcPr>
          <w:p w14:paraId="5C54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231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center"/>
          </w:tcPr>
          <w:p w14:paraId="4AF6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1EA4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5732F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 w14:paraId="7EE30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71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45CFB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6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维新风正气、创平安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078C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具有可持续性</w:t>
            </w:r>
          </w:p>
        </w:tc>
        <w:tc>
          <w:tcPr>
            <w:tcW w:w="1268" w:type="dxa"/>
            <w:noWrap w:val="0"/>
            <w:vAlign w:val="center"/>
          </w:tcPr>
          <w:p w14:paraId="5989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716" w:type="dxa"/>
            <w:noWrap w:val="0"/>
            <w:vAlign w:val="center"/>
          </w:tcPr>
          <w:p w14:paraId="77CC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A6A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6864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6B4D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1A183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 w14:paraId="44748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1C056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2A7D8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0B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</w:t>
            </w:r>
          </w:p>
          <w:p w14:paraId="26AD7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满意度指</w:t>
            </w:r>
          </w:p>
          <w:p w14:paraId="2A45D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26B6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68" w:type="dxa"/>
            <w:noWrap w:val="0"/>
            <w:vAlign w:val="center"/>
          </w:tcPr>
          <w:p w14:paraId="3CBE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716" w:type="dxa"/>
            <w:noWrap w:val="0"/>
            <w:vAlign w:val="center"/>
          </w:tcPr>
          <w:p w14:paraId="2EA1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41A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center"/>
          </w:tcPr>
          <w:p w14:paraId="1DA55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A9CE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758E65C4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noWrap w:val="0"/>
            <w:vAlign w:val="top"/>
          </w:tcPr>
          <w:p w14:paraId="43857E2A">
            <w:pPr>
              <w:spacing w:before="75" w:line="195" w:lineRule="auto"/>
              <w:ind w:left="230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27AF197D">
            <w:pPr>
              <w:pStyle w:val="9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default" w:ascii="宋体" w:hAnsi="宋体" w:eastAsia="宋体" w:cs="宋体"/>
                <w:lang w:val="en-US" w:eastAsia="zh-CN"/>
              </w:rPr>
              <w:t>99.00</w:t>
            </w:r>
          </w:p>
        </w:tc>
        <w:tc>
          <w:tcPr>
            <w:tcW w:w="1450" w:type="dxa"/>
            <w:noWrap w:val="0"/>
            <w:vAlign w:val="top"/>
          </w:tcPr>
          <w:p w14:paraId="1F3D746E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</w:tbl>
    <w:p w14:paraId="4C66B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28324105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0369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8"/>
        <w:tblpPr w:leftFromText="180" w:rightFromText="180" w:vertAnchor="text" w:horzAnchor="page" w:tblpX="1205" w:tblpY="603"/>
        <w:tblOverlap w:val="never"/>
        <w:tblW w:w="985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3D71B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0C1938F3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6CC9D735">
            <w:pPr>
              <w:pStyle w:val="9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运行维护经费</w:t>
            </w:r>
          </w:p>
        </w:tc>
      </w:tr>
      <w:tr w14:paraId="74E4A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53B8C61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23DE6B83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岳阳市岳阳楼区康王乡人民政府</w:t>
            </w:r>
          </w:p>
        </w:tc>
        <w:tc>
          <w:tcPr>
            <w:tcW w:w="1281" w:type="dxa"/>
            <w:noWrap w:val="0"/>
            <w:vAlign w:val="top"/>
          </w:tcPr>
          <w:p w14:paraId="11F68FB2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4195F9CF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岳阳市岳阳楼区康王乡人民政府</w:t>
            </w:r>
          </w:p>
        </w:tc>
      </w:tr>
      <w:tr w14:paraId="1797C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5539F9D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58D5DE0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6EA68D3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BD90E20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2155CF42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A3B3C86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77C6227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D5AC61D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54B50F68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1DFD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9D391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5FE11EC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shd w:val="clear" w:color="auto" w:fill="auto"/>
            <w:noWrap w:val="0"/>
            <w:vAlign w:val="top"/>
          </w:tcPr>
          <w:p w14:paraId="5952C72D">
            <w:pPr>
              <w:pStyle w:val="9"/>
              <w:jc w:val="center"/>
              <w:rPr>
                <w:rFonts w:hint="default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0</w:t>
            </w: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 w14:paraId="27BD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850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 w14:paraId="3FEE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850</w:t>
            </w:r>
          </w:p>
        </w:tc>
        <w:tc>
          <w:tcPr>
            <w:tcW w:w="673" w:type="dxa"/>
            <w:shd w:val="clear" w:color="auto" w:fill="auto"/>
            <w:noWrap w:val="0"/>
            <w:vAlign w:val="center"/>
          </w:tcPr>
          <w:p w14:paraId="0415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7F6F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100.00%</w:t>
            </w: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 w14:paraId="6D7E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10.00</w:t>
            </w:r>
          </w:p>
        </w:tc>
      </w:tr>
      <w:tr w14:paraId="61AD5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9860E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9C9271B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1BDC5B0F">
            <w:pPr>
              <w:pStyle w:val="9"/>
              <w:jc w:val="center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0</w:t>
            </w:r>
          </w:p>
        </w:tc>
        <w:tc>
          <w:tcPr>
            <w:tcW w:w="1244" w:type="dxa"/>
            <w:noWrap w:val="0"/>
            <w:vAlign w:val="center"/>
          </w:tcPr>
          <w:p w14:paraId="36EC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850</w:t>
            </w:r>
          </w:p>
        </w:tc>
        <w:tc>
          <w:tcPr>
            <w:tcW w:w="1281" w:type="dxa"/>
            <w:noWrap w:val="0"/>
            <w:vAlign w:val="center"/>
          </w:tcPr>
          <w:p w14:paraId="0113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  <w:t>850</w:t>
            </w:r>
          </w:p>
        </w:tc>
        <w:tc>
          <w:tcPr>
            <w:tcW w:w="673" w:type="dxa"/>
            <w:noWrap w:val="0"/>
            <w:vAlign w:val="top"/>
          </w:tcPr>
          <w:p w14:paraId="2D9CE2C6">
            <w:pPr>
              <w:pStyle w:val="9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5A601B4">
            <w:pPr>
              <w:pStyle w:val="9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A6619B2">
            <w:pPr>
              <w:pStyle w:val="9"/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06CB7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CC93F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BE264AC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F044CC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3829E0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2CB01D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EC2DEB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F80BE7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D4ABB83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3CCB6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7CD5AD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E043ED7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387DAFE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5575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center"/>
          </w:tcPr>
          <w:p w14:paraId="1BD5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center"/>
          </w:tcPr>
          <w:p w14:paraId="295D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FE8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587B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</w:tr>
      <w:tr w14:paraId="4ACC1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0C28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65A1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84D0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691368B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75124876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27E2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D69240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center"/>
          </w:tcPr>
          <w:p w14:paraId="77B46CEE">
            <w:pPr>
              <w:spacing w:before="31" w:line="217" w:lineRule="auto"/>
              <w:jc w:val="both"/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>特色产业发展蓬勃，水利冬修积极推进，饮水问题逐步解决，人员工资的发放等</w:t>
            </w:r>
          </w:p>
        </w:tc>
        <w:tc>
          <w:tcPr>
            <w:tcW w:w="4249" w:type="dxa"/>
            <w:gridSpan w:val="4"/>
            <w:noWrap w:val="0"/>
            <w:vAlign w:val="center"/>
          </w:tcPr>
          <w:p w14:paraId="745D611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 xml:space="preserve">已完成  </w:t>
            </w:r>
          </w:p>
        </w:tc>
      </w:tr>
      <w:tr w14:paraId="6ECAC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EFD7933">
            <w:pPr>
              <w:pStyle w:val="9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4B6455BD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F9008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tcBorders>
              <w:left w:val="single" w:color="auto" w:sz="4" w:space="0"/>
            </w:tcBorders>
            <w:noWrap w:val="0"/>
            <w:vAlign w:val="top"/>
          </w:tcPr>
          <w:p w14:paraId="3BB5806E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407A27D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7220F0FD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44E4C325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7A9635ED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476FDA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510BD34E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CC97790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3284EB3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FE57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B4AFA0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DE80EF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C45D1A6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0C486D9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463993B">
            <w:pPr>
              <w:pStyle w:val="9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07D2B5BC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019FF2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left w:val="single" w:color="auto" w:sz="4" w:space="0"/>
              <w:bottom w:val="nil"/>
            </w:tcBorders>
            <w:noWrap w:val="0"/>
            <w:vAlign w:val="top"/>
          </w:tcPr>
          <w:p w14:paraId="4907230B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0D1FBE0E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0D220D6C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乡村振兴</w:t>
            </w:r>
          </w:p>
        </w:tc>
        <w:tc>
          <w:tcPr>
            <w:tcW w:w="1244" w:type="dxa"/>
            <w:noWrap w:val="0"/>
            <w:vAlign w:val="center"/>
          </w:tcPr>
          <w:p w14:paraId="7AF03FD9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23个</w:t>
            </w:r>
          </w:p>
        </w:tc>
        <w:tc>
          <w:tcPr>
            <w:tcW w:w="1281" w:type="dxa"/>
            <w:noWrap w:val="0"/>
            <w:vAlign w:val="center"/>
          </w:tcPr>
          <w:p w14:paraId="23E4D3C9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23个</w:t>
            </w:r>
          </w:p>
        </w:tc>
        <w:tc>
          <w:tcPr>
            <w:tcW w:w="673" w:type="dxa"/>
            <w:noWrap w:val="0"/>
            <w:vAlign w:val="center"/>
          </w:tcPr>
          <w:p w14:paraId="47818447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68B47CD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5.00</w:t>
            </w:r>
          </w:p>
        </w:tc>
        <w:tc>
          <w:tcPr>
            <w:tcW w:w="1422" w:type="dxa"/>
            <w:noWrap w:val="0"/>
            <w:vAlign w:val="top"/>
          </w:tcPr>
          <w:p w14:paraId="32CFEA3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255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05E1AC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5089F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DB5E13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23CFD04C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水利冬修</w:t>
            </w:r>
          </w:p>
        </w:tc>
        <w:tc>
          <w:tcPr>
            <w:tcW w:w="1244" w:type="dxa"/>
            <w:noWrap w:val="0"/>
            <w:vAlign w:val="center"/>
          </w:tcPr>
          <w:p w14:paraId="7ECEE161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5座</w:t>
            </w:r>
          </w:p>
        </w:tc>
        <w:tc>
          <w:tcPr>
            <w:tcW w:w="1281" w:type="dxa"/>
            <w:noWrap w:val="0"/>
            <w:vAlign w:val="center"/>
          </w:tcPr>
          <w:p w14:paraId="1BBC2FE8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5座</w:t>
            </w:r>
          </w:p>
        </w:tc>
        <w:tc>
          <w:tcPr>
            <w:tcW w:w="673" w:type="dxa"/>
            <w:noWrap w:val="0"/>
            <w:vAlign w:val="center"/>
          </w:tcPr>
          <w:p w14:paraId="2B7D6C8F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A1454A9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5.00</w:t>
            </w:r>
          </w:p>
        </w:tc>
        <w:tc>
          <w:tcPr>
            <w:tcW w:w="1422" w:type="dxa"/>
            <w:noWrap w:val="0"/>
            <w:vAlign w:val="top"/>
          </w:tcPr>
          <w:p w14:paraId="5F72BE5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1C9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5B9368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EEFF0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left w:val="single" w:color="auto" w:sz="4" w:space="0"/>
            </w:tcBorders>
            <w:noWrap w:val="0"/>
            <w:vAlign w:val="top"/>
          </w:tcPr>
          <w:p w14:paraId="4247328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233FB3C2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市管网供水</w:t>
            </w:r>
          </w:p>
        </w:tc>
        <w:tc>
          <w:tcPr>
            <w:tcW w:w="1244" w:type="dxa"/>
            <w:noWrap w:val="0"/>
            <w:vAlign w:val="center"/>
          </w:tcPr>
          <w:p w14:paraId="6554E0CA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890户</w:t>
            </w:r>
          </w:p>
        </w:tc>
        <w:tc>
          <w:tcPr>
            <w:tcW w:w="1281" w:type="dxa"/>
            <w:noWrap w:val="0"/>
            <w:vAlign w:val="center"/>
          </w:tcPr>
          <w:p w14:paraId="657FF0A2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890户</w:t>
            </w:r>
          </w:p>
        </w:tc>
        <w:tc>
          <w:tcPr>
            <w:tcW w:w="673" w:type="dxa"/>
            <w:noWrap w:val="0"/>
            <w:vAlign w:val="center"/>
          </w:tcPr>
          <w:p w14:paraId="438F7346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84F86CB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5.00</w:t>
            </w:r>
          </w:p>
        </w:tc>
        <w:tc>
          <w:tcPr>
            <w:tcW w:w="1422" w:type="dxa"/>
            <w:noWrap w:val="0"/>
            <w:vAlign w:val="top"/>
          </w:tcPr>
          <w:p w14:paraId="043231F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D91A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096BC5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90E35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105F63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58D5BD46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劳务工资的发放</w:t>
            </w:r>
          </w:p>
        </w:tc>
        <w:tc>
          <w:tcPr>
            <w:tcW w:w="1244" w:type="dxa"/>
            <w:noWrap w:val="0"/>
            <w:vAlign w:val="center"/>
          </w:tcPr>
          <w:p w14:paraId="7596EBFC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1281" w:type="dxa"/>
            <w:noWrap w:val="0"/>
            <w:vAlign w:val="center"/>
          </w:tcPr>
          <w:p w14:paraId="2750EAF9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73" w:type="dxa"/>
            <w:noWrap w:val="0"/>
            <w:vAlign w:val="center"/>
          </w:tcPr>
          <w:p w14:paraId="66B9DBEB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26E9142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5.00</w:t>
            </w:r>
          </w:p>
        </w:tc>
        <w:tc>
          <w:tcPr>
            <w:tcW w:w="1422" w:type="dxa"/>
            <w:noWrap w:val="0"/>
            <w:vAlign w:val="top"/>
          </w:tcPr>
          <w:p w14:paraId="5E98CB9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721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0963AA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F9D58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F1B5B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152F4EAD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3341BBB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水利冬修</w:t>
            </w:r>
          </w:p>
        </w:tc>
        <w:tc>
          <w:tcPr>
            <w:tcW w:w="1244" w:type="dxa"/>
            <w:noWrap w:val="0"/>
            <w:vAlign w:val="center"/>
          </w:tcPr>
          <w:p w14:paraId="155A5D19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1281" w:type="dxa"/>
            <w:noWrap w:val="0"/>
            <w:vAlign w:val="center"/>
          </w:tcPr>
          <w:p w14:paraId="213EBC15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73" w:type="dxa"/>
            <w:noWrap w:val="0"/>
            <w:vAlign w:val="center"/>
          </w:tcPr>
          <w:p w14:paraId="0C547275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A8227CF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5.00</w:t>
            </w:r>
          </w:p>
        </w:tc>
        <w:tc>
          <w:tcPr>
            <w:tcW w:w="1422" w:type="dxa"/>
            <w:noWrap w:val="0"/>
            <w:vAlign w:val="top"/>
          </w:tcPr>
          <w:p w14:paraId="09C3212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605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9B21AD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DD4A4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33FC1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04672AEA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劳务工资的发放</w:t>
            </w:r>
          </w:p>
        </w:tc>
        <w:tc>
          <w:tcPr>
            <w:tcW w:w="1244" w:type="dxa"/>
            <w:noWrap w:val="0"/>
            <w:vAlign w:val="center"/>
          </w:tcPr>
          <w:p w14:paraId="3E105486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1281" w:type="dxa"/>
            <w:noWrap w:val="0"/>
            <w:vAlign w:val="center"/>
          </w:tcPr>
          <w:p w14:paraId="79C4B2E3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73" w:type="dxa"/>
            <w:noWrap w:val="0"/>
            <w:vAlign w:val="center"/>
          </w:tcPr>
          <w:p w14:paraId="5786F11D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EBB5187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5.00</w:t>
            </w:r>
          </w:p>
        </w:tc>
        <w:tc>
          <w:tcPr>
            <w:tcW w:w="1422" w:type="dxa"/>
            <w:noWrap w:val="0"/>
            <w:vAlign w:val="top"/>
          </w:tcPr>
          <w:p w14:paraId="723729E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EB8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5E014C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2B17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69AE90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3075CEFA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7120D21D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经费支出时效性</w:t>
            </w:r>
          </w:p>
        </w:tc>
        <w:tc>
          <w:tcPr>
            <w:tcW w:w="1244" w:type="dxa"/>
            <w:noWrap w:val="0"/>
            <w:vAlign w:val="center"/>
          </w:tcPr>
          <w:p w14:paraId="38EF67C6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2024年底</w:t>
            </w:r>
          </w:p>
        </w:tc>
        <w:tc>
          <w:tcPr>
            <w:tcW w:w="1281" w:type="dxa"/>
            <w:noWrap w:val="0"/>
            <w:vAlign w:val="center"/>
          </w:tcPr>
          <w:p w14:paraId="3373ACE3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2024年底</w:t>
            </w:r>
          </w:p>
        </w:tc>
        <w:tc>
          <w:tcPr>
            <w:tcW w:w="673" w:type="dxa"/>
            <w:noWrap w:val="0"/>
            <w:vAlign w:val="center"/>
          </w:tcPr>
          <w:p w14:paraId="7E981B67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8913B38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noWrap w:val="0"/>
            <w:vAlign w:val="top"/>
          </w:tcPr>
          <w:p w14:paraId="1893E2C3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13E9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4D285F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BEA0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E7AC16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21F0681B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37FFEFA3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在预算额度之内安排各项工作</w:t>
            </w:r>
          </w:p>
        </w:tc>
        <w:tc>
          <w:tcPr>
            <w:tcW w:w="1244" w:type="dxa"/>
            <w:noWrap w:val="0"/>
            <w:vAlign w:val="center"/>
          </w:tcPr>
          <w:p w14:paraId="10341494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≤850万元</w:t>
            </w:r>
          </w:p>
        </w:tc>
        <w:tc>
          <w:tcPr>
            <w:tcW w:w="1281" w:type="dxa"/>
            <w:noWrap w:val="0"/>
            <w:vAlign w:val="center"/>
          </w:tcPr>
          <w:p w14:paraId="7AFAC7C8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850万元</w:t>
            </w:r>
          </w:p>
        </w:tc>
        <w:tc>
          <w:tcPr>
            <w:tcW w:w="673" w:type="dxa"/>
            <w:noWrap w:val="0"/>
            <w:vAlign w:val="center"/>
          </w:tcPr>
          <w:p w14:paraId="3C476CC4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66623B1C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2.00</w:t>
            </w:r>
          </w:p>
        </w:tc>
        <w:tc>
          <w:tcPr>
            <w:tcW w:w="1422" w:type="dxa"/>
            <w:noWrap w:val="0"/>
            <w:vAlign w:val="top"/>
          </w:tcPr>
          <w:p w14:paraId="36171E7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E77C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3680C5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D76E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5D178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6AC5F64A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社会影响</w:t>
            </w:r>
          </w:p>
        </w:tc>
        <w:tc>
          <w:tcPr>
            <w:tcW w:w="1244" w:type="dxa"/>
            <w:noWrap w:val="0"/>
            <w:vAlign w:val="center"/>
          </w:tcPr>
          <w:p w14:paraId="6391919E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提升政府形象</w:t>
            </w:r>
          </w:p>
        </w:tc>
        <w:tc>
          <w:tcPr>
            <w:tcW w:w="1281" w:type="dxa"/>
            <w:noWrap w:val="0"/>
            <w:vAlign w:val="center"/>
          </w:tcPr>
          <w:p w14:paraId="7CF8812E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无负面影响</w:t>
            </w:r>
          </w:p>
        </w:tc>
        <w:tc>
          <w:tcPr>
            <w:tcW w:w="673" w:type="dxa"/>
            <w:noWrap w:val="0"/>
            <w:vAlign w:val="center"/>
          </w:tcPr>
          <w:p w14:paraId="7E535975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5F7E343A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3.00</w:t>
            </w:r>
          </w:p>
        </w:tc>
        <w:tc>
          <w:tcPr>
            <w:tcW w:w="1422" w:type="dxa"/>
            <w:noWrap w:val="0"/>
            <w:vAlign w:val="top"/>
          </w:tcPr>
          <w:p w14:paraId="1C076AF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F89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086F17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598A3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41AB4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7BC34482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水污染排放量</w:t>
            </w:r>
          </w:p>
        </w:tc>
        <w:tc>
          <w:tcPr>
            <w:tcW w:w="1244" w:type="dxa"/>
            <w:noWrap w:val="0"/>
            <w:vAlign w:val="center"/>
          </w:tcPr>
          <w:p w14:paraId="0574BBF8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减少</w:t>
            </w:r>
          </w:p>
        </w:tc>
        <w:tc>
          <w:tcPr>
            <w:tcW w:w="1281" w:type="dxa"/>
            <w:noWrap w:val="0"/>
            <w:vAlign w:val="center"/>
          </w:tcPr>
          <w:p w14:paraId="0B1D2E8D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较2023年下降</w:t>
            </w:r>
          </w:p>
        </w:tc>
        <w:tc>
          <w:tcPr>
            <w:tcW w:w="673" w:type="dxa"/>
            <w:noWrap w:val="0"/>
            <w:vAlign w:val="center"/>
          </w:tcPr>
          <w:p w14:paraId="284C5DF7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6A0B24D1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3.00</w:t>
            </w:r>
          </w:p>
        </w:tc>
        <w:tc>
          <w:tcPr>
            <w:tcW w:w="1422" w:type="dxa"/>
            <w:noWrap w:val="0"/>
            <w:vAlign w:val="top"/>
          </w:tcPr>
          <w:p w14:paraId="1BE08EF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C4C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4BA0E9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4635E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DB72A37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82DF9F1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36DC8E09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6AC7BF7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88843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820ED1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C304858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6CF449B4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反向促进经济发展</w:t>
            </w:r>
          </w:p>
        </w:tc>
        <w:tc>
          <w:tcPr>
            <w:tcW w:w="1244" w:type="dxa"/>
            <w:noWrap w:val="0"/>
            <w:vAlign w:val="center"/>
          </w:tcPr>
          <w:p w14:paraId="5E9BDD17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促进经济发展</w:t>
            </w:r>
          </w:p>
        </w:tc>
        <w:tc>
          <w:tcPr>
            <w:tcW w:w="1281" w:type="dxa"/>
            <w:noWrap w:val="0"/>
            <w:vAlign w:val="center"/>
          </w:tcPr>
          <w:p w14:paraId="69D237B9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显著优化</w:t>
            </w:r>
          </w:p>
        </w:tc>
        <w:tc>
          <w:tcPr>
            <w:tcW w:w="673" w:type="dxa"/>
            <w:noWrap w:val="0"/>
            <w:vAlign w:val="center"/>
          </w:tcPr>
          <w:p w14:paraId="1884FB15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16877A0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7.00</w:t>
            </w:r>
          </w:p>
        </w:tc>
        <w:tc>
          <w:tcPr>
            <w:tcW w:w="1422" w:type="dxa"/>
            <w:noWrap w:val="0"/>
            <w:vAlign w:val="top"/>
          </w:tcPr>
          <w:p w14:paraId="6123C25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B9E6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4D1282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AC3E3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261DE0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50AFDD26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FBBC2CD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67AB72DE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促进社会就业</w:t>
            </w:r>
          </w:p>
        </w:tc>
        <w:tc>
          <w:tcPr>
            <w:tcW w:w="1244" w:type="dxa"/>
            <w:noWrap w:val="0"/>
            <w:vAlign w:val="center"/>
          </w:tcPr>
          <w:p w14:paraId="15130359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就业人数增加</w:t>
            </w:r>
          </w:p>
        </w:tc>
        <w:tc>
          <w:tcPr>
            <w:tcW w:w="1281" w:type="dxa"/>
            <w:noWrap w:val="0"/>
            <w:vAlign w:val="center"/>
          </w:tcPr>
          <w:p w14:paraId="1B445B0F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有所增加</w:t>
            </w:r>
          </w:p>
        </w:tc>
        <w:tc>
          <w:tcPr>
            <w:tcW w:w="673" w:type="dxa"/>
            <w:noWrap w:val="0"/>
            <w:vAlign w:val="center"/>
          </w:tcPr>
          <w:p w14:paraId="6DB70916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53B13A58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7.00</w:t>
            </w:r>
          </w:p>
        </w:tc>
        <w:tc>
          <w:tcPr>
            <w:tcW w:w="1422" w:type="dxa"/>
            <w:noWrap w:val="0"/>
            <w:vAlign w:val="top"/>
          </w:tcPr>
          <w:p w14:paraId="6D75A6F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A50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6A6C10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3EE3D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3ECA1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04F1617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AB30884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37901738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改善居民居住环境</w:t>
            </w:r>
          </w:p>
        </w:tc>
        <w:tc>
          <w:tcPr>
            <w:tcW w:w="1244" w:type="dxa"/>
            <w:noWrap w:val="0"/>
            <w:vAlign w:val="center"/>
          </w:tcPr>
          <w:p w14:paraId="5078C0F8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捉高生态效益</w:t>
            </w:r>
          </w:p>
        </w:tc>
        <w:tc>
          <w:tcPr>
            <w:tcW w:w="1281" w:type="dxa"/>
            <w:noWrap w:val="0"/>
            <w:vAlign w:val="center"/>
          </w:tcPr>
          <w:p w14:paraId="58005936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有所改善</w:t>
            </w:r>
          </w:p>
        </w:tc>
        <w:tc>
          <w:tcPr>
            <w:tcW w:w="673" w:type="dxa"/>
            <w:noWrap w:val="0"/>
            <w:vAlign w:val="center"/>
          </w:tcPr>
          <w:p w14:paraId="66A5A6F7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11140323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8.00</w:t>
            </w:r>
          </w:p>
        </w:tc>
        <w:tc>
          <w:tcPr>
            <w:tcW w:w="1422" w:type="dxa"/>
            <w:noWrap w:val="0"/>
            <w:vAlign w:val="top"/>
          </w:tcPr>
          <w:p w14:paraId="355DBDC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E057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61E2754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83E60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43C2D8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center"/>
          </w:tcPr>
          <w:p w14:paraId="460FFB34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改善全乡人民居住环境</w:t>
            </w:r>
          </w:p>
        </w:tc>
        <w:tc>
          <w:tcPr>
            <w:tcW w:w="1244" w:type="dxa"/>
            <w:noWrap w:val="0"/>
            <w:vAlign w:val="center"/>
          </w:tcPr>
          <w:p w14:paraId="66108E7B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具有可持续性</w:t>
            </w:r>
          </w:p>
        </w:tc>
        <w:tc>
          <w:tcPr>
            <w:tcW w:w="1281" w:type="dxa"/>
            <w:noWrap w:val="0"/>
            <w:vAlign w:val="center"/>
          </w:tcPr>
          <w:p w14:paraId="5DCAA8F3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有所改善</w:t>
            </w:r>
          </w:p>
        </w:tc>
        <w:tc>
          <w:tcPr>
            <w:tcW w:w="673" w:type="dxa"/>
            <w:noWrap w:val="0"/>
            <w:vAlign w:val="center"/>
          </w:tcPr>
          <w:p w14:paraId="213B18E5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59A2C5D2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8.00</w:t>
            </w:r>
          </w:p>
        </w:tc>
        <w:tc>
          <w:tcPr>
            <w:tcW w:w="1422" w:type="dxa"/>
            <w:noWrap w:val="0"/>
            <w:vAlign w:val="top"/>
          </w:tcPr>
          <w:p w14:paraId="6262971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B718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DD4986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AC6C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64BC072C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C42CE40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6BB2DF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1598ED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577DAB41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center"/>
          </w:tcPr>
          <w:p w14:paraId="3BD606DD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社会公众满意度</w:t>
            </w:r>
          </w:p>
        </w:tc>
        <w:tc>
          <w:tcPr>
            <w:tcW w:w="1244" w:type="dxa"/>
            <w:noWrap w:val="0"/>
            <w:vAlign w:val="center"/>
          </w:tcPr>
          <w:p w14:paraId="34143981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98%</w:t>
            </w:r>
          </w:p>
        </w:tc>
        <w:tc>
          <w:tcPr>
            <w:tcW w:w="1281" w:type="dxa"/>
            <w:noWrap w:val="0"/>
            <w:vAlign w:val="center"/>
          </w:tcPr>
          <w:p w14:paraId="7C8D1B2B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95%</w:t>
            </w:r>
          </w:p>
        </w:tc>
        <w:tc>
          <w:tcPr>
            <w:tcW w:w="673" w:type="dxa"/>
            <w:noWrap w:val="0"/>
            <w:vAlign w:val="center"/>
          </w:tcPr>
          <w:p w14:paraId="297E8C47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DDC31AA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9.50</w:t>
            </w:r>
          </w:p>
        </w:tc>
        <w:tc>
          <w:tcPr>
            <w:tcW w:w="1422" w:type="dxa"/>
            <w:noWrap w:val="0"/>
            <w:vAlign w:val="top"/>
          </w:tcPr>
          <w:p w14:paraId="735DBC6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24263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32431BCB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center"/>
          </w:tcPr>
          <w:p w14:paraId="5B9B144D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19A0FFD5">
            <w:pPr>
              <w:spacing w:before="23" w:line="219" w:lineRule="auto"/>
              <w:ind w:left="113" w:right="109" w:firstLine="1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97.50</w:t>
            </w:r>
          </w:p>
        </w:tc>
        <w:tc>
          <w:tcPr>
            <w:tcW w:w="1422" w:type="dxa"/>
            <w:noWrap w:val="0"/>
            <w:vAlign w:val="top"/>
          </w:tcPr>
          <w:p w14:paraId="10B675F1">
            <w:pPr>
              <w:pStyle w:val="9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28DF657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1FB571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65C61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F8768C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1262A9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1FDA53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0DDFA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4252B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D6157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D5009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C47458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D2D44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8A83AA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80645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D59B9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D608C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F7872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DED54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F422C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EE069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98818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831DA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94DC6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CA13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28"/>
          <w:szCs w:val="28"/>
          <w:lang w:val="en-US" w:eastAsia="zh-CN"/>
        </w:rPr>
        <w:t>附件4</w:t>
      </w:r>
    </w:p>
    <w:p w14:paraId="2544A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28"/>
          <w:szCs w:val="28"/>
          <w:lang w:val="en-US" w:eastAsia="zh-CN"/>
        </w:rPr>
      </w:pPr>
    </w:p>
    <w:p w14:paraId="7CEED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2024年度岳阳市岳阳楼区康王乡人民政府单位整体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29B96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2451A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1C8CF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0A83E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2BE98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04E35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2BA48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717E7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63072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258A1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27CA3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4C3AF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44839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4FDC1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2589F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7CC0A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0C290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楷体" w:hAnsi="楷体" w:eastAsia="楷体" w:cs="楷体"/>
          <w:spacing w:val="6"/>
          <w:sz w:val="36"/>
          <w:szCs w:val="36"/>
          <w:u w:val="single"/>
          <w:lang w:val="en-US" w:eastAsia="zh-CN"/>
        </w:rPr>
      </w:pPr>
      <w:r>
        <w:rPr>
          <w:rFonts w:hint="eastAsia" w:ascii="楷体" w:hAnsi="楷体" w:eastAsia="楷体" w:cs="楷体"/>
          <w:spacing w:val="6"/>
          <w:sz w:val="36"/>
          <w:szCs w:val="36"/>
          <w:lang w:val="en-US" w:eastAsia="zh-CN"/>
        </w:rPr>
        <w:t>部门（单位）名称：</w:t>
      </w:r>
      <w:r>
        <w:rPr>
          <w:rFonts w:hint="eastAsia" w:ascii="楷体" w:hAnsi="楷体" w:eastAsia="楷体" w:cs="楷体"/>
          <w:spacing w:val="6"/>
          <w:sz w:val="36"/>
          <w:szCs w:val="36"/>
          <w:u w:val="single"/>
          <w:lang w:val="en-US" w:eastAsia="zh-CN"/>
        </w:rPr>
        <w:t>岳阳市岳阳楼区康王乡人民政府</w:t>
      </w:r>
    </w:p>
    <w:p w14:paraId="1659C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楷体" w:hAnsi="楷体" w:eastAsia="楷体" w:cs="楷体"/>
          <w:spacing w:val="6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spacing w:val="6"/>
          <w:sz w:val="36"/>
          <w:szCs w:val="36"/>
          <w:lang w:val="en-US" w:eastAsia="zh-CN"/>
        </w:rPr>
        <w:t>2025 年 7 月 15 日</w:t>
      </w:r>
    </w:p>
    <w:p w14:paraId="54FCC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7E86F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年度岳阳市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岳阳楼区康王乡人民政府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44D5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Arial"/>
          <w:sz w:val="21"/>
        </w:rPr>
      </w:pPr>
    </w:p>
    <w:p w14:paraId="746BD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仿宋" w:hAnsi="仿宋" w:eastAsia="仿宋" w:cs="仿宋"/>
          <w:b/>
          <w:bCs/>
          <w:spacing w:val="5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基本情况</w:t>
      </w:r>
    </w:p>
    <w:p w14:paraId="75C91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（一）职能职责  </w:t>
      </w:r>
    </w:p>
    <w:p w14:paraId="1FB31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1、执行本级人民代表大会决议以及上级国家行政机关的决定和命令；</w:t>
      </w:r>
    </w:p>
    <w:p w14:paraId="608AD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2、执行全乡的社会和经济发展计划、预算，管理本乡内的经济、教育、科技、文化、卫生、体育事业和财政、民政、治安、人民调解、安全生产监督管理、移发开发、计划生育等行政工作；</w:t>
      </w:r>
    </w:p>
    <w:p w14:paraId="0F871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3、保护社会主义的全民所有财产和劳动群众集体所有财产，保护公民私人所有的合法财产，维护社会秩序，保障公民的人身权利、民主权利和其他权利；</w:t>
      </w:r>
    </w:p>
    <w:p w14:paraId="6CF00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4、保护各种经济组织的合法权益；</w:t>
      </w:r>
    </w:p>
    <w:p w14:paraId="7DDCF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5、贯彻执行党和国家的民族宗教政策；</w:t>
      </w:r>
    </w:p>
    <w:p w14:paraId="19EBF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6、保障宪法和法律赋予妇女的男女平等、婚姻自由等各项权利；</w:t>
      </w:r>
    </w:p>
    <w:p w14:paraId="5E08B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7、办理上级人民政府交办的其他事项。</w:t>
      </w:r>
    </w:p>
    <w:p w14:paraId="6221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（二）机构设置</w:t>
      </w:r>
    </w:p>
    <w:p w14:paraId="3156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根据编委核定，康王乡人民政府包括政府机关（含财政所、司法所）及敬老院1个事业机构，全乡10个村（社区）村（居）民委员会。</w:t>
      </w:r>
    </w:p>
    <w:p w14:paraId="14C93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5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二、一般公共预算支出情况</w:t>
      </w:r>
    </w:p>
    <w:p w14:paraId="6CC8B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(一)基本支出情况</w:t>
      </w:r>
    </w:p>
    <w:p w14:paraId="7D3E6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2024年基本支出预算数2333.16万元，实际支出决算数3872.09万元，其中，人员经费1880.52万元，主要用于基本工资、津贴补贴、奖金、绩效工资、机关事业单位基本养老保险缴费、职业年金缴费、职工基本医疗保险缴费、其他社会保障缴费、住房公积金等支出；公用经费1991.57万元，主要用于乡镇结算资金1941.57万元、工会经费50.00万元等支出。</w:t>
      </w:r>
    </w:p>
    <w:p w14:paraId="2B714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(二)项目支出情况</w:t>
      </w:r>
    </w:p>
    <w:p w14:paraId="57890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2024年项目支出预算数0.00万元，实际支出决算数850.00万元。主要用于财政业务补助经费18.00万元、财政决算报表经费6.00万元、2022年固定体制外结算资金393.90万元、合并46万元、住房公积金43.31万元、人员工资199.19万元、生活补助2.10万、办公经费0.81万元、退休人员生活补贴19.57万元、编外人员经费25.00万元、村级运转经费56.80万元、社保医保托收16.76万元、自然资源生态修复14.56万元、乡村振兴项目8.00万元等方面。</w:t>
      </w:r>
    </w:p>
    <w:p w14:paraId="32468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三、政府性基金预算支出情况</w:t>
      </w:r>
    </w:p>
    <w:p w14:paraId="4A63C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2024年度无政府性基金安排的支出。</w:t>
      </w:r>
    </w:p>
    <w:p w14:paraId="08832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国有资本经营预算支出情况</w:t>
      </w:r>
    </w:p>
    <w:p w14:paraId="42BFA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2" w:firstLineChars="200"/>
        <w:textAlignment w:val="auto"/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</w:rPr>
        <w:t>2024年度无国有资本经营预算支出。</w:t>
      </w:r>
    </w:p>
    <w:p w14:paraId="467AED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社会保险基金预算支出情况</w:t>
      </w:r>
    </w:p>
    <w:p w14:paraId="2C7BBC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2024年度无社会保险基金预算支出。</w:t>
      </w:r>
    </w:p>
    <w:p w14:paraId="163E8D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整体支出绩效情况</w:t>
      </w:r>
    </w:p>
    <w:p w14:paraId="521533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2024年预算执行率为100.00%，总体情况良好。严格按照预算规划执行各项支出，并根据实际工作需要，适时调整和优化支出结构，确保了各项工作的顺利开展。</w:t>
      </w:r>
      <w:r>
        <w:rPr>
          <w:rFonts w:hint="eastAsia" w:ascii="仿宋" w:hAnsi="仿宋" w:eastAsia="仿宋" w:cs="仿宋"/>
          <w:b w:val="0"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9736B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13F87D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个别项目资金使用方面预算与实际存在差异。乡镇作为一级基层政权，承担着辖区内各种各样的行政管理事务，特别是底线工作中的人居环境卫生整治、危房拆除重建、耕地保护及恢复、禁毒与反电诈、学生防溺水、安全生产等，上级考核严格且频繁，作为底线工作，工作必须创先争优，投入的开支倍增。同时因2024年机构改革，我乡区划从经开区划到楼区，原经开区欠付资金未到位，进一步增加了乡财政负担。</w:t>
      </w:r>
    </w:p>
    <w:p w14:paraId="5CB360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八、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下一步改进措施、工作建议</w:t>
      </w:r>
    </w:p>
    <w:p w14:paraId="37CAC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一是加强税收征管。强化与税务部门的沟通协作，形成征管合力；加大税源排查力度，严厉打击偷逃漏税行为；优化税收服务，提高纳税人满意度。</w:t>
      </w:r>
    </w:p>
    <w:p w14:paraId="72DBA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二是优化支出结构。优先保障民生支出，确保教育、医疗、社保等领域的资金需求；压减一般性支出，严控“三公”经费；加大项目资金争取力度，支持全乡经济社会发展。</w:t>
      </w:r>
    </w:p>
    <w:p w14:paraId="661E7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三是提高财政管理水平。加强预算编制和执行，提高预算准确性；深化国库集中支付改革，提高资金支付效率；强化财政监督，防范财政风险。</w:t>
      </w:r>
    </w:p>
    <w:p w14:paraId="21862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四是落实惠民政策。加大政策宣传力度，提高群众知晓率；简化资金发放流程，确保资金及时发放；加强跟踪问效，确保政策效果。</w:t>
      </w:r>
    </w:p>
    <w:p w14:paraId="4D8B00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九、单位整体支出绩效自评结果拟应用和公开情况</w:t>
      </w:r>
    </w:p>
    <w:p w14:paraId="09A1CE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</w:rPr>
        <w:t>按照目标设定、预算执行、职责履行、效益分析等方面进行总体评价，部门整体支出绩效综合评分99分。此次绩效自评结果内容完整、权重合理、数据真实、结果客观。针对本单位绩效自评中存在的问题，积极整改，优化和调整支出方向和结构，科学编制年初预算，合理使用财政资金，提高资金使用效率。自评结果将报送岳阳楼区财政局，并依法予以公开。</w:t>
      </w:r>
    </w:p>
    <w:p w14:paraId="1C3E36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31" w:firstLineChars="200"/>
        <w:textAlignment w:val="auto"/>
        <w:rPr>
          <w:rFonts w:hint="eastAsia" w:ascii="仿宋" w:hAnsi="仿宋" w:eastAsia="仿宋" w:cs="仿宋"/>
          <w:b/>
          <w:bCs/>
          <w:spacing w:val="-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3"/>
          <w:sz w:val="32"/>
          <w:szCs w:val="32"/>
          <w:lang w:val="en-US" w:eastAsia="zh-CN"/>
        </w:rPr>
        <w:t>十、</w:t>
      </w:r>
      <w:r>
        <w:rPr>
          <w:rFonts w:hint="eastAsia" w:ascii="仿宋" w:hAnsi="仿宋" w:eastAsia="仿宋" w:cs="仿宋"/>
          <w:b/>
          <w:bCs/>
          <w:spacing w:val="-3"/>
          <w:sz w:val="32"/>
          <w:szCs w:val="32"/>
        </w:rPr>
        <w:t>其他需要说明的情况</w:t>
      </w:r>
    </w:p>
    <w:p w14:paraId="74639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无</w:t>
      </w:r>
    </w:p>
    <w:p w14:paraId="7CC36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Arial"/>
          <w:sz w:val="21"/>
        </w:rPr>
      </w:pPr>
    </w:p>
    <w:p w14:paraId="6D82DC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en-US"/>
        </w:rPr>
      </w:pP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B1B5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4D0A1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4D0A1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74FE6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6D2C1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6D2C1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7A6F63"/>
    <w:rsid w:val="009419CA"/>
    <w:rsid w:val="00955854"/>
    <w:rsid w:val="009C7330"/>
    <w:rsid w:val="00A00FBB"/>
    <w:rsid w:val="00A04D3F"/>
    <w:rsid w:val="00BA1A55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B7436"/>
    <w:rsid w:val="017F63CD"/>
    <w:rsid w:val="01806F8C"/>
    <w:rsid w:val="01822573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52B01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255B0"/>
    <w:rsid w:val="02363BD8"/>
    <w:rsid w:val="023809F7"/>
    <w:rsid w:val="023F0529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244796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354C1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82D10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34FBC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22FA0"/>
    <w:rsid w:val="059C7C89"/>
    <w:rsid w:val="05A50C70"/>
    <w:rsid w:val="05B525CA"/>
    <w:rsid w:val="05BD57AA"/>
    <w:rsid w:val="05C4448F"/>
    <w:rsid w:val="05C861BC"/>
    <w:rsid w:val="05E616EC"/>
    <w:rsid w:val="05EB743C"/>
    <w:rsid w:val="05EC1380"/>
    <w:rsid w:val="060519C4"/>
    <w:rsid w:val="06146BAF"/>
    <w:rsid w:val="06286BB6"/>
    <w:rsid w:val="06405E9C"/>
    <w:rsid w:val="06497B03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083D17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A4148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7F7533D"/>
    <w:rsid w:val="08017E70"/>
    <w:rsid w:val="08031468"/>
    <w:rsid w:val="0805190B"/>
    <w:rsid w:val="081B102B"/>
    <w:rsid w:val="081C150E"/>
    <w:rsid w:val="082A5F7E"/>
    <w:rsid w:val="08391F38"/>
    <w:rsid w:val="083A18D9"/>
    <w:rsid w:val="08455D8D"/>
    <w:rsid w:val="084735B5"/>
    <w:rsid w:val="0848472A"/>
    <w:rsid w:val="084D20E7"/>
    <w:rsid w:val="08591D2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E27D9B"/>
    <w:rsid w:val="090E2A72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B96D4E"/>
    <w:rsid w:val="09BD79FF"/>
    <w:rsid w:val="09C00408"/>
    <w:rsid w:val="09C95891"/>
    <w:rsid w:val="09CC42F5"/>
    <w:rsid w:val="09CF2A1E"/>
    <w:rsid w:val="09D30340"/>
    <w:rsid w:val="09D8005F"/>
    <w:rsid w:val="09DC0AEC"/>
    <w:rsid w:val="09EB635B"/>
    <w:rsid w:val="09F2166E"/>
    <w:rsid w:val="09FD61A8"/>
    <w:rsid w:val="0A002E0D"/>
    <w:rsid w:val="0A0D0FD1"/>
    <w:rsid w:val="0A0E39F9"/>
    <w:rsid w:val="0A140987"/>
    <w:rsid w:val="0A241A5C"/>
    <w:rsid w:val="0A2E3566"/>
    <w:rsid w:val="0A320A98"/>
    <w:rsid w:val="0A3229D0"/>
    <w:rsid w:val="0A393280"/>
    <w:rsid w:val="0A426D43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53783F"/>
    <w:rsid w:val="0B6E529C"/>
    <w:rsid w:val="0B701D27"/>
    <w:rsid w:val="0B7245CE"/>
    <w:rsid w:val="0B943886"/>
    <w:rsid w:val="0B974E6D"/>
    <w:rsid w:val="0B9C3CD1"/>
    <w:rsid w:val="0BAA6B12"/>
    <w:rsid w:val="0BAD3E30"/>
    <w:rsid w:val="0BB324D8"/>
    <w:rsid w:val="0BB61EAD"/>
    <w:rsid w:val="0BB672C7"/>
    <w:rsid w:val="0BBF43C3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C7A68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076D6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84858"/>
    <w:rsid w:val="0DDB14CA"/>
    <w:rsid w:val="0DE03EAA"/>
    <w:rsid w:val="0DE12394"/>
    <w:rsid w:val="0DE14775"/>
    <w:rsid w:val="0DE818F6"/>
    <w:rsid w:val="0DF15D7D"/>
    <w:rsid w:val="0DF36262"/>
    <w:rsid w:val="0E11550B"/>
    <w:rsid w:val="0E16722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D2DEF"/>
    <w:rsid w:val="0E8E43C0"/>
    <w:rsid w:val="0E914AF4"/>
    <w:rsid w:val="0E964CBE"/>
    <w:rsid w:val="0E9A391F"/>
    <w:rsid w:val="0E9F1954"/>
    <w:rsid w:val="0EA84420"/>
    <w:rsid w:val="0EB05323"/>
    <w:rsid w:val="0EB73157"/>
    <w:rsid w:val="0EBA4906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7519E"/>
    <w:rsid w:val="0F2A2A37"/>
    <w:rsid w:val="0F2E6C95"/>
    <w:rsid w:val="0F4675CA"/>
    <w:rsid w:val="0F471A79"/>
    <w:rsid w:val="0F500384"/>
    <w:rsid w:val="0F517477"/>
    <w:rsid w:val="0F5B4015"/>
    <w:rsid w:val="0F6071C8"/>
    <w:rsid w:val="0F694D72"/>
    <w:rsid w:val="0F69565A"/>
    <w:rsid w:val="0F7B0394"/>
    <w:rsid w:val="0FA00CB6"/>
    <w:rsid w:val="0FA4224E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33173"/>
    <w:rsid w:val="102D74F0"/>
    <w:rsid w:val="102E6601"/>
    <w:rsid w:val="103D5CB0"/>
    <w:rsid w:val="1043497A"/>
    <w:rsid w:val="104B6B58"/>
    <w:rsid w:val="10710382"/>
    <w:rsid w:val="10733B4F"/>
    <w:rsid w:val="107C029A"/>
    <w:rsid w:val="108449FF"/>
    <w:rsid w:val="108A0CDB"/>
    <w:rsid w:val="108B34B0"/>
    <w:rsid w:val="108B685B"/>
    <w:rsid w:val="108F1E83"/>
    <w:rsid w:val="109E2943"/>
    <w:rsid w:val="10C761F4"/>
    <w:rsid w:val="10C8346E"/>
    <w:rsid w:val="10D426BF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193E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2745A"/>
    <w:rsid w:val="122A11A6"/>
    <w:rsid w:val="122E28FB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D6FC9"/>
    <w:rsid w:val="128E58D8"/>
    <w:rsid w:val="129728AA"/>
    <w:rsid w:val="12AD6FA8"/>
    <w:rsid w:val="12B310FA"/>
    <w:rsid w:val="12B7582D"/>
    <w:rsid w:val="12C621E8"/>
    <w:rsid w:val="12CF0716"/>
    <w:rsid w:val="12D20E80"/>
    <w:rsid w:val="12D95227"/>
    <w:rsid w:val="12E33197"/>
    <w:rsid w:val="12EE0E7E"/>
    <w:rsid w:val="12EE1C9C"/>
    <w:rsid w:val="12F37AE6"/>
    <w:rsid w:val="12F863E6"/>
    <w:rsid w:val="13066070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215C1B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032E84"/>
    <w:rsid w:val="151C632A"/>
    <w:rsid w:val="152E4EB1"/>
    <w:rsid w:val="153A7503"/>
    <w:rsid w:val="153E3566"/>
    <w:rsid w:val="154034C3"/>
    <w:rsid w:val="15560B2D"/>
    <w:rsid w:val="155E2428"/>
    <w:rsid w:val="15691ED9"/>
    <w:rsid w:val="156B6CDB"/>
    <w:rsid w:val="157165EA"/>
    <w:rsid w:val="15726626"/>
    <w:rsid w:val="15781F39"/>
    <w:rsid w:val="15820278"/>
    <w:rsid w:val="1585593D"/>
    <w:rsid w:val="158A3C94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0D502C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4512B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06B39"/>
    <w:rsid w:val="18D233DB"/>
    <w:rsid w:val="18DB15F9"/>
    <w:rsid w:val="18DC433F"/>
    <w:rsid w:val="18DD0C18"/>
    <w:rsid w:val="18DE4BF6"/>
    <w:rsid w:val="18EC1CA5"/>
    <w:rsid w:val="18EE62E8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4859F8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9E27BFB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379A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0693B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A4758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B13717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70900"/>
    <w:rsid w:val="1D5A53AE"/>
    <w:rsid w:val="1D6722E2"/>
    <w:rsid w:val="1D69344A"/>
    <w:rsid w:val="1D6B31E8"/>
    <w:rsid w:val="1D6B7F83"/>
    <w:rsid w:val="1D745F75"/>
    <w:rsid w:val="1D76522A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032864"/>
    <w:rsid w:val="1F10474A"/>
    <w:rsid w:val="1F18467A"/>
    <w:rsid w:val="1F232A42"/>
    <w:rsid w:val="1F2645A8"/>
    <w:rsid w:val="1F2A3ED5"/>
    <w:rsid w:val="1F38092F"/>
    <w:rsid w:val="1F3E6318"/>
    <w:rsid w:val="1F4B71B8"/>
    <w:rsid w:val="1F4C39A9"/>
    <w:rsid w:val="1F4D3D68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13A86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5F7D83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9267C"/>
    <w:rsid w:val="21CC4855"/>
    <w:rsid w:val="21D5565C"/>
    <w:rsid w:val="21DB2344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77537C"/>
    <w:rsid w:val="23830488"/>
    <w:rsid w:val="23932D47"/>
    <w:rsid w:val="23AB72AF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35D3A"/>
    <w:rsid w:val="24181A61"/>
    <w:rsid w:val="241A4D23"/>
    <w:rsid w:val="241E5871"/>
    <w:rsid w:val="243178A0"/>
    <w:rsid w:val="243309E7"/>
    <w:rsid w:val="243A0633"/>
    <w:rsid w:val="244328F6"/>
    <w:rsid w:val="2449493A"/>
    <w:rsid w:val="244C3506"/>
    <w:rsid w:val="245032E9"/>
    <w:rsid w:val="24536196"/>
    <w:rsid w:val="24626203"/>
    <w:rsid w:val="247573F6"/>
    <w:rsid w:val="24771F35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2235A1"/>
    <w:rsid w:val="255061EE"/>
    <w:rsid w:val="256609A5"/>
    <w:rsid w:val="256C0CC0"/>
    <w:rsid w:val="25781237"/>
    <w:rsid w:val="25790FBA"/>
    <w:rsid w:val="257A6914"/>
    <w:rsid w:val="257D2ECD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4D3925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2328E"/>
    <w:rsid w:val="26C30557"/>
    <w:rsid w:val="26C60C42"/>
    <w:rsid w:val="26CB2EBC"/>
    <w:rsid w:val="26CB4B73"/>
    <w:rsid w:val="26D96FF9"/>
    <w:rsid w:val="26DA3D9D"/>
    <w:rsid w:val="26E25DEA"/>
    <w:rsid w:val="26E34A7B"/>
    <w:rsid w:val="26E9756C"/>
    <w:rsid w:val="26FA4570"/>
    <w:rsid w:val="271F0CE3"/>
    <w:rsid w:val="27217FF0"/>
    <w:rsid w:val="27242893"/>
    <w:rsid w:val="27326734"/>
    <w:rsid w:val="273612F4"/>
    <w:rsid w:val="27361586"/>
    <w:rsid w:val="27445146"/>
    <w:rsid w:val="274E2EE0"/>
    <w:rsid w:val="27570B5F"/>
    <w:rsid w:val="27673AA1"/>
    <w:rsid w:val="27716A62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7164E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A54C15"/>
    <w:rsid w:val="28B62C16"/>
    <w:rsid w:val="28BB1CCD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53353"/>
    <w:rsid w:val="295867A0"/>
    <w:rsid w:val="295A0917"/>
    <w:rsid w:val="295A5964"/>
    <w:rsid w:val="29626133"/>
    <w:rsid w:val="296A2440"/>
    <w:rsid w:val="29702C6A"/>
    <w:rsid w:val="298756CC"/>
    <w:rsid w:val="2996455E"/>
    <w:rsid w:val="29A070F5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57BED"/>
    <w:rsid w:val="2B0E64B5"/>
    <w:rsid w:val="2B110AE4"/>
    <w:rsid w:val="2B166BF6"/>
    <w:rsid w:val="2B2B0DE1"/>
    <w:rsid w:val="2B3E1E16"/>
    <w:rsid w:val="2B4F37FA"/>
    <w:rsid w:val="2B5674FC"/>
    <w:rsid w:val="2B5D0E3B"/>
    <w:rsid w:val="2B5E2134"/>
    <w:rsid w:val="2B6568DD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05F64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958B7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E4BDD"/>
    <w:rsid w:val="2CAF1058"/>
    <w:rsid w:val="2CB32C99"/>
    <w:rsid w:val="2CBC36F5"/>
    <w:rsid w:val="2CC829E3"/>
    <w:rsid w:val="2CC907F0"/>
    <w:rsid w:val="2CCC5126"/>
    <w:rsid w:val="2CDB3D10"/>
    <w:rsid w:val="2CEE0964"/>
    <w:rsid w:val="2CF24D2C"/>
    <w:rsid w:val="2CF756B7"/>
    <w:rsid w:val="2CF9252D"/>
    <w:rsid w:val="2CF97782"/>
    <w:rsid w:val="2CFE30EF"/>
    <w:rsid w:val="2CFE33A0"/>
    <w:rsid w:val="2D031F0A"/>
    <w:rsid w:val="2D0E2D85"/>
    <w:rsid w:val="2D107154"/>
    <w:rsid w:val="2D143281"/>
    <w:rsid w:val="2D1C79F8"/>
    <w:rsid w:val="2D28343A"/>
    <w:rsid w:val="2D2A544B"/>
    <w:rsid w:val="2D324177"/>
    <w:rsid w:val="2D4E073F"/>
    <w:rsid w:val="2D510DD6"/>
    <w:rsid w:val="2D5A7835"/>
    <w:rsid w:val="2D6578A0"/>
    <w:rsid w:val="2D6B21D3"/>
    <w:rsid w:val="2D6D2389"/>
    <w:rsid w:val="2D7343C9"/>
    <w:rsid w:val="2D782F8C"/>
    <w:rsid w:val="2DA20908"/>
    <w:rsid w:val="2DB45073"/>
    <w:rsid w:val="2DB713DE"/>
    <w:rsid w:val="2DC72B92"/>
    <w:rsid w:val="2DE44256"/>
    <w:rsid w:val="2DE557EB"/>
    <w:rsid w:val="2DF83A39"/>
    <w:rsid w:val="2E016AA5"/>
    <w:rsid w:val="2E0449DE"/>
    <w:rsid w:val="2E0E6D42"/>
    <w:rsid w:val="2E0F4249"/>
    <w:rsid w:val="2E2F0A58"/>
    <w:rsid w:val="2E301D0F"/>
    <w:rsid w:val="2E447583"/>
    <w:rsid w:val="2E4B4467"/>
    <w:rsid w:val="2E5520B9"/>
    <w:rsid w:val="2E5A1FFE"/>
    <w:rsid w:val="2E5E24D0"/>
    <w:rsid w:val="2E63548C"/>
    <w:rsid w:val="2E640C1C"/>
    <w:rsid w:val="2E642D9D"/>
    <w:rsid w:val="2E662AA2"/>
    <w:rsid w:val="2E6B523D"/>
    <w:rsid w:val="2E704114"/>
    <w:rsid w:val="2E7A08F9"/>
    <w:rsid w:val="2E7B33BD"/>
    <w:rsid w:val="2E806421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1E4A30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2FF16A3F"/>
    <w:rsid w:val="2FF87D20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17501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0F85AFE"/>
    <w:rsid w:val="31026564"/>
    <w:rsid w:val="310A5122"/>
    <w:rsid w:val="310E0E7D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527647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D40319"/>
    <w:rsid w:val="31D614B9"/>
    <w:rsid w:val="31E61058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723C9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E75E2A"/>
    <w:rsid w:val="32FA2D7F"/>
    <w:rsid w:val="32FC6C4E"/>
    <w:rsid w:val="330326BB"/>
    <w:rsid w:val="33085CC5"/>
    <w:rsid w:val="33100DE3"/>
    <w:rsid w:val="331035D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15C51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9F69BC"/>
    <w:rsid w:val="34A0626C"/>
    <w:rsid w:val="34B510BB"/>
    <w:rsid w:val="34BB2714"/>
    <w:rsid w:val="34C25EF7"/>
    <w:rsid w:val="34CC620E"/>
    <w:rsid w:val="34D20F28"/>
    <w:rsid w:val="34D66156"/>
    <w:rsid w:val="34E22DC0"/>
    <w:rsid w:val="350031D3"/>
    <w:rsid w:val="350233D4"/>
    <w:rsid w:val="350B6860"/>
    <w:rsid w:val="35195F01"/>
    <w:rsid w:val="35313A72"/>
    <w:rsid w:val="35493C91"/>
    <w:rsid w:val="354C3C9D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C7E3E"/>
    <w:rsid w:val="35FF153A"/>
    <w:rsid w:val="36013048"/>
    <w:rsid w:val="360339FD"/>
    <w:rsid w:val="3606622C"/>
    <w:rsid w:val="36077316"/>
    <w:rsid w:val="360D32F1"/>
    <w:rsid w:val="36100F59"/>
    <w:rsid w:val="3613278E"/>
    <w:rsid w:val="361F5623"/>
    <w:rsid w:val="362B28B7"/>
    <w:rsid w:val="362C5C24"/>
    <w:rsid w:val="3631762B"/>
    <w:rsid w:val="36356D4F"/>
    <w:rsid w:val="36405687"/>
    <w:rsid w:val="36414112"/>
    <w:rsid w:val="36432D79"/>
    <w:rsid w:val="364E4A7E"/>
    <w:rsid w:val="36533F02"/>
    <w:rsid w:val="36543E79"/>
    <w:rsid w:val="3655540E"/>
    <w:rsid w:val="365F3D60"/>
    <w:rsid w:val="36645530"/>
    <w:rsid w:val="36660320"/>
    <w:rsid w:val="366802F6"/>
    <w:rsid w:val="366C7BA5"/>
    <w:rsid w:val="367851C1"/>
    <w:rsid w:val="369510BC"/>
    <w:rsid w:val="36973632"/>
    <w:rsid w:val="36A30194"/>
    <w:rsid w:val="36C24BE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13B18"/>
    <w:rsid w:val="37337382"/>
    <w:rsid w:val="374D0B4E"/>
    <w:rsid w:val="374D3C1C"/>
    <w:rsid w:val="374D5647"/>
    <w:rsid w:val="374E6478"/>
    <w:rsid w:val="374F42A7"/>
    <w:rsid w:val="37506DBE"/>
    <w:rsid w:val="3759338C"/>
    <w:rsid w:val="375A30C5"/>
    <w:rsid w:val="37647A49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EA43F2"/>
    <w:rsid w:val="37F95B87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8F4F9A"/>
    <w:rsid w:val="38963295"/>
    <w:rsid w:val="38981C91"/>
    <w:rsid w:val="389D2F53"/>
    <w:rsid w:val="38A945B7"/>
    <w:rsid w:val="38B13162"/>
    <w:rsid w:val="38B15CF9"/>
    <w:rsid w:val="38B85753"/>
    <w:rsid w:val="38C241DB"/>
    <w:rsid w:val="38CC2A09"/>
    <w:rsid w:val="38D16C7C"/>
    <w:rsid w:val="38D27745"/>
    <w:rsid w:val="38D677A2"/>
    <w:rsid w:val="38D770AE"/>
    <w:rsid w:val="38EC5F48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6F42D7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166F32"/>
    <w:rsid w:val="3A2E618D"/>
    <w:rsid w:val="3A3E52E7"/>
    <w:rsid w:val="3A4109A1"/>
    <w:rsid w:val="3A424466"/>
    <w:rsid w:val="3A557198"/>
    <w:rsid w:val="3A581A83"/>
    <w:rsid w:val="3A604E19"/>
    <w:rsid w:val="3A742C8C"/>
    <w:rsid w:val="3A79380C"/>
    <w:rsid w:val="3A7B2702"/>
    <w:rsid w:val="3A896EEE"/>
    <w:rsid w:val="3AA07361"/>
    <w:rsid w:val="3AA85C09"/>
    <w:rsid w:val="3AAA2893"/>
    <w:rsid w:val="3AB94550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D557D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1A2DCC"/>
    <w:rsid w:val="3C2F32D0"/>
    <w:rsid w:val="3C360DE6"/>
    <w:rsid w:val="3C467833"/>
    <w:rsid w:val="3C4D3B02"/>
    <w:rsid w:val="3C537FC1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176EC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DF77B33"/>
    <w:rsid w:val="3E0519AD"/>
    <w:rsid w:val="3E167168"/>
    <w:rsid w:val="3E1D6BA4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B70DA6"/>
    <w:rsid w:val="3ECD5479"/>
    <w:rsid w:val="3ED3043A"/>
    <w:rsid w:val="3ED62B90"/>
    <w:rsid w:val="3EE34DD3"/>
    <w:rsid w:val="3EEE578F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404DDE"/>
    <w:rsid w:val="3F424B14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BA6DA0"/>
    <w:rsid w:val="3FC03C8B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33633F"/>
    <w:rsid w:val="404209E3"/>
    <w:rsid w:val="40451C67"/>
    <w:rsid w:val="404A1B2B"/>
    <w:rsid w:val="404A601E"/>
    <w:rsid w:val="404C52F4"/>
    <w:rsid w:val="4058593B"/>
    <w:rsid w:val="405C0FC1"/>
    <w:rsid w:val="40671738"/>
    <w:rsid w:val="406957E0"/>
    <w:rsid w:val="40730CFD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2E24CB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70791"/>
    <w:rsid w:val="416A21FA"/>
    <w:rsid w:val="416B09D7"/>
    <w:rsid w:val="416F6A98"/>
    <w:rsid w:val="417D1E08"/>
    <w:rsid w:val="417D5552"/>
    <w:rsid w:val="41874A4B"/>
    <w:rsid w:val="4188208C"/>
    <w:rsid w:val="418B5DBD"/>
    <w:rsid w:val="418E4377"/>
    <w:rsid w:val="41913041"/>
    <w:rsid w:val="419158DF"/>
    <w:rsid w:val="419B51EE"/>
    <w:rsid w:val="41A1609B"/>
    <w:rsid w:val="41AD023F"/>
    <w:rsid w:val="41B11897"/>
    <w:rsid w:val="41C57D35"/>
    <w:rsid w:val="41E659FB"/>
    <w:rsid w:val="41EA0D4C"/>
    <w:rsid w:val="41F34606"/>
    <w:rsid w:val="41F51213"/>
    <w:rsid w:val="4200399D"/>
    <w:rsid w:val="4205328D"/>
    <w:rsid w:val="420C1409"/>
    <w:rsid w:val="420E20BD"/>
    <w:rsid w:val="421647B9"/>
    <w:rsid w:val="42206C63"/>
    <w:rsid w:val="42214B6D"/>
    <w:rsid w:val="42263E3B"/>
    <w:rsid w:val="422C70F1"/>
    <w:rsid w:val="42305330"/>
    <w:rsid w:val="42343AD8"/>
    <w:rsid w:val="42382F41"/>
    <w:rsid w:val="423C6CFA"/>
    <w:rsid w:val="42417305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569A8"/>
    <w:rsid w:val="450622C7"/>
    <w:rsid w:val="450A45A5"/>
    <w:rsid w:val="450D5FAD"/>
    <w:rsid w:val="45102D84"/>
    <w:rsid w:val="4517259F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36283"/>
    <w:rsid w:val="45C43431"/>
    <w:rsid w:val="45CC5137"/>
    <w:rsid w:val="45DE711B"/>
    <w:rsid w:val="45EE3358"/>
    <w:rsid w:val="45FF375F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9A6FE4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435361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06F1E"/>
    <w:rsid w:val="47C2246C"/>
    <w:rsid w:val="47C40C58"/>
    <w:rsid w:val="47CA5F05"/>
    <w:rsid w:val="47D81075"/>
    <w:rsid w:val="47D93349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72AF9"/>
    <w:rsid w:val="482F10F4"/>
    <w:rsid w:val="48396D65"/>
    <w:rsid w:val="483C2C0A"/>
    <w:rsid w:val="483F2EDB"/>
    <w:rsid w:val="48474DE5"/>
    <w:rsid w:val="48495201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CE741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7C50C6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2D016F"/>
    <w:rsid w:val="4A3E56F1"/>
    <w:rsid w:val="4A3F0D79"/>
    <w:rsid w:val="4A4260CB"/>
    <w:rsid w:val="4A4A2ACF"/>
    <w:rsid w:val="4A611E1A"/>
    <w:rsid w:val="4A6C0C97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4B7123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CA036B"/>
    <w:rsid w:val="4BE10A59"/>
    <w:rsid w:val="4BE123D1"/>
    <w:rsid w:val="4BF90797"/>
    <w:rsid w:val="4BFF725A"/>
    <w:rsid w:val="4C045F2F"/>
    <w:rsid w:val="4C0A534C"/>
    <w:rsid w:val="4C0F01F9"/>
    <w:rsid w:val="4C12544B"/>
    <w:rsid w:val="4C26696E"/>
    <w:rsid w:val="4C270B31"/>
    <w:rsid w:val="4C2A719A"/>
    <w:rsid w:val="4C3202E6"/>
    <w:rsid w:val="4C3B3017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CF84A64"/>
    <w:rsid w:val="4D033F9C"/>
    <w:rsid w:val="4D055E23"/>
    <w:rsid w:val="4D1740EA"/>
    <w:rsid w:val="4D222C22"/>
    <w:rsid w:val="4D2249C0"/>
    <w:rsid w:val="4D2433AC"/>
    <w:rsid w:val="4D2834AF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97DB2"/>
    <w:rsid w:val="4D8F350E"/>
    <w:rsid w:val="4D924E46"/>
    <w:rsid w:val="4D9877E4"/>
    <w:rsid w:val="4DA91767"/>
    <w:rsid w:val="4DBB5A90"/>
    <w:rsid w:val="4DBD22E7"/>
    <w:rsid w:val="4DC73507"/>
    <w:rsid w:val="4DC86B2C"/>
    <w:rsid w:val="4DCF1CB4"/>
    <w:rsid w:val="4DDA6A5F"/>
    <w:rsid w:val="4DDB7205"/>
    <w:rsid w:val="4DDF772B"/>
    <w:rsid w:val="4DEB15AD"/>
    <w:rsid w:val="4DF25957"/>
    <w:rsid w:val="4DF81A75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EF23FF5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543EF"/>
    <w:rsid w:val="4F594DAC"/>
    <w:rsid w:val="4F5A37B4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A72771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0E459E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746AF7"/>
    <w:rsid w:val="50911DB8"/>
    <w:rsid w:val="509336FE"/>
    <w:rsid w:val="50943033"/>
    <w:rsid w:val="509D389C"/>
    <w:rsid w:val="50A642FD"/>
    <w:rsid w:val="50A815FE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D6AED"/>
    <w:rsid w:val="50FF056E"/>
    <w:rsid w:val="510720B3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9F7BA4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BC756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85E60"/>
    <w:rsid w:val="531973FC"/>
    <w:rsid w:val="5329642E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A0B8E"/>
    <w:rsid w:val="53DD2466"/>
    <w:rsid w:val="53DE11D6"/>
    <w:rsid w:val="53E34323"/>
    <w:rsid w:val="53F006E8"/>
    <w:rsid w:val="53F40360"/>
    <w:rsid w:val="5407756C"/>
    <w:rsid w:val="540A5EE2"/>
    <w:rsid w:val="54191438"/>
    <w:rsid w:val="541A79B6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228CD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2755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B63AE3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6F84B87"/>
    <w:rsid w:val="5705494D"/>
    <w:rsid w:val="570861EB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763155"/>
    <w:rsid w:val="577B1853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BE4653"/>
    <w:rsid w:val="57CE5E8C"/>
    <w:rsid w:val="57D214D2"/>
    <w:rsid w:val="57DA1A42"/>
    <w:rsid w:val="57DD425E"/>
    <w:rsid w:val="57FD7EA9"/>
    <w:rsid w:val="58002D08"/>
    <w:rsid w:val="58005114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4667E1"/>
    <w:rsid w:val="58477023"/>
    <w:rsid w:val="584C035A"/>
    <w:rsid w:val="58567936"/>
    <w:rsid w:val="58595511"/>
    <w:rsid w:val="586759C7"/>
    <w:rsid w:val="586D4BE9"/>
    <w:rsid w:val="58905FCC"/>
    <w:rsid w:val="58AD7359"/>
    <w:rsid w:val="58AE4C17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9648E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658C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75679"/>
    <w:rsid w:val="5A8A2B4B"/>
    <w:rsid w:val="5A9F5080"/>
    <w:rsid w:val="5AA1498D"/>
    <w:rsid w:val="5AAB6618"/>
    <w:rsid w:val="5AC52E1B"/>
    <w:rsid w:val="5AE1122D"/>
    <w:rsid w:val="5AE91049"/>
    <w:rsid w:val="5AEF582B"/>
    <w:rsid w:val="5AFC63F9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B762E"/>
    <w:rsid w:val="5B9E05AD"/>
    <w:rsid w:val="5BA337D9"/>
    <w:rsid w:val="5BBB1AC4"/>
    <w:rsid w:val="5BC00E43"/>
    <w:rsid w:val="5BD7618C"/>
    <w:rsid w:val="5BDD1924"/>
    <w:rsid w:val="5BE11C63"/>
    <w:rsid w:val="5BE663CF"/>
    <w:rsid w:val="5BF24E07"/>
    <w:rsid w:val="5BFB55EA"/>
    <w:rsid w:val="5C005C87"/>
    <w:rsid w:val="5C15792E"/>
    <w:rsid w:val="5C1A5869"/>
    <w:rsid w:val="5C1F6D77"/>
    <w:rsid w:val="5C2404DB"/>
    <w:rsid w:val="5C290BF2"/>
    <w:rsid w:val="5C345A31"/>
    <w:rsid w:val="5C4E1E1E"/>
    <w:rsid w:val="5C4F343B"/>
    <w:rsid w:val="5C54608B"/>
    <w:rsid w:val="5C6A79EB"/>
    <w:rsid w:val="5C702869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C5423"/>
    <w:rsid w:val="5D3F028D"/>
    <w:rsid w:val="5D464016"/>
    <w:rsid w:val="5D55380D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C7F73"/>
    <w:rsid w:val="5DCD2A8F"/>
    <w:rsid w:val="5DCD4FAD"/>
    <w:rsid w:val="5DD45E20"/>
    <w:rsid w:val="5DD77F01"/>
    <w:rsid w:val="5DDB7AE1"/>
    <w:rsid w:val="5DE132F2"/>
    <w:rsid w:val="5DF376B4"/>
    <w:rsid w:val="5DF40AE7"/>
    <w:rsid w:val="5DF974C4"/>
    <w:rsid w:val="5E150E16"/>
    <w:rsid w:val="5E156702"/>
    <w:rsid w:val="5E284971"/>
    <w:rsid w:val="5E2C3CE8"/>
    <w:rsid w:val="5E363E56"/>
    <w:rsid w:val="5E480DBB"/>
    <w:rsid w:val="5E4B0589"/>
    <w:rsid w:val="5E532C32"/>
    <w:rsid w:val="5E536F20"/>
    <w:rsid w:val="5E6301AB"/>
    <w:rsid w:val="5E6B78B9"/>
    <w:rsid w:val="5E72530D"/>
    <w:rsid w:val="5E7B3471"/>
    <w:rsid w:val="5E811840"/>
    <w:rsid w:val="5E957B7A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7742B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D023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07891"/>
    <w:rsid w:val="60EA12BA"/>
    <w:rsid w:val="60EB3CE8"/>
    <w:rsid w:val="60EC602A"/>
    <w:rsid w:val="60F05363"/>
    <w:rsid w:val="60F955EF"/>
    <w:rsid w:val="61025A59"/>
    <w:rsid w:val="61034470"/>
    <w:rsid w:val="61041400"/>
    <w:rsid w:val="6108421E"/>
    <w:rsid w:val="610C08D6"/>
    <w:rsid w:val="611504BF"/>
    <w:rsid w:val="611758AE"/>
    <w:rsid w:val="61233B56"/>
    <w:rsid w:val="61241E74"/>
    <w:rsid w:val="6129287D"/>
    <w:rsid w:val="6132559A"/>
    <w:rsid w:val="614A57AA"/>
    <w:rsid w:val="61535DEE"/>
    <w:rsid w:val="615628BC"/>
    <w:rsid w:val="61581B1D"/>
    <w:rsid w:val="6166167A"/>
    <w:rsid w:val="616B1A35"/>
    <w:rsid w:val="616D02E8"/>
    <w:rsid w:val="616E1A7D"/>
    <w:rsid w:val="617020C2"/>
    <w:rsid w:val="617526CF"/>
    <w:rsid w:val="61755B39"/>
    <w:rsid w:val="617637D1"/>
    <w:rsid w:val="617A0C46"/>
    <w:rsid w:val="61860438"/>
    <w:rsid w:val="618A6F1A"/>
    <w:rsid w:val="619952F0"/>
    <w:rsid w:val="61A33787"/>
    <w:rsid w:val="61A66AB4"/>
    <w:rsid w:val="61B94C34"/>
    <w:rsid w:val="61BC38FA"/>
    <w:rsid w:val="61BE0E4F"/>
    <w:rsid w:val="61BF1B9C"/>
    <w:rsid w:val="61C55405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94D93"/>
    <w:rsid w:val="620E46C5"/>
    <w:rsid w:val="620F37AC"/>
    <w:rsid w:val="621536B2"/>
    <w:rsid w:val="621C707C"/>
    <w:rsid w:val="621E0130"/>
    <w:rsid w:val="62271A32"/>
    <w:rsid w:val="62292F8A"/>
    <w:rsid w:val="622A199E"/>
    <w:rsid w:val="622D4D58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76F5B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54566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C129F5"/>
    <w:rsid w:val="63CD41A6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841F8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0E70C3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9A2704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2446C4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8D2680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85F54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51AEC"/>
    <w:rsid w:val="68AD0074"/>
    <w:rsid w:val="68CF78A2"/>
    <w:rsid w:val="68D4182F"/>
    <w:rsid w:val="68D423D1"/>
    <w:rsid w:val="68DA458B"/>
    <w:rsid w:val="68E565D8"/>
    <w:rsid w:val="68ED4DA7"/>
    <w:rsid w:val="68FC5EBD"/>
    <w:rsid w:val="690D65A1"/>
    <w:rsid w:val="69122538"/>
    <w:rsid w:val="69194FE8"/>
    <w:rsid w:val="691D6C1E"/>
    <w:rsid w:val="691E53FA"/>
    <w:rsid w:val="691F4315"/>
    <w:rsid w:val="692C2AEA"/>
    <w:rsid w:val="69383028"/>
    <w:rsid w:val="694D0C27"/>
    <w:rsid w:val="69544350"/>
    <w:rsid w:val="696740B2"/>
    <w:rsid w:val="696C0671"/>
    <w:rsid w:val="69703FA0"/>
    <w:rsid w:val="69823BDB"/>
    <w:rsid w:val="698455B8"/>
    <w:rsid w:val="69882E50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86990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B7C00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8B0CD9"/>
    <w:rsid w:val="6B947D7E"/>
    <w:rsid w:val="6BA94B8D"/>
    <w:rsid w:val="6BAD6C20"/>
    <w:rsid w:val="6BAF0432"/>
    <w:rsid w:val="6BB456BB"/>
    <w:rsid w:val="6BB51823"/>
    <w:rsid w:val="6BB62A44"/>
    <w:rsid w:val="6BC164A3"/>
    <w:rsid w:val="6BCC55E2"/>
    <w:rsid w:val="6BD2493B"/>
    <w:rsid w:val="6BD51433"/>
    <w:rsid w:val="6BE052CE"/>
    <w:rsid w:val="6BF2692A"/>
    <w:rsid w:val="6BF358A4"/>
    <w:rsid w:val="6C051F4E"/>
    <w:rsid w:val="6C096C12"/>
    <w:rsid w:val="6C0F67D5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442A4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221B9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DF130DE"/>
    <w:rsid w:val="6E037AD7"/>
    <w:rsid w:val="6E056523"/>
    <w:rsid w:val="6E074EC9"/>
    <w:rsid w:val="6E0F5F0C"/>
    <w:rsid w:val="6E1041E0"/>
    <w:rsid w:val="6E160E52"/>
    <w:rsid w:val="6E1A0886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63E2F"/>
    <w:rsid w:val="6E936F9B"/>
    <w:rsid w:val="6EAA56FE"/>
    <w:rsid w:val="6EAF63DD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B5578"/>
    <w:rsid w:val="6FFD71B3"/>
    <w:rsid w:val="70092381"/>
    <w:rsid w:val="70093037"/>
    <w:rsid w:val="700D2412"/>
    <w:rsid w:val="70112883"/>
    <w:rsid w:val="70243856"/>
    <w:rsid w:val="702A055B"/>
    <w:rsid w:val="702C664F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2179"/>
    <w:rsid w:val="70A92DC8"/>
    <w:rsid w:val="70A94A40"/>
    <w:rsid w:val="70AE3508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325F1"/>
    <w:rsid w:val="725F40EB"/>
    <w:rsid w:val="72600D68"/>
    <w:rsid w:val="72604620"/>
    <w:rsid w:val="726A16B0"/>
    <w:rsid w:val="726B02C1"/>
    <w:rsid w:val="726D2C67"/>
    <w:rsid w:val="727C2338"/>
    <w:rsid w:val="72862316"/>
    <w:rsid w:val="729A0F74"/>
    <w:rsid w:val="72A21DB8"/>
    <w:rsid w:val="72A700F5"/>
    <w:rsid w:val="72B42AEB"/>
    <w:rsid w:val="72BD1FAF"/>
    <w:rsid w:val="72BE7DA1"/>
    <w:rsid w:val="72C02A90"/>
    <w:rsid w:val="72EB23D5"/>
    <w:rsid w:val="72ED5C66"/>
    <w:rsid w:val="72F03574"/>
    <w:rsid w:val="72F77CB6"/>
    <w:rsid w:val="72FA423D"/>
    <w:rsid w:val="73025BA4"/>
    <w:rsid w:val="731438BD"/>
    <w:rsid w:val="73216743"/>
    <w:rsid w:val="732775A1"/>
    <w:rsid w:val="732B52E4"/>
    <w:rsid w:val="732D5C49"/>
    <w:rsid w:val="733155C8"/>
    <w:rsid w:val="73334198"/>
    <w:rsid w:val="73403A1F"/>
    <w:rsid w:val="73407A23"/>
    <w:rsid w:val="73422D3C"/>
    <w:rsid w:val="735171FE"/>
    <w:rsid w:val="73625723"/>
    <w:rsid w:val="737007D9"/>
    <w:rsid w:val="737232A9"/>
    <w:rsid w:val="73861499"/>
    <w:rsid w:val="738B5B50"/>
    <w:rsid w:val="73AA53A0"/>
    <w:rsid w:val="73B04F6B"/>
    <w:rsid w:val="73D20D1A"/>
    <w:rsid w:val="73E168D2"/>
    <w:rsid w:val="73E873C4"/>
    <w:rsid w:val="73EC193B"/>
    <w:rsid w:val="73ED2599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124FA"/>
    <w:rsid w:val="75230A9A"/>
    <w:rsid w:val="752B3379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CB4B5C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B452E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CF5F86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362E7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441F0"/>
    <w:rsid w:val="781D13FA"/>
    <w:rsid w:val="781F4CEB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068A2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C6C21"/>
    <w:rsid w:val="78CE2D76"/>
    <w:rsid w:val="78DD0E2E"/>
    <w:rsid w:val="78EE2375"/>
    <w:rsid w:val="78FA244C"/>
    <w:rsid w:val="78FE1B78"/>
    <w:rsid w:val="79024116"/>
    <w:rsid w:val="790B5E4F"/>
    <w:rsid w:val="790D572F"/>
    <w:rsid w:val="7911339B"/>
    <w:rsid w:val="79233654"/>
    <w:rsid w:val="792C5912"/>
    <w:rsid w:val="793E4F07"/>
    <w:rsid w:val="79455569"/>
    <w:rsid w:val="79470AE2"/>
    <w:rsid w:val="794E14FB"/>
    <w:rsid w:val="795123A8"/>
    <w:rsid w:val="79524E02"/>
    <w:rsid w:val="79535AC3"/>
    <w:rsid w:val="79620961"/>
    <w:rsid w:val="796432FD"/>
    <w:rsid w:val="79987ED2"/>
    <w:rsid w:val="79AE1AE3"/>
    <w:rsid w:val="79AE77FB"/>
    <w:rsid w:val="79AF50E3"/>
    <w:rsid w:val="79B3393D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707A80"/>
    <w:rsid w:val="7A832390"/>
    <w:rsid w:val="7A92679C"/>
    <w:rsid w:val="7A955810"/>
    <w:rsid w:val="7A985E92"/>
    <w:rsid w:val="7A9A1D5D"/>
    <w:rsid w:val="7A9C2E47"/>
    <w:rsid w:val="7AC019FF"/>
    <w:rsid w:val="7ACA6FB9"/>
    <w:rsid w:val="7AD149C3"/>
    <w:rsid w:val="7AF46C5F"/>
    <w:rsid w:val="7AF91BCC"/>
    <w:rsid w:val="7B0C5BAE"/>
    <w:rsid w:val="7B230651"/>
    <w:rsid w:val="7B2374FE"/>
    <w:rsid w:val="7B24476E"/>
    <w:rsid w:val="7B34342A"/>
    <w:rsid w:val="7B3873CB"/>
    <w:rsid w:val="7B3D087F"/>
    <w:rsid w:val="7B412669"/>
    <w:rsid w:val="7B472446"/>
    <w:rsid w:val="7B496993"/>
    <w:rsid w:val="7B6018A2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B8348D"/>
    <w:rsid w:val="7BC12C72"/>
    <w:rsid w:val="7BC40697"/>
    <w:rsid w:val="7BD53F1A"/>
    <w:rsid w:val="7BD74454"/>
    <w:rsid w:val="7BE96DEC"/>
    <w:rsid w:val="7BF70459"/>
    <w:rsid w:val="7C0148DF"/>
    <w:rsid w:val="7C021A51"/>
    <w:rsid w:val="7C033C13"/>
    <w:rsid w:val="7C041A0F"/>
    <w:rsid w:val="7C110306"/>
    <w:rsid w:val="7C122B9D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D1E9B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A173E"/>
    <w:rsid w:val="7DBE16CF"/>
    <w:rsid w:val="7DC37DE3"/>
    <w:rsid w:val="7DD45912"/>
    <w:rsid w:val="7DD93D26"/>
    <w:rsid w:val="7DE40569"/>
    <w:rsid w:val="7DF51E1E"/>
    <w:rsid w:val="7E0132C0"/>
    <w:rsid w:val="7E0D4E8F"/>
    <w:rsid w:val="7E107D04"/>
    <w:rsid w:val="7E1F5A45"/>
    <w:rsid w:val="7E202441"/>
    <w:rsid w:val="7E214E29"/>
    <w:rsid w:val="7E2E0E57"/>
    <w:rsid w:val="7E304C9A"/>
    <w:rsid w:val="7E5341B1"/>
    <w:rsid w:val="7E5C0A47"/>
    <w:rsid w:val="7E613E8F"/>
    <w:rsid w:val="7E616C7B"/>
    <w:rsid w:val="7E733A70"/>
    <w:rsid w:val="7E7B6F02"/>
    <w:rsid w:val="7E7C322C"/>
    <w:rsid w:val="7E830842"/>
    <w:rsid w:val="7E8A0780"/>
    <w:rsid w:val="7E974F26"/>
    <w:rsid w:val="7EA574A2"/>
    <w:rsid w:val="7EAF5D14"/>
    <w:rsid w:val="7EBB0DC0"/>
    <w:rsid w:val="7EC42E15"/>
    <w:rsid w:val="7EC50C54"/>
    <w:rsid w:val="7ED11A3C"/>
    <w:rsid w:val="7ED30767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36445"/>
    <w:rsid w:val="7FB6358D"/>
    <w:rsid w:val="7FBF394E"/>
    <w:rsid w:val="7FC00B62"/>
    <w:rsid w:val="7FD82F39"/>
    <w:rsid w:val="7FE076F1"/>
    <w:rsid w:val="7FE9630A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autoRedefine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3108</Words>
  <Characters>3542</Characters>
  <Lines>0</Lines>
  <Paragraphs>0</Paragraphs>
  <TotalTime>3</TotalTime>
  <ScaleCrop>false</ScaleCrop>
  <LinksUpToDate>false</LinksUpToDate>
  <CharactersWithSpaces>3625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Freedom</cp:lastModifiedBy>
  <dcterms:modified xsi:type="dcterms:W3CDTF">2026-08-14T08:37:13Z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57FA28EBDE50443D870750E9976CC8E1_13</vt:lpwstr>
  </property>
  <property fmtid="{D5CDD505-2E9C-101B-9397-08002B2CF9AE}" pid="4" name="KSOTemplateDocerSaveRecord">
    <vt:lpwstr>eyJoZGlkIjoiM2ExM2I1Y2E5MTg1NzJhN2FkNjlmNDg5OTI5OGY3ZTQiLCJ1c2VySWQiOiI0MTQ2OTI3NDEifQ==</vt:lpwstr>
  </property>
</Properties>
</file>