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1482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3B5DA1F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3C91F2C2">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33F64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00BC8AD3">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377F7F4B">
            <w:pPr>
              <w:spacing w:before="103" w:line="219" w:lineRule="auto"/>
              <w:ind w:left="708"/>
              <w:jc w:val="center"/>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岳阳市餐厨垃圾综合处理所</w:t>
            </w:r>
          </w:p>
        </w:tc>
      </w:tr>
      <w:tr w14:paraId="76578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69BD1F0D">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2F268C9B">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2CE54EC2">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3805049A">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78D5A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2D5F6D14">
            <w:pPr>
              <w:jc w:val="left"/>
              <w:rPr>
                <w:rFonts w:hint="eastAsia" w:ascii="宋体" w:hAnsi="宋体" w:eastAsia="宋体" w:cs="宋体"/>
                <w:color w:val="000000"/>
                <w:sz w:val="24"/>
                <w:szCs w:val="24"/>
              </w:rPr>
            </w:pPr>
          </w:p>
        </w:tc>
        <w:tc>
          <w:tcPr>
            <w:tcW w:w="1815" w:type="dxa"/>
            <w:gridSpan w:val="2"/>
            <w:noWrap w:val="0"/>
            <w:vAlign w:val="top"/>
          </w:tcPr>
          <w:p w14:paraId="4350479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2325" w:type="dxa"/>
            <w:gridSpan w:val="2"/>
            <w:noWrap w:val="0"/>
            <w:vAlign w:val="top"/>
          </w:tcPr>
          <w:p w14:paraId="402AB4E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679" w:type="dxa"/>
            <w:gridSpan w:val="2"/>
            <w:noWrap w:val="0"/>
            <w:vAlign w:val="top"/>
          </w:tcPr>
          <w:p w14:paraId="3648446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0F404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0F5B6ADD">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1A7BF7AC">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619C9F57">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66AB7DE5">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47526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DA056E5">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70D30E16">
            <w:pPr>
              <w:jc w:val="center"/>
              <w:rPr>
                <w:rFonts w:hint="eastAsia" w:ascii="宋体" w:hAnsi="宋体" w:eastAsia="宋体" w:cs="宋体"/>
                <w:color w:val="000000"/>
                <w:sz w:val="24"/>
                <w:szCs w:val="24"/>
              </w:rPr>
            </w:pPr>
          </w:p>
        </w:tc>
        <w:tc>
          <w:tcPr>
            <w:tcW w:w="2325" w:type="dxa"/>
            <w:gridSpan w:val="2"/>
            <w:noWrap w:val="0"/>
            <w:vAlign w:val="top"/>
          </w:tcPr>
          <w:p w14:paraId="11248113">
            <w:pPr>
              <w:jc w:val="center"/>
              <w:rPr>
                <w:rFonts w:hint="eastAsia" w:ascii="宋体" w:hAnsi="宋体" w:eastAsia="宋体" w:cs="宋体"/>
                <w:color w:val="000000"/>
                <w:sz w:val="24"/>
                <w:szCs w:val="24"/>
              </w:rPr>
            </w:pPr>
          </w:p>
        </w:tc>
        <w:tc>
          <w:tcPr>
            <w:tcW w:w="1679" w:type="dxa"/>
            <w:gridSpan w:val="2"/>
            <w:noWrap w:val="0"/>
            <w:vAlign w:val="top"/>
          </w:tcPr>
          <w:p w14:paraId="6C18D2A0">
            <w:pPr>
              <w:jc w:val="center"/>
              <w:rPr>
                <w:rFonts w:hint="eastAsia" w:ascii="宋体" w:hAnsi="宋体" w:eastAsia="宋体" w:cs="宋体"/>
                <w:color w:val="000000"/>
                <w:sz w:val="24"/>
                <w:szCs w:val="24"/>
              </w:rPr>
            </w:pPr>
          </w:p>
        </w:tc>
      </w:tr>
      <w:tr w14:paraId="5D2DF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A04B43B">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3E92CDBC">
            <w:pPr>
              <w:jc w:val="center"/>
              <w:rPr>
                <w:rFonts w:hint="eastAsia" w:ascii="宋体" w:hAnsi="宋体" w:eastAsia="宋体" w:cs="宋体"/>
                <w:color w:val="000000"/>
                <w:sz w:val="21"/>
              </w:rPr>
            </w:pPr>
          </w:p>
        </w:tc>
        <w:tc>
          <w:tcPr>
            <w:tcW w:w="2325" w:type="dxa"/>
            <w:gridSpan w:val="2"/>
            <w:noWrap w:val="0"/>
            <w:vAlign w:val="top"/>
          </w:tcPr>
          <w:p w14:paraId="3D595314">
            <w:pPr>
              <w:jc w:val="center"/>
              <w:rPr>
                <w:rFonts w:hint="eastAsia" w:ascii="宋体" w:hAnsi="宋体" w:eastAsia="宋体" w:cs="宋体"/>
                <w:color w:val="000000"/>
                <w:sz w:val="21"/>
              </w:rPr>
            </w:pPr>
          </w:p>
        </w:tc>
        <w:tc>
          <w:tcPr>
            <w:tcW w:w="1679" w:type="dxa"/>
            <w:gridSpan w:val="2"/>
            <w:noWrap w:val="0"/>
            <w:vAlign w:val="top"/>
          </w:tcPr>
          <w:p w14:paraId="7194F3CB">
            <w:pPr>
              <w:jc w:val="center"/>
              <w:rPr>
                <w:rFonts w:hint="eastAsia" w:ascii="宋体" w:hAnsi="宋体" w:eastAsia="宋体" w:cs="宋体"/>
                <w:color w:val="000000"/>
                <w:sz w:val="21"/>
              </w:rPr>
            </w:pPr>
          </w:p>
        </w:tc>
      </w:tr>
      <w:tr w14:paraId="1FA97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44B8989">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39DCA10B">
            <w:pPr>
              <w:jc w:val="center"/>
              <w:rPr>
                <w:rFonts w:hint="eastAsia" w:ascii="宋体" w:hAnsi="宋体" w:eastAsia="宋体" w:cs="宋体"/>
                <w:color w:val="000000"/>
                <w:sz w:val="21"/>
              </w:rPr>
            </w:pPr>
          </w:p>
        </w:tc>
        <w:tc>
          <w:tcPr>
            <w:tcW w:w="2325" w:type="dxa"/>
            <w:gridSpan w:val="2"/>
            <w:noWrap w:val="0"/>
            <w:vAlign w:val="top"/>
          </w:tcPr>
          <w:p w14:paraId="0AF40981">
            <w:pPr>
              <w:jc w:val="center"/>
              <w:rPr>
                <w:rFonts w:hint="eastAsia" w:ascii="宋体" w:hAnsi="宋体" w:eastAsia="宋体" w:cs="宋体"/>
                <w:color w:val="000000"/>
                <w:sz w:val="21"/>
              </w:rPr>
            </w:pPr>
          </w:p>
        </w:tc>
        <w:tc>
          <w:tcPr>
            <w:tcW w:w="1679" w:type="dxa"/>
            <w:gridSpan w:val="2"/>
            <w:noWrap w:val="0"/>
            <w:vAlign w:val="top"/>
          </w:tcPr>
          <w:p w14:paraId="3EF1197A">
            <w:pPr>
              <w:jc w:val="center"/>
              <w:rPr>
                <w:rFonts w:hint="eastAsia" w:ascii="宋体" w:hAnsi="宋体" w:eastAsia="宋体" w:cs="宋体"/>
                <w:color w:val="000000"/>
                <w:sz w:val="21"/>
              </w:rPr>
            </w:pPr>
          </w:p>
        </w:tc>
      </w:tr>
      <w:tr w14:paraId="5361B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BC40A3A">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6714CF0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3BBF070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1E87CFC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46DE3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464AE913">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0ABC6728">
            <w:pPr>
              <w:jc w:val="center"/>
              <w:rPr>
                <w:rFonts w:hint="eastAsia" w:ascii="宋体" w:hAnsi="宋体" w:eastAsia="宋体" w:cs="宋体"/>
                <w:color w:val="000000"/>
                <w:sz w:val="21"/>
              </w:rPr>
            </w:pPr>
          </w:p>
        </w:tc>
        <w:tc>
          <w:tcPr>
            <w:tcW w:w="2325" w:type="dxa"/>
            <w:gridSpan w:val="2"/>
            <w:noWrap w:val="0"/>
            <w:vAlign w:val="top"/>
          </w:tcPr>
          <w:p w14:paraId="49E135A1">
            <w:pPr>
              <w:jc w:val="center"/>
              <w:rPr>
                <w:rFonts w:hint="eastAsia" w:ascii="宋体" w:hAnsi="宋体" w:eastAsia="宋体" w:cs="宋体"/>
                <w:color w:val="000000"/>
                <w:sz w:val="21"/>
              </w:rPr>
            </w:pPr>
          </w:p>
        </w:tc>
        <w:tc>
          <w:tcPr>
            <w:tcW w:w="1679" w:type="dxa"/>
            <w:gridSpan w:val="2"/>
            <w:noWrap w:val="0"/>
            <w:vAlign w:val="top"/>
          </w:tcPr>
          <w:p w14:paraId="44123A81">
            <w:pPr>
              <w:jc w:val="center"/>
              <w:rPr>
                <w:rFonts w:hint="eastAsia" w:ascii="宋体" w:hAnsi="宋体" w:eastAsia="宋体" w:cs="宋体"/>
                <w:color w:val="000000"/>
                <w:sz w:val="21"/>
              </w:rPr>
            </w:pPr>
          </w:p>
        </w:tc>
      </w:tr>
      <w:tr w14:paraId="16AA1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173D3CA">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3CFF8801">
            <w:pPr>
              <w:jc w:val="center"/>
              <w:rPr>
                <w:rFonts w:hint="eastAsia" w:ascii="宋体" w:hAnsi="宋体" w:eastAsia="宋体" w:cs="宋体"/>
                <w:color w:val="000000"/>
                <w:sz w:val="21"/>
              </w:rPr>
            </w:pPr>
          </w:p>
        </w:tc>
        <w:tc>
          <w:tcPr>
            <w:tcW w:w="2325" w:type="dxa"/>
            <w:gridSpan w:val="2"/>
            <w:noWrap w:val="0"/>
            <w:vAlign w:val="top"/>
          </w:tcPr>
          <w:p w14:paraId="20BA2C1F">
            <w:pPr>
              <w:jc w:val="center"/>
              <w:rPr>
                <w:rFonts w:hint="eastAsia" w:ascii="宋体" w:hAnsi="宋体" w:eastAsia="宋体" w:cs="宋体"/>
                <w:color w:val="000000"/>
                <w:sz w:val="21"/>
              </w:rPr>
            </w:pPr>
          </w:p>
        </w:tc>
        <w:tc>
          <w:tcPr>
            <w:tcW w:w="1679" w:type="dxa"/>
            <w:gridSpan w:val="2"/>
            <w:noWrap w:val="0"/>
            <w:vAlign w:val="top"/>
          </w:tcPr>
          <w:p w14:paraId="4E4BFBFE">
            <w:pPr>
              <w:jc w:val="center"/>
              <w:rPr>
                <w:rFonts w:hint="eastAsia" w:ascii="宋体" w:hAnsi="宋体" w:eastAsia="宋体" w:cs="宋体"/>
                <w:color w:val="000000"/>
                <w:sz w:val="21"/>
              </w:rPr>
            </w:pPr>
          </w:p>
        </w:tc>
      </w:tr>
      <w:tr w14:paraId="3DB99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3850" w:type="dxa"/>
            <w:noWrap w:val="0"/>
            <w:vAlign w:val="top"/>
          </w:tcPr>
          <w:p w14:paraId="5820BF12">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5C7C281F">
            <w:pPr>
              <w:jc w:val="center"/>
              <w:rPr>
                <w:rFonts w:hint="eastAsia" w:ascii="宋体" w:hAnsi="宋体" w:eastAsia="宋体" w:cs="宋体"/>
                <w:color w:val="000000"/>
                <w:sz w:val="21"/>
              </w:rPr>
            </w:pPr>
          </w:p>
        </w:tc>
        <w:tc>
          <w:tcPr>
            <w:tcW w:w="2325" w:type="dxa"/>
            <w:gridSpan w:val="2"/>
            <w:noWrap w:val="0"/>
            <w:vAlign w:val="top"/>
          </w:tcPr>
          <w:p w14:paraId="1085C64D">
            <w:pPr>
              <w:jc w:val="center"/>
              <w:rPr>
                <w:rFonts w:hint="eastAsia" w:ascii="宋体" w:hAnsi="宋体" w:eastAsia="宋体" w:cs="宋体"/>
                <w:color w:val="000000"/>
                <w:sz w:val="21"/>
              </w:rPr>
            </w:pPr>
          </w:p>
        </w:tc>
        <w:tc>
          <w:tcPr>
            <w:tcW w:w="1679" w:type="dxa"/>
            <w:gridSpan w:val="2"/>
            <w:noWrap w:val="0"/>
            <w:vAlign w:val="top"/>
          </w:tcPr>
          <w:p w14:paraId="44B12610">
            <w:pPr>
              <w:jc w:val="center"/>
              <w:rPr>
                <w:rFonts w:hint="eastAsia" w:ascii="宋体" w:hAnsi="宋体" w:eastAsia="宋体" w:cs="宋体"/>
                <w:color w:val="000000"/>
                <w:sz w:val="21"/>
              </w:rPr>
            </w:pPr>
          </w:p>
        </w:tc>
      </w:tr>
      <w:tr w14:paraId="66172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769398">
            <w:pPr>
              <w:spacing w:before="133" w:line="200" w:lineRule="auto"/>
              <w:ind w:firstLine="484" w:firstLineChars="200"/>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2CBED6C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174.33</w:t>
            </w:r>
          </w:p>
        </w:tc>
        <w:tc>
          <w:tcPr>
            <w:tcW w:w="2325" w:type="dxa"/>
            <w:gridSpan w:val="2"/>
            <w:noWrap w:val="0"/>
            <w:vAlign w:val="top"/>
          </w:tcPr>
          <w:p w14:paraId="1A1FA8A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155</w:t>
            </w:r>
          </w:p>
        </w:tc>
        <w:tc>
          <w:tcPr>
            <w:tcW w:w="1679" w:type="dxa"/>
            <w:gridSpan w:val="2"/>
            <w:noWrap w:val="0"/>
            <w:vAlign w:val="top"/>
          </w:tcPr>
          <w:p w14:paraId="0E32EB2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147.21</w:t>
            </w:r>
          </w:p>
        </w:tc>
      </w:tr>
      <w:tr w14:paraId="50BD0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1193E03B">
            <w:pPr>
              <w:spacing w:before="143" w:line="209" w:lineRule="auto"/>
              <w:ind w:firstLine="484" w:firstLineChars="200"/>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4F2F61FF">
            <w:pPr>
              <w:jc w:val="center"/>
              <w:rPr>
                <w:rFonts w:hint="eastAsia" w:ascii="宋体" w:hAnsi="宋体" w:eastAsia="宋体" w:cs="宋体"/>
                <w:color w:val="000000"/>
                <w:sz w:val="21"/>
              </w:rPr>
            </w:pPr>
          </w:p>
        </w:tc>
        <w:tc>
          <w:tcPr>
            <w:tcW w:w="2325" w:type="dxa"/>
            <w:gridSpan w:val="2"/>
            <w:noWrap w:val="0"/>
            <w:vAlign w:val="top"/>
          </w:tcPr>
          <w:p w14:paraId="20F8B87F">
            <w:pPr>
              <w:jc w:val="center"/>
              <w:rPr>
                <w:rFonts w:hint="eastAsia" w:ascii="宋体" w:hAnsi="宋体" w:eastAsia="宋体" w:cs="宋体"/>
                <w:color w:val="000000"/>
                <w:sz w:val="21"/>
              </w:rPr>
            </w:pPr>
          </w:p>
        </w:tc>
        <w:tc>
          <w:tcPr>
            <w:tcW w:w="1679" w:type="dxa"/>
            <w:gridSpan w:val="2"/>
            <w:noWrap w:val="0"/>
            <w:vAlign w:val="top"/>
          </w:tcPr>
          <w:p w14:paraId="6F7FFD01">
            <w:pPr>
              <w:jc w:val="center"/>
              <w:rPr>
                <w:rFonts w:hint="eastAsia" w:ascii="宋体" w:hAnsi="宋体" w:eastAsia="宋体" w:cs="宋体"/>
                <w:color w:val="000000"/>
                <w:sz w:val="21"/>
              </w:rPr>
            </w:pPr>
          </w:p>
        </w:tc>
      </w:tr>
      <w:tr w14:paraId="2D2B2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A6E8E76">
            <w:pPr>
              <w:ind w:firstLine="484" w:firstLineChars="200"/>
              <w:jc w:val="left"/>
              <w:rPr>
                <w:rFonts w:hint="eastAsia" w:ascii="宋体" w:hAnsi="宋体" w:eastAsia="宋体" w:cs="宋体"/>
                <w:color w:val="000000"/>
                <w:sz w:val="24"/>
                <w:szCs w:val="24"/>
                <w:lang w:val="en-US" w:eastAsia="zh-CN"/>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eastAsia="zh-CN"/>
              </w:rPr>
              <w:t>本级专项资金（一个专项一行）</w:t>
            </w:r>
          </w:p>
        </w:tc>
        <w:tc>
          <w:tcPr>
            <w:tcW w:w="1815" w:type="dxa"/>
            <w:gridSpan w:val="2"/>
            <w:noWrap w:val="0"/>
            <w:vAlign w:val="top"/>
          </w:tcPr>
          <w:p w14:paraId="5FF78A81">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6820E921">
            <w:pPr>
              <w:jc w:val="center"/>
              <w:rPr>
                <w:rFonts w:hint="eastAsia" w:ascii="宋体" w:hAnsi="宋体" w:eastAsia="宋体" w:cs="宋体"/>
                <w:color w:val="000000"/>
                <w:sz w:val="21"/>
              </w:rPr>
            </w:pPr>
          </w:p>
        </w:tc>
        <w:tc>
          <w:tcPr>
            <w:tcW w:w="1679" w:type="dxa"/>
            <w:gridSpan w:val="2"/>
            <w:noWrap w:val="0"/>
            <w:vAlign w:val="top"/>
          </w:tcPr>
          <w:p w14:paraId="35302903">
            <w:pPr>
              <w:jc w:val="center"/>
              <w:rPr>
                <w:rFonts w:hint="eastAsia" w:ascii="宋体" w:hAnsi="宋体" w:eastAsia="宋体" w:cs="宋体"/>
                <w:color w:val="000000"/>
                <w:sz w:val="21"/>
              </w:rPr>
            </w:pPr>
          </w:p>
        </w:tc>
      </w:tr>
      <w:tr w14:paraId="15784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2C742959">
            <w:pPr>
              <w:spacing w:before="85" w:line="220" w:lineRule="auto"/>
              <w:ind w:left="94"/>
              <w:jc w:val="left"/>
              <w:rPr>
                <w:rFonts w:hint="default" w:ascii="宋体" w:hAnsi="宋体" w:eastAsia="宋体" w:cs="宋体"/>
                <w:color w:val="000000"/>
                <w:sz w:val="24"/>
                <w:szCs w:val="24"/>
                <w:lang w:val="en-US" w:eastAsia="zh-CN"/>
              </w:rPr>
            </w:pPr>
            <w:r>
              <w:rPr>
                <w:rFonts w:hint="eastAsia" w:ascii="宋体" w:hAnsi="宋体" w:eastAsia="宋体" w:cs="宋体"/>
                <w:color w:val="000000"/>
                <w:spacing w:val="3"/>
                <w:sz w:val="24"/>
                <w:szCs w:val="24"/>
              </w:rPr>
              <w:t>公用经费</w:t>
            </w:r>
          </w:p>
        </w:tc>
        <w:tc>
          <w:tcPr>
            <w:tcW w:w="1815" w:type="dxa"/>
            <w:gridSpan w:val="2"/>
            <w:noWrap w:val="0"/>
            <w:vAlign w:val="top"/>
          </w:tcPr>
          <w:p w14:paraId="7EBBFCA5">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27.54</w:t>
            </w:r>
          </w:p>
        </w:tc>
        <w:tc>
          <w:tcPr>
            <w:tcW w:w="2325" w:type="dxa"/>
            <w:gridSpan w:val="2"/>
            <w:noWrap w:val="0"/>
            <w:vAlign w:val="top"/>
          </w:tcPr>
          <w:p w14:paraId="2F5D4E61">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34.2</w:t>
            </w:r>
          </w:p>
        </w:tc>
        <w:tc>
          <w:tcPr>
            <w:tcW w:w="1679" w:type="dxa"/>
            <w:gridSpan w:val="2"/>
            <w:noWrap w:val="0"/>
            <w:vAlign w:val="top"/>
          </w:tcPr>
          <w:p w14:paraId="0F14F28D">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30.79</w:t>
            </w:r>
          </w:p>
        </w:tc>
      </w:tr>
      <w:tr w14:paraId="389E3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B0C6476">
            <w:pPr>
              <w:spacing w:before="85" w:line="219" w:lineRule="auto"/>
              <w:ind w:left="384"/>
              <w:jc w:val="left"/>
              <w:rPr>
                <w:rFonts w:hint="default" w:ascii="宋体" w:hAnsi="宋体" w:eastAsia="宋体" w:cs="宋体"/>
                <w:color w:val="000000"/>
                <w:sz w:val="24"/>
                <w:szCs w:val="24"/>
                <w:lang w:val="en-US" w:eastAsia="zh-CN"/>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70F97560">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2.51</w:t>
            </w:r>
          </w:p>
        </w:tc>
        <w:tc>
          <w:tcPr>
            <w:tcW w:w="2325" w:type="dxa"/>
            <w:gridSpan w:val="2"/>
            <w:noWrap w:val="0"/>
            <w:vAlign w:val="top"/>
          </w:tcPr>
          <w:p w14:paraId="37A1D1DF">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2</w:t>
            </w:r>
          </w:p>
        </w:tc>
        <w:tc>
          <w:tcPr>
            <w:tcW w:w="1679" w:type="dxa"/>
            <w:gridSpan w:val="2"/>
            <w:noWrap w:val="0"/>
            <w:vAlign w:val="top"/>
          </w:tcPr>
          <w:p w14:paraId="29779667">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4.18</w:t>
            </w:r>
          </w:p>
        </w:tc>
      </w:tr>
      <w:tr w14:paraId="41180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0B3CA8C">
            <w:pPr>
              <w:spacing w:before="135" w:line="198" w:lineRule="auto"/>
              <w:ind w:left="1114"/>
              <w:jc w:val="left"/>
              <w:rPr>
                <w:rFonts w:hint="default" w:ascii="宋体" w:hAnsi="宋体" w:eastAsia="宋体" w:cs="宋体"/>
                <w:color w:val="000000"/>
                <w:spacing w:val="3"/>
                <w:sz w:val="24"/>
                <w:szCs w:val="24"/>
                <w:lang w:val="en-US" w:eastAsia="zh-CN"/>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0FAE4A66">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2.18</w:t>
            </w:r>
          </w:p>
        </w:tc>
        <w:tc>
          <w:tcPr>
            <w:tcW w:w="2325" w:type="dxa"/>
            <w:gridSpan w:val="2"/>
            <w:noWrap w:val="0"/>
            <w:vAlign w:val="top"/>
          </w:tcPr>
          <w:p w14:paraId="399281D5">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2.52</w:t>
            </w:r>
          </w:p>
        </w:tc>
        <w:tc>
          <w:tcPr>
            <w:tcW w:w="1679" w:type="dxa"/>
            <w:gridSpan w:val="2"/>
            <w:noWrap w:val="0"/>
            <w:vAlign w:val="top"/>
          </w:tcPr>
          <w:p w14:paraId="72DBDCA6">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2.24</w:t>
            </w:r>
          </w:p>
        </w:tc>
      </w:tr>
      <w:tr w14:paraId="08183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A32E10B">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251B7997">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0.19</w:t>
            </w:r>
          </w:p>
        </w:tc>
        <w:tc>
          <w:tcPr>
            <w:tcW w:w="2325" w:type="dxa"/>
            <w:gridSpan w:val="2"/>
            <w:noWrap w:val="0"/>
            <w:vAlign w:val="top"/>
          </w:tcPr>
          <w:p w14:paraId="5DB47305">
            <w:pPr>
              <w:jc w:val="center"/>
              <w:rPr>
                <w:rFonts w:hint="default" w:ascii="宋体" w:hAnsi="宋体" w:eastAsia="宋体" w:cs="宋体"/>
                <w:color w:val="000000"/>
                <w:sz w:val="21"/>
                <w:lang w:val="en-US" w:eastAsia="zh-CN"/>
              </w:rPr>
            </w:pPr>
          </w:p>
        </w:tc>
        <w:tc>
          <w:tcPr>
            <w:tcW w:w="1679" w:type="dxa"/>
            <w:gridSpan w:val="2"/>
            <w:noWrap w:val="0"/>
            <w:vAlign w:val="top"/>
          </w:tcPr>
          <w:p w14:paraId="543B30D2">
            <w:pPr>
              <w:jc w:val="center"/>
              <w:rPr>
                <w:rFonts w:hint="eastAsia" w:ascii="宋体" w:hAnsi="宋体" w:eastAsia="宋体" w:cs="宋体"/>
                <w:color w:val="000000"/>
                <w:kern w:val="2"/>
                <w:sz w:val="21"/>
                <w:szCs w:val="24"/>
                <w:lang w:val="en-US" w:eastAsia="zh-CN" w:bidi="ar-SA"/>
              </w:rPr>
            </w:pPr>
          </w:p>
        </w:tc>
      </w:tr>
      <w:tr w14:paraId="7DD17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3850" w:type="dxa"/>
            <w:noWrap w:val="0"/>
            <w:vAlign w:val="top"/>
          </w:tcPr>
          <w:p w14:paraId="730246B3">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45A6E1D3">
            <w:pPr>
              <w:jc w:val="center"/>
              <w:rPr>
                <w:rFonts w:hint="default"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z w:val="21"/>
                <w:lang w:val="en-US" w:eastAsia="zh-CN"/>
              </w:rPr>
              <w:t>42.87</w:t>
            </w:r>
          </w:p>
        </w:tc>
        <w:tc>
          <w:tcPr>
            <w:tcW w:w="2325" w:type="dxa"/>
            <w:gridSpan w:val="2"/>
            <w:noWrap w:val="0"/>
            <w:vAlign w:val="top"/>
          </w:tcPr>
          <w:p w14:paraId="550A9A5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83.2</w:t>
            </w:r>
          </w:p>
        </w:tc>
        <w:tc>
          <w:tcPr>
            <w:tcW w:w="1679" w:type="dxa"/>
            <w:gridSpan w:val="2"/>
            <w:noWrap w:val="0"/>
            <w:vAlign w:val="top"/>
          </w:tcPr>
          <w:p w14:paraId="42E3C16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22.48</w:t>
            </w:r>
          </w:p>
        </w:tc>
      </w:tr>
      <w:tr w14:paraId="5D367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A5BAB16">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6376BB9B">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75484025">
            <w:pPr>
              <w:jc w:val="center"/>
              <w:rPr>
                <w:rFonts w:hint="default" w:ascii="宋体" w:hAnsi="宋体" w:eastAsia="宋体" w:cs="宋体"/>
                <w:color w:val="000000"/>
                <w:sz w:val="21"/>
                <w:lang w:val="en-US" w:eastAsia="zh-CN"/>
              </w:rPr>
            </w:pPr>
          </w:p>
        </w:tc>
        <w:tc>
          <w:tcPr>
            <w:tcW w:w="1679" w:type="dxa"/>
            <w:gridSpan w:val="2"/>
            <w:noWrap w:val="0"/>
            <w:vAlign w:val="top"/>
          </w:tcPr>
          <w:p w14:paraId="46EE6A6B">
            <w:pPr>
              <w:jc w:val="center"/>
              <w:rPr>
                <w:rFonts w:hint="eastAsia" w:ascii="宋体" w:hAnsi="宋体" w:eastAsia="宋体" w:cs="宋体"/>
                <w:color w:val="000000"/>
                <w:kern w:val="2"/>
                <w:sz w:val="21"/>
                <w:szCs w:val="24"/>
                <w:lang w:val="en-US" w:eastAsia="zh-CN" w:bidi="ar-SA"/>
              </w:rPr>
            </w:pPr>
          </w:p>
        </w:tc>
      </w:tr>
      <w:tr w14:paraId="74A44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tcBorders>
              <w:bottom w:val="nil"/>
            </w:tcBorders>
            <w:noWrap w:val="0"/>
            <w:vAlign w:val="center"/>
          </w:tcPr>
          <w:p w14:paraId="4F91B24A">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0FA1BB99">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3</w:t>
            </w:r>
            <w:r>
              <w:rPr>
                <w:rFonts w:hint="eastAsia" w:ascii="宋体" w:hAnsi="宋体" w:eastAsia="宋体" w:cs="宋体"/>
                <w:color w:val="000000"/>
                <w:spacing w:val="3"/>
                <w:sz w:val="24"/>
                <w:szCs w:val="24"/>
              </w:rPr>
              <w:t>年完工项目)</w:t>
            </w:r>
          </w:p>
        </w:tc>
        <w:tc>
          <w:tcPr>
            <w:tcW w:w="1815" w:type="dxa"/>
            <w:gridSpan w:val="2"/>
            <w:noWrap w:val="0"/>
            <w:vAlign w:val="center"/>
          </w:tcPr>
          <w:p w14:paraId="2F1056F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5433095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spacing w:val="0"/>
                <w:position w:val="0"/>
                <w:sz w:val="20"/>
                <w:szCs w:val="20"/>
              </w:rPr>
              <w:t>(m²)</w:t>
            </w:r>
          </w:p>
        </w:tc>
        <w:tc>
          <w:tcPr>
            <w:tcW w:w="2325" w:type="dxa"/>
            <w:gridSpan w:val="2"/>
            <w:noWrap w:val="0"/>
            <w:vAlign w:val="center"/>
          </w:tcPr>
          <w:p w14:paraId="77237F0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4975B36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宋体" w:hAnsi="宋体" w:eastAsia="宋体" w:cs="宋体"/>
                <w:color w:val="000000"/>
                <w:sz w:val="21"/>
                <w:lang w:val="en-US" w:eastAsia="zh-CN"/>
              </w:rPr>
            </w:pPr>
            <w:r>
              <w:rPr>
                <w:rFonts w:hint="eastAsia" w:ascii="宋体" w:hAnsi="宋体" w:eastAsia="宋体" w:cs="宋体"/>
                <w:color w:val="000000"/>
                <w:spacing w:val="0"/>
                <w:position w:val="0"/>
                <w:sz w:val="20"/>
                <w:szCs w:val="20"/>
              </w:rPr>
              <w:t>模(m²)</w:t>
            </w:r>
          </w:p>
        </w:tc>
        <w:tc>
          <w:tcPr>
            <w:tcW w:w="1679" w:type="dxa"/>
            <w:gridSpan w:val="2"/>
            <w:noWrap w:val="0"/>
            <w:vAlign w:val="center"/>
          </w:tcPr>
          <w:p w14:paraId="119588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pacing w:val="0"/>
                <w:position w:val="0"/>
                <w:sz w:val="20"/>
                <w:szCs w:val="20"/>
              </w:rPr>
              <w:t>规模控制率</w:t>
            </w:r>
          </w:p>
        </w:tc>
      </w:tr>
      <w:tr w14:paraId="4946F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tcBorders>
              <w:top w:val="nil"/>
            </w:tcBorders>
            <w:noWrap w:val="0"/>
            <w:vAlign w:val="top"/>
          </w:tcPr>
          <w:p w14:paraId="2D5EC22D">
            <w:pPr>
              <w:jc w:val="left"/>
              <w:rPr>
                <w:rFonts w:hint="eastAsia" w:ascii="宋体" w:hAnsi="宋体" w:eastAsia="宋体" w:cs="宋体"/>
                <w:color w:val="000000"/>
                <w:sz w:val="24"/>
                <w:szCs w:val="24"/>
              </w:rPr>
            </w:pPr>
          </w:p>
        </w:tc>
        <w:tc>
          <w:tcPr>
            <w:tcW w:w="1815" w:type="dxa"/>
            <w:gridSpan w:val="2"/>
            <w:noWrap w:val="0"/>
            <w:vAlign w:val="top"/>
          </w:tcPr>
          <w:p w14:paraId="758F741E">
            <w:pP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2A58D41B">
            <w:pPr>
              <w:rPr>
                <w:rFonts w:hint="default" w:ascii="宋体" w:hAnsi="宋体" w:eastAsia="宋体" w:cs="宋体"/>
                <w:color w:val="000000"/>
                <w:sz w:val="21"/>
                <w:lang w:val="en-US" w:eastAsia="zh-CN"/>
              </w:rPr>
            </w:pPr>
          </w:p>
        </w:tc>
        <w:tc>
          <w:tcPr>
            <w:tcW w:w="1679" w:type="dxa"/>
            <w:gridSpan w:val="2"/>
            <w:noWrap w:val="0"/>
            <w:vAlign w:val="top"/>
          </w:tcPr>
          <w:p w14:paraId="4A50280A">
            <w:pPr>
              <w:rPr>
                <w:rFonts w:hint="eastAsia" w:ascii="宋体" w:hAnsi="宋体" w:eastAsia="宋体" w:cs="宋体"/>
                <w:color w:val="000000"/>
                <w:kern w:val="2"/>
                <w:sz w:val="21"/>
                <w:szCs w:val="24"/>
                <w:lang w:val="en-US" w:eastAsia="zh-CN" w:bidi="ar-SA"/>
              </w:rPr>
            </w:pPr>
          </w:p>
        </w:tc>
      </w:tr>
      <w:tr w14:paraId="2B9E8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C466B7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1815" w:type="dxa"/>
            <w:gridSpan w:val="2"/>
            <w:noWrap w:val="0"/>
            <w:vAlign w:val="top"/>
          </w:tcPr>
          <w:p w14:paraId="3D715D8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76B26088">
            <w:pPr>
              <w:jc w:val="center"/>
              <w:rPr>
                <w:rFonts w:hint="eastAsia" w:ascii="宋体" w:hAnsi="宋体" w:eastAsia="宋体" w:cs="宋体"/>
                <w:color w:val="000000"/>
                <w:sz w:val="21"/>
              </w:rPr>
            </w:pPr>
          </w:p>
        </w:tc>
        <w:tc>
          <w:tcPr>
            <w:tcW w:w="1679" w:type="dxa"/>
            <w:gridSpan w:val="2"/>
            <w:noWrap w:val="0"/>
            <w:vAlign w:val="top"/>
          </w:tcPr>
          <w:p w14:paraId="7624555A">
            <w:pPr>
              <w:jc w:val="center"/>
              <w:rPr>
                <w:rFonts w:hint="eastAsia" w:ascii="宋体" w:hAnsi="宋体" w:eastAsia="宋体" w:cs="宋体"/>
                <w:color w:val="000000"/>
                <w:sz w:val="21"/>
              </w:rPr>
            </w:pPr>
          </w:p>
        </w:tc>
      </w:tr>
      <w:tr w14:paraId="59F3A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5CACA330">
            <w:pPr>
              <w:spacing w:line="219" w:lineRule="auto"/>
              <w:jc w:val="center"/>
              <w:rPr>
                <w:rFonts w:hint="eastAsia" w:ascii="宋体" w:hAnsi="宋体" w:eastAsia="宋体" w:cs="宋体"/>
                <w:color w:val="000000"/>
                <w:sz w:val="24"/>
                <w:szCs w:val="24"/>
              </w:rPr>
            </w:pPr>
          </w:p>
        </w:tc>
        <w:tc>
          <w:tcPr>
            <w:tcW w:w="825" w:type="dxa"/>
            <w:noWrap w:val="0"/>
            <w:vAlign w:val="center"/>
          </w:tcPr>
          <w:p w14:paraId="7266CAE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p>
        </w:tc>
        <w:tc>
          <w:tcPr>
            <w:tcW w:w="990" w:type="dxa"/>
            <w:noWrap w:val="0"/>
            <w:vAlign w:val="center"/>
          </w:tcPr>
          <w:p w14:paraId="75C1205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p>
        </w:tc>
        <w:tc>
          <w:tcPr>
            <w:tcW w:w="1140" w:type="dxa"/>
            <w:noWrap w:val="0"/>
            <w:vAlign w:val="center"/>
          </w:tcPr>
          <w:p w14:paraId="2086BA2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p>
        </w:tc>
        <w:tc>
          <w:tcPr>
            <w:tcW w:w="1185" w:type="dxa"/>
            <w:noWrap w:val="0"/>
            <w:vAlign w:val="center"/>
          </w:tcPr>
          <w:p w14:paraId="006FE6D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41C31F4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07A57F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B56321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E71D91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3B049CE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2B7FAF3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4A7F92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617EF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2D3F7077">
            <w:pPr>
              <w:jc w:val="left"/>
              <w:rPr>
                <w:rFonts w:hint="eastAsia" w:ascii="宋体" w:hAnsi="宋体" w:eastAsia="宋体" w:cs="宋体"/>
                <w:color w:val="000000"/>
                <w:sz w:val="24"/>
                <w:szCs w:val="24"/>
              </w:rPr>
            </w:pPr>
          </w:p>
        </w:tc>
        <w:tc>
          <w:tcPr>
            <w:tcW w:w="825" w:type="dxa"/>
            <w:noWrap w:val="0"/>
            <w:vAlign w:val="top"/>
          </w:tcPr>
          <w:p w14:paraId="63A6F56F">
            <w:pPr>
              <w:rPr>
                <w:rFonts w:hint="eastAsia" w:ascii="宋体" w:hAnsi="宋体" w:eastAsia="宋体" w:cs="宋体"/>
                <w:color w:val="000000"/>
                <w:sz w:val="21"/>
              </w:rPr>
            </w:pPr>
          </w:p>
        </w:tc>
        <w:tc>
          <w:tcPr>
            <w:tcW w:w="990" w:type="dxa"/>
            <w:noWrap w:val="0"/>
            <w:vAlign w:val="top"/>
          </w:tcPr>
          <w:p w14:paraId="6720C677">
            <w:pPr>
              <w:rPr>
                <w:rFonts w:hint="eastAsia" w:ascii="宋体" w:hAnsi="宋体" w:eastAsia="宋体" w:cs="宋体"/>
                <w:color w:val="000000"/>
                <w:sz w:val="21"/>
              </w:rPr>
            </w:pPr>
          </w:p>
        </w:tc>
        <w:tc>
          <w:tcPr>
            <w:tcW w:w="1140" w:type="dxa"/>
            <w:noWrap w:val="0"/>
            <w:vAlign w:val="top"/>
          </w:tcPr>
          <w:p w14:paraId="3858E966">
            <w:pPr>
              <w:rPr>
                <w:rFonts w:hint="eastAsia" w:ascii="宋体" w:hAnsi="宋体" w:eastAsia="宋体" w:cs="宋体"/>
                <w:color w:val="000000"/>
                <w:sz w:val="21"/>
              </w:rPr>
            </w:pPr>
          </w:p>
        </w:tc>
        <w:tc>
          <w:tcPr>
            <w:tcW w:w="1185" w:type="dxa"/>
            <w:noWrap w:val="0"/>
            <w:vAlign w:val="top"/>
          </w:tcPr>
          <w:p w14:paraId="5218110C">
            <w:pPr>
              <w:rPr>
                <w:rFonts w:hint="eastAsia" w:ascii="宋体" w:hAnsi="宋体" w:eastAsia="宋体" w:cs="宋体"/>
                <w:color w:val="000000"/>
                <w:sz w:val="21"/>
              </w:rPr>
            </w:pPr>
          </w:p>
        </w:tc>
        <w:tc>
          <w:tcPr>
            <w:tcW w:w="810" w:type="dxa"/>
            <w:noWrap w:val="0"/>
            <w:vAlign w:val="top"/>
          </w:tcPr>
          <w:p w14:paraId="5791BB32">
            <w:pPr>
              <w:rPr>
                <w:rFonts w:hint="eastAsia" w:ascii="宋体" w:hAnsi="宋体" w:eastAsia="宋体" w:cs="宋体"/>
                <w:color w:val="000000"/>
                <w:sz w:val="21"/>
              </w:rPr>
            </w:pPr>
          </w:p>
        </w:tc>
        <w:tc>
          <w:tcPr>
            <w:tcW w:w="869" w:type="dxa"/>
            <w:noWrap w:val="0"/>
            <w:vAlign w:val="top"/>
          </w:tcPr>
          <w:p w14:paraId="7663D355">
            <w:pPr>
              <w:rPr>
                <w:rFonts w:hint="eastAsia" w:ascii="宋体" w:hAnsi="宋体" w:eastAsia="宋体" w:cs="宋体"/>
                <w:color w:val="000000"/>
                <w:sz w:val="21"/>
              </w:rPr>
            </w:pPr>
          </w:p>
        </w:tc>
      </w:tr>
      <w:tr w14:paraId="45120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E81872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p>
        </w:tc>
        <w:tc>
          <w:tcPr>
            <w:tcW w:w="5819" w:type="dxa"/>
            <w:gridSpan w:val="6"/>
            <w:noWrap w:val="0"/>
            <w:vAlign w:val="top"/>
          </w:tcPr>
          <w:p w14:paraId="6FB52BB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3BB5005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34C4ED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2D3E412">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eastAsia="zh-CN"/>
        </w:rPr>
        <w:t>陈果</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13873034782</w:t>
      </w:r>
      <w:r>
        <w:rPr>
          <w:rFonts w:hint="eastAsia" w:ascii="宋体" w:hAnsi="宋体" w:eastAsia="宋体" w:cs="宋体"/>
          <w:color w:val="000000"/>
          <w:spacing w:val="0"/>
          <w:position w:val="0"/>
          <w:sz w:val="23"/>
          <w:szCs w:val="23"/>
        </w:rPr>
        <w:t xml:space="preserve">     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 xml:space="preserve">2025-7-7            </w:t>
      </w:r>
    </w:p>
    <w:p w14:paraId="5F5BDDBF">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150793D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6E02B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00D2F19F">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10DE0561">
            <w:pPr>
              <w:pStyle w:val="9"/>
              <w:spacing w:line="239" w:lineRule="exact"/>
              <w:jc w:val="center"/>
              <w:rPr>
                <w:rFonts w:hint="eastAsia" w:ascii="宋体" w:hAnsi="宋体" w:eastAsia="宋体" w:cs="宋体"/>
                <w:sz w:val="20"/>
                <w:lang w:eastAsia="zh-CN"/>
              </w:rPr>
            </w:pPr>
            <w:r>
              <w:rPr>
                <w:rFonts w:hint="eastAsia" w:ascii="宋体" w:hAnsi="宋体" w:eastAsia="宋体" w:cs="宋体"/>
                <w:sz w:val="20"/>
                <w:lang w:eastAsia="zh-CN"/>
              </w:rPr>
              <w:t>岳阳市餐厨垃圾综合处理所</w:t>
            </w:r>
          </w:p>
        </w:tc>
      </w:tr>
      <w:tr w14:paraId="6EB52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025EB247">
            <w:pPr>
              <w:pStyle w:val="9"/>
              <w:spacing w:line="467" w:lineRule="auto"/>
              <w:rPr>
                <w:rFonts w:hint="eastAsia" w:ascii="宋体" w:hAnsi="宋体" w:eastAsia="宋体" w:cs="宋体"/>
              </w:rPr>
            </w:pPr>
          </w:p>
          <w:p w14:paraId="4A9C6D90">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1FE2404F">
            <w:pPr>
              <w:pStyle w:val="9"/>
              <w:spacing w:line="235" w:lineRule="exact"/>
              <w:rPr>
                <w:rFonts w:hint="eastAsia" w:ascii="宋体" w:hAnsi="宋体" w:eastAsia="宋体" w:cs="宋体"/>
                <w:sz w:val="20"/>
              </w:rPr>
            </w:pPr>
          </w:p>
        </w:tc>
        <w:tc>
          <w:tcPr>
            <w:tcW w:w="1269" w:type="dxa"/>
            <w:noWrap w:val="0"/>
            <w:vAlign w:val="top"/>
          </w:tcPr>
          <w:p w14:paraId="3E3A7C27">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71676EE2">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2BC67A72">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3416AF8D">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B6FC160">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2EC2F155">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64A47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70859252">
            <w:pPr>
              <w:pStyle w:val="9"/>
              <w:rPr>
                <w:rFonts w:hint="eastAsia" w:ascii="宋体" w:hAnsi="宋体" w:eastAsia="宋体" w:cs="宋体"/>
              </w:rPr>
            </w:pPr>
          </w:p>
        </w:tc>
        <w:tc>
          <w:tcPr>
            <w:tcW w:w="2113" w:type="dxa"/>
            <w:gridSpan w:val="2"/>
            <w:noWrap w:val="0"/>
            <w:vAlign w:val="top"/>
          </w:tcPr>
          <w:p w14:paraId="0B3D50D0">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top"/>
          </w:tcPr>
          <w:p w14:paraId="6F20A88F">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446.17</w:t>
            </w:r>
          </w:p>
        </w:tc>
        <w:tc>
          <w:tcPr>
            <w:tcW w:w="1310" w:type="dxa"/>
            <w:noWrap w:val="0"/>
            <w:vAlign w:val="top"/>
          </w:tcPr>
          <w:p w14:paraId="2FC17F8A">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479.94</w:t>
            </w:r>
          </w:p>
        </w:tc>
        <w:tc>
          <w:tcPr>
            <w:tcW w:w="1268" w:type="dxa"/>
            <w:noWrap w:val="0"/>
            <w:vAlign w:val="top"/>
          </w:tcPr>
          <w:p w14:paraId="557D38DB">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436.08</w:t>
            </w:r>
          </w:p>
        </w:tc>
        <w:tc>
          <w:tcPr>
            <w:tcW w:w="716" w:type="dxa"/>
            <w:noWrap w:val="0"/>
            <w:vAlign w:val="top"/>
          </w:tcPr>
          <w:p w14:paraId="3A174438">
            <w:pPr>
              <w:pStyle w:val="9"/>
              <w:spacing w:before="54" w:line="194" w:lineRule="auto"/>
              <w:ind w:left="270"/>
              <w:jc w:val="center"/>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noWrap w:val="0"/>
            <w:vAlign w:val="top"/>
          </w:tcPr>
          <w:p w14:paraId="19E1B7DF">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90.86%</w:t>
            </w:r>
          </w:p>
        </w:tc>
        <w:tc>
          <w:tcPr>
            <w:tcW w:w="1450" w:type="dxa"/>
            <w:noWrap w:val="0"/>
            <w:vAlign w:val="top"/>
          </w:tcPr>
          <w:p w14:paraId="48F55615">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9.09</w:t>
            </w:r>
          </w:p>
        </w:tc>
      </w:tr>
      <w:tr w14:paraId="4C9DF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1DC88A7">
            <w:pPr>
              <w:pStyle w:val="9"/>
              <w:rPr>
                <w:rFonts w:hint="eastAsia" w:ascii="宋体" w:hAnsi="宋体" w:eastAsia="宋体" w:cs="宋体"/>
              </w:rPr>
            </w:pPr>
          </w:p>
        </w:tc>
        <w:tc>
          <w:tcPr>
            <w:tcW w:w="4692" w:type="dxa"/>
            <w:gridSpan w:val="4"/>
            <w:noWrap w:val="0"/>
            <w:vAlign w:val="top"/>
          </w:tcPr>
          <w:p w14:paraId="297945A8">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328E2AE1">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23968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27F5177">
            <w:pPr>
              <w:pStyle w:val="9"/>
              <w:rPr>
                <w:rFonts w:hint="eastAsia" w:ascii="宋体" w:hAnsi="宋体" w:eastAsia="宋体" w:cs="宋体"/>
              </w:rPr>
            </w:pPr>
          </w:p>
        </w:tc>
        <w:tc>
          <w:tcPr>
            <w:tcW w:w="4692" w:type="dxa"/>
            <w:gridSpan w:val="4"/>
            <w:noWrap w:val="0"/>
            <w:vAlign w:val="top"/>
          </w:tcPr>
          <w:p w14:paraId="4E14A44C">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z w:val="20"/>
                <w:lang w:val="en-US" w:eastAsia="zh-CN"/>
              </w:rPr>
              <w:t>436.08</w:t>
            </w:r>
          </w:p>
        </w:tc>
        <w:tc>
          <w:tcPr>
            <w:tcW w:w="4307" w:type="dxa"/>
            <w:gridSpan w:val="4"/>
            <w:noWrap w:val="0"/>
            <w:vAlign w:val="top"/>
          </w:tcPr>
          <w:p w14:paraId="55691B8F">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288.87</w:t>
            </w:r>
          </w:p>
        </w:tc>
      </w:tr>
      <w:tr w14:paraId="06063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25C6A23">
            <w:pPr>
              <w:pStyle w:val="9"/>
              <w:rPr>
                <w:rFonts w:hint="eastAsia" w:ascii="宋体" w:hAnsi="宋体" w:eastAsia="宋体" w:cs="宋体"/>
              </w:rPr>
            </w:pPr>
          </w:p>
        </w:tc>
        <w:tc>
          <w:tcPr>
            <w:tcW w:w="4692" w:type="dxa"/>
            <w:gridSpan w:val="4"/>
            <w:noWrap w:val="0"/>
            <w:vAlign w:val="top"/>
          </w:tcPr>
          <w:p w14:paraId="7B20399E">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val="0"/>
            <w:vAlign w:val="top"/>
          </w:tcPr>
          <w:p w14:paraId="1E996D5C">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147.21</w:t>
            </w:r>
          </w:p>
        </w:tc>
      </w:tr>
      <w:tr w14:paraId="595AE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A2F9DD1">
            <w:pPr>
              <w:pStyle w:val="9"/>
              <w:rPr>
                <w:rFonts w:hint="eastAsia" w:ascii="宋体" w:hAnsi="宋体" w:eastAsia="宋体" w:cs="宋体"/>
              </w:rPr>
            </w:pPr>
          </w:p>
        </w:tc>
        <w:tc>
          <w:tcPr>
            <w:tcW w:w="4692" w:type="dxa"/>
            <w:gridSpan w:val="4"/>
            <w:noWrap w:val="0"/>
            <w:vAlign w:val="top"/>
          </w:tcPr>
          <w:p w14:paraId="4F74B83C">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22300BEA">
            <w:pPr>
              <w:pStyle w:val="9"/>
              <w:spacing w:line="235" w:lineRule="exact"/>
              <w:rPr>
                <w:rFonts w:hint="eastAsia" w:ascii="宋体" w:hAnsi="宋体" w:eastAsia="宋体" w:cs="宋体"/>
                <w:sz w:val="20"/>
              </w:rPr>
            </w:pPr>
          </w:p>
        </w:tc>
      </w:tr>
      <w:tr w14:paraId="229C9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2AEF9CD5">
            <w:pPr>
              <w:pStyle w:val="9"/>
              <w:rPr>
                <w:rFonts w:hint="eastAsia" w:ascii="宋体" w:hAnsi="宋体" w:eastAsia="宋体" w:cs="宋体"/>
              </w:rPr>
            </w:pPr>
          </w:p>
        </w:tc>
        <w:tc>
          <w:tcPr>
            <w:tcW w:w="4692" w:type="dxa"/>
            <w:gridSpan w:val="4"/>
            <w:noWrap w:val="0"/>
            <w:vAlign w:val="top"/>
          </w:tcPr>
          <w:p w14:paraId="28EC524C">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p>
        </w:tc>
        <w:tc>
          <w:tcPr>
            <w:tcW w:w="4307" w:type="dxa"/>
            <w:gridSpan w:val="4"/>
            <w:noWrap w:val="0"/>
            <w:vAlign w:val="top"/>
          </w:tcPr>
          <w:p w14:paraId="7FCBB703">
            <w:pPr>
              <w:pStyle w:val="9"/>
              <w:spacing w:line="235" w:lineRule="exact"/>
              <w:rPr>
                <w:rFonts w:hint="eastAsia" w:ascii="宋体" w:hAnsi="宋体" w:eastAsia="宋体" w:cs="宋体"/>
                <w:sz w:val="20"/>
              </w:rPr>
            </w:pPr>
          </w:p>
        </w:tc>
      </w:tr>
      <w:tr w14:paraId="59852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468E2841">
            <w:pPr>
              <w:pStyle w:val="9"/>
              <w:spacing w:line="242" w:lineRule="auto"/>
              <w:rPr>
                <w:rFonts w:hint="eastAsia" w:ascii="宋体" w:hAnsi="宋体" w:eastAsia="宋体" w:cs="宋体"/>
              </w:rPr>
            </w:pPr>
          </w:p>
          <w:p w14:paraId="7BFE2ACF">
            <w:pPr>
              <w:pStyle w:val="9"/>
              <w:spacing w:line="243" w:lineRule="auto"/>
              <w:rPr>
                <w:rFonts w:hint="eastAsia" w:ascii="宋体" w:hAnsi="宋体" w:eastAsia="宋体" w:cs="宋体"/>
              </w:rPr>
            </w:pPr>
          </w:p>
          <w:p w14:paraId="64D032D6">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09761369">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14EA40D2">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5806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2EBB2FB3">
            <w:pPr>
              <w:pStyle w:val="9"/>
              <w:rPr>
                <w:rFonts w:hint="eastAsia" w:ascii="宋体" w:hAnsi="宋体" w:eastAsia="宋体" w:cs="宋体"/>
              </w:rPr>
            </w:pPr>
          </w:p>
        </w:tc>
        <w:tc>
          <w:tcPr>
            <w:tcW w:w="4692" w:type="dxa"/>
            <w:gridSpan w:val="4"/>
            <w:noWrap w:val="0"/>
            <w:vAlign w:val="top"/>
          </w:tcPr>
          <w:p w14:paraId="0E0FC3C3">
            <w:pPr>
              <w:pStyle w:val="9"/>
              <w:rPr>
                <w:rFonts w:hint="eastAsia" w:ascii="宋体" w:hAnsi="宋体" w:eastAsia="宋体" w:cs="宋体"/>
                <w:highlight w:val="none"/>
                <w:lang w:eastAsia="zh-CN"/>
              </w:rPr>
            </w:pPr>
            <w:r>
              <w:rPr>
                <w:rFonts w:hint="eastAsia" w:ascii="宋体" w:hAnsi="宋体" w:eastAsia="宋体" w:cs="宋体"/>
                <w:highlight w:val="none"/>
              </w:rPr>
              <w:t>1.</w:t>
            </w:r>
            <w:r>
              <w:rPr>
                <w:rFonts w:hint="eastAsia" w:ascii="宋体" w:hAnsi="宋体" w:eastAsia="宋体" w:cs="宋体"/>
                <w:highlight w:val="none"/>
                <w:lang w:eastAsia="zh-CN"/>
              </w:rPr>
              <w:t>餐厨垃圾日常宣传门店2994家。</w:t>
            </w:r>
          </w:p>
          <w:p w14:paraId="66221CB7">
            <w:pPr>
              <w:pStyle w:val="9"/>
              <w:rPr>
                <w:rFonts w:hint="eastAsia" w:ascii="宋体" w:hAnsi="宋体" w:eastAsia="宋体" w:cs="宋体"/>
                <w:highlight w:val="none"/>
                <w:lang w:eastAsia="zh-CN"/>
              </w:rPr>
            </w:pPr>
            <w:r>
              <w:rPr>
                <w:rFonts w:hint="eastAsia" w:ascii="宋体" w:hAnsi="宋体" w:eastAsia="宋体" w:cs="宋体"/>
                <w:highlight w:val="none"/>
              </w:rPr>
              <w:t>2.深夜间城市管理：夜宵门店油烟排放是否符合规定、夜宵门店垃圾乱倒问题、隔油垫是否铺设、是否噪音扰民、燃气使用是否安全等；基建场地带泥污染问题</w:t>
            </w:r>
            <w:r>
              <w:rPr>
                <w:rFonts w:hint="eastAsia" w:ascii="宋体" w:hAnsi="宋体" w:eastAsia="宋体" w:cs="宋体"/>
                <w:highlight w:val="none"/>
                <w:lang w:eastAsia="zh-CN"/>
              </w:rPr>
              <w:t>。</w:t>
            </w:r>
          </w:p>
          <w:p w14:paraId="23914C5A">
            <w:pPr>
              <w:pStyle w:val="9"/>
              <w:rPr>
                <w:rFonts w:hint="eastAsia" w:ascii="宋体" w:hAnsi="宋体" w:eastAsia="宋体" w:cs="宋体"/>
                <w:highlight w:val="yellow"/>
              </w:rPr>
            </w:pPr>
          </w:p>
        </w:tc>
        <w:tc>
          <w:tcPr>
            <w:tcW w:w="4307" w:type="dxa"/>
            <w:gridSpan w:val="4"/>
            <w:noWrap w:val="0"/>
            <w:vAlign w:val="top"/>
          </w:tcPr>
          <w:p w14:paraId="06F41F81">
            <w:pPr>
              <w:pStyle w:val="9"/>
              <w:numPr>
                <w:ilvl w:val="0"/>
                <w:numId w:val="1"/>
              </w:numPr>
              <w:jc w:val="left"/>
              <w:rPr>
                <w:rFonts w:hint="eastAsia" w:ascii="宋体" w:hAnsi="宋体" w:eastAsia="宋体" w:cs="宋体"/>
                <w:highlight w:val="none"/>
                <w:lang w:eastAsia="zh-CN"/>
              </w:rPr>
            </w:pPr>
            <w:r>
              <w:rPr>
                <w:rFonts w:hint="eastAsia" w:ascii="宋体" w:hAnsi="宋体" w:eastAsia="宋体" w:cs="宋体"/>
                <w:highlight w:val="none"/>
              </w:rPr>
              <w:t>全面完成餐厨垃圾日常宣传工作</w:t>
            </w:r>
            <w:r>
              <w:rPr>
                <w:rFonts w:hint="eastAsia" w:ascii="宋体" w:hAnsi="宋体" w:eastAsia="宋体" w:cs="宋体"/>
                <w:highlight w:val="none"/>
                <w:lang w:eastAsia="zh-CN"/>
              </w:rPr>
              <w:t>。</w:t>
            </w:r>
            <w:r>
              <w:rPr>
                <w:rFonts w:hint="eastAsia" w:ascii="宋体" w:hAnsi="宋体" w:eastAsia="宋体" w:cs="宋体"/>
                <w:highlight w:val="none"/>
              </w:rPr>
              <w:t xml:space="preserve">                         </w:t>
            </w:r>
            <w:r>
              <w:rPr>
                <w:rFonts w:hint="eastAsia" w:ascii="宋体" w:hAnsi="宋体" w:eastAsia="宋体" w:cs="宋体"/>
                <w:highlight w:val="none"/>
                <w:lang w:val="en-US" w:eastAsia="zh-CN"/>
              </w:rPr>
              <w:t>2、</w:t>
            </w:r>
            <w:r>
              <w:rPr>
                <w:rFonts w:hint="eastAsia" w:ascii="宋体" w:hAnsi="宋体" w:eastAsia="宋体" w:cs="宋体"/>
                <w:highlight w:val="none"/>
              </w:rPr>
              <w:t>1-8月全面完成深夜间城市管理工作，9月开始职能职责上收，此项工作停止</w:t>
            </w:r>
            <w:r>
              <w:rPr>
                <w:rFonts w:hint="eastAsia" w:ascii="宋体" w:hAnsi="宋体" w:eastAsia="宋体" w:cs="宋体"/>
                <w:highlight w:val="none"/>
                <w:lang w:eastAsia="zh-CN"/>
              </w:rPr>
              <w:t>。</w:t>
            </w:r>
          </w:p>
          <w:p w14:paraId="17F9E778">
            <w:pPr>
              <w:pStyle w:val="9"/>
              <w:numPr>
                <w:ilvl w:val="0"/>
                <w:numId w:val="0"/>
              </w:numPr>
              <w:jc w:val="left"/>
              <w:rPr>
                <w:rFonts w:hint="eastAsia" w:ascii="宋体" w:hAnsi="宋体" w:eastAsia="宋体" w:cs="宋体"/>
                <w:highlight w:val="yellow"/>
              </w:rPr>
            </w:pPr>
            <w:r>
              <w:rPr>
                <w:rFonts w:hint="eastAsia" w:ascii="宋体" w:hAnsi="宋体" w:eastAsia="宋体" w:cs="宋体"/>
                <w:highlight w:val="none"/>
                <w:lang w:val="en-US" w:eastAsia="zh-CN"/>
              </w:rPr>
              <w:t>3、全面完成全区范围内各餐饮门店餐厨垃圾拖运核量工作。</w:t>
            </w:r>
          </w:p>
        </w:tc>
      </w:tr>
      <w:tr w14:paraId="4940C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61EC813E">
            <w:pPr>
              <w:pStyle w:val="9"/>
              <w:spacing w:line="364" w:lineRule="auto"/>
              <w:rPr>
                <w:rFonts w:hint="eastAsia" w:ascii="宋体" w:hAnsi="宋体" w:eastAsia="宋体" w:cs="宋体"/>
              </w:rPr>
            </w:pPr>
          </w:p>
          <w:p w14:paraId="664F9FAF">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7700C37A">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left w:val="single" w:color="auto" w:sz="4" w:space="0"/>
              <w:bottom w:val="single" w:color="auto" w:sz="4" w:space="0"/>
            </w:tcBorders>
            <w:noWrap w:val="0"/>
            <w:vAlign w:val="top"/>
          </w:tcPr>
          <w:p w14:paraId="7176EC9C">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bottom w:val="single" w:color="auto" w:sz="4" w:space="0"/>
            </w:tcBorders>
            <w:noWrap w:val="0"/>
            <w:vAlign w:val="top"/>
          </w:tcPr>
          <w:p w14:paraId="0A9B4EED">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bottom w:val="single" w:color="auto" w:sz="4" w:space="0"/>
            </w:tcBorders>
            <w:noWrap w:val="0"/>
            <w:vAlign w:val="top"/>
          </w:tcPr>
          <w:p w14:paraId="32606736">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tcBorders>
              <w:bottom w:val="single" w:color="auto" w:sz="4" w:space="0"/>
            </w:tcBorders>
            <w:noWrap w:val="0"/>
            <w:vAlign w:val="top"/>
          </w:tcPr>
          <w:p w14:paraId="4EEAC832">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tcBorders>
              <w:bottom w:val="single" w:color="auto" w:sz="4" w:space="0"/>
            </w:tcBorders>
            <w:noWrap w:val="0"/>
            <w:vAlign w:val="top"/>
          </w:tcPr>
          <w:p w14:paraId="0B3C1255">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bottom w:val="single" w:color="auto" w:sz="4" w:space="0"/>
            </w:tcBorders>
            <w:noWrap w:val="0"/>
            <w:vAlign w:val="top"/>
          </w:tcPr>
          <w:p w14:paraId="598FC2EA">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tcBorders>
              <w:bottom w:val="single" w:color="auto" w:sz="4" w:space="0"/>
            </w:tcBorders>
            <w:noWrap w:val="0"/>
            <w:vAlign w:val="top"/>
          </w:tcPr>
          <w:p w14:paraId="3B53478F">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247C1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3FC683D">
            <w:pPr>
              <w:pStyle w:val="9"/>
              <w:rPr>
                <w:rFonts w:hint="eastAsia" w:ascii="宋体" w:hAnsi="宋体" w:eastAsia="宋体" w:cs="宋体"/>
              </w:rPr>
            </w:pPr>
          </w:p>
        </w:tc>
        <w:tc>
          <w:tcPr>
            <w:tcW w:w="1079" w:type="dxa"/>
            <w:vMerge w:val="restart"/>
            <w:tcBorders>
              <w:top w:val="single" w:color="auto" w:sz="4" w:space="0"/>
              <w:left w:val="single" w:color="auto" w:sz="4" w:space="0"/>
              <w:right w:val="single" w:color="auto" w:sz="4" w:space="0"/>
            </w:tcBorders>
            <w:noWrap w:val="0"/>
            <w:vAlign w:val="top"/>
          </w:tcPr>
          <w:p w14:paraId="45A620C3">
            <w:pPr>
              <w:pStyle w:val="9"/>
              <w:spacing w:line="272" w:lineRule="auto"/>
              <w:rPr>
                <w:rFonts w:hint="eastAsia" w:ascii="宋体" w:hAnsi="宋体" w:eastAsia="宋体" w:cs="宋体"/>
                <w:highlight w:val="yellow"/>
              </w:rPr>
            </w:pPr>
          </w:p>
          <w:p w14:paraId="1C82F5F0">
            <w:pPr>
              <w:pStyle w:val="9"/>
              <w:spacing w:line="272" w:lineRule="auto"/>
              <w:rPr>
                <w:rFonts w:hint="eastAsia" w:ascii="宋体" w:hAnsi="宋体" w:eastAsia="宋体" w:cs="宋体"/>
                <w:highlight w:val="yellow"/>
              </w:rPr>
            </w:pPr>
          </w:p>
          <w:p w14:paraId="532EDC1F">
            <w:pPr>
              <w:pStyle w:val="9"/>
              <w:spacing w:line="272" w:lineRule="auto"/>
              <w:rPr>
                <w:rFonts w:hint="eastAsia" w:ascii="宋体" w:hAnsi="宋体" w:eastAsia="宋体" w:cs="宋体"/>
                <w:highlight w:val="yellow"/>
              </w:rPr>
            </w:pPr>
          </w:p>
          <w:p w14:paraId="32ABF341">
            <w:pPr>
              <w:pStyle w:val="9"/>
              <w:spacing w:line="273" w:lineRule="auto"/>
              <w:rPr>
                <w:rFonts w:hint="eastAsia" w:ascii="宋体" w:hAnsi="宋体" w:eastAsia="宋体" w:cs="宋体"/>
                <w:highlight w:val="none"/>
              </w:rPr>
            </w:pPr>
          </w:p>
          <w:p w14:paraId="6889E855">
            <w:pPr>
              <w:spacing w:before="62" w:line="450" w:lineRule="exact"/>
              <w:ind w:left="144"/>
              <w:rPr>
                <w:rFonts w:hint="eastAsia" w:ascii="宋体" w:hAnsi="宋体" w:eastAsia="宋体" w:cs="宋体"/>
                <w:sz w:val="19"/>
                <w:szCs w:val="19"/>
                <w:highlight w:val="none"/>
              </w:rPr>
            </w:pPr>
            <w:r>
              <w:rPr>
                <w:rFonts w:hint="eastAsia" w:ascii="宋体" w:hAnsi="宋体" w:eastAsia="宋体" w:cs="宋体"/>
                <w:spacing w:val="7"/>
                <w:position w:val="19"/>
                <w:sz w:val="19"/>
                <w:szCs w:val="19"/>
                <w:highlight w:val="none"/>
              </w:rPr>
              <w:t>产出指标</w:t>
            </w:r>
          </w:p>
          <w:p w14:paraId="4E02A400">
            <w:pPr>
              <w:spacing w:line="261" w:lineRule="exact"/>
              <w:ind w:left="252"/>
              <w:rPr>
                <w:rFonts w:hint="eastAsia" w:ascii="宋体" w:hAnsi="宋体" w:eastAsia="宋体" w:cs="宋体"/>
                <w:sz w:val="19"/>
                <w:szCs w:val="19"/>
                <w:highlight w:val="yellow"/>
              </w:rPr>
            </w:pPr>
          </w:p>
        </w:tc>
        <w:tc>
          <w:tcPr>
            <w:tcW w:w="1034" w:type="dxa"/>
            <w:vMerge w:val="restart"/>
            <w:tcBorders>
              <w:top w:val="single" w:color="auto" w:sz="4" w:space="0"/>
              <w:left w:val="single" w:color="auto" w:sz="4" w:space="0"/>
              <w:right w:val="single" w:color="auto" w:sz="4" w:space="0"/>
            </w:tcBorders>
            <w:noWrap w:val="0"/>
            <w:vAlign w:val="top"/>
          </w:tcPr>
          <w:p w14:paraId="0F4C96FF">
            <w:pPr>
              <w:spacing w:before="274" w:line="226" w:lineRule="auto"/>
              <w:ind w:left="126"/>
              <w:rPr>
                <w:rFonts w:hint="eastAsia" w:ascii="宋体" w:hAnsi="宋体" w:eastAsia="宋体" w:cs="宋体"/>
                <w:sz w:val="19"/>
                <w:szCs w:val="19"/>
                <w:highlight w:val="none"/>
              </w:rPr>
            </w:pPr>
            <w:r>
              <w:rPr>
                <w:rFonts w:hint="eastAsia" w:ascii="宋体" w:hAnsi="宋体" w:eastAsia="宋体" w:cs="宋体"/>
                <w:spacing w:val="6"/>
                <w:sz w:val="19"/>
                <w:szCs w:val="19"/>
                <w:highlight w:val="none"/>
              </w:rPr>
              <w:t>数量指标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7AE6E58E">
            <w:pPr>
              <w:pStyle w:val="9"/>
              <w:spacing w:line="235" w:lineRule="exac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执勤执法车辆工作完成率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240E5807">
            <w:pPr>
              <w:pStyle w:val="9"/>
              <w:spacing w:line="235" w:lineRule="exact"/>
              <w:jc w:val="left"/>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24</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247657A0">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24BF3AE4">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top"/>
          </w:tcPr>
          <w:p w14:paraId="608B4C67">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10</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4F7E6D6B">
            <w:pPr>
              <w:pStyle w:val="9"/>
              <w:spacing w:line="235" w:lineRule="exact"/>
              <w:rPr>
                <w:rFonts w:hint="eastAsia" w:ascii="宋体" w:hAnsi="宋体" w:eastAsia="宋体" w:cs="宋体"/>
                <w:sz w:val="20"/>
              </w:rPr>
            </w:pPr>
          </w:p>
        </w:tc>
      </w:tr>
      <w:tr w14:paraId="7F8D9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9EF3484">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12DA8D7C">
            <w:pPr>
              <w:pStyle w:val="9"/>
              <w:rPr>
                <w:rFonts w:hint="eastAsia" w:ascii="宋体" w:hAnsi="宋体" w:eastAsia="宋体" w:cs="宋体"/>
                <w:highlight w:val="yellow"/>
              </w:rPr>
            </w:pPr>
          </w:p>
        </w:tc>
        <w:tc>
          <w:tcPr>
            <w:tcW w:w="1034" w:type="dxa"/>
            <w:vMerge w:val="continue"/>
            <w:tcBorders>
              <w:left w:val="single" w:color="auto" w:sz="4" w:space="0"/>
              <w:right w:val="single" w:color="auto" w:sz="4" w:space="0"/>
            </w:tcBorders>
            <w:noWrap w:val="0"/>
            <w:vAlign w:val="top"/>
          </w:tcPr>
          <w:p w14:paraId="213B9F06">
            <w:pPr>
              <w:pStyle w:val="9"/>
              <w:rPr>
                <w:rFonts w:hint="eastAsia" w:ascii="宋体" w:hAnsi="宋体" w:eastAsia="宋体" w:cs="宋体"/>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06162AB5">
            <w:pPr>
              <w:pStyle w:val="9"/>
              <w:spacing w:line="235" w:lineRule="exac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深夜间城市管理工作完成率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1FE74DF0">
            <w:pPr>
              <w:pStyle w:val="9"/>
              <w:spacing w:line="235" w:lineRule="exact"/>
              <w:jc w:val="left"/>
              <w:rPr>
                <w:rFonts w:hint="default" w:ascii="宋体" w:hAnsi="宋体" w:eastAsia="宋体" w:cs="宋体"/>
                <w:sz w:val="20"/>
                <w:highlight w:val="none"/>
                <w:lang w:val="en-US"/>
              </w:rPr>
            </w:pPr>
            <w:r>
              <w:rPr>
                <w:rFonts w:hint="eastAsia" w:ascii="宋体" w:hAnsi="宋体" w:eastAsia="宋体" w:cs="宋体"/>
                <w:sz w:val="20"/>
                <w:highlight w:val="none"/>
                <w:lang w:val="en-US" w:eastAsia="zh-CN"/>
              </w:rPr>
              <w:t>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22B3457E">
            <w:pPr>
              <w:pStyle w:val="9"/>
              <w:spacing w:line="235" w:lineRule="exact"/>
              <w:jc w:val="center"/>
              <w:rPr>
                <w:rFonts w:hint="eastAsia" w:ascii="宋体" w:hAnsi="宋体" w:eastAsia="宋体" w:cs="宋体"/>
                <w:kern w:val="2"/>
                <w:sz w:val="20"/>
                <w:szCs w:val="21"/>
                <w:highlight w:val="none"/>
                <w:lang w:val="en-US" w:eastAsia="en-US" w:bidi="ar-SA"/>
              </w:rPr>
            </w:pPr>
            <w:r>
              <w:rPr>
                <w:rFonts w:hint="eastAsia" w:ascii="宋体" w:hAnsi="宋体" w:eastAsia="宋体" w:cs="宋体"/>
                <w:sz w:val="20"/>
                <w:highlight w:val="none"/>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4E567A14">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sz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5422933D">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sz w:val="20"/>
                <w:highlight w:val="none"/>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B0B6396">
            <w:pPr>
              <w:pStyle w:val="9"/>
              <w:spacing w:line="235" w:lineRule="exact"/>
              <w:rPr>
                <w:rFonts w:hint="eastAsia" w:ascii="宋体" w:hAnsi="宋体" w:eastAsia="宋体" w:cs="宋体"/>
                <w:sz w:val="20"/>
              </w:rPr>
            </w:pPr>
          </w:p>
        </w:tc>
      </w:tr>
      <w:tr w14:paraId="42F99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5DD7B45">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3D861F87">
            <w:pPr>
              <w:pStyle w:val="9"/>
              <w:rPr>
                <w:rFonts w:hint="eastAsia" w:ascii="宋体" w:hAnsi="宋体" w:eastAsia="宋体" w:cs="宋体"/>
                <w:highlight w:val="yellow"/>
              </w:rPr>
            </w:pPr>
          </w:p>
        </w:tc>
        <w:tc>
          <w:tcPr>
            <w:tcW w:w="1034" w:type="dxa"/>
            <w:vMerge w:val="continue"/>
            <w:tcBorders>
              <w:left w:val="single" w:color="auto" w:sz="4" w:space="0"/>
              <w:bottom w:val="single" w:color="auto" w:sz="4" w:space="0"/>
              <w:right w:val="single" w:color="auto" w:sz="4" w:space="0"/>
            </w:tcBorders>
            <w:noWrap w:val="0"/>
            <w:vAlign w:val="top"/>
          </w:tcPr>
          <w:p w14:paraId="2102F39E">
            <w:pPr>
              <w:pStyle w:val="9"/>
              <w:rPr>
                <w:rFonts w:hint="eastAsia" w:ascii="宋体" w:hAnsi="宋体" w:eastAsia="宋体" w:cs="宋体"/>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7F6BAAA7">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人员到岗数</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0D729453">
            <w:pPr>
              <w:pStyle w:val="9"/>
              <w:spacing w:line="235" w:lineRule="exact"/>
              <w:jc w:val="left"/>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35</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3DBD84D4">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0EB45967">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16BDAC18">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5CB10A1">
            <w:pPr>
              <w:pStyle w:val="9"/>
              <w:spacing w:line="235" w:lineRule="exact"/>
              <w:rPr>
                <w:rFonts w:hint="eastAsia" w:ascii="宋体" w:hAnsi="宋体" w:eastAsia="宋体" w:cs="宋体"/>
                <w:sz w:val="20"/>
              </w:rPr>
            </w:pPr>
          </w:p>
        </w:tc>
      </w:tr>
      <w:tr w14:paraId="79B3E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89EE356">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4E11ECC6">
            <w:pPr>
              <w:pStyle w:val="9"/>
              <w:rPr>
                <w:rFonts w:hint="eastAsia" w:ascii="宋体" w:hAnsi="宋体" w:eastAsia="宋体" w:cs="宋体"/>
                <w:highlight w:val="yellow"/>
              </w:rPr>
            </w:pPr>
          </w:p>
        </w:tc>
        <w:tc>
          <w:tcPr>
            <w:tcW w:w="1034" w:type="dxa"/>
            <w:vMerge w:val="restart"/>
            <w:tcBorders>
              <w:top w:val="single" w:color="auto" w:sz="4" w:space="0"/>
              <w:left w:val="single" w:color="auto" w:sz="4" w:space="0"/>
              <w:right w:val="single" w:color="auto" w:sz="4" w:space="0"/>
            </w:tcBorders>
            <w:noWrap w:val="0"/>
            <w:vAlign w:val="top"/>
          </w:tcPr>
          <w:p w14:paraId="15422380">
            <w:pPr>
              <w:spacing w:before="273" w:line="226" w:lineRule="auto"/>
              <w:ind w:left="121"/>
              <w:rPr>
                <w:rFonts w:hint="eastAsia" w:ascii="宋体" w:hAnsi="宋体" w:eastAsia="宋体" w:cs="宋体"/>
                <w:sz w:val="19"/>
                <w:szCs w:val="19"/>
                <w:highlight w:val="none"/>
              </w:rPr>
            </w:pPr>
            <w:r>
              <w:rPr>
                <w:rFonts w:hint="eastAsia" w:ascii="宋体" w:hAnsi="宋体" w:eastAsia="宋体" w:cs="宋体"/>
                <w:spacing w:val="7"/>
                <w:sz w:val="19"/>
                <w:szCs w:val="19"/>
                <w:highlight w:val="none"/>
              </w:rPr>
              <w:t>质量指标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B9FAF55">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深夜间城市管理工作达标率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5B713A08">
            <w:pPr>
              <w:pStyle w:val="9"/>
              <w:spacing w:line="235" w:lineRule="exact"/>
              <w:jc w:val="left"/>
              <w:rPr>
                <w:rFonts w:hint="default" w:ascii="宋体" w:hAnsi="宋体" w:cs="宋体" w:eastAsiaTheme="majorEastAsia"/>
                <w:sz w:val="20"/>
                <w:highlight w:val="none"/>
                <w:lang w:val="en-US" w:eastAsia="zh-CN"/>
              </w:rPr>
            </w:pPr>
            <w:r>
              <w:rPr>
                <w:rFonts w:hint="eastAsia" w:asciiTheme="majorEastAsia" w:hAnsiTheme="majorEastAsia" w:eastAsiaTheme="majorEastAsia" w:cstheme="majorEastAsia"/>
                <w:kern w:val="0"/>
                <w:sz w:val="18"/>
                <w:szCs w:val="18"/>
                <w:highlight w:val="none"/>
                <w:lang w:val="en-US" w:eastAsia="zh-CN"/>
              </w:rPr>
              <w:t>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43D6DCD">
            <w:pPr>
              <w:pStyle w:val="9"/>
              <w:spacing w:line="235" w:lineRule="exact"/>
              <w:jc w:val="center"/>
              <w:rPr>
                <w:rFonts w:hint="eastAsia" w:ascii="宋体" w:hAnsi="宋体" w:eastAsia="宋体" w:cs="宋体"/>
                <w:kern w:val="2"/>
                <w:sz w:val="20"/>
                <w:szCs w:val="21"/>
                <w:highlight w:val="none"/>
                <w:lang w:val="en-US" w:eastAsia="en-US" w:bidi="ar-SA"/>
              </w:rPr>
            </w:pPr>
            <w:r>
              <w:rPr>
                <w:rFonts w:hint="eastAsia" w:ascii="宋体" w:hAnsi="宋体" w:eastAsia="宋体" w:cs="宋体"/>
                <w:sz w:val="20"/>
                <w:highlight w:val="none"/>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51A99C60">
            <w:pPr>
              <w:pStyle w:val="9"/>
              <w:spacing w:line="235" w:lineRule="exact"/>
              <w:jc w:val="center"/>
              <w:rPr>
                <w:rFonts w:hint="default"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0321EE71">
            <w:pPr>
              <w:pStyle w:val="9"/>
              <w:spacing w:line="235" w:lineRule="exact"/>
              <w:jc w:val="center"/>
              <w:rPr>
                <w:rFonts w:hint="default"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640E2792">
            <w:pPr>
              <w:pStyle w:val="9"/>
              <w:spacing w:line="235" w:lineRule="exact"/>
              <w:rPr>
                <w:rFonts w:hint="eastAsia" w:ascii="宋体" w:hAnsi="宋体" w:eastAsia="宋体" w:cs="宋体"/>
                <w:sz w:val="20"/>
              </w:rPr>
            </w:pPr>
          </w:p>
        </w:tc>
      </w:tr>
      <w:tr w14:paraId="0E722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AE69000">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323B36EA">
            <w:pPr>
              <w:pStyle w:val="9"/>
              <w:rPr>
                <w:rFonts w:hint="eastAsia" w:ascii="宋体" w:hAnsi="宋体" w:eastAsia="宋体" w:cs="宋体"/>
                <w:highlight w:val="yellow"/>
              </w:rPr>
            </w:pPr>
          </w:p>
        </w:tc>
        <w:tc>
          <w:tcPr>
            <w:tcW w:w="1034" w:type="dxa"/>
            <w:vMerge w:val="continue"/>
            <w:tcBorders>
              <w:left w:val="single" w:color="auto" w:sz="4" w:space="0"/>
              <w:right w:val="single" w:color="auto" w:sz="4" w:space="0"/>
            </w:tcBorders>
            <w:noWrap w:val="0"/>
            <w:vAlign w:val="top"/>
          </w:tcPr>
          <w:p w14:paraId="0F32F476">
            <w:pPr>
              <w:pStyle w:val="9"/>
              <w:rPr>
                <w:rFonts w:hint="eastAsia" w:ascii="宋体" w:hAnsi="宋体" w:eastAsia="宋体" w:cs="宋体"/>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10164EA6">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人员工作质量达标率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344E591B">
            <w:pPr>
              <w:pStyle w:val="9"/>
              <w:spacing w:line="235" w:lineRule="exact"/>
              <w:jc w:val="left"/>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2D10D294">
            <w:pPr>
              <w:pStyle w:val="9"/>
              <w:spacing w:line="235" w:lineRule="exact"/>
              <w:jc w:val="center"/>
              <w:rPr>
                <w:rFonts w:hint="eastAsia" w:ascii="宋体" w:hAnsi="宋体" w:eastAsia="宋体" w:cs="宋体"/>
                <w:kern w:val="2"/>
                <w:sz w:val="20"/>
                <w:szCs w:val="21"/>
                <w:highlight w:val="none"/>
                <w:lang w:val="en-US" w:eastAsia="en-US" w:bidi="ar-SA"/>
              </w:rPr>
            </w:pPr>
            <w:r>
              <w:rPr>
                <w:rFonts w:hint="eastAsia" w:ascii="宋体" w:hAnsi="宋体" w:eastAsia="宋体" w:cs="宋体"/>
                <w:sz w:val="20"/>
                <w:highlight w:val="none"/>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1CD0B807">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3697A825">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42A9CF85">
            <w:pPr>
              <w:pStyle w:val="9"/>
              <w:spacing w:line="235" w:lineRule="exact"/>
              <w:rPr>
                <w:rFonts w:hint="eastAsia" w:ascii="宋体" w:hAnsi="宋体" w:eastAsia="宋体" w:cs="宋体"/>
                <w:sz w:val="20"/>
              </w:rPr>
            </w:pPr>
          </w:p>
        </w:tc>
      </w:tr>
      <w:tr w14:paraId="0A19D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2592608">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26AF0936">
            <w:pPr>
              <w:pStyle w:val="9"/>
              <w:rPr>
                <w:rFonts w:hint="eastAsia" w:ascii="宋体" w:hAnsi="宋体" w:eastAsia="宋体" w:cs="宋体"/>
                <w:highlight w:val="yellow"/>
              </w:rPr>
            </w:pPr>
          </w:p>
        </w:tc>
        <w:tc>
          <w:tcPr>
            <w:tcW w:w="1034" w:type="dxa"/>
            <w:vMerge w:val="continue"/>
            <w:tcBorders>
              <w:left w:val="single" w:color="auto" w:sz="4" w:space="0"/>
              <w:bottom w:val="single" w:color="auto" w:sz="4" w:space="0"/>
              <w:right w:val="single" w:color="auto" w:sz="4" w:space="0"/>
            </w:tcBorders>
            <w:noWrap w:val="0"/>
            <w:vAlign w:val="top"/>
          </w:tcPr>
          <w:p w14:paraId="1FC66139">
            <w:pPr>
              <w:pStyle w:val="9"/>
              <w:rPr>
                <w:rFonts w:hint="eastAsia" w:ascii="宋体" w:hAnsi="宋体" w:eastAsia="宋体" w:cs="宋体"/>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1BB36E05">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执勤执法车辆工作达标率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3D4F7237">
            <w:pPr>
              <w:pStyle w:val="9"/>
              <w:spacing w:line="235" w:lineRule="exact"/>
              <w:jc w:val="left"/>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3000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1C5816FC">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23BE4951">
            <w:pPr>
              <w:pStyle w:val="9"/>
              <w:spacing w:line="235" w:lineRule="exact"/>
              <w:jc w:val="center"/>
              <w:rPr>
                <w:rFonts w:hint="default"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20378FA8">
            <w:pPr>
              <w:pStyle w:val="9"/>
              <w:spacing w:line="235" w:lineRule="exact"/>
              <w:jc w:val="center"/>
              <w:rPr>
                <w:rFonts w:hint="default"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81BCF94">
            <w:pPr>
              <w:pStyle w:val="9"/>
              <w:spacing w:line="235" w:lineRule="exact"/>
              <w:rPr>
                <w:rFonts w:hint="eastAsia" w:ascii="宋体" w:hAnsi="宋体" w:eastAsia="宋体" w:cs="宋体"/>
                <w:sz w:val="20"/>
              </w:rPr>
            </w:pPr>
          </w:p>
        </w:tc>
      </w:tr>
      <w:tr w14:paraId="4716E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E37FE6F">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5B7CB686">
            <w:pPr>
              <w:pStyle w:val="9"/>
              <w:rPr>
                <w:rFonts w:hint="eastAsia" w:ascii="宋体" w:hAnsi="宋体" w:eastAsia="宋体" w:cs="宋体"/>
                <w:highlight w:val="yellow"/>
              </w:rPr>
            </w:pPr>
          </w:p>
        </w:tc>
        <w:tc>
          <w:tcPr>
            <w:tcW w:w="1034" w:type="dxa"/>
            <w:vMerge w:val="restart"/>
            <w:tcBorders>
              <w:top w:val="single" w:color="auto" w:sz="4" w:space="0"/>
              <w:left w:val="single" w:color="auto" w:sz="4" w:space="0"/>
              <w:right w:val="single" w:color="auto" w:sz="4" w:space="0"/>
            </w:tcBorders>
            <w:noWrap w:val="0"/>
            <w:vAlign w:val="top"/>
          </w:tcPr>
          <w:p w14:paraId="2A403842">
            <w:pPr>
              <w:spacing w:before="274" w:line="226" w:lineRule="auto"/>
              <w:ind w:left="139"/>
              <w:rPr>
                <w:rFonts w:hint="eastAsia" w:ascii="宋体" w:hAnsi="宋体" w:eastAsia="宋体" w:cs="宋体"/>
                <w:sz w:val="19"/>
                <w:szCs w:val="19"/>
                <w:highlight w:val="none"/>
              </w:rPr>
            </w:pPr>
            <w:r>
              <w:rPr>
                <w:rFonts w:hint="eastAsia" w:ascii="宋体" w:hAnsi="宋体" w:eastAsia="宋体" w:cs="宋体"/>
                <w:spacing w:val="3"/>
                <w:sz w:val="19"/>
                <w:szCs w:val="19"/>
                <w:highlight w:val="none"/>
              </w:rPr>
              <w:t>时效指标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1D1270D2">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深夜间城市管理工作及时率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59BAF3C5">
            <w:pPr>
              <w:pStyle w:val="9"/>
              <w:spacing w:line="235" w:lineRule="exact"/>
              <w:jc w:val="left"/>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4EDB0AEE">
            <w:pPr>
              <w:pStyle w:val="9"/>
              <w:spacing w:line="235" w:lineRule="exact"/>
              <w:jc w:val="center"/>
              <w:rPr>
                <w:rFonts w:hint="eastAsia" w:ascii="宋体" w:hAnsi="宋体" w:eastAsia="宋体" w:cs="宋体"/>
                <w:kern w:val="2"/>
                <w:sz w:val="20"/>
                <w:szCs w:val="21"/>
                <w:highlight w:val="none"/>
                <w:lang w:val="en-US" w:eastAsia="en-US" w:bidi="ar-SA"/>
              </w:rPr>
            </w:pPr>
            <w:r>
              <w:rPr>
                <w:rFonts w:hint="eastAsia" w:ascii="宋体" w:hAnsi="宋体" w:eastAsia="宋体" w:cs="宋体"/>
                <w:sz w:val="20"/>
                <w:highlight w:val="none"/>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4A87209A">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747B0ADE">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85A7D0E">
            <w:pPr>
              <w:pStyle w:val="9"/>
              <w:spacing w:line="235" w:lineRule="exact"/>
              <w:rPr>
                <w:rFonts w:hint="eastAsia" w:ascii="宋体" w:hAnsi="宋体" w:eastAsia="宋体" w:cs="宋体"/>
                <w:sz w:val="20"/>
              </w:rPr>
            </w:pPr>
          </w:p>
        </w:tc>
      </w:tr>
      <w:tr w14:paraId="557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B9D686C">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7817C3BC">
            <w:pPr>
              <w:pStyle w:val="9"/>
              <w:rPr>
                <w:rFonts w:hint="eastAsia" w:ascii="宋体" w:hAnsi="宋体" w:eastAsia="宋体" w:cs="宋体"/>
                <w:highlight w:val="yellow"/>
              </w:rPr>
            </w:pPr>
          </w:p>
        </w:tc>
        <w:tc>
          <w:tcPr>
            <w:tcW w:w="1034" w:type="dxa"/>
            <w:vMerge w:val="continue"/>
            <w:tcBorders>
              <w:left w:val="single" w:color="auto" w:sz="4" w:space="0"/>
              <w:right w:val="single" w:color="auto" w:sz="4" w:space="0"/>
            </w:tcBorders>
            <w:noWrap w:val="0"/>
            <w:vAlign w:val="top"/>
          </w:tcPr>
          <w:p w14:paraId="60C6C3C9">
            <w:pPr>
              <w:pStyle w:val="9"/>
              <w:rPr>
                <w:rFonts w:hint="eastAsia" w:ascii="宋体" w:hAnsi="宋体" w:eastAsia="宋体" w:cs="宋体"/>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28F928CB">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人员到岗及时率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399C8D4C">
            <w:pPr>
              <w:pStyle w:val="9"/>
              <w:spacing w:line="235" w:lineRule="exact"/>
              <w:jc w:val="left"/>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0A1C9D82">
            <w:pPr>
              <w:pStyle w:val="9"/>
              <w:spacing w:line="235" w:lineRule="exact"/>
              <w:jc w:val="center"/>
              <w:rPr>
                <w:rFonts w:hint="eastAsia" w:ascii="宋体" w:hAnsi="宋体" w:eastAsia="宋体" w:cs="宋体"/>
                <w:kern w:val="2"/>
                <w:sz w:val="20"/>
                <w:szCs w:val="21"/>
                <w:highlight w:val="none"/>
                <w:lang w:val="en-US" w:eastAsia="en-US" w:bidi="ar-SA"/>
              </w:rPr>
            </w:pPr>
            <w:r>
              <w:rPr>
                <w:rFonts w:hint="eastAsia" w:ascii="宋体" w:hAnsi="宋体" w:eastAsia="宋体" w:cs="宋体"/>
                <w:sz w:val="20"/>
                <w:highlight w:val="none"/>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2299E199">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sz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2E1D70C9">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sz w:val="20"/>
                <w:highlight w:val="none"/>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0449268">
            <w:pPr>
              <w:pStyle w:val="9"/>
              <w:spacing w:line="235" w:lineRule="exact"/>
              <w:rPr>
                <w:rFonts w:hint="eastAsia" w:ascii="宋体" w:hAnsi="宋体" w:eastAsia="宋体" w:cs="宋体"/>
                <w:sz w:val="20"/>
              </w:rPr>
            </w:pPr>
          </w:p>
        </w:tc>
      </w:tr>
      <w:tr w14:paraId="0C11D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A27441A">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38C010B9">
            <w:pPr>
              <w:pStyle w:val="9"/>
              <w:rPr>
                <w:rFonts w:hint="eastAsia" w:ascii="宋体" w:hAnsi="宋体" w:eastAsia="宋体" w:cs="宋体"/>
                <w:highlight w:val="yellow"/>
              </w:rPr>
            </w:pPr>
          </w:p>
        </w:tc>
        <w:tc>
          <w:tcPr>
            <w:tcW w:w="1034" w:type="dxa"/>
            <w:vMerge w:val="continue"/>
            <w:tcBorders>
              <w:left w:val="single" w:color="auto" w:sz="4" w:space="0"/>
              <w:bottom w:val="single" w:color="auto" w:sz="4" w:space="0"/>
              <w:right w:val="single" w:color="auto" w:sz="4" w:space="0"/>
            </w:tcBorders>
            <w:noWrap w:val="0"/>
            <w:vAlign w:val="top"/>
          </w:tcPr>
          <w:p w14:paraId="0C6E7C39">
            <w:pPr>
              <w:pStyle w:val="9"/>
              <w:rPr>
                <w:rFonts w:hint="eastAsia" w:ascii="宋体" w:hAnsi="宋体" w:eastAsia="宋体" w:cs="宋体"/>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18E5076F">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执勤执法车辆工作及时率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0E6C992C">
            <w:pPr>
              <w:pStyle w:val="9"/>
              <w:spacing w:line="235" w:lineRule="exact"/>
              <w:jc w:val="left"/>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6D4C083C">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6E2C5994">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401CE1BA">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4F30E1B">
            <w:pPr>
              <w:pStyle w:val="9"/>
              <w:spacing w:line="235" w:lineRule="exact"/>
              <w:rPr>
                <w:rFonts w:hint="eastAsia" w:ascii="宋体" w:hAnsi="宋体" w:eastAsia="宋体" w:cs="宋体"/>
                <w:sz w:val="20"/>
              </w:rPr>
            </w:pPr>
          </w:p>
        </w:tc>
      </w:tr>
      <w:tr w14:paraId="64EBA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1195195">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3CB71E58">
            <w:pPr>
              <w:pStyle w:val="9"/>
              <w:rPr>
                <w:rFonts w:hint="eastAsia" w:ascii="宋体" w:hAnsi="宋体" w:eastAsia="宋体" w:cs="宋体"/>
                <w:highlight w:val="yellow"/>
              </w:rPr>
            </w:pPr>
          </w:p>
        </w:tc>
        <w:tc>
          <w:tcPr>
            <w:tcW w:w="1034" w:type="dxa"/>
            <w:vMerge w:val="restart"/>
            <w:tcBorders>
              <w:top w:val="single" w:color="auto" w:sz="4" w:space="0"/>
              <w:left w:val="single" w:color="auto" w:sz="4" w:space="0"/>
              <w:right w:val="single" w:color="auto" w:sz="4" w:space="0"/>
            </w:tcBorders>
            <w:noWrap w:val="0"/>
            <w:vAlign w:val="top"/>
          </w:tcPr>
          <w:p w14:paraId="50D5DCE8">
            <w:pPr>
              <w:spacing w:before="273" w:line="226" w:lineRule="auto"/>
              <w:ind w:left="125"/>
              <w:rPr>
                <w:rFonts w:hint="eastAsia" w:ascii="宋体" w:hAnsi="宋体" w:eastAsia="宋体" w:cs="宋体"/>
                <w:sz w:val="19"/>
                <w:szCs w:val="19"/>
                <w:highlight w:val="none"/>
              </w:rPr>
            </w:pPr>
            <w:r>
              <w:rPr>
                <w:rFonts w:hint="eastAsia" w:ascii="宋体" w:hAnsi="宋体" w:eastAsia="宋体" w:cs="宋体"/>
                <w:spacing w:val="6"/>
                <w:sz w:val="19"/>
                <w:szCs w:val="19"/>
                <w:highlight w:val="none"/>
              </w:rPr>
              <w:t>成本指标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12E6EF10">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社会影响</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613478D5">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lang w:val="en-US" w:eastAsia="zh-CN"/>
              </w:rPr>
              <w:t>提升政府形象</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5AA48DFC">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有所改善</w:t>
            </w:r>
          </w:p>
        </w:tc>
        <w:tc>
          <w:tcPr>
            <w:tcW w:w="716" w:type="dxa"/>
            <w:tcBorders>
              <w:top w:val="single" w:color="auto" w:sz="4" w:space="0"/>
              <w:left w:val="single" w:color="auto" w:sz="4" w:space="0"/>
              <w:bottom w:val="single" w:color="auto" w:sz="4" w:space="0"/>
              <w:right w:val="single" w:color="auto" w:sz="4" w:space="0"/>
            </w:tcBorders>
            <w:noWrap w:val="0"/>
            <w:vAlign w:val="top"/>
          </w:tcPr>
          <w:p w14:paraId="6287589B">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sz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756BB67D">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sz w:val="20"/>
                <w:highlight w:val="none"/>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4AAC2746">
            <w:pPr>
              <w:pStyle w:val="9"/>
              <w:spacing w:line="235" w:lineRule="exact"/>
              <w:rPr>
                <w:rFonts w:hint="eastAsia" w:ascii="宋体" w:hAnsi="宋体" w:eastAsia="宋体" w:cs="宋体"/>
                <w:sz w:val="20"/>
              </w:rPr>
            </w:pPr>
          </w:p>
        </w:tc>
      </w:tr>
      <w:tr w14:paraId="64EFB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A02E2C3">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04758545">
            <w:pPr>
              <w:pStyle w:val="9"/>
              <w:rPr>
                <w:rFonts w:hint="eastAsia" w:ascii="宋体" w:hAnsi="宋体" w:eastAsia="宋体" w:cs="宋体"/>
                <w:highlight w:val="yellow"/>
              </w:rPr>
            </w:pPr>
          </w:p>
        </w:tc>
        <w:tc>
          <w:tcPr>
            <w:tcW w:w="1034" w:type="dxa"/>
            <w:vMerge w:val="continue"/>
            <w:tcBorders>
              <w:left w:val="single" w:color="auto" w:sz="4" w:space="0"/>
              <w:right w:val="single" w:color="auto" w:sz="4" w:space="0"/>
            </w:tcBorders>
            <w:noWrap w:val="0"/>
            <w:vAlign w:val="top"/>
          </w:tcPr>
          <w:p w14:paraId="646127D7">
            <w:pPr>
              <w:spacing w:before="273" w:line="226" w:lineRule="auto"/>
              <w:ind w:left="125"/>
              <w:rPr>
                <w:rFonts w:hint="eastAsia" w:ascii="宋体" w:hAnsi="宋体" w:eastAsia="宋体" w:cs="宋体"/>
                <w:spacing w:val="6"/>
                <w:sz w:val="19"/>
                <w:szCs w:val="19"/>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0ACE32DF">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减少用水</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75F52F47">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有所减少</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481735FE">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lang w:val="en-US" w:eastAsia="zh-CN"/>
              </w:rPr>
              <w:t>有所减少</w:t>
            </w:r>
          </w:p>
        </w:tc>
        <w:tc>
          <w:tcPr>
            <w:tcW w:w="716" w:type="dxa"/>
            <w:tcBorders>
              <w:top w:val="single" w:color="auto" w:sz="4" w:space="0"/>
              <w:left w:val="single" w:color="auto" w:sz="4" w:space="0"/>
              <w:bottom w:val="single" w:color="auto" w:sz="4" w:space="0"/>
              <w:right w:val="single" w:color="auto" w:sz="4" w:space="0"/>
            </w:tcBorders>
            <w:noWrap w:val="0"/>
            <w:vAlign w:val="top"/>
          </w:tcPr>
          <w:p w14:paraId="3C412092">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2264A71C">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1E2FC890">
            <w:pPr>
              <w:pStyle w:val="9"/>
              <w:spacing w:line="235" w:lineRule="exact"/>
              <w:rPr>
                <w:rFonts w:hint="eastAsia" w:ascii="宋体" w:hAnsi="宋体" w:eastAsia="宋体" w:cs="宋体"/>
                <w:sz w:val="20"/>
              </w:rPr>
            </w:pPr>
          </w:p>
        </w:tc>
      </w:tr>
      <w:tr w14:paraId="7291F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8B4AC1B">
            <w:pPr>
              <w:pStyle w:val="9"/>
              <w:rPr>
                <w:rFonts w:hint="eastAsia" w:ascii="宋体" w:hAnsi="宋体" w:eastAsia="宋体" w:cs="宋体"/>
              </w:rPr>
            </w:pPr>
          </w:p>
        </w:tc>
        <w:tc>
          <w:tcPr>
            <w:tcW w:w="1079" w:type="dxa"/>
            <w:vMerge w:val="continue"/>
            <w:tcBorders>
              <w:left w:val="single" w:color="auto" w:sz="4" w:space="0"/>
              <w:bottom w:val="single" w:color="auto" w:sz="4" w:space="0"/>
              <w:right w:val="single" w:color="auto" w:sz="4" w:space="0"/>
            </w:tcBorders>
            <w:noWrap w:val="0"/>
            <w:vAlign w:val="top"/>
          </w:tcPr>
          <w:p w14:paraId="3E46B5C2">
            <w:pPr>
              <w:pStyle w:val="9"/>
              <w:rPr>
                <w:rFonts w:hint="eastAsia" w:ascii="宋体" w:hAnsi="宋体" w:eastAsia="宋体" w:cs="宋体"/>
                <w:highlight w:val="yellow"/>
              </w:rPr>
            </w:pPr>
          </w:p>
        </w:tc>
        <w:tc>
          <w:tcPr>
            <w:tcW w:w="1034" w:type="dxa"/>
            <w:vMerge w:val="continue"/>
            <w:tcBorders>
              <w:left w:val="single" w:color="auto" w:sz="4" w:space="0"/>
              <w:bottom w:val="single" w:color="auto" w:sz="4" w:space="0"/>
              <w:right w:val="single" w:color="auto" w:sz="4" w:space="0"/>
            </w:tcBorders>
            <w:noWrap w:val="0"/>
            <w:vAlign w:val="top"/>
          </w:tcPr>
          <w:p w14:paraId="6D90E8F9">
            <w:pPr>
              <w:spacing w:before="273" w:line="226" w:lineRule="auto"/>
              <w:ind w:left="125"/>
              <w:rPr>
                <w:rFonts w:hint="eastAsia" w:ascii="宋体" w:hAnsi="宋体" w:eastAsia="宋体" w:cs="宋体"/>
                <w:spacing w:val="6"/>
                <w:sz w:val="19"/>
                <w:szCs w:val="19"/>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1D4CFBC3">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减少用电</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64B16F9E">
            <w:pPr>
              <w:pStyle w:val="9"/>
              <w:spacing w:line="235" w:lineRule="exact"/>
              <w:jc w:val="center"/>
              <w:rPr>
                <w:rFonts w:hint="eastAsia" w:ascii="宋体" w:hAnsi="宋体" w:eastAsia="宋体" w:cs="宋体"/>
                <w:sz w:val="20"/>
                <w:highlight w:val="none"/>
                <w:lang w:val="en-US" w:eastAsia="zh-CN"/>
              </w:rPr>
            </w:pPr>
            <w:r>
              <w:rPr>
                <w:rFonts w:hint="eastAsia" w:ascii="宋体" w:hAnsi="宋体" w:eastAsia="宋体" w:cs="宋体"/>
                <w:sz w:val="20"/>
                <w:highlight w:val="none"/>
                <w:lang w:val="en-US" w:eastAsia="zh-CN"/>
              </w:rPr>
              <w:t>有所减少</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17AF2C08">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lang w:val="en-US" w:eastAsia="zh-CN"/>
              </w:rPr>
              <w:t>有所减少</w:t>
            </w:r>
          </w:p>
        </w:tc>
        <w:tc>
          <w:tcPr>
            <w:tcW w:w="716" w:type="dxa"/>
            <w:tcBorders>
              <w:top w:val="single" w:color="auto" w:sz="4" w:space="0"/>
              <w:left w:val="single" w:color="auto" w:sz="4" w:space="0"/>
              <w:bottom w:val="single" w:color="auto" w:sz="4" w:space="0"/>
              <w:right w:val="single" w:color="auto" w:sz="4" w:space="0"/>
            </w:tcBorders>
            <w:noWrap w:val="0"/>
            <w:vAlign w:val="top"/>
          </w:tcPr>
          <w:p w14:paraId="42230045">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35A767F8">
            <w:pPr>
              <w:pStyle w:val="9"/>
              <w:spacing w:line="235" w:lineRule="exact"/>
              <w:jc w:val="center"/>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2F2E515">
            <w:pPr>
              <w:pStyle w:val="9"/>
              <w:spacing w:line="235" w:lineRule="exact"/>
              <w:rPr>
                <w:rFonts w:hint="eastAsia" w:ascii="宋体" w:hAnsi="宋体" w:eastAsia="宋体" w:cs="宋体"/>
                <w:sz w:val="20"/>
              </w:rPr>
            </w:pPr>
          </w:p>
        </w:tc>
      </w:tr>
      <w:tr w14:paraId="3033E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DD07B5E">
            <w:pPr>
              <w:pStyle w:val="9"/>
              <w:rPr>
                <w:rFonts w:hint="eastAsia" w:ascii="宋体" w:hAnsi="宋体" w:eastAsia="宋体" w:cs="宋体"/>
              </w:rPr>
            </w:pPr>
          </w:p>
        </w:tc>
        <w:tc>
          <w:tcPr>
            <w:tcW w:w="1079" w:type="dxa"/>
            <w:vMerge w:val="restart"/>
            <w:tcBorders>
              <w:top w:val="single" w:color="auto" w:sz="4" w:space="0"/>
              <w:left w:val="single" w:color="auto" w:sz="4" w:space="0"/>
              <w:right w:val="single" w:color="auto" w:sz="4" w:space="0"/>
            </w:tcBorders>
            <w:noWrap w:val="0"/>
            <w:vAlign w:val="top"/>
          </w:tcPr>
          <w:p w14:paraId="48DC457B">
            <w:pPr>
              <w:pStyle w:val="9"/>
              <w:spacing w:line="256" w:lineRule="auto"/>
              <w:rPr>
                <w:rFonts w:hint="eastAsia" w:ascii="宋体" w:hAnsi="宋体" w:eastAsia="宋体" w:cs="宋体"/>
                <w:highlight w:val="none"/>
              </w:rPr>
            </w:pPr>
          </w:p>
          <w:p w14:paraId="434726DF">
            <w:pPr>
              <w:pStyle w:val="9"/>
              <w:spacing w:line="256" w:lineRule="auto"/>
              <w:rPr>
                <w:rFonts w:hint="eastAsia" w:ascii="宋体" w:hAnsi="宋体" w:eastAsia="宋体" w:cs="宋体"/>
                <w:highlight w:val="none"/>
              </w:rPr>
            </w:pPr>
          </w:p>
          <w:p w14:paraId="14990B36">
            <w:pPr>
              <w:pStyle w:val="9"/>
              <w:spacing w:line="256" w:lineRule="auto"/>
              <w:rPr>
                <w:rFonts w:hint="eastAsia" w:ascii="宋体" w:hAnsi="宋体" w:eastAsia="宋体" w:cs="宋体"/>
                <w:highlight w:val="none"/>
              </w:rPr>
            </w:pPr>
          </w:p>
          <w:p w14:paraId="742DF079">
            <w:pPr>
              <w:pStyle w:val="9"/>
              <w:spacing w:line="256" w:lineRule="auto"/>
              <w:rPr>
                <w:rFonts w:hint="eastAsia" w:ascii="宋体" w:hAnsi="宋体" w:eastAsia="宋体" w:cs="宋体"/>
                <w:highlight w:val="none"/>
              </w:rPr>
            </w:pPr>
          </w:p>
          <w:p w14:paraId="05BA0456">
            <w:pPr>
              <w:spacing w:before="62" w:line="480" w:lineRule="exact"/>
              <w:ind w:left="115"/>
              <w:rPr>
                <w:rFonts w:hint="eastAsia" w:ascii="宋体" w:hAnsi="宋体" w:eastAsia="宋体" w:cs="宋体"/>
                <w:sz w:val="19"/>
                <w:szCs w:val="19"/>
                <w:highlight w:val="none"/>
              </w:rPr>
            </w:pPr>
            <w:r>
              <w:rPr>
                <w:rFonts w:hint="eastAsia" w:ascii="宋体" w:hAnsi="宋体" w:eastAsia="宋体" w:cs="宋体"/>
                <w:spacing w:val="6"/>
                <w:position w:val="22"/>
                <w:sz w:val="19"/>
                <w:szCs w:val="19"/>
                <w:highlight w:val="none"/>
              </w:rPr>
              <w:t>效益指标</w:t>
            </w:r>
          </w:p>
          <w:p w14:paraId="06CFBA81">
            <w:pPr>
              <w:spacing w:line="227" w:lineRule="auto"/>
              <w:ind w:left="107"/>
              <w:rPr>
                <w:rFonts w:hint="eastAsia" w:ascii="宋体" w:hAnsi="宋体" w:eastAsia="宋体" w:cs="宋体"/>
                <w:sz w:val="19"/>
                <w:szCs w:val="19"/>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7ACE9448">
            <w:pPr>
              <w:spacing w:line="225" w:lineRule="auto"/>
              <w:ind w:left="232"/>
              <w:rPr>
                <w:rFonts w:hint="eastAsia" w:ascii="宋体" w:hAnsi="宋体" w:eastAsia="宋体" w:cs="宋体"/>
                <w:spacing w:val="3"/>
                <w:sz w:val="19"/>
                <w:szCs w:val="19"/>
                <w:highlight w:val="none"/>
              </w:rPr>
            </w:pPr>
            <w:r>
              <w:rPr>
                <w:rFonts w:hint="eastAsia" w:ascii="宋体" w:hAnsi="宋体" w:eastAsia="宋体" w:cs="宋体"/>
                <w:spacing w:val="3"/>
                <w:sz w:val="19"/>
                <w:szCs w:val="19"/>
                <w:highlight w:val="none"/>
              </w:rPr>
              <w:t>经济效益指标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6912F5FB">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间接推动门店经济收入</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2B626B77">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有所改善</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476D6D56">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全面完成</w:t>
            </w:r>
          </w:p>
        </w:tc>
        <w:tc>
          <w:tcPr>
            <w:tcW w:w="716" w:type="dxa"/>
            <w:tcBorders>
              <w:top w:val="single" w:color="auto" w:sz="4" w:space="0"/>
              <w:left w:val="single" w:color="auto" w:sz="4" w:space="0"/>
              <w:bottom w:val="single" w:color="auto" w:sz="4" w:space="0"/>
              <w:right w:val="single" w:color="auto" w:sz="4" w:space="0"/>
            </w:tcBorders>
            <w:noWrap w:val="0"/>
            <w:vAlign w:val="top"/>
          </w:tcPr>
          <w:p w14:paraId="7D65EE74">
            <w:pPr>
              <w:pStyle w:val="9"/>
              <w:spacing w:line="235" w:lineRule="exact"/>
              <w:jc w:val="center"/>
              <w:rPr>
                <w:rFonts w:hint="default"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63A084AE">
            <w:pPr>
              <w:pStyle w:val="9"/>
              <w:spacing w:line="235" w:lineRule="exact"/>
              <w:jc w:val="center"/>
              <w:rPr>
                <w:rFonts w:hint="default"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407D6D60">
            <w:pPr>
              <w:pStyle w:val="9"/>
              <w:spacing w:line="235" w:lineRule="exact"/>
              <w:rPr>
                <w:rFonts w:hint="eastAsia" w:ascii="宋体" w:hAnsi="宋体" w:eastAsia="宋体" w:cs="宋体"/>
                <w:sz w:val="20"/>
              </w:rPr>
            </w:pPr>
          </w:p>
        </w:tc>
      </w:tr>
      <w:tr w14:paraId="3F2F2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A40EF40">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2DC1C078">
            <w:pPr>
              <w:spacing w:line="227" w:lineRule="auto"/>
              <w:ind w:left="107"/>
              <w:rPr>
                <w:rFonts w:hint="eastAsia" w:ascii="宋体" w:hAnsi="宋体" w:eastAsia="宋体" w:cs="宋体"/>
                <w:sz w:val="19"/>
                <w:szCs w:val="19"/>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4BD2130A">
            <w:pPr>
              <w:spacing w:before="153" w:line="233" w:lineRule="auto"/>
              <w:ind w:left="225"/>
              <w:rPr>
                <w:rFonts w:hint="eastAsia" w:ascii="宋体" w:hAnsi="宋体" w:eastAsia="宋体" w:cs="宋体"/>
                <w:sz w:val="19"/>
                <w:szCs w:val="19"/>
                <w:highlight w:val="none"/>
              </w:rPr>
            </w:pPr>
            <w:r>
              <w:rPr>
                <w:rFonts w:hint="eastAsia" w:ascii="宋体" w:hAnsi="宋体" w:eastAsia="宋体" w:cs="宋体"/>
                <w:spacing w:val="6"/>
                <w:sz w:val="19"/>
                <w:szCs w:val="19"/>
                <w:highlight w:val="none"/>
              </w:rPr>
              <w:t>社会效</w:t>
            </w:r>
          </w:p>
          <w:p w14:paraId="4498B789">
            <w:pPr>
              <w:spacing w:line="225" w:lineRule="auto"/>
              <w:ind w:left="232"/>
              <w:rPr>
                <w:rFonts w:hint="eastAsia" w:ascii="宋体" w:hAnsi="宋体" w:eastAsia="宋体" w:cs="宋体"/>
                <w:sz w:val="19"/>
                <w:szCs w:val="19"/>
                <w:highlight w:val="none"/>
              </w:rPr>
            </w:pPr>
            <w:r>
              <w:rPr>
                <w:rFonts w:hint="eastAsia" w:ascii="宋体" w:hAnsi="宋体" w:eastAsia="宋体" w:cs="宋体"/>
                <w:spacing w:val="3"/>
                <w:sz w:val="19"/>
                <w:szCs w:val="19"/>
                <w:highlight w:val="none"/>
              </w:rPr>
              <w:t>益指标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53B35316">
            <w:pPr>
              <w:pStyle w:val="9"/>
              <w:spacing w:line="235" w:lineRule="exact"/>
              <w:rPr>
                <w:rFonts w:hint="eastAsia" w:ascii="宋体" w:hAnsi="宋体" w:eastAsia="宋体" w:cs="宋体"/>
                <w:sz w:val="18"/>
                <w:szCs w:val="18"/>
                <w:highlight w:val="none"/>
              </w:rPr>
            </w:pPr>
            <w:r>
              <w:rPr>
                <w:rFonts w:hint="eastAsia" w:ascii="宋体" w:hAnsi="宋体" w:eastAsia="宋体" w:cs="宋体"/>
                <w:sz w:val="18"/>
                <w:szCs w:val="18"/>
                <w:highlight w:val="none"/>
              </w:rPr>
              <w:t>给居民提供良好的生活环境</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3C0E3EB0">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环境良好</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33B51A37">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全面完成</w:t>
            </w:r>
          </w:p>
        </w:tc>
        <w:tc>
          <w:tcPr>
            <w:tcW w:w="716" w:type="dxa"/>
            <w:tcBorders>
              <w:top w:val="single" w:color="auto" w:sz="4" w:space="0"/>
              <w:left w:val="single" w:color="auto" w:sz="4" w:space="0"/>
              <w:bottom w:val="single" w:color="auto" w:sz="4" w:space="0"/>
              <w:right w:val="single" w:color="auto" w:sz="4" w:space="0"/>
            </w:tcBorders>
            <w:noWrap w:val="0"/>
            <w:vAlign w:val="top"/>
          </w:tcPr>
          <w:p w14:paraId="375550BE">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49728ACB">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5055BC6">
            <w:pPr>
              <w:pStyle w:val="9"/>
              <w:spacing w:line="235" w:lineRule="exact"/>
              <w:rPr>
                <w:rFonts w:hint="eastAsia" w:ascii="宋体" w:hAnsi="宋体" w:eastAsia="宋体" w:cs="宋体"/>
                <w:sz w:val="20"/>
              </w:rPr>
            </w:pPr>
          </w:p>
        </w:tc>
      </w:tr>
      <w:tr w14:paraId="17D23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tcBorders>
            <w:noWrap w:val="0"/>
            <w:textDirection w:val="tbRlV"/>
            <w:vAlign w:val="top"/>
          </w:tcPr>
          <w:p w14:paraId="57FCE8C9">
            <w:pPr>
              <w:pStyle w:val="9"/>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6EFC8FB0">
            <w:pPr>
              <w:pStyle w:val="9"/>
              <w:rPr>
                <w:rFonts w:hint="eastAsia" w:ascii="宋体" w:hAnsi="宋体" w:eastAsia="宋体" w:cs="宋体"/>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70FAE90D">
            <w:pPr>
              <w:spacing w:before="154" w:line="233" w:lineRule="auto"/>
              <w:ind w:left="234"/>
              <w:rPr>
                <w:rFonts w:hint="eastAsia" w:ascii="宋体" w:hAnsi="宋体" w:eastAsia="宋体" w:cs="宋体"/>
                <w:sz w:val="19"/>
                <w:szCs w:val="19"/>
                <w:highlight w:val="none"/>
              </w:rPr>
            </w:pPr>
            <w:r>
              <w:rPr>
                <w:rFonts w:hint="eastAsia" w:ascii="宋体" w:hAnsi="宋体" w:eastAsia="宋体" w:cs="宋体"/>
                <w:spacing w:val="3"/>
                <w:sz w:val="19"/>
                <w:szCs w:val="19"/>
                <w:highlight w:val="none"/>
              </w:rPr>
              <w:t>生态效</w:t>
            </w:r>
          </w:p>
          <w:p w14:paraId="591E2066">
            <w:pPr>
              <w:spacing w:line="225" w:lineRule="auto"/>
              <w:ind w:left="232"/>
              <w:rPr>
                <w:rFonts w:hint="eastAsia" w:ascii="宋体" w:hAnsi="宋体" w:eastAsia="宋体" w:cs="宋体"/>
                <w:sz w:val="19"/>
                <w:szCs w:val="19"/>
                <w:highlight w:val="none"/>
              </w:rPr>
            </w:pPr>
            <w:r>
              <w:rPr>
                <w:rFonts w:hint="eastAsia" w:ascii="宋体" w:hAnsi="宋体" w:eastAsia="宋体" w:cs="宋体"/>
                <w:spacing w:val="3"/>
                <w:sz w:val="19"/>
                <w:szCs w:val="19"/>
                <w:highlight w:val="none"/>
              </w:rPr>
              <w:t>益指标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6452FE0B">
            <w:pPr>
              <w:pStyle w:val="9"/>
              <w:spacing w:line="235" w:lineRule="exact"/>
              <w:rPr>
                <w:rFonts w:hint="eastAsia" w:ascii="宋体" w:hAnsi="宋体" w:eastAsia="宋体" w:cs="宋体"/>
                <w:kern w:val="2"/>
                <w:sz w:val="18"/>
                <w:szCs w:val="18"/>
                <w:highlight w:val="none"/>
                <w:lang w:val="en-US" w:eastAsia="en-US" w:bidi="ar-SA"/>
              </w:rPr>
            </w:pPr>
            <w:r>
              <w:rPr>
                <w:rFonts w:hint="eastAsia" w:ascii="宋体" w:hAnsi="宋体" w:eastAsia="宋体" w:cs="宋体"/>
                <w:sz w:val="18"/>
                <w:szCs w:val="18"/>
                <w:highlight w:val="none"/>
              </w:rPr>
              <w:t>生态环境改善情况</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3E37801C">
            <w:pPr>
              <w:pStyle w:val="9"/>
              <w:spacing w:line="235" w:lineRule="exact"/>
              <w:jc w:val="center"/>
              <w:rPr>
                <w:rFonts w:hint="eastAsia" w:ascii="宋体" w:hAnsi="宋体" w:eastAsia="宋体" w:cs="宋体"/>
                <w:sz w:val="20"/>
                <w:highlight w:val="none"/>
              </w:rPr>
            </w:pPr>
            <w:r>
              <w:rPr>
                <w:rFonts w:hint="eastAsia" w:ascii="宋体" w:hAnsi="宋体" w:eastAsia="宋体" w:cs="宋体"/>
                <w:sz w:val="20"/>
                <w:highlight w:val="none"/>
              </w:rPr>
              <w:t>有所改善</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165B6D9F">
            <w:pPr>
              <w:pStyle w:val="9"/>
              <w:spacing w:line="235" w:lineRule="exact"/>
              <w:jc w:val="center"/>
              <w:rPr>
                <w:rFonts w:hint="eastAsia" w:ascii="宋体" w:hAnsi="宋体" w:eastAsia="宋体" w:cs="宋体"/>
                <w:kern w:val="2"/>
                <w:sz w:val="20"/>
                <w:szCs w:val="21"/>
                <w:highlight w:val="none"/>
                <w:lang w:val="en-US" w:eastAsia="en-US" w:bidi="ar-SA"/>
              </w:rPr>
            </w:pPr>
            <w:r>
              <w:rPr>
                <w:rFonts w:hint="eastAsia" w:ascii="宋体" w:hAnsi="宋体" w:eastAsia="宋体" w:cs="宋体"/>
                <w:sz w:val="20"/>
                <w:highlight w:val="none"/>
              </w:rPr>
              <w:t>有所改善</w:t>
            </w:r>
          </w:p>
        </w:tc>
        <w:tc>
          <w:tcPr>
            <w:tcW w:w="716" w:type="dxa"/>
            <w:tcBorders>
              <w:top w:val="single" w:color="auto" w:sz="4" w:space="0"/>
              <w:left w:val="single" w:color="auto" w:sz="4" w:space="0"/>
              <w:bottom w:val="single" w:color="auto" w:sz="4" w:space="0"/>
              <w:right w:val="single" w:color="auto" w:sz="4" w:space="0"/>
            </w:tcBorders>
            <w:noWrap w:val="0"/>
            <w:vAlign w:val="top"/>
          </w:tcPr>
          <w:p w14:paraId="1E6CA2AA">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1B77EDF6">
            <w:pPr>
              <w:pStyle w:val="9"/>
              <w:spacing w:line="235" w:lineRule="exact"/>
              <w:jc w:val="center"/>
              <w:rPr>
                <w:rFonts w:hint="default"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3411ED3C">
            <w:pPr>
              <w:pStyle w:val="9"/>
              <w:spacing w:line="235" w:lineRule="exact"/>
              <w:rPr>
                <w:rFonts w:hint="eastAsia" w:ascii="宋体" w:hAnsi="宋体" w:eastAsia="宋体" w:cs="宋体"/>
                <w:sz w:val="20"/>
              </w:rPr>
            </w:pPr>
          </w:p>
        </w:tc>
      </w:tr>
      <w:tr w14:paraId="03B55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tcBorders>
            <w:noWrap w:val="0"/>
            <w:textDirection w:val="tbRlV"/>
            <w:vAlign w:val="top"/>
          </w:tcPr>
          <w:p w14:paraId="04EA802F">
            <w:pPr>
              <w:pStyle w:val="9"/>
              <w:rPr>
                <w:rFonts w:hint="eastAsia" w:ascii="宋体" w:hAnsi="宋体" w:eastAsia="宋体" w:cs="宋体"/>
              </w:rPr>
            </w:pPr>
          </w:p>
        </w:tc>
        <w:tc>
          <w:tcPr>
            <w:tcW w:w="1079" w:type="dxa"/>
            <w:vMerge w:val="continue"/>
            <w:tcBorders>
              <w:left w:val="single" w:color="auto" w:sz="4" w:space="0"/>
              <w:bottom w:val="single" w:color="auto" w:sz="4" w:space="0"/>
              <w:right w:val="single" w:color="auto" w:sz="4" w:space="0"/>
            </w:tcBorders>
            <w:noWrap w:val="0"/>
            <w:vAlign w:val="top"/>
          </w:tcPr>
          <w:p w14:paraId="0BD2CDD1">
            <w:pPr>
              <w:pStyle w:val="9"/>
              <w:rPr>
                <w:rFonts w:hint="eastAsia" w:ascii="宋体" w:hAnsi="宋体" w:eastAsia="宋体" w:cs="宋体"/>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1E58069D">
            <w:pPr>
              <w:spacing w:before="207" w:line="230" w:lineRule="auto"/>
              <w:ind w:left="227" w:right="116" w:hanging="98"/>
              <w:rPr>
                <w:rFonts w:hint="eastAsia" w:ascii="宋体" w:hAnsi="宋体" w:eastAsia="宋体" w:cs="宋体"/>
                <w:sz w:val="19"/>
                <w:szCs w:val="19"/>
                <w:highlight w:val="none"/>
              </w:rPr>
            </w:pPr>
            <w:r>
              <w:rPr>
                <w:rFonts w:hint="eastAsia" w:ascii="宋体" w:hAnsi="宋体" w:cs="宋体"/>
                <w:sz w:val="19"/>
                <w:szCs w:val="19"/>
                <w:highlight w:val="none"/>
                <w:lang w:eastAsia="zh-CN"/>
              </w:rPr>
              <w:t>可持续影响指标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572B7F1D">
            <w:pPr>
              <w:pStyle w:val="9"/>
              <w:rPr>
                <w:rFonts w:hint="eastAsia" w:ascii="宋体" w:hAnsi="宋体" w:eastAsia="宋体" w:cs="宋体"/>
                <w:sz w:val="18"/>
                <w:szCs w:val="18"/>
                <w:highlight w:val="none"/>
              </w:rPr>
            </w:pPr>
            <w:r>
              <w:rPr>
                <w:rFonts w:hint="eastAsia" w:ascii="宋体" w:hAnsi="宋体" w:eastAsia="宋体" w:cs="宋体"/>
                <w:sz w:val="18"/>
                <w:szCs w:val="18"/>
                <w:highlight w:val="none"/>
              </w:rPr>
              <w:t>社会公众满意度指标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72D02A24">
            <w:pPr>
              <w:pStyle w:val="9"/>
              <w:jc w:val="left"/>
              <w:rPr>
                <w:rFonts w:hint="default" w:ascii="宋体" w:hAnsi="宋体" w:eastAsia="宋体" w:cs="宋体"/>
                <w:sz w:val="20"/>
                <w:highlight w:val="none"/>
                <w:lang w:val="en-US" w:eastAsia="zh-CN"/>
              </w:rPr>
            </w:pPr>
            <w:r>
              <w:rPr>
                <w:rFonts w:hint="eastAsia" w:ascii="宋体" w:hAnsi="宋体" w:eastAsia="宋体" w:cs="宋体"/>
                <w:sz w:val="20"/>
                <w:highlight w:val="none"/>
                <w:lang w:val="en-US" w:eastAsia="zh-CN"/>
              </w:rPr>
              <w:t>大于等于95%</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247E6AF">
            <w:pPr>
              <w:pStyle w:val="9"/>
              <w:spacing w:line="235" w:lineRule="exact"/>
              <w:jc w:val="center"/>
              <w:rPr>
                <w:rFonts w:hint="default" w:ascii="宋体" w:hAnsi="宋体" w:eastAsia="宋体" w:cs="宋体"/>
                <w:kern w:val="2"/>
                <w:sz w:val="20"/>
                <w:szCs w:val="21"/>
                <w:highlight w:val="none"/>
                <w:lang w:val="en-US" w:eastAsia="zh-CN" w:bidi="ar-SA"/>
              </w:rPr>
            </w:pPr>
            <w:r>
              <w:rPr>
                <w:rFonts w:hint="eastAsia" w:ascii="宋体" w:hAnsi="宋体" w:eastAsia="宋体" w:cs="宋体"/>
                <w:sz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top"/>
          </w:tcPr>
          <w:p w14:paraId="4B35DB26">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69C5DB16">
            <w:pPr>
              <w:pStyle w:val="9"/>
              <w:spacing w:line="235" w:lineRule="exact"/>
              <w:jc w:val="center"/>
              <w:rPr>
                <w:rFonts w:hint="default"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647CA768">
            <w:pPr>
              <w:pStyle w:val="9"/>
              <w:rPr>
                <w:rFonts w:hint="eastAsia" w:ascii="宋体" w:hAnsi="宋体" w:eastAsia="宋体" w:cs="宋体"/>
                <w:sz w:val="20"/>
              </w:rPr>
            </w:pPr>
          </w:p>
        </w:tc>
      </w:tr>
      <w:tr w14:paraId="62E2C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tcBorders>
            <w:noWrap w:val="0"/>
            <w:textDirection w:val="tbRlV"/>
            <w:vAlign w:val="top"/>
          </w:tcPr>
          <w:p w14:paraId="787A1FDB">
            <w:pPr>
              <w:pStyle w:val="9"/>
              <w:rPr>
                <w:rFonts w:hint="eastAsia" w:ascii="宋体" w:hAnsi="宋体" w:eastAsia="宋体" w:cs="宋体"/>
              </w:rPr>
            </w:pPr>
          </w:p>
        </w:tc>
        <w:tc>
          <w:tcPr>
            <w:tcW w:w="1079" w:type="dxa"/>
            <w:tcBorders>
              <w:top w:val="single" w:color="auto" w:sz="4" w:space="0"/>
              <w:bottom w:val="single" w:color="auto" w:sz="4" w:space="0"/>
              <w:right w:val="single" w:color="auto" w:sz="4" w:space="0"/>
            </w:tcBorders>
            <w:noWrap w:val="0"/>
            <w:vAlign w:val="top"/>
          </w:tcPr>
          <w:p w14:paraId="5AE243BD">
            <w:pPr>
              <w:spacing w:before="110" w:line="226" w:lineRule="auto"/>
              <w:ind w:left="251"/>
              <w:rPr>
                <w:rFonts w:hint="eastAsia" w:ascii="宋体" w:hAnsi="宋体" w:eastAsia="宋体" w:cs="宋体"/>
                <w:sz w:val="19"/>
                <w:szCs w:val="19"/>
                <w:highlight w:val="none"/>
              </w:rPr>
            </w:pPr>
            <w:r>
              <w:rPr>
                <w:rFonts w:hint="eastAsia" w:ascii="宋体" w:hAnsi="宋体" w:eastAsia="宋体" w:cs="宋体"/>
                <w:spacing w:val="4"/>
                <w:sz w:val="19"/>
                <w:szCs w:val="19"/>
                <w:highlight w:val="none"/>
              </w:rPr>
              <w:t>满意度</w:t>
            </w:r>
          </w:p>
          <w:p w14:paraId="303D7D79">
            <w:pPr>
              <w:spacing w:before="7" w:line="226" w:lineRule="auto"/>
              <w:ind w:left="345"/>
              <w:rPr>
                <w:rFonts w:hint="eastAsia" w:ascii="宋体" w:hAnsi="宋体" w:eastAsia="宋体" w:cs="宋体"/>
                <w:sz w:val="19"/>
                <w:szCs w:val="19"/>
                <w:highlight w:val="none"/>
              </w:rPr>
            </w:pPr>
            <w:r>
              <w:rPr>
                <w:rFonts w:hint="eastAsia" w:ascii="宋体" w:hAnsi="宋体" w:eastAsia="宋体" w:cs="宋体"/>
                <w:spacing w:val="3"/>
                <w:sz w:val="19"/>
                <w:szCs w:val="19"/>
                <w:highlight w:val="none"/>
              </w:rPr>
              <w:t>指标</w:t>
            </w:r>
          </w:p>
          <w:p w14:paraId="4A5F1950">
            <w:pPr>
              <w:spacing w:before="7" w:line="227" w:lineRule="auto"/>
              <w:ind w:left="114"/>
              <w:rPr>
                <w:rFonts w:hint="eastAsia" w:ascii="宋体" w:hAnsi="宋体" w:eastAsia="宋体" w:cs="宋体"/>
                <w:sz w:val="19"/>
                <w:szCs w:val="19"/>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643D6B15">
            <w:pPr>
              <w:spacing w:before="110" w:line="226" w:lineRule="auto"/>
              <w:ind w:left="123"/>
              <w:rPr>
                <w:rFonts w:hint="eastAsia" w:ascii="宋体" w:hAnsi="宋体" w:eastAsia="宋体" w:cs="宋体"/>
                <w:sz w:val="19"/>
                <w:szCs w:val="19"/>
                <w:highlight w:val="none"/>
              </w:rPr>
            </w:pPr>
            <w:r>
              <w:rPr>
                <w:rFonts w:hint="eastAsia" w:ascii="宋体" w:hAnsi="宋体" w:eastAsia="宋体" w:cs="宋体"/>
                <w:spacing w:val="7"/>
                <w:sz w:val="19"/>
                <w:szCs w:val="19"/>
                <w:highlight w:val="none"/>
              </w:rPr>
              <w:t>服务对象</w:t>
            </w:r>
          </w:p>
          <w:p w14:paraId="3387BA88">
            <w:pPr>
              <w:spacing w:before="7" w:line="226" w:lineRule="auto"/>
              <w:ind w:left="129"/>
              <w:rPr>
                <w:rFonts w:hint="eastAsia" w:ascii="宋体" w:hAnsi="宋体" w:eastAsia="宋体" w:cs="宋体"/>
                <w:sz w:val="19"/>
                <w:szCs w:val="19"/>
                <w:highlight w:val="none"/>
              </w:rPr>
            </w:pPr>
            <w:r>
              <w:rPr>
                <w:rFonts w:hint="eastAsia" w:ascii="宋体" w:hAnsi="宋体" w:eastAsia="宋体" w:cs="宋体"/>
                <w:spacing w:val="5"/>
                <w:sz w:val="19"/>
                <w:szCs w:val="19"/>
                <w:highlight w:val="none"/>
              </w:rPr>
              <w:t>满意度指</w:t>
            </w:r>
          </w:p>
          <w:p w14:paraId="76BA1062">
            <w:pPr>
              <w:pStyle w:val="9"/>
              <w:rPr>
                <w:rFonts w:hint="eastAsia" w:ascii="宋体" w:hAnsi="宋体" w:eastAsia="宋体" w:cs="宋体"/>
                <w:sz w:val="19"/>
                <w:szCs w:val="19"/>
                <w:highlight w:val="none"/>
              </w:rPr>
            </w:pPr>
            <w:r>
              <w:rPr>
                <w:rFonts w:hint="eastAsia" w:ascii="宋体" w:hAnsi="宋体" w:eastAsia="宋体" w:cs="宋体"/>
                <w:spacing w:val="2"/>
                <w:sz w:val="19"/>
                <w:szCs w:val="19"/>
                <w:highlight w:val="none"/>
              </w:rPr>
              <w:t>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369E80D2">
            <w:pPr>
              <w:pStyle w:val="9"/>
              <w:rPr>
                <w:rFonts w:hint="eastAsia" w:ascii="宋体" w:hAnsi="宋体" w:eastAsia="宋体" w:cs="宋体"/>
                <w:sz w:val="18"/>
                <w:szCs w:val="18"/>
                <w:highlight w:val="none"/>
              </w:rPr>
            </w:pPr>
            <w:r>
              <w:rPr>
                <w:rFonts w:hint="eastAsia" w:ascii="宋体" w:hAnsi="宋体" w:eastAsia="宋体" w:cs="宋体"/>
                <w:sz w:val="18"/>
                <w:szCs w:val="18"/>
                <w:highlight w:val="none"/>
              </w:rPr>
              <w:t>社会公众满意度</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04A493AF">
            <w:pPr>
              <w:pStyle w:val="9"/>
              <w:jc w:val="center"/>
              <w:rPr>
                <w:rFonts w:hint="eastAsia" w:ascii="宋体" w:hAnsi="宋体" w:eastAsia="宋体" w:cs="宋体"/>
                <w:highlight w:val="none"/>
              </w:rPr>
            </w:pPr>
            <w:r>
              <w:rPr>
                <w:rFonts w:hint="eastAsia" w:ascii="宋体" w:hAnsi="宋体" w:eastAsia="宋体" w:cs="宋体"/>
                <w:highlight w:val="none"/>
              </w:rPr>
              <w:t>大于等于90%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38CF3CAD">
            <w:pPr>
              <w:pStyle w:val="9"/>
              <w:jc w:val="center"/>
              <w:rPr>
                <w:rFonts w:hint="eastAsia" w:ascii="宋体" w:hAnsi="宋体" w:eastAsia="宋体" w:cs="宋体"/>
                <w:highlight w:val="none"/>
              </w:rPr>
            </w:pPr>
            <w:r>
              <w:rPr>
                <w:rFonts w:hint="eastAsia" w:ascii="宋体" w:hAnsi="宋体" w:eastAsia="宋体" w:cs="宋体"/>
                <w:highlight w:val="none"/>
              </w:rPr>
              <w:t>95%</w:t>
            </w:r>
          </w:p>
        </w:tc>
        <w:tc>
          <w:tcPr>
            <w:tcW w:w="716" w:type="dxa"/>
            <w:tcBorders>
              <w:top w:val="single" w:color="auto" w:sz="4" w:space="0"/>
              <w:left w:val="single" w:color="auto" w:sz="4" w:space="0"/>
              <w:bottom w:val="single" w:color="auto" w:sz="4" w:space="0"/>
              <w:right w:val="single" w:color="auto" w:sz="4" w:space="0"/>
            </w:tcBorders>
            <w:noWrap w:val="0"/>
            <w:vAlign w:val="top"/>
          </w:tcPr>
          <w:p w14:paraId="6BDF0806">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4F9541A9">
            <w:pPr>
              <w:pStyle w:val="9"/>
              <w:spacing w:line="235" w:lineRule="exact"/>
              <w:jc w:val="center"/>
              <w:rPr>
                <w:rFonts w:hint="eastAsia" w:ascii="宋体" w:hAnsi="宋体" w:eastAsia="宋体" w:cs="宋体"/>
                <w:kern w:val="2"/>
                <w:sz w:val="20"/>
                <w:szCs w:val="21"/>
                <w:highlight w:val="none"/>
                <w:lang w:val="en-US" w:eastAsia="zh-CN" w:bidi="ar-SA"/>
              </w:rPr>
            </w:pPr>
            <w:r>
              <w:rPr>
                <w:rFonts w:hint="eastAsia" w:ascii="宋体" w:hAnsi="宋体" w:eastAsia="宋体" w:cs="宋体"/>
                <w:kern w:val="2"/>
                <w:sz w:val="20"/>
                <w:szCs w:val="21"/>
                <w:highlight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2E0F891">
            <w:pPr>
              <w:pStyle w:val="9"/>
              <w:rPr>
                <w:rFonts w:hint="eastAsia" w:ascii="宋体" w:hAnsi="宋体" w:eastAsia="宋体" w:cs="宋体"/>
              </w:rPr>
            </w:pPr>
          </w:p>
        </w:tc>
      </w:tr>
      <w:tr w14:paraId="384DF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6487312A">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top"/>
          </w:tcPr>
          <w:p w14:paraId="2AED89C0">
            <w:pPr>
              <w:spacing w:before="75" w:line="195" w:lineRule="auto"/>
              <w:ind w:left="230"/>
              <w:jc w:val="both"/>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100</w:t>
            </w:r>
          </w:p>
        </w:tc>
        <w:tc>
          <w:tcPr>
            <w:tcW w:w="873" w:type="dxa"/>
            <w:noWrap w:val="0"/>
            <w:vAlign w:val="top"/>
          </w:tcPr>
          <w:p w14:paraId="57706E79">
            <w:pPr>
              <w:pStyle w:val="9"/>
              <w:jc w:val="center"/>
              <w:rPr>
                <w:rFonts w:hint="default" w:ascii="宋体" w:hAnsi="宋体" w:eastAsia="宋体" w:cs="宋体"/>
                <w:lang w:val="en-US" w:eastAsia="zh-CN"/>
              </w:rPr>
            </w:pPr>
            <w:r>
              <w:rPr>
                <w:rFonts w:hint="eastAsia" w:ascii="宋体" w:hAnsi="宋体" w:eastAsia="宋体" w:cs="宋体"/>
                <w:lang w:val="en-US" w:eastAsia="zh-CN"/>
              </w:rPr>
              <w:t>99.09</w:t>
            </w:r>
          </w:p>
        </w:tc>
        <w:tc>
          <w:tcPr>
            <w:tcW w:w="1450" w:type="dxa"/>
            <w:noWrap w:val="0"/>
            <w:vAlign w:val="top"/>
          </w:tcPr>
          <w:p w14:paraId="38E510EB">
            <w:pPr>
              <w:pStyle w:val="9"/>
              <w:rPr>
                <w:rFonts w:hint="eastAsia" w:ascii="宋体" w:hAnsi="宋体" w:eastAsia="宋体" w:cs="宋体"/>
              </w:rPr>
            </w:pPr>
          </w:p>
        </w:tc>
      </w:tr>
    </w:tbl>
    <w:p w14:paraId="35454D4A">
      <w:pPr>
        <w:spacing w:line="132" w:lineRule="exact"/>
      </w:pPr>
    </w:p>
    <w:p w14:paraId="1EB6881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813EDC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eastAsia="zh-CN"/>
        </w:rPr>
        <w:t>陈果</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13873034782</w:t>
      </w:r>
      <w:r>
        <w:rPr>
          <w:rFonts w:hint="eastAsia" w:ascii="宋体" w:hAnsi="宋体" w:eastAsia="宋体" w:cs="宋体"/>
          <w:color w:val="000000"/>
          <w:spacing w:val="0"/>
          <w:position w:val="0"/>
          <w:sz w:val="23"/>
          <w:szCs w:val="23"/>
        </w:rPr>
        <w:t xml:space="preserve">     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2025-7-7</w:t>
      </w:r>
    </w:p>
    <w:p w14:paraId="58C4FAD8">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22C5C1E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DD1E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341D40F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4A65840">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2AD11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5A80F66C">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3C136462">
            <w:pPr>
              <w:pStyle w:val="9"/>
              <w:rPr>
                <w:rFonts w:hint="eastAsia" w:ascii="宋体" w:hAnsi="宋体" w:eastAsia="宋体" w:cs="宋体"/>
              </w:rPr>
            </w:pPr>
          </w:p>
        </w:tc>
        <w:tc>
          <w:tcPr>
            <w:tcW w:w="1281" w:type="dxa"/>
            <w:noWrap w:val="0"/>
            <w:vAlign w:val="top"/>
          </w:tcPr>
          <w:p w14:paraId="7C50259F">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7BB80669">
            <w:pPr>
              <w:pStyle w:val="9"/>
              <w:rPr>
                <w:rFonts w:hint="eastAsia" w:ascii="宋体" w:hAnsi="宋体" w:eastAsia="宋体" w:cs="宋体"/>
              </w:rPr>
            </w:pPr>
          </w:p>
        </w:tc>
      </w:tr>
      <w:tr w14:paraId="7BD10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0A903A3E">
            <w:pPr>
              <w:spacing w:before="61" w:line="241" w:lineRule="auto"/>
              <w:ind w:right="141"/>
              <w:jc w:val="both"/>
              <w:rPr>
                <w:rFonts w:hint="eastAsia" w:ascii="宋体" w:hAnsi="宋体" w:cs="宋体"/>
                <w:sz w:val="19"/>
                <w:szCs w:val="19"/>
                <w:lang w:eastAsia="zh-CN"/>
              </w:rPr>
            </w:pPr>
          </w:p>
          <w:p w14:paraId="26D3AB56">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17A14344">
            <w:pPr>
              <w:pStyle w:val="9"/>
              <w:rPr>
                <w:rFonts w:hint="eastAsia" w:ascii="宋体" w:hAnsi="宋体" w:eastAsia="宋体" w:cs="宋体"/>
              </w:rPr>
            </w:pPr>
          </w:p>
        </w:tc>
        <w:tc>
          <w:tcPr>
            <w:tcW w:w="1244" w:type="dxa"/>
            <w:noWrap w:val="0"/>
            <w:vAlign w:val="top"/>
          </w:tcPr>
          <w:p w14:paraId="0A8BCAEB">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0DFD477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3F435BE1">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041EC794">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5C5F21A">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6DEB3BAA">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03F4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4B493B67">
            <w:pPr>
              <w:pStyle w:val="9"/>
              <w:rPr>
                <w:rFonts w:hint="eastAsia" w:ascii="宋体" w:hAnsi="宋体" w:eastAsia="宋体" w:cs="宋体"/>
              </w:rPr>
            </w:pPr>
          </w:p>
        </w:tc>
        <w:tc>
          <w:tcPr>
            <w:tcW w:w="2034" w:type="dxa"/>
            <w:gridSpan w:val="2"/>
            <w:noWrap w:val="0"/>
            <w:vAlign w:val="top"/>
          </w:tcPr>
          <w:p w14:paraId="23B8478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7E3575A4">
            <w:pPr>
              <w:pStyle w:val="9"/>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706139F2">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5CFDF6BF">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50AD1A7B">
            <w:pPr>
              <w:spacing w:before="64" w:line="195" w:lineRule="auto"/>
              <w:ind w:left="331"/>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w:t>
            </w:r>
          </w:p>
        </w:tc>
        <w:tc>
          <w:tcPr>
            <w:tcW w:w="873" w:type="dxa"/>
            <w:noWrap w:val="0"/>
            <w:vAlign w:val="top"/>
          </w:tcPr>
          <w:p w14:paraId="13A066D4">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2B6D8A09">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6D778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7BD4BC1A">
            <w:pPr>
              <w:pStyle w:val="9"/>
              <w:rPr>
                <w:rFonts w:hint="eastAsia" w:ascii="宋体" w:hAnsi="宋体" w:eastAsia="宋体" w:cs="宋体"/>
              </w:rPr>
            </w:pPr>
          </w:p>
        </w:tc>
        <w:tc>
          <w:tcPr>
            <w:tcW w:w="2034" w:type="dxa"/>
            <w:gridSpan w:val="2"/>
            <w:noWrap w:val="0"/>
            <w:vAlign w:val="top"/>
          </w:tcPr>
          <w:p w14:paraId="1E2CFDF7">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0B457774">
            <w:pPr>
              <w:pStyle w:val="9"/>
              <w:rPr>
                <w:rFonts w:hint="eastAsia" w:ascii="宋体" w:hAnsi="宋体" w:eastAsia="宋体" w:cs="宋体"/>
              </w:rPr>
            </w:pPr>
          </w:p>
        </w:tc>
        <w:tc>
          <w:tcPr>
            <w:tcW w:w="1244" w:type="dxa"/>
            <w:noWrap w:val="0"/>
            <w:vAlign w:val="top"/>
          </w:tcPr>
          <w:p w14:paraId="209E416C">
            <w:pPr>
              <w:pStyle w:val="9"/>
              <w:rPr>
                <w:rFonts w:hint="eastAsia" w:ascii="宋体" w:hAnsi="宋体" w:eastAsia="宋体" w:cs="宋体"/>
              </w:rPr>
            </w:pPr>
          </w:p>
        </w:tc>
        <w:tc>
          <w:tcPr>
            <w:tcW w:w="1281" w:type="dxa"/>
            <w:noWrap w:val="0"/>
            <w:vAlign w:val="top"/>
          </w:tcPr>
          <w:p w14:paraId="3D0F86F7">
            <w:pPr>
              <w:pStyle w:val="9"/>
              <w:rPr>
                <w:rFonts w:hint="eastAsia" w:ascii="宋体" w:hAnsi="宋体" w:eastAsia="宋体" w:cs="宋体"/>
              </w:rPr>
            </w:pPr>
          </w:p>
        </w:tc>
        <w:tc>
          <w:tcPr>
            <w:tcW w:w="673" w:type="dxa"/>
            <w:noWrap w:val="0"/>
            <w:vAlign w:val="top"/>
          </w:tcPr>
          <w:p w14:paraId="6DC1F67B">
            <w:pPr>
              <w:pStyle w:val="9"/>
              <w:rPr>
                <w:rFonts w:hint="eastAsia" w:ascii="宋体" w:hAnsi="宋体" w:eastAsia="宋体" w:cs="宋体"/>
              </w:rPr>
            </w:pPr>
          </w:p>
        </w:tc>
        <w:tc>
          <w:tcPr>
            <w:tcW w:w="873" w:type="dxa"/>
            <w:noWrap w:val="0"/>
            <w:vAlign w:val="top"/>
          </w:tcPr>
          <w:p w14:paraId="4672C347">
            <w:pPr>
              <w:pStyle w:val="9"/>
              <w:rPr>
                <w:rFonts w:hint="eastAsia" w:ascii="宋体" w:hAnsi="宋体" w:eastAsia="宋体" w:cs="宋体"/>
              </w:rPr>
            </w:pPr>
          </w:p>
        </w:tc>
        <w:tc>
          <w:tcPr>
            <w:tcW w:w="1422" w:type="dxa"/>
            <w:noWrap w:val="0"/>
            <w:vAlign w:val="top"/>
          </w:tcPr>
          <w:p w14:paraId="38D35BB5">
            <w:pPr>
              <w:pStyle w:val="9"/>
              <w:rPr>
                <w:rFonts w:hint="eastAsia" w:ascii="宋体" w:hAnsi="宋体" w:eastAsia="宋体" w:cs="宋体"/>
              </w:rPr>
            </w:pPr>
          </w:p>
        </w:tc>
      </w:tr>
      <w:tr w14:paraId="13EE1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286D5FF8">
            <w:pPr>
              <w:pStyle w:val="9"/>
              <w:rPr>
                <w:rFonts w:hint="eastAsia" w:ascii="宋体" w:hAnsi="宋体" w:eastAsia="宋体" w:cs="宋体"/>
              </w:rPr>
            </w:pPr>
          </w:p>
        </w:tc>
        <w:tc>
          <w:tcPr>
            <w:tcW w:w="2034" w:type="dxa"/>
            <w:gridSpan w:val="2"/>
            <w:noWrap w:val="0"/>
            <w:vAlign w:val="top"/>
          </w:tcPr>
          <w:p w14:paraId="5CB62FA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41DFCF36">
            <w:pPr>
              <w:pStyle w:val="9"/>
              <w:rPr>
                <w:rFonts w:hint="eastAsia" w:ascii="宋体" w:hAnsi="宋体" w:eastAsia="宋体" w:cs="宋体"/>
              </w:rPr>
            </w:pPr>
          </w:p>
        </w:tc>
        <w:tc>
          <w:tcPr>
            <w:tcW w:w="1244" w:type="dxa"/>
            <w:noWrap w:val="0"/>
            <w:vAlign w:val="top"/>
          </w:tcPr>
          <w:p w14:paraId="17A6A1A0">
            <w:pPr>
              <w:pStyle w:val="9"/>
              <w:rPr>
                <w:rFonts w:hint="eastAsia" w:ascii="宋体" w:hAnsi="宋体" w:eastAsia="宋体" w:cs="宋体"/>
              </w:rPr>
            </w:pPr>
          </w:p>
        </w:tc>
        <w:tc>
          <w:tcPr>
            <w:tcW w:w="1281" w:type="dxa"/>
            <w:noWrap w:val="0"/>
            <w:vAlign w:val="top"/>
          </w:tcPr>
          <w:p w14:paraId="3C4366A2">
            <w:pPr>
              <w:pStyle w:val="9"/>
              <w:rPr>
                <w:rFonts w:hint="eastAsia" w:ascii="宋体" w:hAnsi="宋体" w:eastAsia="宋体" w:cs="宋体"/>
              </w:rPr>
            </w:pPr>
          </w:p>
        </w:tc>
        <w:tc>
          <w:tcPr>
            <w:tcW w:w="673" w:type="dxa"/>
            <w:noWrap w:val="0"/>
            <w:vAlign w:val="top"/>
          </w:tcPr>
          <w:p w14:paraId="63C496FD">
            <w:pPr>
              <w:pStyle w:val="9"/>
              <w:rPr>
                <w:rFonts w:hint="eastAsia" w:ascii="宋体" w:hAnsi="宋体" w:eastAsia="宋体" w:cs="宋体"/>
              </w:rPr>
            </w:pPr>
          </w:p>
        </w:tc>
        <w:tc>
          <w:tcPr>
            <w:tcW w:w="873" w:type="dxa"/>
            <w:noWrap w:val="0"/>
            <w:vAlign w:val="top"/>
          </w:tcPr>
          <w:p w14:paraId="401CB15A">
            <w:pPr>
              <w:pStyle w:val="9"/>
              <w:rPr>
                <w:rFonts w:hint="eastAsia" w:ascii="宋体" w:hAnsi="宋体" w:eastAsia="宋体" w:cs="宋体"/>
              </w:rPr>
            </w:pPr>
          </w:p>
        </w:tc>
        <w:tc>
          <w:tcPr>
            <w:tcW w:w="1422" w:type="dxa"/>
            <w:noWrap w:val="0"/>
            <w:vAlign w:val="top"/>
          </w:tcPr>
          <w:p w14:paraId="1FDE9502">
            <w:pPr>
              <w:pStyle w:val="9"/>
              <w:rPr>
                <w:rFonts w:hint="eastAsia" w:ascii="宋体" w:hAnsi="宋体" w:eastAsia="宋体" w:cs="宋体"/>
              </w:rPr>
            </w:pPr>
          </w:p>
        </w:tc>
      </w:tr>
      <w:tr w14:paraId="039CA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AF47E18">
            <w:pPr>
              <w:pStyle w:val="9"/>
              <w:rPr>
                <w:rFonts w:hint="eastAsia" w:ascii="宋体" w:hAnsi="宋体" w:eastAsia="宋体" w:cs="宋体"/>
              </w:rPr>
            </w:pPr>
          </w:p>
        </w:tc>
        <w:tc>
          <w:tcPr>
            <w:tcW w:w="2034" w:type="dxa"/>
            <w:gridSpan w:val="2"/>
            <w:noWrap w:val="0"/>
            <w:vAlign w:val="top"/>
          </w:tcPr>
          <w:p w14:paraId="08CCDE43">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00956744">
            <w:pPr>
              <w:pStyle w:val="9"/>
              <w:rPr>
                <w:rFonts w:hint="eastAsia" w:ascii="宋体" w:hAnsi="宋体" w:eastAsia="宋体" w:cs="宋体"/>
              </w:rPr>
            </w:pPr>
          </w:p>
        </w:tc>
        <w:tc>
          <w:tcPr>
            <w:tcW w:w="1244" w:type="dxa"/>
            <w:noWrap w:val="0"/>
            <w:vAlign w:val="top"/>
          </w:tcPr>
          <w:p w14:paraId="3B3FB969">
            <w:pPr>
              <w:pStyle w:val="9"/>
              <w:rPr>
                <w:rFonts w:hint="eastAsia" w:ascii="宋体" w:hAnsi="宋体" w:eastAsia="宋体" w:cs="宋体"/>
              </w:rPr>
            </w:pPr>
          </w:p>
        </w:tc>
        <w:tc>
          <w:tcPr>
            <w:tcW w:w="1281" w:type="dxa"/>
            <w:noWrap w:val="0"/>
            <w:vAlign w:val="top"/>
          </w:tcPr>
          <w:p w14:paraId="343B132A">
            <w:pPr>
              <w:pStyle w:val="9"/>
              <w:rPr>
                <w:rFonts w:hint="eastAsia" w:ascii="宋体" w:hAnsi="宋体" w:eastAsia="宋体" w:cs="宋体"/>
              </w:rPr>
            </w:pPr>
          </w:p>
        </w:tc>
        <w:tc>
          <w:tcPr>
            <w:tcW w:w="673" w:type="dxa"/>
            <w:noWrap w:val="0"/>
            <w:vAlign w:val="top"/>
          </w:tcPr>
          <w:p w14:paraId="3754FF87">
            <w:pPr>
              <w:pStyle w:val="9"/>
              <w:rPr>
                <w:rFonts w:hint="eastAsia" w:ascii="宋体" w:hAnsi="宋体" w:eastAsia="宋体" w:cs="宋体"/>
              </w:rPr>
            </w:pPr>
          </w:p>
        </w:tc>
        <w:tc>
          <w:tcPr>
            <w:tcW w:w="873" w:type="dxa"/>
            <w:noWrap w:val="0"/>
            <w:vAlign w:val="top"/>
          </w:tcPr>
          <w:p w14:paraId="1DEBE9DF">
            <w:pPr>
              <w:pStyle w:val="9"/>
              <w:rPr>
                <w:rFonts w:hint="eastAsia" w:ascii="宋体" w:hAnsi="宋体" w:eastAsia="宋体" w:cs="宋体"/>
              </w:rPr>
            </w:pPr>
          </w:p>
        </w:tc>
        <w:tc>
          <w:tcPr>
            <w:tcW w:w="1422" w:type="dxa"/>
            <w:noWrap w:val="0"/>
            <w:vAlign w:val="top"/>
          </w:tcPr>
          <w:p w14:paraId="24D05936">
            <w:pPr>
              <w:pStyle w:val="9"/>
              <w:rPr>
                <w:rFonts w:hint="eastAsia" w:ascii="宋体" w:hAnsi="宋体" w:eastAsia="宋体" w:cs="宋体"/>
              </w:rPr>
            </w:pPr>
          </w:p>
        </w:tc>
      </w:tr>
      <w:tr w14:paraId="49E16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636ECE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83E7787">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BB16C1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01E3B8EE">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476700F0">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243F6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211F6EA3">
            <w:pPr>
              <w:pStyle w:val="9"/>
              <w:rPr>
                <w:rFonts w:hint="eastAsia" w:ascii="宋体" w:hAnsi="宋体" w:eastAsia="宋体" w:cs="宋体"/>
              </w:rPr>
            </w:pPr>
          </w:p>
        </w:tc>
        <w:tc>
          <w:tcPr>
            <w:tcW w:w="4522" w:type="dxa"/>
            <w:gridSpan w:val="4"/>
            <w:noWrap w:val="0"/>
            <w:vAlign w:val="top"/>
          </w:tcPr>
          <w:p w14:paraId="4EBDCD7A">
            <w:pPr>
              <w:pStyle w:val="9"/>
              <w:rPr>
                <w:rFonts w:hint="eastAsia" w:ascii="宋体" w:hAnsi="宋体" w:eastAsia="宋体" w:cs="宋体"/>
              </w:rPr>
            </w:pPr>
          </w:p>
        </w:tc>
        <w:tc>
          <w:tcPr>
            <w:tcW w:w="4249" w:type="dxa"/>
            <w:gridSpan w:val="4"/>
            <w:noWrap w:val="0"/>
            <w:vAlign w:val="top"/>
          </w:tcPr>
          <w:p w14:paraId="62895812">
            <w:pPr>
              <w:pStyle w:val="9"/>
              <w:rPr>
                <w:rFonts w:hint="eastAsia" w:ascii="宋体" w:hAnsi="宋体" w:eastAsia="宋体" w:cs="宋体"/>
              </w:rPr>
            </w:pPr>
          </w:p>
        </w:tc>
      </w:tr>
      <w:tr w14:paraId="0C1F8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342260AC">
            <w:pPr>
              <w:pStyle w:val="9"/>
              <w:spacing w:line="366" w:lineRule="auto"/>
              <w:rPr>
                <w:rFonts w:hint="eastAsia" w:ascii="宋体" w:hAnsi="宋体" w:eastAsia="宋体" w:cs="宋体"/>
              </w:rPr>
            </w:pPr>
          </w:p>
          <w:p w14:paraId="25617290">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19B32058">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7CD94325">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67D92AD6">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4E53FE0">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E9F4670">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703C193E">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016A57E">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338B28D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1F7F90E">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02A472FF">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381A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3A563F">
            <w:pPr>
              <w:pStyle w:val="9"/>
              <w:rPr>
                <w:rFonts w:hint="eastAsia" w:ascii="宋体" w:hAnsi="宋体" w:eastAsia="宋体" w:cs="宋体"/>
              </w:rPr>
            </w:pPr>
          </w:p>
        </w:tc>
        <w:tc>
          <w:tcPr>
            <w:tcW w:w="1079" w:type="dxa"/>
            <w:vMerge w:val="restart"/>
            <w:tcBorders>
              <w:bottom w:val="nil"/>
            </w:tcBorders>
            <w:noWrap w:val="0"/>
            <w:vAlign w:val="top"/>
          </w:tcPr>
          <w:p w14:paraId="400D1BE3">
            <w:pPr>
              <w:pStyle w:val="9"/>
              <w:spacing w:line="256" w:lineRule="auto"/>
              <w:rPr>
                <w:rFonts w:hint="eastAsia" w:ascii="宋体" w:hAnsi="宋体" w:eastAsia="宋体" w:cs="宋体"/>
              </w:rPr>
            </w:pPr>
          </w:p>
          <w:p w14:paraId="6AED8107">
            <w:pPr>
              <w:pStyle w:val="9"/>
              <w:spacing w:line="256" w:lineRule="auto"/>
              <w:rPr>
                <w:rFonts w:hint="eastAsia" w:ascii="宋体" w:hAnsi="宋体" w:eastAsia="宋体" w:cs="宋体"/>
              </w:rPr>
            </w:pPr>
          </w:p>
          <w:p w14:paraId="0CE387BA">
            <w:pPr>
              <w:pStyle w:val="9"/>
              <w:spacing w:line="256" w:lineRule="auto"/>
              <w:rPr>
                <w:rFonts w:hint="eastAsia" w:ascii="宋体" w:hAnsi="宋体" w:eastAsia="宋体" w:cs="宋体"/>
              </w:rPr>
            </w:pPr>
          </w:p>
          <w:p w14:paraId="76B5BEDD">
            <w:pPr>
              <w:pStyle w:val="9"/>
              <w:spacing w:line="257" w:lineRule="auto"/>
              <w:rPr>
                <w:rFonts w:hint="eastAsia" w:ascii="宋体" w:hAnsi="宋体" w:eastAsia="宋体" w:cs="宋体"/>
              </w:rPr>
            </w:pPr>
          </w:p>
          <w:p w14:paraId="7C697BAC">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4E71F3F9">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5F5B7706">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3CFB0D21">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1DEA23AE">
            <w:pPr>
              <w:pStyle w:val="9"/>
              <w:spacing w:line="225" w:lineRule="exact"/>
              <w:rPr>
                <w:rFonts w:hint="eastAsia" w:ascii="宋体" w:hAnsi="宋体" w:eastAsia="宋体" w:cs="宋体"/>
                <w:sz w:val="19"/>
              </w:rPr>
            </w:pPr>
          </w:p>
        </w:tc>
        <w:tc>
          <w:tcPr>
            <w:tcW w:w="1244" w:type="dxa"/>
            <w:noWrap w:val="0"/>
            <w:vAlign w:val="top"/>
          </w:tcPr>
          <w:p w14:paraId="068F8871">
            <w:pPr>
              <w:pStyle w:val="9"/>
              <w:spacing w:line="225" w:lineRule="exact"/>
              <w:rPr>
                <w:rFonts w:hint="eastAsia" w:ascii="宋体" w:hAnsi="宋体" w:eastAsia="宋体" w:cs="宋体"/>
                <w:sz w:val="19"/>
              </w:rPr>
            </w:pPr>
          </w:p>
        </w:tc>
        <w:tc>
          <w:tcPr>
            <w:tcW w:w="1281" w:type="dxa"/>
            <w:noWrap w:val="0"/>
            <w:vAlign w:val="top"/>
          </w:tcPr>
          <w:p w14:paraId="4C126F8C">
            <w:pPr>
              <w:pStyle w:val="9"/>
              <w:spacing w:line="225" w:lineRule="exact"/>
              <w:rPr>
                <w:rFonts w:hint="eastAsia" w:ascii="宋体" w:hAnsi="宋体" w:eastAsia="宋体" w:cs="宋体"/>
                <w:sz w:val="19"/>
              </w:rPr>
            </w:pPr>
          </w:p>
        </w:tc>
        <w:tc>
          <w:tcPr>
            <w:tcW w:w="673" w:type="dxa"/>
            <w:noWrap w:val="0"/>
            <w:vAlign w:val="top"/>
          </w:tcPr>
          <w:p w14:paraId="3F108338">
            <w:pPr>
              <w:pStyle w:val="9"/>
              <w:spacing w:line="225" w:lineRule="exact"/>
              <w:rPr>
                <w:rFonts w:hint="eastAsia" w:ascii="宋体" w:hAnsi="宋体" w:eastAsia="宋体" w:cs="宋体"/>
                <w:sz w:val="19"/>
              </w:rPr>
            </w:pPr>
          </w:p>
        </w:tc>
        <w:tc>
          <w:tcPr>
            <w:tcW w:w="873" w:type="dxa"/>
            <w:noWrap w:val="0"/>
            <w:vAlign w:val="top"/>
          </w:tcPr>
          <w:p w14:paraId="32B62ABD">
            <w:pPr>
              <w:pStyle w:val="9"/>
              <w:spacing w:line="225" w:lineRule="exact"/>
              <w:rPr>
                <w:rFonts w:hint="eastAsia" w:ascii="宋体" w:hAnsi="宋体" w:eastAsia="宋体" w:cs="宋体"/>
                <w:sz w:val="19"/>
              </w:rPr>
            </w:pPr>
          </w:p>
        </w:tc>
        <w:tc>
          <w:tcPr>
            <w:tcW w:w="1422" w:type="dxa"/>
            <w:noWrap w:val="0"/>
            <w:vAlign w:val="top"/>
          </w:tcPr>
          <w:p w14:paraId="0E905858">
            <w:pPr>
              <w:pStyle w:val="9"/>
              <w:spacing w:line="225" w:lineRule="exact"/>
              <w:rPr>
                <w:rFonts w:hint="eastAsia" w:ascii="宋体" w:hAnsi="宋体" w:eastAsia="宋体" w:cs="宋体"/>
                <w:sz w:val="19"/>
              </w:rPr>
            </w:pPr>
          </w:p>
        </w:tc>
      </w:tr>
      <w:tr w14:paraId="73A44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D21C39B">
            <w:pPr>
              <w:pStyle w:val="9"/>
              <w:rPr>
                <w:rFonts w:hint="eastAsia" w:ascii="宋体" w:hAnsi="宋体" w:eastAsia="宋体" w:cs="宋体"/>
              </w:rPr>
            </w:pPr>
          </w:p>
        </w:tc>
        <w:tc>
          <w:tcPr>
            <w:tcW w:w="1079" w:type="dxa"/>
            <w:vMerge w:val="continue"/>
            <w:tcBorders>
              <w:top w:val="nil"/>
              <w:bottom w:val="nil"/>
            </w:tcBorders>
            <w:noWrap w:val="0"/>
            <w:vAlign w:val="top"/>
          </w:tcPr>
          <w:p w14:paraId="3EA19191">
            <w:pPr>
              <w:pStyle w:val="9"/>
              <w:rPr>
                <w:rFonts w:hint="eastAsia" w:ascii="宋体" w:hAnsi="宋体" w:eastAsia="宋体" w:cs="宋体"/>
              </w:rPr>
            </w:pPr>
          </w:p>
        </w:tc>
        <w:tc>
          <w:tcPr>
            <w:tcW w:w="955" w:type="dxa"/>
            <w:vMerge w:val="continue"/>
            <w:tcBorders>
              <w:top w:val="nil"/>
              <w:bottom w:val="nil"/>
            </w:tcBorders>
            <w:noWrap w:val="0"/>
            <w:vAlign w:val="top"/>
          </w:tcPr>
          <w:p w14:paraId="74AD4F56">
            <w:pPr>
              <w:pStyle w:val="9"/>
              <w:rPr>
                <w:rFonts w:hint="eastAsia" w:ascii="宋体" w:hAnsi="宋体" w:eastAsia="宋体" w:cs="宋体"/>
              </w:rPr>
            </w:pPr>
          </w:p>
        </w:tc>
        <w:tc>
          <w:tcPr>
            <w:tcW w:w="1244" w:type="dxa"/>
            <w:noWrap w:val="0"/>
            <w:vAlign w:val="top"/>
          </w:tcPr>
          <w:p w14:paraId="23DFD4C1">
            <w:pPr>
              <w:pStyle w:val="9"/>
              <w:spacing w:line="225" w:lineRule="exact"/>
              <w:rPr>
                <w:rFonts w:hint="eastAsia" w:ascii="宋体" w:hAnsi="宋体" w:eastAsia="宋体" w:cs="宋体"/>
                <w:sz w:val="19"/>
              </w:rPr>
            </w:pPr>
          </w:p>
        </w:tc>
        <w:tc>
          <w:tcPr>
            <w:tcW w:w="1244" w:type="dxa"/>
            <w:noWrap w:val="0"/>
            <w:vAlign w:val="top"/>
          </w:tcPr>
          <w:p w14:paraId="274C34A6">
            <w:pPr>
              <w:pStyle w:val="9"/>
              <w:spacing w:line="225" w:lineRule="exact"/>
              <w:rPr>
                <w:rFonts w:hint="eastAsia" w:ascii="宋体" w:hAnsi="宋体" w:eastAsia="宋体" w:cs="宋体"/>
                <w:sz w:val="19"/>
              </w:rPr>
            </w:pPr>
          </w:p>
        </w:tc>
        <w:tc>
          <w:tcPr>
            <w:tcW w:w="1281" w:type="dxa"/>
            <w:noWrap w:val="0"/>
            <w:vAlign w:val="top"/>
          </w:tcPr>
          <w:p w14:paraId="675607C6">
            <w:pPr>
              <w:pStyle w:val="9"/>
              <w:spacing w:line="225" w:lineRule="exact"/>
              <w:rPr>
                <w:rFonts w:hint="eastAsia" w:ascii="宋体" w:hAnsi="宋体" w:eastAsia="宋体" w:cs="宋体"/>
                <w:sz w:val="19"/>
              </w:rPr>
            </w:pPr>
          </w:p>
        </w:tc>
        <w:tc>
          <w:tcPr>
            <w:tcW w:w="673" w:type="dxa"/>
            <w:noWrap w:val="0"/>
            <w:vAlign w:val="top"/>
          </w:tcPr>
          <w:p w14:paraId="3549FF27">
            <w:pPr>
              <w:pStyle w:val="9"/>
              <w:spacing w:line="225" w:lineRule="exact"/>
              <w:rPr>
                <w:rFonts w:hint="eastAsia" w:ascii="宋体" w:hAnsi="宋体" w:eastAsia="宋体" w:cs="宋体"/>
                <w:sz w:val="19"/>
              </w:rPr>
            </w:pPr>
          </w:p>
        </w:tc>
        <w:tc>
          <w:tcPr>
            <w:tcW w:w="873" w:type="dxa"/>
            <w:noWrap w:val="0"/>
            <w:vAlign w:val="top"/>
          </w:tcPr>
          <w:p w14:paraId="6EE5435C">
            <w:pPr>
              <w:pStyle w:val="9"/>
              <w:spacing w:line="225" w:lineRule="exact"/>
              <w:rPr>
                <w:rFonts w:hint="eastAsia" w:ascii="宋体" w:hAnsi="宋体" w:eastAsia="宋体" w:cs="宋体"/>
                <w:sz w:val="19"/>
              </w:rPr>
            </w:pPr>
          </w:p>
        </w:tc>
        <w:tc>
          <w:tcPr>
            <w:tcW w:w="1422" w:type="dxa"/>
            <w:noWrap w:val="0"/>
            <w:vAlign w:val="top"/>
          </w:tcPr>
          <w:p w14:paraId="40421701">
            <w:pPr>
              <w:pStyle w:val="9"/>
              <w:spacing w:line="225" w:lineRule="exact"/>
              <w:rPr>
                <w:rFonts w:hint="eastAsia" w:ascii="宋体" w:hAnsi="宋体" w:eastAsia="宋体" w:cs="宋体"/>
                <w:sz w:val="19"/>
              </w:rPr>
            </w:pPr>
          </w:p>
        </w:tc>
      </w:tr>
      <w:tr w14:paraId="7FCD0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93418C7">
            <w:pPr>
              <w:pStyle w:val="9"/>
              <w:rPr>
                <w:rFonts w:hint="eastAsia" w:ascii="宋体" w:hAnsi="宋体" w:eastAsia="宋体" w:cs="宋体"/>
              </w:rPr>
            </w:pPr>
          </w:p>
        </w:tc>
        <w:tc>
          <w:tcPr>
            <w:tcW w:w="1079" w:type="dxa"/>
            <w:vMerge w:val="continue"/>
            <w:tcBorders>
              <w:top w:val="nil"/>
              <w:bottom w:val="nil"/>
            </w:tcBorders>
            <w:noWrap w:val="0"/>
            <w:vAlign w:val="top"/>
          </w:tcPr>
          <w:p w14:paraId="0D5D197A">
            <w:pPr>
              <w:pStyle w:val="9"/>
              <w:rPr>
                <w:rFonts w:hint="eastAsia" w:ascii="宋体" w:hAnsi="宋体" w:eastAsia="宋体" w:cs="宋体"/>
              </w:rPr>
            </w:pPr>
          </w:p>
        </w:tc>
        <w:tc>
          <w:tcPr>
            <w:tcW w:w="955" w:type="dxa"/>
            <w:vMerge w:val="continue"/>
            <w:tcBorders>
              <w:top w:val="nil"/>
            </w:tcBorders>
            <w:noWrap w:val="0"/>
            <w:vAlign w:val="top"/>
          </w:tcPr>
          <w:p w14:paraId="3E7EABF0">
            <w:pPr>
              <w:pStyle w:val="9"/>
              <w:rPr>
                <w:rFonts w:hint="eastAsia" w:ascii="宋体" w:hAnsi="宋体" w:eastAsia="宋体" w:cs="宋体"/>
              </w:rPr>
            </w:pPr>
          </w:p>
        </w:tc>
        <w:tc>
          <w:tcPr>
            <w:tcW w:w="1244" w:type="dxa"/>
            <w:noWrap w:val="0"/>
            <w:vAlign w:val="top"/>
          </w:tcPr>
          <w:p w14:paraId="53CFE239">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DDFA4E5">
            <w:pPr>
              <w:pStyle w:val="9"/>
              <w:spacing w:line="225" w:lineRule="exact"/>
              <w:rPr>
                <w:rFonts w:hint="eastAsia" w:ascii="宋体" w:hAnsi="宋体" w:eastAsia="宋体" w:cs="宋体"/>
                <w:sz w:val="19"/>
              </w:rPr>
            </w:pPr>
          </w:p>
        </w:tc>
        <w:tc>
          <w:tcPr>
            <w:tcW w:w="1281" w:type="dxa"/>
            <w:noWrap w:val="0"/>
            <w:vAlign w:val="top"/>
          </w:tcPr>
          <w:p w14:paraId="5D1AD67F">
            <w:pPr>
              <w:pStyle w:val="9"/>
              <w:spacing w:line="225" w:lineRule="exact"/>
              <w:rPr>
                <w:rFonts w:hint="eastAsia" w:ascii="宋体" w:hAnsi="宋体" w:eastAsia="宋体" w:cs="宋体"/>
                <w:sz w:val="19"/>
              </w:rPr>
            </w:pPr>
          </w:p>
        </w:tc>
        <w:tc>
          <w:tcPr>
            <w:tcW w:w="673" w:type="dxa"/>
            <w:noWrap w:val="0"/>
            <w:vAlign w:val="top"/>
          </w:tcPr>
          <w:p w14:paraId="211F6B62">
            <w:pPr>
              <w:pStyle w:val="9"/>
              <w:spacing w:line="225" w:lineRule="exact"/>
              <w:rPr>
                <w:rFonts w:hint="eastAsia" w:ascii="宋体" w:hAnsi="宋体" w:eastAsia="宋体" w:cs="宋体"/>
                <w:sz w:val="19"/>
              </w:rPr>
            </w:pPr>
          </w:p>
        </w:tc>
        <w:tc>
          <w:tcPr>
            <w:tcW w:w="873" w:type="dxa"/>
            <w:noWrap w:val="0"/>
            <w:vAlign w:val="top"/>
          </w:tcPr>
          <w:p w14:paraId="4080E651">
            <w:pPr>
              <w:pStyle w:val="9"/>
              <w:spacing w:line="225" w:lineRule="exact"/>
              <w:rPr>
                <w:rFonts w:hint="eastAsia" w:ascii="宋体" w:hAnsi="宋体" w:eastAsia="宋体" w:cs="宋体"/>
                <w:sz w:val="19"/>
              </w:rPr>
            </w:pPr>
          </w:p>
        </w:tc>
        <w:tc>
          <w:tcPr>
            <w:tcW w:w="1422" w:type="dxa"/>
            <w:noWrap w:val="0"/>
            <w:vAlign w:val="top"/>
          </w:tcPr>
          <w:p w14:paraId="258160A5">
            <w:pPr>
              <w:pStyle w:val="9"/>
              <w:spacing w:line="225" w:lineRule="exact"/>
              <w:rPr>
                <w:rFonts w:hint="eastAsia" w:ascii="宋体" w:hAnsi="宋体" w:eastAsia="宋体" w:cs="宋体"/>
                <w:sz w:val="19"/>
              </w:rPr>
            </w:pPr>
          </w:p>
        </w:tc>
      </w:tr>
      <w:tr w14:paraId="2639E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5B30B21">
            <w:pPr>
              <w:pStyle w:val="9"/>
              <w:rPr>
                <w:rFonts w:hint="eastAsia" w:ascii="宋体" w:hAnsi="宋体" w:eastAsia="宋体" w:cs="宋体"/>
              </w:rPr>
            </w:pPr>
          </w:p>
        </w:tc>
        <w:tc>
          <w:tcPr>
            <w:tcW w:w="1079" w:type="dxa"/>
            <w:vMerge w:val="continue"/>
            <w:tcBorders>
              <w:top w:val="nil"/>
              <w:bottom w:val="nil"/>
            </w:tcBorders>
            <w:noWrap w:val="0"/>
            <w:vAlign w:val="top"/>
          </w:tcPr>
          <w:p w14:paraId="6978C339">
            <w:pPr>
              <w:pStyle w:val="9"/>
              <w:rPr>
                <w:rFonts w:hint="eastAsia" w:ascii="宋体" w:hAnsi="宋体" w:eastAsia="宋体" w:cs="宋体"/>
              </w:rPr>
            </w:pPr>
          </w:p>
        </w:tc>
        <w:tc>
          <w:tcPr>
            <w:tcW w:w="955" w:type="dxa"/>
            <w:vMerge w:val="restart"/>
            <w:tcBorders>
              <w:bottom w:val="nil"/>
            </w:tcBorders>
            <w:noWrap w:val="0"/>
            <w:vAlign w:val="top"/>
          </w:tcPr>
          <w:p w14:paraId="2315CCD2">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07688AD1">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7E567839">
            <w:pPr>
              <w:pStyle w:val="9"/>
              <w:spacing w:line="225" w:lineRule="exact"/>
              <w:rPr>
                <w:rFonts w:hint="eastAsia" w:ascii="宋体" w:hAnsi="宋体" w:eastAsia="宋体" w:cs="宋体"/>
                <w:sz w:val="19"/>
              </w:rPr>
            </w:pPr>
          </w:p>
        </w:tc>
        <w:tc>
          <w:tcPr>
            <w:tcW w:w="1244" w:type="dxa"/>
            <w:noWrap w:val="0"/>
            <w:vAlign w:val="top"/>
          </w:tcPr>
          <w:p w14:paraId="43F4FF7C">
            <w:pPr>
              <w:pStyle w:val="9"/>
              <w:spacing w:line="225" w:lineRule="exact"/>
              <w:rPr>
                <w:rFonts w:hint="eastAsia" w:ascii="宋体" w:hAnsi="宋体" w:eastAsia="宋体" w:cs="宋体"/>
                <w:sz w:val="19"/>
              </w:rPr>
            </w:pPr>
          </w:p>
        </w:tc>
        <w:tc>
          <w:tcPr>
            <w:tcW w:w="1281" w:type="dxa"/>
            <w:noWrap w:val="0"/>
            <w:vAlign w:val="top"/>
          </w:tcPr>
          <w:p w14:paraId="5E7E2EDB">
            <w:pPr>
              <w:pStyle w:val="9"/>
              <w:spacing w:line="225" w:lineRule="exact"/>
              <w:rPr>
                <w:rFonts w:hint="eastAsia" w:ascii="宋体" w:hAnsi="宋体" w:eastAsia="宋体" w:cs="宋体"/>
                <w:sz w:val="19"/>
              </w:rPr>
            </w:pPr>
          </w:p>
        </w:tc>
        <w:tc>
          <w:tcPr>
            <w:tcW w:w="673" w:type="dxa"/>
            <w:noWrap w:val="0"/>
            <w:vAlign w:val="top"/>
          </w:tcPr>
          <w:p w14:paraId="399A73FE">
            <w:pPr>
              <w:pStyle w:val="9"/>
              <w:spacing w:line="225" w:lineRule="exact"/>
              <w:rPr>
                <w:rFonts w:hint="eastAsia" w:ascii="宋体" w:hAnsi="宋体" w:eastAsia="宋体" w:cs="宋体"/>
                <w:sz w:val="19"/>
              </w:rPr>
            </w:pPr>
          </w:p>
        </w:tc>
        <w:tc>
          <w:tcPr>
            <w:tcW w:w="873" w:type="dxa"/>
            <w:noWrap w:val="0"/>
            <w:vAlign w:val="top"/>
          </w:tcPr>
          <w:p w14:paraId="3FA7D8ED">
            <w:pPr>
              <w:pStyle w:val="9"/>
              <w:spacing w:line="225" w:lineRule="exact"/>
              <w:rPr>
                <w:rFonts w:hint="eastAsia" w:ascii="宋体" w:hAnsi="宋体" w:eastAsia="宋体" w:cs="宋体"/>
                <w:sz w:val="19"/>
              </w:rPr>
            </w:pPr>
          </w:p>
        </w:tc>
        <w:tc>
          <w:tcPr>
            <w:tcW w:w="1422" w:type="dxa"/>
            <w:noWrap w:val="0"/>
            <w:vAlign w:val="top"/>
          </w:tcPr>
          <w:p w14:paraId="2FC777A8">
            <w:pPr>
              <w:pStyle w:val="9"/>
              <w:spacing w:line="225" w:lineRule="exact"/>
              <w:rPr>
                <w:rFonts w:hint="eastAsia" w:ascii="宋体" w:hAnsi="宋体" w:eastAsia="宋体" w:cs="宋体"/>
                <w:sz w:val="19"/>
              </w:rPr>
            </w:pPr>
          </w:p>
        </w:tc>
      </w:tr>
      <w:tr w14:paraId="2D2A4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F7B45CB">
            <w:pPr>
              <w:pStyle w:val="9"/>
              <w:rPr>
                <w:rFonts w:hint="eastAsia" w:ascii="宋体" w:hAnsi="宋体" w:eastAsia="宋体" w:cs="宋体"/>
              </w:rPr>
            </w:pPr>
          </w:p>
        </w:tc>
        <w:tc>
          <w:tcPr>
            <w:tcW w:w="1079" w:type="dxa"/>
            <w:vMerge w:val="continue"/>
            <w:tcBorders>
              <w:top w:val="nil"/>
              <w:bottom w:val="nil"/>
            </w:tcBorders>
            <w:noWrap w:val="0"/>
            <w:vAlign w:val="top"/>
          </w:tcPr>
          <w:p w14:paraId="64B960F2">
            <w:pPr>
              <w:pStyle w:val="9"/>
              <w:rPr>
                <w:rFonts w:hint="eastAsia" w:ascii="宋体" w:hAnsi="宋体" w:eastAsia="宋体" w:cs="宋体"/>
              </w:rPr>
            </w:pPr>
          </w:p>
        </w:tc>
        <w:tc>
          <w:tcPr>
            <w:tcW w:w="955" w:type="dxa"/>
            <w:vMerge w:val="continue"/>
            <w:tcBorders>
              <w:top w:val="nil"/>
              <w:bottom w:val="nil"/>
            </w:tcBorders>
            <w:noWrap w:val="0"/>
            <w:vAlign w:val="top"/>
          </w:tcPr>
          <w:p w14:paraId="35D40402">
            <w:pPr>
              <w:pStyle w:val="9"/>
              <w:rPr>
                <w:rFonts w:hint="eastAsia" w:ascii="宋体" w:hAnsi="宋体" w:eastAsia="宋体" w:cs="宋体"/>
              </w:rPr>
            </w:pPr>
          </w:p>
        </w:tc>
        <w:tc>
          <w:tcPr>
            <w:tcW w:w="1244" w:type="dxa"/>
            <w:noWrap w:val="0"/>
            <w:vAlign w:val="top"/>
          </w:tcPr>
          <w:p w14:paraId="39C5D485">
            <w:pPr>
              <w:pStyle w:val="9"/>
              <w:spacing w:line="225" w:lineRule="exact"/>
              <w:rPr>
                <w:rFonts w:hint="eastAsia" w:ascii="宋体" w:hAnsi="宋体" w:eastAsia="宋体" w:cs="宋体"/>
                <w:sz w:val="19"/>
              </w:rPr>
            </w:pPr>
          </w:p>
        </w:tc>
        <w:tc>
          <w:tcPr>
            <w:tcW w:w="1244" w:type="dxa"/>
            <w:noWrap w:val="0"/>
            <w:vAlign w:val="top"/>
          </w:tcPr>
          <w:p w14:paraId="685347C1">
            <w:pPr>
              <w:pStyle w:val="9"/>
              <w:spacing w:line="225" w:lineRule="exact"/>
              <w:rPr>
                <w:rFonts w:hint="eastAsia" w:ascii="宋体" w:hAnsi="宋体" w:eastAsia="宋体" w:cs="宋体"/>
                <w:sz w:val="19"/>
              </w:rPr>
            </w:pPr>
          </w:p>
        </w:tc>
        <w:tc>
          <w:tcPr>
            <w:tcW w:w="1281" w:type="dxa"/>
            <w:noWrap w:val="0"/>
            <w:vAlign w:val="top"/>
          </w:tcPr>
          <w:p w14:paraId="63369DD9">
            <w:pPr>
              <w:pStyle w:val="9"/>
              <w:spacing w:line="225" w:lineRule="exact"/>
              <w:rPr>
                <w:rFonts w:hint="eastAsia" w:ascii="宋体" w:hAnsi="宋体" w:eastAsia="宋体" w:cs="宋体"/>
                <w:sz w:val="19"/>
              </w:rPr>
            </w:pPr>
          </w:p>
        </w:tc>
        <w:tc>
          <w:tcPr>
            <w:tcW w:w="673" w:type="dxa"/>
            <w:noWrap w:val="0"/>
            <w:vAlign w:val="top"/>
          </w:tcPr>
          <w:p w14:paraId="4489309A">
            <w:pPr>
              <w:pStyle w:val="9"/>
              <w:spacing w:line="225" w:lineRule="exact"/>
              <w:rPr>
                <w:rFonts w:hint="eastAsia" w:ascii="宋体" w:hAnsi="宋体" w:eastAsia="宋体" w:cs="宋体"/>
                <w:sz w:val="19"/>
              </w:rPr>
            </w:pPr>
          </w:p>
        </w:tc>
        <w:tc>
          <w:tcPr>
            <w:tcW w:w="873" w:type="dxa"/>
            <w:noWrap w:val="0"/>
            <w:vAlign w:val="top"/>
          </w:tcPr>
          <w:p w14:paraId="080A6F59">
            <w:pPr>
              <w:pStyle w:val="9"/>
              <w:spacing w:line="225" w:lineRule="exact"/>
              <w:rPr>
                <w:rFonts w:hint="eastAsia" w:ascii="宋体" w:hAnsi="宋体" w:eastAsia="宋体" w:cs="宋体"/>
                <w:sz w:val="19"/>
              </w:rPr>
            </w:pPr>
          </w:p>
        </w:tc>
        <w:tc>
          <w:tcPr>
            <w:tcW w:w="1422" w:type="dxa"/>
            <w:noWrap w:val="0"/>
            <w:vAlign w:val="top"/>
          </w:tcPr>
          <w:p w14:paraId="590E7BD6">
            <w:pPr>
              <w:pStyle w:val="9"/>
              <w:spacing w:line="225" w:lineRule="exact"/>
              <w:rPr>
                <w:rFonts w:hint="eastAsia" w:ascii="宋体" w:hAnsi="宋体" w:eastAsia="宋体" w:cs="宋体"/>
                <w:sz w:val="19"/>
              </w:rPr>
            </w:pPr>
          </w:p>
        </w:tc>
      </w:tr>
      <w:tr w14:paraId="54474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22CE82">
            <w:pPr>
              <w:pStyle w:val="9"/>
              <w:rPr>
                <w:rFonts w:hint="eastAsia" w:ascii="宋体" w:hAnsi="宋体" w:eastAsia="宋体" w:cs="宋体"/>
              </w:rPr>
            </w:pPr>
          </w:p>
        </w:tc>
        <w:tc>
          <w:tcPr>
            <w:tcW w:w="1079" w:type="dxa"/>
            <w:vMerge w:val="continue"/>
            <w:tcBorders>
              <w:top w:val="nil"/>
              <w:bottom w:val="nil"/>
            </w:tcBorders>
            <w:noWrap w:val="0"/>
            <w:vAlign w:val="top"/>
          </w:tcPr>
          <w:p w14:paraId="35FB341C">
            <w:pPr>
              <w:pStyle w:val="9"/>
              <w:rPr>
                <w:rFonts w:hint="eastAsia" w:ascii="宋体" w:hAnsi="宋体" w:eastAsia="宋体" w:cs="宋体"/>
              </w:rPr>
            </w:pPr>
          </w:p>
        </w:tc>
        <w:tc>
          <w:tcPr>
            <w:tcW w:w="955" w:type="dxa"/>
            <w:vMerge w:val="continue"/>
            <w:tcBorders>
              <w:top w:val="nil"/>
            </w:tcBorders>
            <w:noWrap w:val="0"/>
            <w:vAlign w:val="top"/>
          </w:tcPr>
          <w:p w14:paraId="50A657C2">
            <w:pPr>
              <w:pStyle w:val="9"/>
              <w:rPr>
                <w:rFonts w:hint="eastAsia" w:ascii="宋体" w:hAnsi="宋体" w:eastAsia="宋体" w:cs="宋体"/>
              </w:rPr>
            </w:pPr>
          </w:p>
        </w:tc>
        <w:tc>
          <w:tcPr>
            <w:tcW w:w="1244" w:type="dxa"/>
            <w:noWrap w:val="0"/>
            <w:vAlign w:val="top"/>
          </w:tcPr>
          <w:p w14:paraId="38DDC75E">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3A4B76B">
            <w:pPr>
              <w:pStyle w:val="9"/>
              <w:spacing w:line="225" w:lineRule="exact"/>
              <w:rPr>
                <w:rFonts w:hint="eastAsia" w:ascii="宋体" w:hAnsi="宋体" w:eastAsia="宋体" w:cs="宋体"/>
                <w:sz w:val="19"/>
              </w:rPr>
            </w:pPr>
          </w:p>
        </w:tc>
        <w:tc>
          <w:tcPr>
            <w:tcW w:w="1281" w:type="dxa"/>
            <w:noWrap w:val="0"/>
            <w:vAlign w:val="top"/>
          </w:tcPr>
          <w:p w14:paraId="761C4AF7">
            <w:pPr>
              <w:pStyle w:val="9"/>
              <w:spacing w:line="225" w:lineRule="exact"/>
              <w:rPr>
                <w:rFonts w:hint="eastAsia" w:ascii="宋体" w:hAnsi="宋体" w:eastAsia="宋体" w:cs="宋体"/>
                <w:sz w:val="19"/>
              </w:rPr>
            </w:pPr>
          </w:p>
        </w:tc>
        <w:tc>
          <w:tcPr>
            <w:tcW w:w="673" w:type="dxa"/>
            <w:noWrap w:val="0"/>
            <w:vAlign w:val="top"/>
          </w:tcPr>
          <w:p w14:paraId="093C03AF">
            <w:pPr>
              <w:pStyle w:val="9"/>
              <w:spacing w:line="225" w:lineRule="exact"/>
              <w:rPr>
                <w:rFonts w:hint="eastAsia" w:ascii="宋体" w:hAnsi="宋体" w:eastAsia="宋体" w:cs="宋体"/>
                <w:sz w:val="19"/>
              </w:rPr>
            </w:pPr>
          </w:p>
        </w:tc>
        <w:tc>
          <w:tcPr>
            <w:tcW w:w="873" w:type="dxa"/>
            <w:noWrap w:val="0"/>
            <w:vAlign w:val="top"/>
          </w:tcPr>
          <w:p w14:paraId="5676FF15">
            <w:pPr>
              <w:pStyle w:val="9"/>
              <w:spacing w:line="225" w:lineRule="exact"/>
              <w:rPr>
                <w:rFonts w:hint="eastAsia" w:ascii="宋体" w:hAnsi="宋体" w:eastAsia="宋体" w:cs="宋体"/>
                <w:sz w:val="19"/>
              </w:rPr>
            </w:pPr>
          </w:p>
        </w:tc>
        <w:tc>
          <w:tcPr>
            <w:tcW w:w="1422" w:type="dxa"/>
            <w:noWrap w:val="0"/>
            <w:vAlign w:val="top"/>
          </w:tcPr>
          <w:p w14:paraId="1B2C5BA5">
            <w:pPr>
              <w:pStyle w:val="9"/>
              <w:spacing w:line="225" w:lineRule="exact"/>
              <w:rPr>
                <w:rFonts w:hint="eastAsia" w:ascii="宋体" w:hAnsi="宋体" w:eastAsia="宋体" w:cs="宋体"/>
                <w:sz w:val="19"/>
              </w:rPr>
            </w:pPr>
          </w:p>
        </w:tc>
      </w:tr>
      <w:tr w14:paraId="2517A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069222B1">
            <w:pPr>
              <w:pStyle w:val="9"/>
              <w:rPr>
                <w:rFonts w:hint="eastAsia" w:ascii="宋体" w:hAnsi="宋体" w:eastAsia="宋体" w:cs="宋体"/>
              </w:rPr>
            </w:pPr>
          </w:p>
        </w:tc>
        <w:tc>
          <w:tcPr>
            <w:tcW w:w="1079" w:type="dxa"/>
            <w:vMerge w:val="continue"/>
            <w:tcBorders>
              <w:top w:val="nil"/>
              <w:bottom w:val="nil"/>
            </w:tcBorders>
            <w:noWrap w:val="0"/>
            <w:vAlign w:val="top"/>
          </w:tcPr>
          <w:p w14:paraId="6C531C9B">
            <w:pPr>
              <w:pStyle w:val="9"/>
              <w:rPr>
                <w:rFonts w:hint="eastAsia" w:ascii="宋体" w:hAnsi="宋体" w:eastAsia="宋体" w:cs="宋体"/>
              </w:rPr>
            </w:pPr>
          </w:p>
        </w:tc>
        <w:tc>
          <w:tcPr>
            <w:tcW w:w="955" w:type="dxa"/>
            <w:vMerge w:val="restart"/>
            <w:tcBorders>
              <w:bottom w:val="nil"/>
            </w:tcBorders>
            <w:noWrap w:val="0"/>
            <w:vAlign w:val="top"/>
          </w:tcPr>
          <w:p w14:paraId="7753328A">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6FF6CED6">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3BC37D71">
            <w:pPr>
              <w:pStyle w:val="9"/>
              <w:spacing w:line="224" w:lineRule="exact"/>
              <w:rPr>
                <w:rFonts w:hint="eastAsia" w:ascii="宋体" w:hAnsi="宋体" w:eastAsia="宋体" w:cs="宋体"/>
                <w:sz w:val="19"/>
              </w:rPr>
            </w:pPr>
          </w:p>
        </w:tc>
        <w:tc>
          <w:tcPr>
            <w:tcW w:w="1244" w:type="dxa"/>
            <w:noWrap w:val="0"/>
            <w:vAlign w:val="top"/>
          </w:tcPr>
          <w:p w14:paraId="1F6EDF54">
            <w:pPr>
              <w:pStyle w:val="9"/>
              <w:spacing w:line="224" w:lineRule="exact"/>
              <w:rPr>
                <w:rFonts w:hint="eastAsia" w:ascii="宋体" w:hAnsi="宋体" w:eastAsia="宋体" w:cs="宋体"/>
                <w:sz w:val="19"/>
              </w:rPr>
            </w:pPr>
          </w:p>
        </w:tc>
        <w:tc>
          <w:tcPr>
            <w:tcW w:w="1281" w:type="dxa"/>
            <w:noWrap w:val="0"/>
            <w:vAlign w:val="top"/>
          </w:tcPr>
          <w:p w14:paraId="2585717C">
            <w:pPr>
              <w:pStyle w:val="9"/>
              <w:spacing w:line="224" w:lineRule="exact"/>
              <w:rPr>
                <w:rFonts w:hint="eastAsia" w:ascii="宋体" w:hAnsi="宋体" w:eastAsia="宋体" w:cs="宋体"/>
                <w:sz w:val="19"/>
              </w:rPr>
            </w:pPr>
          </w:p>
        </w:tc>
        <w:tc>
          <w:tcPr>
            <w:tcW w:w="673" w:type="dxa"/>
            <w:noWrap w:val="0"/>
            <w:vAlign w:val="top"/>
          </w:tcPr>
          <w:p w14:paraId="5E57926E">
            <w:pPr>
              <w:pStyle w:val="9"/>
              <w:spacing w:line="224" w:lineRule="exact"/>
              <w:rPr>
                <w:rFonts w:hint="eastAsia" w:ascii="宋体" w:hAnsi="宋体" w:eastAsia="宋体" w:cs="宋体"/>
                <w:sz w:val="19"/>
              </w:rPr>
            </w:pPr>
          </w:p>
        </w:tc>
        <w:tc>
          <w:tcPr>
            <w:tcW w:w="873" w:type="dxa"/>
            <w:noWrap w:val="0"/>
            <w:vAlign w:val="top"/>
          </w:tcPr>
          <w:p w14:paraId="50455D6C">
            <w:pPr>
              <w:pStyle w:val="9"/>
              <w:spacing w:line="224" w:lineRule="exact"/>
              <w:rPr>
                <w:rFonts w:hint="eastAsia" w:ascii="宋体" w:hAnsi="宋体" w:eastAsia="宋体" w:cs="宋体"/>
                <w:sz w:val="19"/>
              </w:rPr>
            </w:pPr>
          </w:p>
        </w:tc>
        <w:tc>
          <w:tcPr>
            <w:tcW w:w="1422" w:type="dxa"/>
            <w:noWrap w:val="0"/>
            <w:vAlign w:val="top"/>
          </w:tcPr>
          <w:p w14:paraId="09297631">
            <w:pPr>
              <w:pStyle w:val="9"/>
              <w:spacing w:line="224" w:lineRule="exact"/>
              <w:rPr>
                <w:rFonts w:hint="eastAsia" w:ascii="宋体" w:hAnsi="宋体" w:eastAsia="宋体" w:cs="宋体"/>
                <w:sz w:val="19"/>
              </w:rPr>
            </w:pPr>
          </w:p>
        </w:tc>
      </w:tr>
      <w:tr w14:paraId="7EF14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97CDFB0">
            <w:pPr>
              <w:pStyle w:val="9"/>
              <w:rPr>
                <w:rFonts w:hint="eastAsia" w:ascii="宋体" w:hAnsi="宋体" w:eastAsia="宋体" w:cs="宋体"/>
              </w:rPr>
            </w:pPr>
          </w:p>
        </w:tc>
        <w:tc>
          <w:tcPr>
            <w:tcW w:w="1079" w:type="dxa"/>
            <w:vMerge w:val="continue"/>
            <w:tcBorders>
              <w:top w:val="nil"/>
              <w:bottom w:val="nil"/>
            </w:tcBorders>
            <w:noWrap w:val="0"/>
            <w:vAlign w:val="top"/>
          </w:tcPr>
          <w:p w14:paraId="3D1E1359">
            <w:pPr>
              <w:pStyle w:val="9"/>
              <w:rPr>
                <w:rFonts w:hint="eastAsia" w:ascii="宋体" w:hAnsi="宋体" w:eastAsia="宋体" w:cs="宋体"/>
              </w:rPr>
            </w:pPr>
          </w:p>
        </w:tc>
        <w:tc>
          <w:tcPr>
            <w:tcW w:w="955" w:type="dxa"/>
            <w:vMerge w:val="continue"/>
            <w:tcBorders>
              <w:top w:val="nil"/>
              <w:bottom w:val="nil"/>
            </w:tcBorders>
            <w:noWrap w:val="0"/>
            <w:vAlign w:val="top"/>
          </w:tcPr>
          <w:p w14:paraId="70B1E390">
            <w:pPr>
              <w:pStyle w:val="9"/>
              <w:rPr>
                <w:rFonts w:hint="eastAsia" w:ascii="宋体" w:hAnsi="宋体" w:eastAsia="宋体" w:cs="宋体"/>
              </w:rPr>
            </w:pPr>
          </w:p>
        </w:tc>
        <w:tc>
          <w:tcPr>
            <w:tcW w:w="1244" w:type="dxa"/>
            <w:noWrap w:val="0"/>
            <w:vAlign w:val="top"/>
          </w:tcPr>
          <w:p w14:paraId="370A6A72">
            <w:pPr>
              <w:pStyle w:val="9"/>
              <w:spacing w:line="225" w:lineRule="exact"/>
              <w:rPr>
                <w:rFonts w:hint="eastAsia" w:ascii="宋体" w:hAnsi="宋体" w:eastAsia="宋体" w:cs="宋体"/>
                <w:sz w:val="19"/>
              </w:rPr>
            </w:pPr>
          </w:p>
        </w:tc>
        <w:tc>
          <w:tcPr>
            <w:tcW w:w="1244" w:type="dxa"/>
            <w:noWrap w:val="0"/>
            <w:vAlign w:val="top"/>
          </w:tcPr>
          <w:p w14:paraId="48738D3D">
            <w:pPr>
              <w:pStyle w:val="9"/>
              <w:spacing w:line="225" w:lineRule="exact"/>
              <w:rPr>
                <w:rFonts w:hint="eastAsia" w:ascii="宋体" w:hAnsi="宋体" w:eastAsia="宋体" w:cs="宋体"/>
                <w:sz w:val="19"/>
              </w:rPr>
            </w:pPr>
          </w:p>
        </w:tc>
        <w:tc>
          <w:tcPr>
            <w:tcW w:w="1281" w:type="dxa"/>
            <w:noWrap w:val="0"/>
            <w:vAlign w:val="top"/>
          </w:tcPr>
          <w:p w14:paraId="58744E5E">
            <w:pPr>
              <w:pStyle w:val="9"/>
              <w:spacing w:line="225" w:lineRule="exact"/>
              <w:rPr>
                <w:rFonts w:hint="eastAsia" w:ascii="宋体" w:hAnsi="宋体" w:eastAsia="宋体" w:cs="宋体"/>
                <w:sz w:val="19"/>
              </w:rPr>
            </w:pPr>
          </w:p>
        </w:tc>
        <w:tc>
          <w:tcPr>
            <w:tcW w:w="673" w:type="dxa"/>
            <w:noWrap w:val="0"/>
            <w:vAlign w:val="top"/>
          </w:tcPr>
          <w:p w14:paraId="36210631">
            <w:pPr>
              <w:pStyle w:val="9"/>
              <w:spacing w:line="225" w:lineRule="exact"/>
              <w:rPr>
                <w:rFonts w:hint="eastAsia" w:ascii="宋体" w:hAnsi="宋体" w:eastAsia="宋体" w:cs="宋体"/>
                <w:sz w:val="19"/>
              </w:rPr>
            </w:pPr>
          </w:p>
        </w:tc>
        <w:tc>
          <w:tcPr>
            <w:tcW w:w="873" w:type="dxa"/>
            <w:noWrap w:val="0"/>
            <w:vAlign w:val="top"/>
          </w:tcPr>
          <w:p w14:paraId="4BC5382E">
            <w:pPr>
              <w:pStyle w:val="9"/>
              <w:spacing w:line="225" w:lineRule="exact"/>
              <w:rPr>
                <w:rFonts w:hint="eastAsia" w:ascii="宋体" w:hAnsi="宋体" w:eastAsia="宋体" w:cs="宋体"/>
                <w:sz w:val="19"/>
              </w:rPr>
            </w:pPr>
          </w:p>
        </w:tc>
        <w:tc>
          <w:tcPr>
            <w:tcW w:w="1422" w:type="dxa"/>
            <w:noWrap w:val="0"/>
            <w:vAlign w:val="top"/>
          </w:tcPr>
          <w:p w14:paraId="5253EEC2">
            <w:pPr>
              <w:pStyle w:val="9"/>
              <w:spacing w:line="225" w:lineRule="exact"/>
              <w:rPr>
                <w:rFonts w:hint="eastAsia" w:ascii="宋体" w:hAnsi="宋体" w:eastAsia="宋体" w:cs="宋体"/>
                <w:sz w:val="19"/>
              </w:rPr>
            </w:pPr>
          </w:p>
        </w:tc>
      </w:tr>
      <w:tr w14:paraId="4F9C2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EEC584D">
            <w:pPr>
              <w:pStyle w:val="9"/>
              <w:rPr>
                <w:rFonts w:hint="eastAsia" w:ascii="宋体" w:hAnsi="宋体" w:eastAsia="宋体" w:cs="宋体"/>
              </w:rPr>
            </w:pPr>
          </w:p>
        </w:tc>
        <w:tc>
          <w:tcPr>
            <w:tcW w:w="1079" w:type="dxa"/>
            <w:vMerge w:val="continue"/>
            <w:tcBorders>
              <w:top w:val="nil"/>
              <w:bottom w:val="nil"/>
            </w:tcBorders>
            <w:noWrap w:val="0"/>
            <w:vAlign w:val="top"/>
          </w:tcPr>
          <w:p w14:paraId="0BD304B5">
            <w:pPr>
              <w:pStyle w:val="9"/>
              <w:rPr>
                <w:rFonts w:hint="eastAsia" w:ascii="宋体" w:hAnsi="宋体" w:eastAsia="宋体" w:cs="宋体"/>
              </w:rPr>
            </w:pPr>
          </w:p>
        </w:tc>
        <w:tc>
          <w:tcPr>
            <w:tcW w:w="955" w:type="dxa"/>
            <w:vMerge w:val="continue"/>
            <w:tcBorders>
              <w:top w:val="nil"/>
            </w:tcBorders>
            <w:noWrap w:val="0"/>
            <w:vAlign w:val="top"/>
          </w:tcPr>
          <w:p w14:paraId="01D3877D">
            <w:pPr>
              <w:pStyle w:val="9"/>
              <w:rPr>
                <w:rFonts w:hint="eastAsia" w:ascii="宋体" w:hAnsi="宋体" w:eastAsia="宋体" w:cs="宋体"/>
              </w:rPr>
            </w:pPr>
          </w:p>
        </w:tc>
        <w:tc>
          <w:tcPr>
            <w:tcW w:w="1244" w:type="dxa"/>
            <w:noWrap w:val="0"/>
            <w:vAlign w:val="top"/>
          </w:tcPr>
          <w:p w14:paraId="246496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64EF21">
            <w:pPr>
              <w:pStyle w:val="9"/>
              <w:spacing w:line="225" w:lineRule="exact"/>
              <w:rPr>
                <w:rFonts w:hint="eastAsia" w:ascii="宋体" w:hAnsi="宋体" w:eastAsia="宋体" w:cs="宋体"/>
                <w:sz w:val="19"/>
              </w:rPr>
            </w:pPr>
          </w:p>
        </w:tc>
        <w:tc>
          <w:tcPr>
            <w:tcW w:w="1281" w:type="dxa"/>
            <w:noWrap w:val="0"/>
            <w:vAlign w:val="top"/>
          </w:tcPr>
          <w:p w14:paraId="4A108851">
            <w:pPr>
              <w:pStyle w:val="9"/>
              <w:spacing w:line="225" w:lineRule="exact"/>
              <w:rPr>
                <w:rFonts w:hint="eastAsia" w:ascii="宋体" w:hAnsi="宋体" w:eastAsia="宋体" w:cs="宋体"/>
                <w:sz w:val="19"/>
              </w:rPr>
            </w:pPr>
          </w:p>
        </w:tc>
        <w:tc>
          <w:tcPr>
            <w:tcW w:w="673" w:type="dxa"/>
            <w:noWrap w:val="0"/>
            <w:vAlign w:val="top"/>
          </w:tcPr>
          <w:p w14:paraId="2A7FB919">
            <w:pPr>
              <w:pStyle w:val="9"/>
              <w:spacing w:line="225" w:lineRule="exact"/>
              <w:rPr>
                <w:rFonts w:hint="eastAsia" w:ascii="宋体" w:hAnsi="宋体" w:eastAsia="宋体" w:cs="宋体"/>
                <w:sz w:val="19"/>
              </w:rPr>
            </w:pPr>
          </w:p>
        </w:tc>
        <w:tc>
          <w:tcPr>
            <w:tcW w:w="873" w:type="dxa"/>
            <w:noWrap w:val="0"/>
            <w:vAlign w:val="top"/>
          </w:tcPr>
          <w:p w14:paraId="77B92BF5">
            <w:pPr>
              <w:pStyle w:val="9"/>
              <w:spacing w:line="225" w:lineRule="exact"/>
              <w:rPr>
                <w:rFonts w:hint="eastAsia" w:ascii="宋体" w:hAnsi="宋体" w:eastAsia="宋体" w:cs="宋体"/>
                <w:sz w:val="19"/>
              </w:rPr>
            </w:pPr>
          </w:p>
        </w:tc>
        <w:tc>
          <w:tcPr>
            <w:tcW w:w="1422" w:type="dxa"/>
            <w:noWrap w:val="0"/>
            <w:vAlign w:val="top"/>
          </w:tcPr>
          <w:p w14:paraId="5700C78C">
            <w:pPr>
              <w:pStyle w:val="9"/>
              <w:spacing w:line="225" w:lineRule="exact"/>
              <w:rPr>
                <w:rFonts w:hint="eastAsia" w:ascii="宋体" w:hAnsi="宋体" w:eastAsia="宋体" w:cs="宋体"/>
                <w:sz w:val="19"/>
              </w:rPr>
            </w:pPr>
          </w:p>
        </w:tc>
      </w:tr>
      <w:tr w14:paraId="69BC6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8BF7765">
            <w:pPr>
              <w:pStyle w:val="9"/>
              <w:rPr>
                <w:rFonts w:hint="eastAsia" w:ascii="宋体" w:hAnsi="宋体" w:eastAsia="宋体" w:cs="宋体"/>
              </w:rPr>
            </w:pPr>
          </w:p>
        </w:tc>
        <w:tc>
          <w:tcPr>
            <w:tcW w:w="1079" w:type="dxa"/>
            <w:vMerge w:val="continue"/>
            <w:tcBorders>
              <w:top w:val="nil"/>
              <w:bottom w:val="nil"/>
            </w:tcBorders>
            <w:noWrap w:val="0"/>
            <w:vAlign w:val="top"/>
          </w:tcPr>
          <w:p w14:paraId="21946742">
            <w:pPr>
              <w:pStyle w:val="9"/>
              <w:rPr>
                <w:rFonts w:hint="eastAsia" w:ascii="宋体" w:hAnsi="宋体" w:eastAsia="宋体" w:cs="宋体"/>
              </w:rPr>
            </w:pPr>
          </w:p>
        </w:tc>
        <w:tc>
          <w:tcPr>
            <w:tcW w:w="955" w:type="dxa"/>
            <w:vMerge w:val="restart"/>
            <w:tcBorders>
              <w:bottom w:val="nil"/>
            </w:tcBorders>
            <w:noWrap w:val="0"/>
            <w:vAlign w:val="top"/>
          </w:tcPr>
          <w:p w14:paraId="2B42ABAD">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6ECE074D">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0B9C9B1B">
            <w:pPr>
              <w:pStyle w:val="9"/>
              <w:spacing w:line="225" w:lineRule="exact"/>
              <w:rPr>
                <w:rFonts w:hint="eastAsia" w:ascii="宋体" w:hAnsi="宋体" w:eastAsia="宋体" w:cs="宋体"/>
                <w:sz w:val="19"/>
              </w:rPr>
            </w:pPr>
          </w:p>
        </w:tc>
        <w:tc>
          <w:tcPr>
            <w:tcW w:w="1244" w:type="dxa"/>
            <w:noWrap w:val="0"/>
            <w:vAlign w:val="top"/>
          </w:tcPr>
          <w:p w14:paraId="74C33901">
            <w:pPr>
              <w:pStyle w:val="9"/>
              <w:spacing w:line="225" w:lineRule="exact"/>
              <w:rPr>
                <w:rFonts w:hint="eastAsia" w:ascii="宋体" w:hAnsi="宋体" w:eastAsia="宋体" w:cs="宋体"/>
                <w:sz w:val="19"/>
              </w:rPr>
            </w:pPr>
          </w:p>
        </w:tc>
        <w:tc>
          <w:tcPr>
            <w:tcW w:w="1281" w:type="dxa"/>
            <w:noWrap w:val="0"/>
            <w:vAlign w:val="top"/>
          </w:tcPr>
          <w:p w14:paraId="5A25E20A">
            <w:pPr>
              <w:pStyle w:val="9"/>
              <w:spacing w:line="225" w:lineRule="exact"/>
              <w:rPr>
                <w:rFonts w:hint="eastAsia" w:ascii="宋体" w:hAnsi="宋体" w:eastAsia="宋体" w:cs="宋体"/>
                <w:sz w:val="19"/>
              </w:rPr>
            </w:pPr>
          </w:p>
        </w:tc>
        <w:tc>
          <w:tcPr>
            <w:tcW w:w="673" w:type="dxa"/>
            <w:noWrap w:val="0"/>
            <w:vAlign w:val="top"/>
          </w:tcPr>
          <w:p w14:paraId="71F53DD9">
            <w:pPr>
              <w:pStyle w:val="9"/>
              <w:spacing w:line="225" w:lineRule="exact"/>
              <w:rPr>
                <w:rFonts w:hint="eastAsia" w:ascii="宋体" w:hAnsi="宋体" w:eastAsia="宋体" w:cs="宋体"/>
                <w:sz w:val="19"/>
              </w:rPr>
            </w:pPr>
          </w:p>
        </w:tc>
        <w:tc>
          <w:tcPr>
            <w:tcW w:w="873" w:type="dxa"/>
            <w:noWrap w:val="0"/>
            <w:vAlign w:val="top"/>
          </w:tcPr>
          <w:p w14:paraId="46FBE428">
            <w:pPr>
              <w:pStyle w:val="9"/>
              <w:spacing w:line="225" w:lineRule="exact"/>
              <w:rPr>
                <w:rFonts w:hint="eastAsia" w:ascii="宋体" w:hAnsi="宋体" w:eastAsia="宋体" w:cs="宋体"/>
                <w:sz w:val="19"/>
              </w:rPr>
            </w:pPr>
          </w:p>
        </w:tc>
        <w:tc>
          <w:tcPr>
            <w:tcW w:w="1422" w:type="dxa"/>
            <w:noWrap w:val="0"/>
            <w:vAlign w:val="top"/>
          </w:tcPr>
          <w:p w14:paraId="1B20537F">
            <w:pPr>
              <w:pStyle w:val="9"/>
              <w:spacing w:line="225" w:lineRule="exact"/>
              <w:rPr>
                <w:rFonts w:hint="eastAsia" w:ascii="宋体" w:hAnsi="宋体" w:eastAsia="宋体" w:cs="宋体"/>
                <w:sz w:val="19"/>
              </w:rPr>
            </w:pPr>
          </w:p>
        </w:tc>
      </w:tr>
      <w:tr w14:paraId="71480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CF2A14B">
            <w:pPr>
              <w:pStyle w:val="9"/>
              <w:rPr>
                <w:rFonts w:hint="eastAsia" w:ascii="宋体" w:hAnsi="宋体" w:eastAsia="宋体" w:cs="宋体"/>
              </w:rPr>
            </w:pPr>
          </w:p>
        </w:tc>
        <w:tc>
          <w:tcPr>
            <w:tcW w:w="1079" w:type="dxa"/>
            <w:vMerge w:val="continue"/>
            <w:tcBorders>
              <w:top w:val="nil"/>
              <w:bottom w:val="nil"/>
            </w:tcBorders>
            <w:noWrap w:val="0"/>
            <w:vAlign w:val="top"/>
          </w:tcPr>
          <w:p w14:paraId="51C88FA0">
            <w:pPr>
              <w:pStyle w:val="9"/>
              <w:rPr>
                <w:rFonts w:hint="eastAsia" w:ascii="宋体" w:hAnsi="宋体" w:eastAsia="宋体" w:cs="宋体"/>
              </w:rPr>
            </w:pPr>
          </w:p>
        </w:tc>
        <w:tc>
          <w:tcPr>
            <w:tcW w:w="955" w:type="dxa"/>
            <w:vMerge w:val="continue"/>
            <w:tcBorders>
              <w:top w:val="nil"/>
              <w:bottom w:val="nil"/>
            </w:tcBorders>
            <w:noWrap w:val="0"/>
            <w:vAlign w:val="top"/>
          </w:tcPr>
          <w:p w14:paraId="0BE4F8A6">
            <w:pPr>
              <w:pStyle w:val="9"/>
              <w:rPr>
                <w:rFonts w:hint="eastAsia" w:ascii="宋体" w:hAnsi="宋体" w:eastAsia="宋体" w:cs="宋体"/>
              </w:rPr>
            </w:pPr>
          </w:p>
        </w:tc>
        <w:tc>
          <w:tcPr>
            <w:tcW w:w="1244" w:type="dxa"/>
            <w:noWrap w:val="0"/>
            <w:vAlign w:val="top"/>
          </w:tcPr>
          <w:p w14:paraId="3D1AA536">
            <w:pPr>
              <w:pStyle w:val="9"/>
              <w:spacing w:line="225" w:lineRule="exact"/>
              <w:rPr>
                <w:rFonts w:hint="eastAsia" w:ascii="宋体" w:hAnsi="宋体" w:eastAsia="宋体" w:cs="宋体"/>
                <w:sz w:val="19"/>
              </w:rPr>
            </w:pPr>
          </w:p>
        </w:tc>
        <w:tc>
          <w:tcPr>
            <w:tcW w:w="1244" w:type="dxa"/>
            <w:noWrap w:val="0"/>
            <w:vAlign w:val="top"/>
          </w:tcPr>
          <w:p w14:paraId="14CFD19E">
            <w:pPr>
              <w:pStyle w:val="9"/>
              <w:spacing w:line="225" w:lineRule="exact"/>
              <w:rPr>
                <w:rFonts w:hint="eastAsia" w:ascii="宋体" w:hAnsi="宋体" w:eastAsia="宋体" w:cs="宋体"/>
                <w:sz w:val="19"/>
              </w:rPr>
            </w:pPr>
          </w:p>
        </w:tc>
        <w:tc>
          <w:tcPr>
            <w:tcW w:w="1281" w:type="dxa"/>
            <w:noWrap w:val="0"/>
            <w:vAlign w:val="top"/>
          </w:tcPr>
          <w:p w14:paraId="15471755">
            <w:pPr>
              <w:pStyle w:val="9"/>
              <w:spacing w:line="225" w:lineRule="exact"/>
              <w:rPr>
                <w:rFonts w:hint="eastAsia" w:ascii="宋体" w:hAnsi="宋体" w:eastAsia="宋体" w:cs="宋体"/>
                <w:sz w:val="19"/>
              </w:rPr>
            </w:pPr>
          </w:p>
        </w:tc>
        <w:tc>
          <w:tcPr>
            <w:tcW w:w="673" w:type="dxa"/>
            <w:noWrap w:val="0"/>
            <w:vAlign w:val="top"/>
          </w:tcPr>
          <w:p w14:paraId="6513C978">
            <w:pPr>
              <w:pStyle w:val="9"/>
              <w:spacing w:line="225" w:lineRule="exact"/>
              <w:rPr>
                <w:rFonts w:hint="eastAsia" w:ascii="宋体" w:hAnsi="宋体" w:eastAsia="宋体" w:cs="宋体"/>
                <w:sz w:val="19"/>
              </w:rPr>
            </w:pPr>
          </w:p>
        </w:tc>
        <w:tc>
          <w:tcPr>
            <w:tcW w:w="873" w:type="dxa"/>
            <w:noWrap w:val="0"/>
            <w:vAlign w:val="top"/>
          </w:tcPr>
          <w:p w14:paraId="5D775395">
            <w:pPr>
              <w:pStyle w:val="9"/>
              <w:spacing w:line="225" w:lineRule="exact"/>
              <w:rPr>
                <w:rFonts w:hint="eastAsia" w:ascii="宋体" w:hAnsi="宋体" w:eastAsia="宋体" w:cs="宋体"/>
                <w:sz w:val="19"/>
              </w:rPr>
            </w:pPr>
          </w:p>
        </w:tc>
        <w:tc>
          <w:tcPr>
            <w:tcW w:w="1422" w:type="dxa"/>
            <w:noWrap w:val="0"/>
            <w:vAlign w:val="top"/>
          </w:tcPr>
          <w:p w14:paraId="10F5E58F">
            <w:pPr>
              <w:pStyle w:val="9"/>
              <w:spacing w:line="225" w:lineRule="exact"/>
              <w:rPr>
                <w:rFonts w:hint="eastAsia" w:ascii="宋体" w:hAnsi="宋体" w:eastAsia="宋体" w:cs="宋体"/>
                <w:sz w:val="19"/>
              </w:rPr>
            </w:pPr>
          </w:p>
        </w:tc>
      </w:tr>
      <w:tr w14:paraId="0BAB7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4B7B99">
            <w:pPr>
              <w:pStyle w:val="9"/>
              <w:rPr>
                <w:rFonts w:hint="eastAsia" w:ascii="宋体" w:hAnsi="宋体" w:eastAsia="宋体" w:cs="宋体"/>
              </w:rPr>
            </w:pPr>
          </w:p>
        </w:tc>
        <w:tc>
          <w:tcPr>
            <w:tcW w:w="1079" w:type="dxa"/>
            <w:vMerge w:val="continue"/>
            <w:tcBorders>
              <w:top w:val="nil"/>
              <w:bottom w:val="single" w:color="auto" w:sz="4" w:space="0"/>
            </w:tcBorders>
            <w:noWrap w:val="0"/>
            <w:vAlign w:val="top"/>
          </w:tcPr>
          <w:p w14:paraId="1F61B9E3">
            <w:pPr>
              <w:pStyle w:val="9"/>
              <w:rPr>
                <w:rFonts w:hint="eastAsia" w:ascii="宋体" w:hAnsi="宋体" w:eastAsia="宋体" w:cs="宋体"/>
              </w:rPr>
            </w:pPr>
          </w:p>
        </w:tc>
        <w:tc>
          <w:tcPr>
            <w:tcW w:w="955" w:type="dxa"/>
            <w:vMerge w:val="continue"/>
            <w:tcBorders>
              <w:top w:val="nil"/>
              <w:bottom w:val="single" w:color="auto" w:sz="4" w:space="0"/>
            </w:tcBorders>
            <w:noWrap w:val="0"/>
            <w:vAlign w:val="top"/>
          </w:tcPr>
          <w:p w14:paraId="4BA1EB8E">
            <w:pPr>
              <w:pStyle w:val="9"/>
              <w:rPr>
                <w:rFonts w:hint="eastAsia" w:ascii="宋体" w:hAnsi="宋体" w:eastAsia="宋体" w:cs="宋体"/>
              </w:rPr>
            </w:pPr>
          </w:p>
        </w:tc>
        <w:tc>
          <w:tcPr>
            <w:tcW w:w="1244" w:type="dxa"/>
            <w:noWrap w:val="0"/>
            <w:vAlign w:val="top"/>
          </w:tcPr>
          <w:p w14:paraId="28F2070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A00C17B">
            <w:pPr>
              <w:pStyle w:val="9"/>
              <w:spacing w:line="225" w:lineRule="exact"/>
              <w:rPr>
                <w:rFonts w:hint="eastAsia" w:ascii="宋体" w:hAnsi="宋体" w:eastAsia="宋体" w:cs="宋体"/>
                <w:sz w:val="19"/>
              </w:rPr>
            </w:pPr>
          </w:p>
        </w:tc>
        <w:tc>
          <w:tcPr>
            <w:tcW w:w="1281" w:type="dxa"/>
            <w:noWrap w:val="0"/>
            <w:vAlign w:val="top"/>
          </w:tcPr>
          <w:p w14:paraId="3DBC259C">
            <w:pPr>
              <w:pStyle w:val="9"/>
              <w:spacing w:line="225" w:lineRule="exact"/>
              <w:rPr>
                <w:rFonts w:hint="eastAsia" w:ascii="宋体" w:hAnsi="宋体" w:eastAsia="宋体" w:cs="宋体"/>
                <w:sz w:val="19"/>
              </w:rPr>
            </w:pPr>
          </w:p>
        </w:tc>
        <w:tc>
          <w:tcPr>
            <w:tcW w:w="673" w:type="dxa"/>
            <w:noWrap w:val="0"/>
            <w:vAlign w:val="top"/>
          </w:tcPr>
          <w:p w14:paraId="76DC3EAC">
            <w:pPr>
              <w:pStyle w:val="9"/>
              <w:spacing w:line="225" w:lineRule="exact"/>
              <w:rPr>
                <w:rFonts w:hint="eastAsia" w:ascii="宋体" w:hAnsi="宋体" w:eastAsia="宋体" w:cs="宋体"/>
                <w:sz w:val="19"/>
              </w:rPr>
            </w:pPr>
          </w:p>
        </w:tc>
        <w:tc>
          <w:tcPr>
            <w:tcW w:w="873" w:type="dxa"/>
            <w:noWrap w:val="0"/>
            <w:vAlign w:val="top"/>
          </w:tcPr>
          <w:p w14:paraId="4B27EF01">
            <w:pPr>
              <w:pStyle w:val="9"/>
              <w:spacing w:line="225" w:lineRule="exact"/>
              <w:rPr>
                <w:rFonts w:hint="eastAsia" w:ascii="宋体" w:hAnsi="宋体" w:eastAsia="宋体" w:cs="宋体"/>
                <w:sz w:val="19"/>
              </w:rPr>
            </w:pPr>
          </w:p>
        </w:tc>
        <w:tc>
          <w:tcPr>
            <w:tcW w:w="1422" w:type="dxa"/>
            <w:noWrap w:val="0"/>
            <w:vAlign w:val="top"/>
          </w:tcPr>
          <w:p w14:paraId="6CF1E4B2">
            <w:pPr>
              <w:pStyle w:val="9"/>
              <w:spacing w:line="225" w:lineRule="exact"/>
              <w:rPr>
                <w:rFonts w:hint="eastAsia" w:ascii="宋体" w:hAnsi="宋体" w:eastAsia="宋体" w:cs="宋体"/>
                <w:sz w:val="19"/>
              </w:rPr>
            </w:pPr>
          </w:p>
        </w:tc>
      </w:tr>
      <w:tr w14:paraId="355FB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D78433">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34B3A6D8">
            <w:pPr>
              <w:pStyle w:val="9"/>
              <w:spacing w:line="315" w:lineRule="auto"/>
              <w:rPr>
                <w:rFonts w:hint="eastAsia" w:ascii="宋体" w:hAnsi="宋体" w:eastAsia="宋体" w:cs="宋体"/>
              </w:rPr>
            </w:pPr>
          </w:p>
          <w:p w14:paraId="15314B7A">
            <w:pPr>
              <w:pStyle w:val="9"/>
              <w:spacing w:line="315" w:lineRule="auto"/>
              <w:rPr>
                <w:rFonts w:hint="eastAsia" w:ascii="宋体" w:hAnsi="宋体" w:eastAsia="宋体" w:cs="宋体"/>
              </w:rPr>
            </w:pPr>
          </w:p>
          <w:p w14:paraId="14755FBB">
            <w:pPr>
              <w:pStyle w:val="9"/>
              <w:spacing w:line="315" w:lineRule="auto"/>
              <w:rPr>
                <w:rFonts w:hint="eastAsia" w:ascii="宋体" w:hAnsi="宋体" w:eastAsia="宋体" w:cs="宋体"/>
              </w:rPr>
            </w:pPr>
          </w:p>
          <w:p w14:paraId="4A6AD9DE">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9680731">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6F0A428">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0A143D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435411A">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7DBC3B66">
            <w:pPr>
              <w:pStyle w:val="9"/>
              <w:spacing w:line="225" w:lineRule="exact"/>
              <w:rPr>
                <w:rFonts w:hint="eastAsia" w:ascii="宋体" w:hAnsi="宋体" w:eastAsia="宋体" w:cs="宋体"/>
                <w:sz w:val="19"/>
              </w:rPr>
            </w:pPr>
          </w:p>
        </w:tc>
        <w:tc>
          <w:tcPr>
            <w:tcW w:w="1244" w:type="dxa"/>
            <w:noWrap w:val="0"/>
            <w:vAlign w:val="top"/>
          </w:tcPr>
          <w:p w14:paraId="11C45E96">
            <w:pPr>
              <w:pStyle w:val="9"/>
              <w:spacing w:line="225" w:lineRule="exact"/>
              <w:rPr>
                <w:rFonts w:hint="eastAsia" w:ascii="宋体" w:hAnsi="宋体" w:eastAsia="宋体" w:cs="宋体"/>
                <w:sz w:val="19"/>
              </w:rPr>
            </w:pPr>
          </w:p>
        </w:tc>
        <w:tc>
          <w:tcPr>
            <w:tcW w:w="1281" w:type="dxa"/>
            <w:noWrap w:val="0"/>
            <w:vAlign w:val="top"/>
          </w:tcPr>
          <w:p w14:paraId="2439CC2F">
            <w:pPr>
              <w:pStyle w:val="9"/>
              <w:spacing w:line="225" w:lineRule="exact"/>
              <w:rPr>
                <w:rFonts w:hint="eastAsia" w:ascii="宋体" w:hAnsi="宋体" w:eastAsia="宋体" w:cs="宋体"/>
                <w:sz w:val="19"/>
              </w:rPr>
            </w:pPr>
          </w:p>
        </w:tc>
        <w:tc>
          <w:tcPr>
            <w:tcW w:w="673" w:type="dxa"/>
            <w:noWrap w:val="0"/>
            <w:vAlign w:val="top"/>
          </w:tcPr>
          <w:p w14:paraId="0E003151">
            <w:pPr>
              <w:pStyle w:val="9"/>
              <w:spacing w:line="225" w:lineRule="exact"/>
              <w:rPr>
                <w:rFonts w:hint="eastAsia" w:ascii="宋体" w:hAnsi="宋体" w:eastAsia="宋体" w:cs="宋体"/>
                <w:sz w:val="19"/>
              </w:rPr>
            </w:pPr>
          </w:p>
        </w:tc>
        <w:tc>
          <w:tcPr>
            <w:tcW w:w="873" w:type="dxa"/>
            <w:noWrap w:val="0"/>
            <w:vAlign w:val="top"/>
          </w:tcPr>
          <w:p w14:paraId="3F0BF06A">
            <w:pPr>
              <w:pStyle w:val="9"/>
              <w:spacing w:line="225" w:lineRule="exact"/>
              <w:rPr>
                <w:rFonts w:hint="eastAsia" w:ascii="宋体" w:hAnsi="宋体" w:eastAsia="宋体" w:cs="宋体"/>
                <w:sz w:val="19"/>
              </w:rPr>
            </w:pPr>
          </w:p>
        </w:tc>
        <w:tc>
          <w:tcPr>
            <w:tcW w:w="1422" w:type="dxa"/>
            <w:noWrap w:val="0"/>
            <w:vAlign w:val="top"/>
          </w:tcPr>
          <w:p w14:paraId="64FCC2CB">
            <w:pPr>
              <w:pStyle w:val="9"/>
              <w:spacing w:line="225" w:lineRule="exact"/>
              <w:rPr>
                <w:rFonts w:hint="eastAsia" w:ascii="宋体" w:hAnsi="宋体" w:eastAsia="宋体" w:cs="宋体"/>
                <w:sz w:val="19"/>
              </w:rPr>
            </w:pPr>
          </w:p>
        </w:tc>
      </w:tr>
      <w:tr w14:paraId="3E237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6A1B895">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DEE9938">
            <w:pPr>
              <w:pStyle w:val="9"/>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3F786F8E">
            <w:pPr>
              <w:pStyle w:val="9"/>
              <w:rPr>
                <w:rFonts w:hint="eastAsia" w:ascii="宋体" w:hAnsi="宋体" w:eastAsia="宋体" w:cs="宋体"/>
              </w:rPr>
            </w:pPr>
          </w:p>
        </w:tc>
        <w:tc>
          <w:tcPr>
            <w:tcW w:w="1244" w:type="dxa"/>
            <w:tcBorders>
              <w:left w:val="single" w:color="auto" w:sz="4" w:space="0"/>
            </w:tcBorders>
            <w:noWrap w:val="0"/>
            <w:vAlign w:val="top"/>
          </w:tcPr>
          <w:p w14:paraId="3CA40523">
            <w:pPr>
              <w:pStyle w:val="9"/>
              <w:spacing w:line="225" w:lineRule="exact"/>
              <w:rPr>
                <w:rFonts w:hint="eastAsia" w:ascii="宋体" w:hAnsi="宋体" w:eastAsia="宋体" w:cs="宋体"/>
                <w:sz w:val="19"/>
              </w:rPr>
            </w:pPr>
          </w:p>
        </w:tc>
        <w:tc>
          <w:tcPr>
            <w:tcW w:w="1244" w:type="dxa"/>
            <w:noWrap w:val="0"/>
            <w:vAlign w:val="top"/>
          </w:tcPr>
          <w:p w14:paraId="4FD98CCD">
            <w:pPr>
              <w:pStyle w:val="9"/>
              <w:spacing w:line="225" w:lineRule="exact"/>
              <w:rPr>
                <w:rFonts w:hint="eastAsia" w:ascii="宋体" w:hAnsi="宋体" w:eastAsia="宋体" w:cs="宋体"/>
                <w:sz w:val="19"/>
              </w:rPr>
            </w:pPr>
          </w:p>
        </w:tc>
        <w:tc>
          <w:tcPr>
            <w:tcW w:w="1281" w:type="dxa"/>
            <w:noWrap w:val="0"/>
            <w:vAlign w:val="top"/>
          </w:tcPr>
          <w:p w14:paraId="04885EFB">
            <w:pPr>
              <w:pStyle w:val="9"/>
              <w:spacing w:line="225" w:lineRule="exact"/>
              <w:rPr>
                <w:rFonts w:hint="eastAsia" w:ascii="宋体" w:hAnsi="宋体" w:eastAsia="宋体" w:cs="宋体"/>
                <w:sz w:val="19"/>
              </w:rPr>
            </w:pPr>
          </w:p>
        </w:tc>
        <w:tc>
          <w:tcPr>
            <w:tcW w:w="673" w:type="dxa"/>
            <w:noWrap w:val="0"/>
            <w:vAlign w:val="top"/>
          </w:tcPr>
          <w:p w14:paraId="6B9B3B4A">
            <w:pPr>
              <w:pStyle w:val="9"/>
              <w:spacing w:line="225" w:lineRule="exact"/>
              <w:rPr>
                <w:rFonts w:hint="eastAsia" w:ascii="宋体" w:hAnsi="宋体" w:eastAsia="宋体" w:cs="宋体"/>
                <w:sz w:val="19"/>
              </w:rPr>
            </w:pPr>
          </w:p>
        </w:tc>
        <w:tc>
          <w:tcPr>
            <w:tcW w:w="873" w:type="dxa"/>
            <w:noWrap w:val="0"/>
            <w:vAlign w:val="top"/>
          </w:tcPr>
          <w:p w14:paraId="219BB475">
            <w:pPr>
              <w:pStyle w:val="9"/>
              <w:spacing w:line="225" w:lineRule="exact"/>
              <w:rPr>
                <w:rFonts w:hint="eastAsia" w:ascii="宋体" w:hAnsi="宋体" w:eastAsia="宋体" w:cs="宋体"/>
                <w:sz w:val="19"/>
              </w:rPr>
            </w:pPr>
          </w:p>
        </w:tc>
        <w:tc>
          <w:tcPr>
            <w:tcW w:w="1422" w:type="dxa"/>
            <w:noWrap w:val="0"/>
            <w:vAlign w:val="top"/>
          </w:tcPr>
          <w:p w14:paraId="25814E4C">
            <w:pPr>
              <w:pStyle w:val="9"/>
              <w:spacing w:line="225" w:lineRule="exact"/>
              <w:rPr>
                <w:rFonts w:hint="eastAsia" w:ascii="宋体" w:hAnsi="宋体" w:eastAsia="宋体" w:cs="宋体"/>
                <w:sz w:val="19"/>
              </w:rPr>
            </w:pPr>
          </w:p>
        </w:tc>
      </w:tr>
      <w:tr w14:paraId="40E90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75B9D2F">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D229666">
            <w:pPr>
              <w:pStyle w:val="9"/>
              <w:rPr>
                <w:rFonts w:hint="eastAsia" w:ascii="宋体" w:hAnsi="宋体" w:eastAsia="宋体" w:cs="宋体"/>
              </w:rPr>
            </w:pPr>
          </w:p>
        </w:tc>
        <w:tc>
          <w:tcPr>
            <w:tcW w:w="955" w:type="dxa"/>
            <w:vMerge w:val="continue"/>
            <w:tcBorders>
              <w:top w:val="nil"/>
              <w:right w:val="single" w:color="auto" w:sz="4" w:space="0"/>
            </w:tcBorders>
            <w:noWrap w:val="0"/>
            <w:vAlign w:val="top"/>
          </w:tcPr>
          <w:p w14:paraId="1ACE0225">
            <w:pPr>
              <w:pStyle w:val="9"/>
              <w:rPr>
                <w:rFonts w:hint="eastAsia" w:ascii="宋体" w:hAnsi="宋体" w:eastAsia="宋体" w:cs="宋体"/>
              </w:rPr>
            </w:pPr>
          </w:p>
        </w:tc>
        <w:tc>
          <w:tcPr>
            <w:tcW w:w="1244" w:type="dxa"/>
            <w:tcBorders>
              <w:left w:val="single" w:color="auto" w:sz="4" w:space="0"/>
            </w:tcBorders>
            <w:noWrap w:val="0"/>
            <w:vAlign w:val="top"/>
          </w:tcPr>
          <w:p w14:paraId="4F20D72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C0FFB8B">
            <w:pPr>
              <w:pStyle w:val="9"/>
              <w:spacing w:line="225" w:lineRule="exact"/>
              <w:rPr>
                <w:rFonts w:hint="eastAsia" w:ascii="宋体" w:hAnsi="宋体" w:eastAsia="宋体" w:cs="宋体"/>
                <w:sz w:val="19"/>
              </w:rPr>
            </w:pPr>
          </w:p>
        </w:tc>
        <w:tc>
          <w:tcPr>
            <w:tcW w:w="1281" w:type="dxa"/>
            <w:noWrap w:val="0"/>
            <w:vAlign w:val="top"/>
          </w:tcPr>
          <w:p w14:paraId="72E31D0B">
            <w:pPr>
              <w:pStyle w:val="9"/>
              <w:spacing w:line="225" w:lineRule="exact"/>
              <w:rPr>
                <w:rFonts w:hint="eastAsia" w:ascii="宋体" w:hAnsi="宋体" w:eastAsia="宋体" w:cs="宋体"/>
                <w:sz w:val="19"/>
              </w:rPr>
            </w:pPr>
          </w:p>
        </w:tc>
        <w:tc>
          <w:tcPr>
            <w:tcW w:w="673" w:type="dxa"/>
            <w:noWrap w:val="0"/>
            <w:vAlign w:val="top"/>
          </w:tcPr>
          <w:p w14:paraId="4E38D47E">
            <w:pPr>
              <w:pStyle w:val="9"/>
              <w:spacing w:line="225" w:lineRule="exact"/>
              <w:rPr>
                <w:rFonts w:hint="eastAsia" w:ascii="宋体" w:hAnsi="宋体" w:eastAsia="宋体" w:cs="宋体"/>
                <w:sz w:val="19"/>
              </w:rPr>
            </w:pPr>
          </w:p>
        </w:tc>
        <w:tc>
          <w:tcPr>
            <w:tcW w:w="873" w:type="dxa"/>
            <w:noWrap w:val="0"/>
            <w:vAlign w:val="top"/>
          </w:tcPr>
          <w:p w14:paraId="4B9CAC0E">
            <w:pPr>
              <w:pStyle w:val="9"/>
              <w:spacing w:line="225" w:lineRule="exact"/>
              <w:rPr>
                <w:rFonts w:hint="eastAsia" w:ascii="宋体" w:hAnsi="宋体" w:eastAsia="宋体" w:cs="宋体"/>
                <w:sz w:val="19"/>
              </w:rPr>
            </w:pPr>
          </w:p>
        </w:tc>
        <w:tc>
          <w:tcPr>
            <w:tcW w:w="1422" w:type="dxa"/>
            <w:noWrap w:val="0"/>
            <w:vAlign w:val="top"/>
          </w:tcPr>
          <w:p w14:paraId="5870BCCD">
            <w:pPr>
              <w:pStyle w:val="9"/>
              <w:spacing w:line="225" w:lineRule="exact"/>
              <w:rPr>
                <w:rFonts w:hint="eastAsia" w:ascii="宋体" w:hAnsi="宋体" w:eastAsia="宋体" w:cs="宋体"/>
                <w:sz w:val="19"/>
              </w:rPr>
            </w:pPr>
          </w:p>
        </w:tc>
      </w:tr>
      <w:tr w14:paraId="2BC5F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0097255">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75954BC">
            <w:pPr>
              <w:pStyle w:val="9"/>
              <w:rPr>
                <w:rFonts w:hint="eastAsia" w:ascii="宋体" w:hAnsi="宋体" w:eastAsia="宋体" w:cs="宋体"/>
              </w:rPr>
            </w:pPr>
          </w:p>
        </w:tc>
        <w:tc>
          <w:tcPr>
            <w:tcW w:w="955" w:type="dxa"/>
            <w:vMerge w:val="restart"/>
            <w:tcBorders>
              <w:bottom w:val="nil"/>
              <w:right w:val="single" w:color="auto" w:sz="4" w:space="0"/>
            </w:tcBorders>
            <w:noWrap w:val="0"/>
            <w:vAlign w:val="top"/>
          </w:tcPr>
          <w:p w14:paraId="5C9EFEF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052B58E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5C95E47">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D802E12">
            <w:pPr>
              <w:pStyle w:val="9"/>
              <w:spacing w:line="225" w:lineRule="exact"/>
              <w:rPr>
                <w:rFonts w:hint="eastAsia" w:ascii="宋体" w:hAnsi="宋体" w:eastAsia="宋体" w:cs="宋体"/>
                <w:sz w:val="19"/>
              </w:rPr>
            </w:pPr>
          </w:p>
        </w:tc>
        <w:tc>
          <w:tcPr>
            <w:tcW w:w="1244" w:type="dxa"/>
            <w:noWrap w:val="0"/>
            <w:vAlign w:val="top"/>
          </w:tcPr>
          <w:p w14:paraId="287EC8A4">
            <w:pPr>
              <w:pStyle w:val="9"/>
              <w:spacing w:line="225" w:lineRule="exact"/>
              <w:rPr>
                <w:rFonts w:hint="eastAsia" w:ascii="宋体" w:hAnsi="宋体" w:eastAsia="宋体" w:cs="宋体"/>
                <w:sz w:val="19"/>
              </w:rPr>
            </w:pPr>
          </w:p>
        </w:tc>
        <w:tc>
          <w:tcPr>
            <w:tcW w:w="1281" w:type="dxa"/>
            <w:noWrap w:val="0"/>
            <w:vAlign w:val="top"/>
          </w:tcPr>
          <w:p w14:paraId="537BCA55">
            <w:pPr>
              <w:pStyle w:val="9"/>
              <w:spacing w:line="225" w:lineRule="exact"/>
              <w:rPr>
                <w:rFonts w:hint="eastAsia" w:ascii="宋体" w:hAnsi="宋体" w:eastAsia="宋体" w:cs="宋体"/>
                <w:sz w:val="19"/>
              </w:rPr>
            </w:pPr>
          </w:p>
        </w:tc>
        <w:tc>
          <w:tcPr>
            <w:tcW w:w="673" w:type="dxa"/>
            <w:noWrap w:val="0"/>
            <w:vAlign w:val="top"/>
          </w:tcPr>
          <w:p w14:paraId="2BE75E4F">
            <w:pPr>
              <w:pStyle w:val="9"/>
              <w:spacing w:line="225" w:lineRule="exact"/>
              <w:rPr>
                <w:rFonts w:hint="eastAsia" w:ascii="宋体" w:hAnsi="宋体" w:eastAsia="宋体" w:cs="宋体"/>
                <w:sz w:val="19"/>
              </w:rPr>
            </w:pPr>
          </w:p>
        </w:tc>
        <w:tc>
          <w:tcPr>
            <w:tcW w:w="873" w:type="dxa"/>
            <w:noWrap w:val="0"/>
            <w:vAlign w:val="top"/>
          </w:tcPr>
          <w:p w14:paraId="76450B9A">
            <w:pPr>
              <w:pStyle w:val="9"/>
              <w:spacing w:line="225" w:lineRule="exact"/>
              <w:rPr>
                <w:rFonts w:hint="eastAsia" w:ascii="宋体" w:hAnsi="宋体" w:eastAsia="宋体" w:cs="宋体"/>
                <w:sz w:val="19"/>
              </w:rPr>
            </w:pPr>
          </w:p>
        </w:tc>
        <w:tc>
          <w:tcPr>
            <w:tcW w:w="1422" w:type="dxa"/>
            <w:noWrap w:val="0"/>
            <w:vAlign w:val="top"/>
          </w:tcPr>
          <w:p w14:paraId="0D86F634">
            <w:pPr>
              <w:pStyle w:val="9"/>
              <w:spacing w:line="225" w:lineRule="exact"/>
              <w:rPr>
                <w:rFonts w:hint="eastAsia" w:ascii="宋体" w:hAnsi="宋体" w:eastAsia="宋体" w:cs="宋体"/>
                <w:sz w:val="19"/>
              </w:rPr>
            </w:pPr>
          </w:p>
        </w:tc>
      </w:tr>
      <w:tr w14:paraId="0BB06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BFAC13">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0ED1C92">
            <w:pPr>
              <w:pStyle w:val="9"/>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0B785E33">
            <w:pPr>
              <w:pStyle w:val="9"/>
              <w:rPr>
                <w:rFonts w:hint="eastAsia" w:ascii="宋体" w:hAnsi="宋体" w:eastAsia="宋体" w:cs="宋体"/>
              </w:rPr>
            </w:pPr>
          </w:p>
        </w:tc>
        <w:tc>
          <w:tcPr>
            <w:tcW w:w="1244" w:type="dxa"/>
            <w:tcBorders>
              <w:left w:val="single" w:color="auto" w:sz="4" w:space="0"/>
            </w:tcBorders>
            <w:noWrap w:val="0"/>
            <w:vAlign w:val="top"/>
          </w:tcPr>
          <w:p w14:paraId="374B5C2F">
            <w:pPr>
              <w:pStyle w:val="9"/>
              <w:spacing w:line="225" w:lineRule="exact"/>
              <w:rPr>
                <w:rFonts w:hint="eastAsia" w:ascii="宋体" w:hAnsi="宋体" w:eastAsia="宋体" w:cs="宋体"/>
                <w:sz w:val="19"/>
              </w:rPr>
            </w:pPr>
          </w:p>
        </w:tc>
        <w:tc>
          <w:tcPr>
            <w:tcW w:w="1244" w:type="dxa"/>
            <w:noWrap w:val="0"/>
            <w:vAlign w:val="top"/>
          </w:tcPr>
          <w:p w14:paraId="788FE10F">
            <w:pPr>
              <w:pStyle w:val="9"/>
              <w:spacing w:line="225" w:lineRule="exact"/>
              <w:rPr>
                <w:rFonts w:hint="eastAsia" w:ascii="宋体" w:hAnsi="宋体" w:eastAsia="宋体" w:cs="宋体"/>
                <w:sz w:val="19"/>
              </w:rPr>
            </w:pPr>
          </w:p>
        </w:tc>
        <w:tc>
          <w:tcPr>
            <w:tcW w:w="1281" w:type="dxa"/>
            <w:noWrap w:val="0"/>
            <w:vAlign w:val="top"/>
          </w:tcPr>
          <w:p w14:paraId="3DB37AE2">
            <w:pPr>
              <w:pStyle w:val="9"/>
              <w:spacing w:line="225" w:lineRule="exact"/>
              <w:rPr>
                <w:rFonts w:hint="eastAsia" w:ascii="宋体" w:hAnsi="宋体" w:eastAsia="宋体" w:cs="宋体"/>
                <w:sz w:val="19"/>
              </w:rPr>
            </w:pPr>
          </w:p>
        </w:tc>
        <w:tc>
          <w:tcPr>
            <w:tcW w:w="673" w:type="dxa"/>
            <w:noWrap w:val="0"/>
            <w:vAlign w:val="top"/>
          </w:tcPr>
          <w:p w14:paraId="61EA545C">
            <w:pPr>
              <w:pStyle w:val="9"/>
              <w:spacing w:line="225" w:lineRule="exact"/>
              <w:rPr>
                <w:rFonts w:hint="eastAsia" w:ascii="宋体" w:hAnsi="宋体" w:eastAsia="宋体" w:cs="宋体"/>
                <w:sz w:val="19"/>
              </w:rPr>
            </w:pPr>
          </w:p>
        </w:tc>
        <w:tc>
          <w:tcPr>
            <w:tcW w:w="873" w:type="dxa"/>
            <w:noWrap w:val="0"/>
            <w:vAlign w:val="top"/>
          </w:tcPr>
          <w:p w14:paraId="36B74779">
            <w:pPr>
              <w:pStyle w:val="9"/>
              <w:spacing w:line="225" w:lineRule="exact"/>
              <w:rPr>
                <w:rFonts w:hint="eastAsia" w:ascii="宋体" w:hAnsi="宋体" w:eastAsia="宋体" w:cs="宋体"/>
                <w:sz w:val="19"/>
              </w:rPr>
            </w:pPr>
          </w:p>
        </w:tc>
        <w:tc>
          <w:tcPr>
            <w:tcW w:w="1422" w:type="dxa"/>
            <w:noWrap w:val="0"/>
            <w:vAlign w:val="top"/>
          </w:tcPr>
          <w:p w14:paraId="3A5ABAAB">
            <w:pPr>
              <w:pStyle w:val="9"/>
              <w:spacing w:line="225" w:lineRule="exact"/>
              <w:rPr>
                <w:rFonts w:hint="eastAsia" w:ascii="宋体" w:hAnsi="宋体" w:eastAsia="宋体" w:cs="宋体"/>
                <w:sz w:val="19"/>
              </w:rPr>
            </w:pPr>
          </w:p>
        </w:tc>
      </w:tr>
      <w:tr w14:paraId="40E79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D6BF5C8">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8DE7F5F">
            <w:pPr>
              <w:pStyle w:val="9"/>
              <w:rPr>
                <w:rFonts w:hint="eastAsia" w:ascii="宋体" w:hAnsi="宋体" w:eastAsia="宋体" w:cs="宋体"/>
              </w:rPr>
            </w:pPr>
          </w:p>
        </w:tc>
        <w:tc>
          <w:tcPr>
            <w:tcW w:w="955" w:type="dxa"/>
            <w:vMerge w:val="continue"/>
            <w:tcBorders>
              <w:top w:val="nil"/>
              <w:right w:val="single" w:color="auto" w:sz="4" w:space="0"/>
            </w:tcBorders>
            <w:noWrap w:val="0"/>
            <w:vAlign w:val="top"/>
          </w:tcPr>
          <w:p w14:paraId="0E25DEF4">
            <w:pPr>
              <w:pStyle w:val="9"/>
              <w:rPr>
                <w:rFonts w:hint="eastAsia" w:ascii="宋体" w:hAnsi="宋体" w:eastAsia="宋体" w:cs="宋体"/>
              </w:rPr>
            </w:pPr>
          </w:p>
        </w:tc>
        <w:tc>
          <w:tcPr>
            <w:tcW w:w="1244" w:type="dxa"/>
            <w:tcBorders>
              <w:left w:val="single" w:color="auto" w:sz="4" w:space="0"/>
            </w:tcBorders>
            <w:noWrap w:val="0"/>
            <w:vAlign w:val="top"/>
          </w:tcPr>
          <w:p w14:paraId="349E778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95C10C0">
            <w:pPr>
              <w:pStyle w:val="9"/>
              <w:spacing w:line="225" w:lineRule="exact"/>
              <w:rPr>
                <w:rFonts w:hint="eastAsia" w:ascii="宋体" w:hAnsi="宋体" w:eastAsia="宋体" w:cs="宋体"/>
                <w:sz w:val="19"/>
              </w:rPr>
            </w:pPr>
          </w:p>
        </w:tc>
        <w:tc>
          <w:tcPr>
            <w:tcW w:w="1281" w:type="dxa"/>
            <w:noWrap w:val="0"/>
            <w:vAlign w:val="top"/>
          </w:tcPr>
          <w:p w14:paraId="3756BD0E">
            <w:pPr>
              <w:pStyle w:val="9"/>
              <w:spacing w:line="225" w:lineRule="exact"/>
              <w:rPr>
                <w:rFonts w:hint="eastAsia" w:ascii="宋体" w:hAnsi="宋体" w:eastAsia="宋体" w:cs="宋体"/>
                <w:sz w:val="19"/>
              </w:rPr>
            </w:pPr>
          </w:p>
        </w:tc>
        <w:tc>
          <w:tcPr>
            <w:tcW w:w="673" w:type="dxa"/>
            <w:noWrap w:val="0"/>
            <w:vAlign w:val="top"/>
          </w:tcPr>
          <w:p w14:paraId="7EC4AFFA">
            <w:pPr>
              <w:pStyle w:val="9"/>
              <w:spacing w:line="225" w:lineRule="exact"/>
              <w:rPr>
                <w:rFonts w:hint="eastAsia" w:ascii="宋体" w:hAnsi="宋体" w:eastAsia="宋体" w:cs="宋体"/>
                <w:sz w:val="19"/>
              </w:rPr>
            </w:pPr>
          </w:p>
        </w:tc>
        <w:tc>
          <w:tcPr>
            <w:tcW w:w="873" w:type="dxa"/>
            <w:noWrap w:val="0"/>
            <w:vAlign w:val="top"/>
          </w:tcPr>
          <w:p w14:paraId="1BBF167E">
            <w:pPr>
              <w:pStyle w:val="9"/>
              <w:spacing w:line="225" w:lineRule="exact"/>
              <w:rPr>
                <w:rFonts w:hint="eastAsia" w:ascii="宋体" w:hAnsi="宋体" w:eastAsia="宋体" w:cs="宋体"/>
                <w:sz w:val="19"/>
              </w:rPr>
            </w:pPr>
          </w:p>
        </w:tc>
        <w:tc>
          <w:tcPr>
            <w:tcW w:w="1422" w:type="dxa"/>
            <w:noWrap w:val="0"/>
            <w:vAlign w:val="top"/>
          </w:tcPr>
          <w:p w14:paraId="403FB610">
            <w:pPr>
              <w:pStyle w:val="9"/>
              <w:spacing w:line="225" w:lineRule="exact"/>
              <w:rPr>
                <w:rFonts w:hint="eastAsia" w:ascii="宋体" w:hAnsi="宋体" w:eastAsia="宋体" w:cs="宋体"/>
                <w:sz w:val="19"/>
              </w:rPr>
            </w:pPr>
          </w:p>
        </w:tc>
      </w:tr>
      <w:tr w14:paraId="16587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5166E6">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1D3D505">
            <w:pPr>
              <w:pStyle w:val="9"/>
              <w:rPr>
                <w:rFonts w:hint="eastAsia" w:ascii="宋体" w:hAnsi="宋体" w:eastAsia="宋体" w:cs="宋体"/>
              </w:rPr>
            </w:pPr>
          </w:p>
        </w:tc>
        <w:tc>
          <w:tcPr>
            <w:tcW w:w="955" w:type="dxa"/>
            <w:vMerge w:val="restart"/>
            <w:tcBorders>
              <w:bottom w:val="nil"/>
              <w:right w:val="single" w:color="auto" w:sz="4" w:space="0"/>
            </w:tcBorders>
            <w:noWrap w:val="0"/>
            <w:vAlign w:val="top"/>
          </w:tcPr>
          <w:p w14:paraId="1B0BD9E3">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57A7C8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86D5031">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0625698F">
            <w:pPr>
              <w:pStyle w:val="9"/>
              <w:spacing w:line="225" w:lineRule="exact"/>
              <w:rPr>
                <w:rFonts w:hint="eastAsia" w:ascii="宋体" w:hAnsi="宋体" w:eastAsia="宋体" w:cs="宋体"/>
                <w:sz w:val="19"/>
              </w:rPr>
            </w:pPr>
          </w:p>
        </w:tc>
        <w:tc>
          <w:tcPr>
            <w:tcW w:w="1244" w:type="dxa"/>
            <w:noWrap w:val="0"/>
            <w:vAlign w:val="top"/>
          </w:tcPr>
          <w:p w14:paraId="2D7DD6E0">
            <w:pPr>
              <w:pStyle w:val="9"/>
              <w:spacing w:line="225" w:lineRule="exact"/>
              <w:rPr>
                <w:rFonts w:hint="eastAsia" w:ascii="宋体" w:hAnsi="宋体" w:eastAsia="宋体" w:cs="宋体"/>
                <w:sz w:val="19"/>
              </w:rPr>
            </w:pPr>
          </w:p>
        </w:tc>
        <w:tc>
          <w:tcPr>
            <w:tcW w:w="1281" w:type="dxa"/>
            <w:noWrap w:val="0"/>
            <w:vAlign w:val="top"/>
          </w:tcPr>
          <w:p w14:paraId="75B24F60">
            <w:pPr>
              <w:pStyle w:val="9"/>
              <w:spacing w:line="225" w:lineRule="exact"/>
              <w:rPr>
                <w:rFonts w:hint="eastAsia" w:ascii="宋体" w:hAnsi="宋体" w:eastAsia="宋体" w:cs="宋体"/>
                <w:sz w:val="19"/>
              </w:rPr>
            </w:pPr>
          </w:p>
        </w:tc>
        <w:tc>
          <w:tcPr>
            <w:tcW w:w="673" w:type="dxa"/>
            <w:noWrap w:val="0"/>
            <w:vAlign w:val="top"/>
          </w:tcPr>
          <w:p w14:paraId="155FAE1D">
            <w:pPr>
              <w:pStyle w:val="9"/>
              <w:spacing w:line="225" w:lineRule="exact"/>
              <w:rPr>
                <w:rFonts w:hint="eastAsia" w:ascii="宋体" w:hAnsi="宋体" w:eastAsia="宋体" w:cs="宋体"/>
                <w:sz w:val="19"/>
              </w:rPr>
            </w:pPr>
          </w:p>
        </w:tc>
        <w:tc>
          <w:tcPr>
            <w:tcW w:w="873" w:type="dxa"/>
            <w:noWrap w:val="0"/>
            <w:vAlign w:val="top"/>
          </w:tcPr>
          <w:p w14:paraId="547196F0">
            <w:pPr>
              <w:pStyle w:val="9"/>
              <w:spacing w:line="225" w:lineRule="exact"/>
              <w:rPr>
                <w:rFonts w:hint="eastAsia" w:ascii="宋体" w:hAnsi="宋体" w:eastAsia="宋体" w:cs="宋体"/>
                <w:sz w:val="19"/>
              </w:rPr>
            </w:pPr>
          </w:p>
        </w:tc>
        <w:tc>
          <w:tcPr>
            <w:tcW w:w="1422" w:type="dxa"/>
            <w:noWrap w:val="0"/>
            <w:vAlign w:val="top"/>
          </w:tcPr>
          <w:p w14:paraId="367B93D5">
            <w:pPr>
              <w:pStyle w:val="9"/>
              <w:spacing w:line="225" w:lineRule="exact"/>
              <w:rPr>
                <w:rFonts w:hint="eastAsia" w:ascii="宋体" w:hAnsi="宋体" w:eastAsia="宋体" w:cs="宋体"/>
                <w:sz w:val="19"/>
              </w:rPr>
            </w:pPr>
          </w:p>
        </w:tc>
      </w:tr>
      <w:tr w14:paraId="6FE54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0DFEC5D">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19AA059">
            <w:pPr>
              <w:pStyle w:val="9"/>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016F9DAE">
            <w:pPr>
              <w:pStyle w:val="9"/>
              <w:rPr>
                <w:rFonts w:hint="eastAsia" w:ascii="宋体" w:hAnsi="宋体" w:eastAsia="宋体" w:cs="宋体"/>
              </w:rPr>
            </w:pPr>
          </w:p>
        </w:tc>
        <w:tc>
          <w:tcPr>
            <w:tcW w:w="1244" w:type="dxa"/>
            <w:tcBorders>
              <w:left w:val="single" w:color="auto" w:sz="4" w:space="0"/>
            </w:tcBorders>
            <w:noWrap w:val="0"/>
            <w:vAlign w:val="top"/>
          </w:tcPr>
          <w:p w14:paraId="5ABFE5F3">
            <w:pPr>
              <w:pStyle w:val="9"/>
              <w:spacing w:line="225" w:lineRule="exact"/>
              <w:rPr>
                <w:rFonts w:hint="eastAsia" w:ascii="宋体" w:hAnsi="宋体" w:eastAsia="宋体" w:cs="宋体"/>
                <w:sz w:val="19"/>
              </w:rPr>
            </w:pPr>
          </w:p>
        </w:tc>
        <w:tc>
          <w:tcPr>
            <w:tcW w:w="1244" w:type="dxa"/>
            <w:noWrap w:val="0"/>
            <w:vAlign w:val="top"/>
          </w:tcPr>
          <w:p w14:paraId="1C83D222">
            <w:pPr>
              <w:pStyle w:val="9"/>
              <w:spacing w:line="225" w:lineRule="exact"/>
              <w:rPr>
                <w:rFonts w:hint="eastAsia" w:ascii="宋体" w:hAnsi="宋体" w:eastAsia="宋体" w:cs="宋体"/>
                <w:sz w:val="19"/>
              </w:rPr>
            </w:pPr>
          </w:p>
        </w:tc>
        <w:tc>
          <w:tcPr>
            <w:tcW w:w="1281" w:type="dxa"/>
            <w:noWrap w:val="0"/>
            <w:vAlign w:val="top"/>
          </w:tcPr>
          <w:p w14:paraId="6C004F0E">
            <w:pPr>
              <w:pStyle w:val="9"/>
              <w:spacing w:line="225" w:lineRule="exact"/>
              <w:rPr>
                <w:rFonts w:hint="eastAsia" w:ascii="宋体" w:hAnsi="宋体" w:eastAsia="宋体" w:cs="宋体"/>
                <w:sz w:val="19"/>
              </w:rPr>
            </w:pPr>
          </w:p>
        </w:tc>
        <w:tc>
          <w:tcPr>
            <w:tcW w:w="673" w:type="dxa"/>
            <w:noWrap w:val="0"/>
            <w:vAlign w:val="top"/>
          </w:tcPr>
          <w:p w14:paraId="4EF42B56">
            <w:pPr>
              <w:pStyle w:val="9"/>
              <w:spacing w:line="225" w:lineRule="exact"/>
              <w:rPr>
                <w:rFonts w:hint="eastAsia" w:ascii="宋体" w:hAnsi="宋体" w:eastAsia="宋体" w:cs="宋体"/>
                <w:sz w:val="19"/>
              </w:rPr>
            </w:pPr>
          </w:p>
        </w:tc>
        <w:tc>
          <w:tcPr>
            <w:tcW w:w="873" w:type="dxa"/>
            <w:noWrap w:val="0"/>
            <w:vAlign w:val="top"/>
          </w:tcPr>
          <w:p w14:paraId="067B6549">
            <w:pPr>
              <w:pStyle w:val="9"/>
              <w:spacing w:line="225" w:lineRule="exact"/>
              <w:rPr>
                <w:rFonts w:hint="eastAsia" w:ascii="宋体" w:hAnsi="宋体" w:eastAsia="宋体" w:cs="宋体"/>
                <w:sz w:val="19"/>
              </w:rPr>
            </w:pPr>
          </w:p>
        </w:tc>
        <w:tc>
          <w:tcPr>
            <w:tcW w:w="1422" w:type="dxa"/>
            <w:noWrap w:val="0"/>
            <w:vAlign w:val="top"/>
          </w:tcPr>
          <w:p w14:paraId="3A2BA9C6">
            <w:pPr>
              <w:pStyle w:val="9"/>
              <w:spacing w:line="225" w:lineRule="exact"/>
              <w:rPr>
                <w:rFonts w:hint="eastAsia" w:ascii="宋体" w:hAnsi="宋体" w:eastAsia="宋体" w:cs="宋体"/>
                <w:sz w:val="19"/>
              </w:rPr>
            </w:pPr>
          </w:p>
        </w:tc>
      </w:tr>
      <w:tr w14:paraId="47047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4284675">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8D2AC07">
            <w:pPr>
              <w:pStyle w:val="9"/>
              <w:rPr>
                <w:rFonts w:hint="eastAsia" w:ascii="宋体" w:hAnsi="宋体" w:eastAsia="宋体" w:cs="宋体"/>
              </w:rPr>
            </w:pPr>
          </w:p>
        </w:tc>
        <w:tc>
          <w:tcPr>
            <w:tcW w:w="955" w:type="dxa"/>
            <w:vMerge w:val="continue"/>
            <w:tcBorders>
              <w:top w:val="nil"/>
              <w:right w:val="single" w:color="auto" w:sz="4" w:space="0"/>
            </w:tcBorders>
            <w:noWrap w:val="0"/>
            <w:vAlign w:val="top"/>
          </w:tcPr>
          <w:p w14:paraId="013726CF">
            <w:pPr>
              <w:pStyle w:val="9"/>
              <w:rPr>
                <w:rFonts w:hint="eastAsia" w:ascii="宋体" w:hAnsi="宋体" w:eastAsia="宋体" w:cs="宋体"/>
              </w:rPr>
            </w:pPr>
          </w:p>
        </w:tc>
        <w:tc>
          <w:tcPr>
            <w:tcW w:w="1244" w:type="dxa"/>
            <w:tcBorders>
              <w:left w:val="single" w:color="auto" w:sz="4" w:space="0"/>
            </w:tcBorders>
            <w:noWrap w:val="0"/>
            <w:vAlign w:val="top"/>
          </w:tcPr>
          <w:p w14:paraId="542ADF3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A4D95AA">
            <w:pPr>
              <w:pStyle w:val="9"/>
              <w:spacing w:line="225" w:lineRule="exact"/>
              <w:rPr>
                <w:rFonts w:hint="eastAsia" w:ascii="宋体" w:hAnsi="宋体" w:eastAsia="宋体" w:cs="宋体"/>
                <w:sz w:val="19"/>
              </w:rPr>
            </w:pPr>
          </w:p>
        </w:tc>
        <w:tc>
          <w:tcPr>
            <w:tcW w:w="1281" w:type="dxa"/>
            <w:noWrap w:val="0"/>
            <w:vAlign w:val="top"/>
          </w:tcPr>
          <w:p w14:paraId="5DFC299F">
            <w:pPr>
              <w:pStyle w:val="9"/>
              <w:spacing w:line="225" w:lineRule="exact"/>
              <w:rPr>
                <w:rFonts w:hint="eastAsia" w:ascii="宋体" w:hAnsi="宋体" w:eastAsia="宋体" w:cs="宋体"/>
                <w:sz w:val="19"/>
              </w:rPr>
            </w:pPr>
          </w:p>
        </w:tc>
        <w:tc>
          <w:tcPr>
            <w:tcW w:w="673" w:type="dxa"/>
            <w:noWrap w:val="0"/>
            <w:vAlign w:val="top"/>
          </w:tcPr>
          <w:p w14:paraId="2DA3A6A8">
            <w:pPr>
              <w:pStyle w:val="9"/>
              <w:spacing w:line="225" w:lineRule="exact"/>
              <w:rPr>
                <w:rFonts w:hint="eastAsia" w:ascii="宋体" w:hAnsi="宋体" w:eastAsia="宋体" w:cs="宋体"/>
                <w:sz w:val="19"/>
              </w:rPr>
            </w:pPr>
          </w:p>
        </w:tc>
        <w:tc>
          <w:tcPr>
            <w:tcW w:w="873" w:type="dxa"/>
            <w:noWrap w:val="0"/>
            <w:vAlign w:val="top"/>
          </w:tcPr>
          <w:p w14:paraId="1074A155">
            <w:pPr>
              <w:pStyle w:val="9"/>
              <w:spacing w:line="225" w:lineRule="exact"/>
              <w:rPr>
                <w:rFonts w:hint="eastAsia" w:ascii="宋体" w:hAnsi="宋体" w:eastAsia="宋体" w:cs="宋体"/>
                <w:sz w:val="19"/>
              </w:rPr>
            </w:pPr>
          </w:p>
        </w:tc>
        <w:tc>
          <w:tcPr>
            <w:tcW w:w="1422" w:type="dxa"/>
            <w:noWrap w:val="0"/>
            <w:vAlign w:val="top"/>
          </w:tcPr>
          <w:p w14:paraId="6FD689C2">
            <w:pPr>
              <w:pStyle w:val="9"/>
              <w:spacing w:line="225" w:lineRule="exact"/>
              <w:rPr>
                <w:rFonts w:hint="eastAsia" w:ascii="宋体" w:hAnsi="宋体" w:eastAsia="宋体" w:cs="宋体"/>
                <w:sz w:val="19"/>
              </w:rPr>
            </w:pPr>
          </w:p>
        </w:tc>
      </w:tr>
      <w:tr w14:paraId="678B2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6A26323">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9D16CF0">
            <w:pPr>
              <w:pStyle w:val="9"/>
              <w:rPr>
                <w:rFonts w:hint="eastAsia" w:ascii="宋体" w:hAnsi="宋体" w:eastAsia="宋体" w:cs="宋体"/>
              </w:rPr>
            </w:pPr>
          </w:p>
        </w:tc>
        <w:tc>
          <w:tcPr>
            <w:tcW w:w="955" w:type="dxa"/>
            <w:tcBorders>
              <w:bottom w:val="nil"/>
              <w:right w:val="single" w:color="auto" w:sz="4" w:space="0"/>
            </w:tcBorders>
            <w:noWrap w:val="0"/>
            <w:vAlign w:val="top"/>
          </w:tcPr>
          <w:p w14:paraId="0B5DAF83">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5ED76713">
            <w:pPr>
              <w:pStyle w:val="9"/>
              <w:spacing w:line="225" w:lineRule="exact"/>
              <w:rPr>
                <w:rFonts w:hint="eastAsia" w:ascii="宋体" w:hAnsi="宋体" w:eastAsia="宋体" w:cs="宋体"/>
                <w:sz w:val="19"/>
              </w:rPr>
            </w:pPr>
          </w:p>
        </w:tc>
        <w:tc>
          <w:tcPr>
            <w:tcW w:w="1244" w:type="dxa"/>
            <w:noWrap w:val="0"/>
            <w:vAlign w:val="top"/>
          </w:tcPr>
          <w:p w14:paraId="6B95DE57">
            <w:pPr>
              <w:pStyle w:val="9"/>
              <w:spacing w:line="225" w:lineRule="exact"/>
              <w:rPr>
                <w:rFonts w:hint="eastAsia" w:ascii="宋体" w:hAnsi="宋体" w:eastAsia="宋体" w:cs="宋体"/>
                <w:sz w:val="19"/>
              </w:rPr>
            </w:pPr>
          </w:p>
        </w:tc>
        <w:tc>
          <w:tcPr>
            <w:tcW w:w="1281" w:type="dxa"/>
            <w:noWrap w:val="0"/>
            <w:vAlign w:val="top"/>
          </w:tcPr>
          <w:p w14:paraId="06CBC91E">
            <w:pPr>
              <w:pStyle w:val="9"/>
              <w:spacing w:line="225" w:lineRule="exact"/>
              <w:rPr>
                <w:rFonts w:hint="eastAsia" w:ascii="宋体" w:hAnsi="宋体" w:eastAsia="宋体" w:cs="宋体"/>
                <w:sz w:val="19"/>
              </w:rPr>
            </w:pPr>
          </w:p>
        </w:tc>
        <w:tc>
          <w:tcPr>
            <w:tcW w:w="673" w:type="dxa"/>
            <w:noWrap w:val="0"/>
            <w:vAlign w:val="top"/>
          </w:tcPr>
          <w:p w14:paraId="2C540335">
            <w:pPr>
              <w:pStyle w:val="9"/>
              <w:spacing w:line="225" w:lineRule="exact"/>
              <w:rPr>
                <w:rFonts w:hint="eastAsia" w:ascii="宋体" w:hAnsi="宋体" w:eastAsia="宋体" w:cs="宋体"/>
                <w:sz w:val="19"/>
              </w:rPr>
            </w:pPr>
          </w:p>
        </w:tc>
        <w:tc>
          <w:tcPr>
            <w:tcW w:w="873" w:type="dxa"/>
            <w:noWrap w:val="0"/>
            <w:vAlign w:val="top"/>
          </w:tcPr>
          <w:p w14:paraId="5CC06818">
            <w:pPr>
              <w:pStyle w:val="9"/>
              <w:spacing w:line="225" w:lineRule="exact"/>
              <w:rPr>
                <w:rFonts w:hint="eastAsia" w:ascii="宋体" w:hAnsi="宋体" w:eastAsia="宋体" w:cs="宋体"/>
                <w:sz w:val="19"/>
              </w:rPr>
            </w:pPr>
          </w:p>
        </w:tc>
        <w:tc>
          <w:tcPr>
            <w:tcW w:w="1422" w:type="dxa"/>
            <w:noWrap w:val="0"/>
            <w:vAlign w:val="top"/>
          </w:tcPr>
          <w:p w14:paraId="3745CAC4">
            <w:pPr>
              <w:pStyle w:val="9"/>
              <w:spacing w:line="225" w:lineRule="exact"/>
              <w:rPr>
                <w:rFonts w:hint="eastAsia" w:ascii="宋体" w:hAnsi="宋体" w:eastAsia="宋体" w:cs="宋体"/>
                <w:sz w:val="19"/>
              </w:rPr>
            </w:pPr>
          </w:p>
        </w:tc>
      </w:tr>
      <w:tr w14:paraId="48049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1C0F94">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726EF59C">
            <w:pPr>
              <w:pStyle w:val="9"/>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145BD7C4">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5137E407">
            <w:pPr>
              <w:pStyle w:val="9"/>
              <w:spacing w:line="225" w:lineRule="exact"/>
              <w:rPr>
                <w:rFonts w:hint="eastAsia" w:ascii="宋体" w:hAnsi="宋体" w:eastAsia="宋体" w:cs="宋体"/>
                <w:sz w:val="19"/>
              </w:rPr>
            </w:pPr>
          </w:p>
        </w:tc>
        <w:tc>
          <w:tcPr>
            <w:tcW w:w="1244" w:type="dxa"/>
            <w:noWrap w:val="0"/>
            <w:vAlign w:val="top"/>
          </w:tcPr>
          <w:p w14:paraId="53FEFF75">
            <w:pPr>
              <w:pStyle w:val="9"/>
              <w:spacing w:line="225" w:lineRule="exact"/>
              <w:rPr>
                <w:rFonts w:hint="eastAsia" w:ascii="宋体" w:hAnsi="宋体" w:eastAsia="宋体" w:cs="宋体"/>
                <w:sz w:val="19"/>
              </w:rPr>
            </w:pPr>
          </w:p>
        </w:tc>
        <w:tc>
          <w:tcPr>
            <w:tcW w:w="1281" w:type="dxa"/>
            <w:noWrap w:val="0"/>
            <w:vAlign w:val="top"/>
          </w:tcPr>
          <w:p w14:paraId="179D44B4">
            <w:pPr>
              <w:pStyle w:val="9"/>
              <w:spacing w:line="225" w:lineRule="exact"/>
              <w:rPr>
                <w:rFonts w:hint="eastAsia" w:ascii="宋体" w:hAnsi="宋体" w:eastAsia="宋体" w:cs="宋体"/>
                <w:sz w:val="19"/>
              </w:rPr>
            </w:pPr>
          </w:p>
        </w:tc>
        <w:tc>
          <w:tcPr>
            <w:tcW w:w="673" w:type="dxa"/>
            <w:noWrap w:val="0"/>
            <w:vAlign w:val="top"/>
          </w:tcPr>
          <w:p w14:paraId="6195A1D2">
            <w:pPr>
              <w:pStyle w:val="9"/>
              <w:spacing w:line="225" w:lineRule="exact"/>
              <w:rPr>
                <w:rFonts w:hint="eastAsia" w:ascii="宋体" w:hAnsi="宋体" w:eastAsia="宋体" w:cs="宋体"/>
                <w:sz w:val="19"/>
              </w:rPr>
            </w:pPr>
          </w:p>
        </w:tc>
        <w:tc>
          <w:tcPr>
            <w:tcW w:w="873" w:type="dxa"/>
            <w:noWrap w:val="0"/>
            <w:vAlign w:val="top"/>
          </w:tcPr>
          <w:p w14:paraId="29D81FA9">
            <w:pPr>
              <w:pStyle w:val="9"/>
              <w:spacing w:line="225" w:lineRule="exact"/>
              <w:rPr>
                <w:rFonts w:hint="eastAsia" w:ascii="宋体" w:hAnsi="宋体" w:eastAsia="宋体" w:cs="宋体"/>
                <w:sz w:val="19"/>
              </w:rPr>
            </w:pPr>
          </w:p>
        </w:tc>
        <w:tc>
          <w:tcPr>
            <w:tcW w:w="1422" w:type="dxa"/>
            <w:noWrap w:val="0"/>
            <w:vAlign w:val="top"/>
          </w:tcPr>
          <w:p w14:paraId="33694A90">
            <w:pPr>
              <w:pStyle w:val="9"/>
              <w:spacing w:line="225" w:lineRule="exact"/>
              <w:rPr>
                <w:rFonts w:hint="eastAsia" w:ascii="宋体" w:hAnsi="宋体" w:eastAsia="宋体" w:cs="宋体"/>
                <w:sz w:val="19"/>
              </w:rPr>
            </w:pPr>
          </w:p>
        </w:tc>
      </w:tr>
      <w:tr w14:paraId="03072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ABAA93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180A375A">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735E0E7D">
            <w:pPr>
              <w:pStyle w:val="9"/>
              <w:rPr>
                <w:rFonts w:hint="eastAsia" w:ascii="宋体" w:hAnsi="宋体" w:eastAsia="宋体" w:cs="宋体"/>
              </w:rPr>
            </w:pPr>
          </w:p>
        </w:tc>
        <w:tc>
          <w:tcPr>
            <w:tcW w:w="1244" w:type="dxa"/>
            <w:tcBorders>
              <w:left w:val="single" w:color="auto" w:sz="4" w:space="0"/>
            </w:tcBorders>
            <w:noWrap w:val="0"/>
            <w:vAlign w:val="top"/>
          </w:tcPr>
          <w:p w14:paraId="06ADC29A">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1A544CF7">
            <w:pPr>
              <w:pStyle w:val="9"/>
              <w:spacing w:line="225" w:lineRule="exact"/>
              <w:rPr>
                <w:rFonts w:hint="eastAsia" w:ascii="宋体" w:hAnsi="宋体" w:eastAsia="宋体" w:cs="宋体"/>
                <w:sz w:val="19"/>
              </w:rPr>
            </w:pPr>
          </w:p>
        </w:tc>
        <w:tc>
          <w:tcPr>
            <w:tcW w:w="1281" w:type="dxa"/>
            <w:noWrap w:val="0"/>
            <w:vAlign w:val="top"/>
          </w:tcPr>
          <w:p w14:paraId="135B0C83">
            <w:pPr>
              <w:pStyle w:val="9"/>
              <w:spacing w:line="225" w:lineRule="exact"/>
              <w:rPr>
                <w:rFonts w:hint="eastAsia" w:ascii="宋体" w:hAnsi="宋体" w:eastAsia="宋体" w:cs="宋体"/>
                <w:sz w:val="19"/>
              </w:rPr>
            </w:pPr>
          </w:p>
        </w:tc>
        <w:tc>
          <w:tcPr>
            <w:tcW w:w="673" w:type="dxa"/>
            <w:noWrap w:val="0"/>
            <w:vAlign w:val="top"/>
          </w:tcPr>
          <w:p w14:paraId="21C0F3E2">
            <w:pPr>
              <w:pStyle w:val="9"/>
              <w:spacing w:line="225" w:lineRule="exact"/>
              <w:rPr>
                <w:rFonts w:hint="eastAsia" w:ascii="宋体" w:hAnsi="宋体" w:eastAsia="宋体" w:cs="宋体"/>
                <w:sz w:val="19"/>
              </w:rPr>
            </w:pPr>
          </w:p>
        </w:tc>
        <w:tc>
          <w:tcPr>
            <w:tcW w:w="873" w:type="dxa"/>
            <w:noWrap w:val="0"/>
            <w:vAlign w:val="top"/>
          </w:tcPr>
          <w:p w14:paraId="3F35403B">
            <w:pPr>
              <w:pStyle w:val="9"/>
              <w:spacing w:line="225" w:lineRule="exact"/>
              <w:rPr>
                <w:rFonts w:hint="eastAsia" w:ascii="宋体" w:hAnsi="宋体" w:eastAsia="宋体" w:cs="宋体"/>
                <w:sz w:val="19"/>
              </w:rPr>
            </w:pPr>
          </w:p>
        </w:tc>
        <w:tc>
          <w:tcPr>
            <w:tcW w:w="1422" w:type="dxa"/>
            <w:noWrap w:val="0"/>
            <w:vAlign w:val="top"/>
          </w:tcPr>
          <w:p w14:paraId="57FEA2BD">
            <w:pPr>
              <w:pStyle w:val="9"/>
              <w:spacing w:line="225" w:lineRule="exact"/>
              <w:rPr>
                <w:rFonts w:hint="eastAsia" w:ascii="宋体" w:hAnsi="宋体" w:eastAsia="宋体" w:cs="宋体"/>
                <w:sz w:val="19"/>
              </w:rPr>
            </w:pPr>
          </w:p>
        </w:tc>
      </w:tr>
      <w:tr w14:paraId="43FA5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4DF009">
            <w:pPr>
              <w:pStyle w:val="9"/>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73D3B661">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798D53D8">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30AB2A8">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735199DD">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DFF6097">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D7BA908">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A8DC478">
            <w:pPr>
              <w:pStyle w:val="9"/>
              <w:spacing w:line="225" w:lineRule="exact"/>
              <w:rPr>
                <w:rFonts w:hint="eastAsia" w:ascii="宋体" w:hAnsi="宋体" w:eastAsia="宋体" w:cs="宋体"/>
                <w:sz w:val="19"/>
              </w:rPr>
            </w:pPr>
          </w:p>
        </w:tc>
        <w:tc>
          <w:tcPr>
            <w:tcW w:w="1244" w:type="dxa"/>
            <w:noWrap w:val="0"/>
            <w:vAlign w:val="top"/>
          </w:tcPr>
          <w:p w14:paraId="11D8BE88">
            <w:pPr>
              <w:pStyle w:val="9"/>
              <w:spacing w:line="225" w:lineRule="exact"/>
              <w:rPr>
                <w:rFonts w:hint="eastAsia" w:ascii="宋体" w:hAnsi="宋体" w:eastAsia="宋体" w:cs="宋体"/>
                <w:sz w:val="19"/>
              </w:rPr>
            </w:pPr>
          </w:p>
        </w:tc>
        <w:tc>
          <w:tcPr>
            <w:tcW w:w="1281" w:type="dxa"/>
            <w:noWrap w:val="0"/>
            <w:vAlign w:val="top"/>
          </w:tcPr>
          <w:p w14:paraId="1DA58842">
            <w:pPr>
              <w:pStyle w:val="9"/>
              <w:spacing w:line="225" w:lineRule="exact"/>
              <w:rPr>
                <w:rFonts w:hint="eastAsia" w:ascii="宋体" w:hAnsi="宋体" w:eastAsia="宋体" w:cs="宋体"/>
                <w:sz w:val="19"/>
              </w:rPr>
            </w:pPr>
          </w:p>
        </w:tc>
        <w:tc>
          <w:tcPr>
            <w:tcW w:w="673" w:type="dxa"/>
            <w:noWrap w:val="0"/>
            <w:vAlign w:val="top"/>
          </w:tcPr>
          <w:p w14:paraId="36AAD625">
            <w:pPr>
              <w:pStyle w:val="9"/>
              <w:spacing w:line="225" w:lineRule="exact"/>
              <w:rPr>
                <w:rFonts w:hint="eastAsia" w:ascii="宋体" w:hAnsi="宋体" w:eastAsia="宋体" w:cs="宋体"/>
                <w:sz w:val="19"/>
              </w:rPr>
            </w:pPr>
          </w:p>
        </w:tc>
        <w:tc>
          <w:tcPr>
            <w:tcW w:w="873" w:type="dxa"/>
            <w:noWrap w:val="0"/>
            <w:vAlign w:val="top"/>
          </w:tcPr>
          <w:p w14:paraId="6B6ED975">
            <w:pPr>
              <w:pStyle w:val="9"/>
              <w:spacing w:line="225" w:lineRule="exact"/>
              <w:rPr>
                <w:rFonts w:hint="eastAsia" w:ascii="宋体" w:hAnsi="宋体" w:eastAsia="宋体" w:cs="宋体"/>
                <w:sz w:val="19"/>
              </w:rPr>
            </w:pPr>
          </w:p>
        </w:tc>
        <w:tc>
          <w:tcPr>
            <w:tcW w:w="1422" w:type="dxa"/>
            <w:noWrap w:val="0"/>
            <w:vAlign w:val="top"/>
          </w:tcPr>
          <w:p w14:paraId="3747E42B">
            <w:pPr>
              <w:pStyle w:val="9"/>
              <w:spacing w:line="225" w:lineRule="exact"/>
              <w:rPr>
                <w:rFonts w:hint="eastAsia" w:ascii="宋体" w:hAnsi="宋体" w:eastAsia="宋体" w:cs="宋体"/>
                <w:sz w:val="19"/>
              </w:rPr>
            </w:pPr>
          </w:p>
        </w:tc>
      </w:tr>
      <w:tr w14:paraId="23E84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CC418F1">
            <w:pPr>
              <w:pStyle w:val="9"/>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0D8E10ED">
            <w:pPr>
              <w:pStyle w:val="9"/>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1C7ADC7">
            <w:pPr>
              <w:pStyle w:val="9"/>
              <w:rPr>
                <w:rFonts w:hint="eastAsia" w:ascii="宋体" w:hAnsi="宋体" w:eastAsia="宋体" w:cs="宋体"/>
              </w:rPr>
            </w:pPr>
          </w:p>
        </w:tc>
        <w:tc>
          <w:tcPr>
            <w:tcW w:w="1244" w:type="dxa"/>
            <w:noWrap w:val="0"/>
            <w:vAlign w:val="top"/>
          </w:tcPr>
          <w:p w14:paraId="63AA6087">
            <w:pPr>
              <w:pStyle w:val="9"/>
              <w:spacing w:line="225" w:lineRule="exact"/>
              <w:rPr>
                <w:rFonts w:hint="eastAsia" w:ascii="宋体" w:hAnsi="宋体" w:eastAsia="宋体" w:cs="宋体"/>
                <w:sz w:val="19"/>
              </w:rPr>
            </w:pPr>
          </w:p>
        </w:tc>
        <w:tc>
          <w:tcPr>
            <w:tcW w:w="1244" w:type="dxa"/>
            <w:noWrap w:val="0"/>
            <w:vAlign w:val="top"/>
          </w:tcPr>
          <w:p w14:paraId="6EFE28BD">
            <w:pPr>
              <w:pStyle w:val="9"/>
              <w:spacing w:line="225" w:lineRule="exact"/>
              <w:rPr>
                <w:rFonts w:hint="eastAsia" w:ascii="宋体" w:hAnsi="宋体" w:eastAsia="宋体" w:cs="宋体"/>
                <w:sz w:val="19"/>
              </w:rPr>
            </w:pPr>
          </w:p>
        </w:tc>
        <w:tc>
          <w:tcPr>
            <w:tcW w:w="1281" w:type="dxa"/>
            <w:noWrap w:val="0"/>
            <w:vAlign w:val="top"/>
          </w:tcPr>
          <w:p w14:paraId="486E071C">
            <w:pPr>
              <w:pStyle w:val="9"/>
              <w:spacing w:line="225" w:lineRule="exact"/>
              <w:rPr>
                <w:rFonts w:hint="eastAsia" w:ascii="宋体" w:hAnsi="宋体" w:eastAsia="宋体" w:cs="宋体"/>
                <w:sz w:val="19"/>
              </w:rPr>
            </w:pPr>
          </w:p>
        </w:tc>
        <w:tc>
          <w:tcPr>
            <w:tcW w:w="673" w:type="dxa"/>
            <w:noWrap w:val="0"/>
            <w:vAlign w:val="top"/>
          </w:tcPr>
          <w:p w14:paraId="3BE9ECE2">
            <w:pPr>
              <w:pStyle w:val="9"/>
              <w:spacing w:line="225" w:lineRule="exact"/>
              <w:rPr>
                <w:rFonts w:hint="eastAsia" w:ascii="宋体" w:hAnsi="宋体" w:eastAsia="宋体" w:cs="宋体"/>
                <w:sz w:val="19"/>
              </w:rPr>
            </w:pPr>
          </w:p>
        </w:tc>
        <w:tc>
          <w:tcPr>
            <w:tcW w:w="873" w:type="dxa"/>
            <w:noWrap w:val="0"/>
            <w:vAlign w:val="top"/>
          </w:tcPr>
          <w:p w14:paraId="61487A88">
            <w:pPr>
              <w:pStyle w:val="9"/>
              <w:spacing w:line="225" w:lineRule="exact"/>
              <w:rPr>
                <w:rFonts w:hint="eastAsia" w:ascii="宋体" w:hAnsi="宋体" w:eastAsia="宋体" w:cs="宋体"/>
                <w:sz w:val="19"/>
              </w:rPr>
            </w:pPr>
          </w:p>
        </w:tc>
        <w:tc>
          <w:tcPr>
            <w:tcW w:w="1422" w:type="dxa"/>
            <w:noWrap w:val="0"/>
            <w:vAlign w:val="top"/>
          </w:tcPr>
          <w:p w14:paraId="5FCE8C2E">
            <w:pPr>
              <w:pStyle w:val="9"/>
              <w:spacing w:line="225" w:lineRule="exact"/>
              <w:rPr>
                <w:rFonts w:hint="eastAsia" w:ascii="宋体" w:hAnsi="宋体" w:eastAsia="宋体" w:cs="宋体"/>
                <w:sz w:val="19"/>
              </w:rPr>
            </w:pPr>
          </w:p>
        </w:tc>
      </w:tr>
      <w:tr w14:paraId="55D6B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770030D0">
            <w:pPr>
              <w:pStyle w:val="9"/>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088215F4">
            <w:pPr>
              <w:pStyle w:val="9"/>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E85E38D">
            <w:pPr>
              <w:pStyle w:val="9"/>
              <w:rPr>
                <w:rFonts w:hint="eastAsia" w:ascii="宋体" w:hAnsi="宋体" w:eastAsia="宋体" w:cs="宋体"/>
              </w:rPr>
            </w:pPr>
          </w:p>
        </w:tc>
        <w:tc>
          <w:tcPr>
            <w:tcW w:w="1244" w:type="dxa"/>
            <w:noWrap w:val="0"/>
            <w:vAlign w:val="top"/>
          </w:tcPr>
          <w:p w14:paraId="39DB5CA0">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C120687">
            <w:pPr>
              <w:pStyle w:val="9"/>
              <w:rPr>
                <w:rFonts w:hint="eastAsia" w:ascii="宋体" w:hAnsi="宋体" w:eastAsia="宋体" w:cs="宋体"/>
              </w:rPr>
            </w:pPr>
          </w:p>
        </w:tc>
        <w:tc>
          <w:tcPr>
            <w:tcW w:w="1281" w:type="dxa"/>
            <w:noWrap w:val="0"/>
            <w:vAlign w:val="top"/>
          </w:tcPr>
          <w:p w14:paraId="542AFD8D">
            <w:pPr>
              <w:pStyle w:val="9"/>
              <w:rPr>
                <w:rFonts w:hint="eastAsia" w:ascii="宋体" w:hAnsi="宋体" w:eastAsia="宋体" w:cs="宋体"/>
              </w:rPr>
            </w:pPr>
          </w:p>
        </w:tc>
        <w:tc>
          <w:tcPr>
            <w:tcW w:w="673" w:type="dxa"/>
            <w:noWrap w:val="0"/>
            <w:vAlign w:val="top"/>
          </w:tcPr>
          <w:p w14:paraId="78177C52">
            <w:pPr>
              <w:pStyle w:val="9"/>
              <w:rPr>
                <w:rFonts w:hint="eastAsia" w:ascii="宋体" w:hAnsi="宋体" w:eastAsia="宋体" w:cs="宋体"/>
              </w:rPr>
            </w:pPr>
          </w:p>
        </w:tc>
        <w:tc>
          <w:tcPr>
            <w:tcW w:w="873" w:type="dxa"/>
            <w:noWrap w:val="0"/>
            <w:vAlign w:val="top"/>
          </w:tcPr>
          <w:p w14:paraId="1ED24C36">
            <w:pPr>
              <w:pStyle w:val="9"/>
              <w:rPr>
                <w:rFonts w:hint="eastAsia" w:ascii="宋体" w:hAnsi="宋体" w:eastAsia="宋体" w:cs="宋体"/>
              </w:rPr>
            </w:pPr>
          </w:p>
        </w:tc>
        <w:tc>
          <w:tcPr>
            <w:tcW w:w="1422" w:type="dxa"/>
            <w:noWrap w:val="0"/>
            <w:vAlign w:val="top"/>
          </w:tcPr>
          <w:p w14:paraId="42B79606">
            <w:pPr>
              <w:pStyle w:val="9"/>
              <w:rPr>
                <w:rFonts w:hint="eastAsia" w:ascii="宋体" w:hAnsi="宋体" w:eastAsia="宋体" w:cs="宋体"/>
              </w:rPr>
            </w:pPr>
          </w:p>
        </w:tc>
      </w:tr>
      <w:tr w14:paraId="2AC5C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4C66418D">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6DFFDED7">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noWrap w:val="0"/>
            <w:vAlign w:val="top"/>
          </w:tcPr>
          <w:p w14:paraId="6D5555B3">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1D851448">
            <w:pPr>
              <w:pStyle w:val="9"/>
              <w:rPr>
                <w:rFonts w:hint="eastAsia" w:ascii="宋体" w:hAnsi="宋体" w:eastAsia="宋体" w:cs="宋体"/>
              </w:rPr>
            </w:pPr>
          </w:p>
        </w:tc>
      </w:tr>
    </w:tbl>
    <w:p w14:paraId="35977511">
      <w:pPr>
        <w:spacing w:line="217" w:lineRule="auto"/>
        <w:rPr>
          <w:sz w:val="22"/>
          <w:szCs w:val="22"/>
        </w:rPr>
      </w:pPr>
    </w:p>
    <w:p w14:paraId="50353989">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2C779A2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58"/>
          <w:sz w:val="31"/>
          <w:szCs w:val="31"/>
          <w:lang w:val="en-US" w:eastAsia="zh-CN"/>
        </w:rPr>
        <w:t>4</w:t>
      </w:r>
    </w:p>
    <w:p w14:paraId="776B0EFD">
      <w:pPr>
        <w:spacing w:line="250" w:lineRule="auto"/>
        <w:rPr>
          <w:rFonts w:ascii="Arial"/>
          <w:sz w:val="21"/>
        </w:rPr>
      </w:pPr>
    </w:p>
    <w:p w14:paraId="535DACF4">
      <w:pPr>
        <w:spacing w:line="250" w:lineRule="auto"/>
        <w:rPr>
          <w:rFonts w:ascii="Arial"/>
          <w:sz w:val="21"/>
        </w:rPr>
      </w:pPr>
    </w:p>
    <w:p w14:paraId="43D90837">
      <w:pPr>
        <w:spacing w:line="250" w:lineRule="auto"/>
        <w:rPr>
          <w:rFonts w:ascii="Arial"/>
          <w:sz w:val="21"/>
        </w:rPr>
      </w:pPr>
    </w:p>
    <w:p w14:paraId="2D4C827F">
      <w:pPr>
        <w:spacing w:line="250" w:lineRule="auto"/>
        <w:rPr>
          <w:rFonts w:ascii="Arial"/>
          <w:sz w:val="21"/>
        </w:rPr>
      </w:pPr>
    </w:p>
    <w:p w14:paraId="4094FFE4">
      <w:pPr>
        <w:spacing w:line="251" w:lineRule="auto"/>
        <w:rPr>
          <w:rFonts w:ascii="Arial"/>
          <w:sz w:val="21"/>
        </w:rPr>
      </w:pPr>
    </w:p>
    <w:p w14:paraId="247BE7DF">
      <w:pPr>
        <w:spacing w:line="251" w:lineRule="auto"/>
        <w:rPr>
          <w:rFonts w:ascii="Arial"/>
          <w:sz w:val="21"/>
        </w:rPr>
      </w:pPr>
    </w:p>
    <w:p w14:paraId="754C36ED">
      <w:pPr>
        <w:spacing w:line="251" w:lineRule="auto"/>
        <w:rPr>
          <w:rFonts w:ascii="Arial"/>
          <w:sz w:val="21"/>
        </w:rPr>
      </w:pPr>
    </w:p>
    <w:p w14:paraId="3ABD24A1">
      <w:pPr>
        <w:spacing w:line="251" w:lineRule="auto"/>
        <w:rPr>
          <w:rFonts w:ascii="Arial"/>
          <w:sz w:val="21"/>
        </w:rPr>
      </w:pPr>
    </w:p>
    <w:p w14:paraId="4F50CB6D">
      <w:pPr>
        <w:spacing w:line="251" w:lineRule="auto"/>
        <w:rPr>
          <w:rFonts w:ascii="Arial"/>
          <w:sz w:val="21"/>
        </w:rPr>
      </w:pPr>
    </w:p>
    <w:p w14:paraId="0A1250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年度岳阳市餐厨垃圾综合处理所</w:t>
      </w:r>
    </w:p>
    <w:p w14:paraId="72443B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整体支出绩效自评报告</w:t>
      </w:r>
    </w:p>
    <w:p w14:paraId="39AAA62A">
      <w:pPr>
        <w:spacing w:line="243" w:lineRule="auto"/>
        <w:rPr>
          <w:rFonts w:ascii="Arial"/>
          <w:sz w:val="21"/>
        </w:rPr>
      </w:pPr>
    </w:p>
    <w:p w14:paraId="01E8F36E">
      <w:pPr>
        <w:spacing w:line="243" w:lineRule="auto"/>
        <w:rPr>
          <w:rFonts w:ascii="Arial"/>
          <w:sz w:val="21"/>
        </w:rPr>
      </w:pPr>
    </w:p>
    <w:p w14:paraId="4F389EF8">
      <w:pPr>
        <w:spacing w:line="243" w:lineRule="auto"/>
        <w:rPr>
          <w:rFonts w:ascii="Arial"/>
          <w:sz w:val="21"/>
        </w:rPr>
      </w:pPr>
    </w:p>
    <w:p w14:paraId="18E1A921">
      <w:pPr>
        <w:spacing w:line="243" w:lineRule="auto"/>
        <w:rPr>
          <w:rFonts w:ascii="Arial"/>
          <w:sz w:val="21"/>
        </w:rPr>
      </w:pPr>
    </w:p>
    <w:p w14:paraId="69297013">
      <w:pPr>
        <w:spacing w:line="243" w:lineRule="auto"/>
        <w:rPr>
          <w:rFonts w:ascii="Arial"/>
          <w:sz w:val="21"/>
        </w:rPr>
      </w:pPr>
    </w:p>
    <w:p w14:paraId="39301046">
      <w:pPr>
        <w:spacing w:line="243" w:lineRule="auto"/>
        <w:rPr>
          <w:rFonts w:ascii="Arial"/>
          <w:sz w:val="21"/>
        </w:rPr>
      </w:pPr>
    </w:p>
    <w:p w14:paraId="2C1A1192">
      <w:pPr>
        <w:spacing w:line="243" w:lineRule="auto"/>
        <w:rPr>
          <w:rFonts w:ascii="Arial"/>
          <w:sz w:val="21"/>
        </w:rPr>
      </w:pPr>
    </w:p>
    <w:p w14:paraId="7CF54323">
      <w:pPr>
        <w:spacing w:line="243" w:lineRule="auto"/>
        <w:rPr>
          <w:rFonts w:ascii="Arial"/>
          <w:sz w:val="21"/>
        </w:rPr>
      </w:pPr>
    </w:p>
    <w:p w14:paraId="1722F842">
      <w:pPr>
        <w:spacing w:line="243" w:lineRule="auto"/>
        <w:rPr>
          <w:rFonts w:ascii="Arial"/>
          <w:sz w:val="21"/>
        </w:rPr>
      </w:pPr>
    </w:p>
    <w:p w14:paraId="07DAD241">
      <w:pPr>
        <w:spacing w:line="243" w:lineRule="auto"/>
        <w:rPr>
          <w:rFonts w:ascii="Arial"/>
          <w:sz w:val="21"/>
        </w:rPr>
      </w:pPr>
    </w:p>
    <w:p w14:paraId="04815B7A">
      <w:pPr>
        <w:spacing w:line="243" w:lineRule="auto"/>
        <w:rPr>
          <w:rFonts w:ascii="Arial"/>
          <w:sz w:val="21"/>
        </w:rPr>
      </w:pPr>
    </w:p>
    <w:p w14:paraId="433A8918">
      <w:pPr>
        <w:spacing w:line="243" w:lineRule="auto"/>
        <w:rPr>
          <w:rFonts w:ascii="Arial"/>
          <w:sz w:val="21"/>
        </w:rPr>
      </w:pPr>
    </w:p>
    <w:p w14:paraId="2116CED1">
      <w:pPr>
        <w:spacing w:line="243" w:lineRule="auto"/>
        <w:rPr>
          <w:rFonts w:ascii="Arial"/>
          <w:sz w:val="21"/>
        </w:rPr>
      </w:pPr>
    </w:p>
    <w:p w14:paraId="2929612E">
      <w:pPr>
        <w:spacing w:line="243" w:lineRule="auto"/>
        <w:rPr>
          <w:rFonts w:ascii="Arial"/>
          <w:sz w:val="21"/>
        </w:rPr>
      </w:pPr>
    </w:p>
    <w:p w14:paraId="46350B70">
      <w:pPr>
        <w:spacing w:line="243" w:lineRule="auto"/>
        <w:rPr>
          <w:rFonts w:ascii="Arial"/>
          <w:sz w:val="21"/>
        </w:rPr>
      </w:pPr>
    </w:p>
    <w:p w14:paraId="07601295">
      <w:pPr>
        <w:spacing w:line="243" w:lineRule="auto"/>
        <w:rPr>
          <w:rFonts w:ascii="Arial"/>
          <w:sz w:val="21"/>
        </w:rPr>
      </w:pPr>
    </w:p>
    <w:p w14:paraId="0A14AD72">
      <w:pPr>
        <w:spacing w:line="243" w:lineRule="auto"/>
        <w:rPr>
          <w:rFonts w:ascii="Arial"/>
          <w:sz w:val="21"/>
        </w:rPr>
      </w:pPr>
    </w:p>
    <w:p w14:paraId="07B8039F">
      <w:pPr>
        <w:spacing w:line="243" w:lineRule="auto"/>
        <w:rPr>
          <w:rFonts w:ascii="Arial"/>
          <w:sz w:val="21"/>
        </w:rPr>
      </w:pPr>
    </w:p>
    <w:p w14:paraId="143F8A78">
      <w:pPr>
        <w:spacing w:line="243" w:lineRule="auto"/>
        <w:rPr>
          <w:rFonts w:ascii="Arial"/>
          <w:sz w:val="21"/>
        </w:rPr>
      </w:pPr>
    </w:p>
    <w:p w14:paraId="275F1991">
      <w:pPr>
        <w:spacing w:line="243" w:lineRule="auto"/>
        <w:rPr>
          <w:rFonts w:ascii="Arial"/>
          <w:sz w:val="21"/>
        </w:rPr>
      </w:pPr>
    </w:p>
    <w:p w14:paraId="3C20EDC6">
      <w:pPr>
        <w:spacing w:line="243" w:lineRule="auto"/>
        <w:rPr>
          <w:rFonts w:ascii="Arial"/>
          <w:sz w:val="21"/>
        </w:rPr>
      </w:pPr>
    </w:p>
    <w:p w14:paraId="2E955C4A">
      <w:pPr>
        <w:spacing w:line="243" w:lineRule="auto"/>
        <w:rPr>
          <w:rFonts w:ascii="Arial"/>
          <w:sz w:val="21"/>
        </w:rPr>
      </w:pPr>
    </w:p>
    <w:p w14:paraId="0A5B8690">
      <w:pPr>
        <w:spacing w:line="243" w:lineRule="auto"/>
        <w:rPr>
          <w:rFonts w:ascii="Arial"/>
          <w:sz w:val="21"/>
        </w:rPr>
      </w:pPr>
    </w:p>
    <w:p w14:paraId="66952C2E">
      <w:pPr>
        <w:spacing w:line="243" w:lineRule="auto"/>
        <w:rPr>
          <w:rFonts w:ascii="Arial"/>
          <w:sz w:val="21"/>
        </w:rPr>
      </w:pPr>
    </w:p>
    <w:p w14:paraId="7BD7682C">
      <w:pPr>
        <w:spacing w:line="243" w:lineRule="auto"/>
        <w:rPr>
          <w:rFonts w:ascii="Arial"/>
          <w:sz w:val="21"/>
        </w:rPr>
      </w:pPr>
    </w:p>
    <w:p w14:paraId="4FFC3349">
      <w:pPr>
        <w:spacing w:line="244" w:lineRule="auto"/>
        <w:rPr>
          <w:rFonts w:ascii="Arial"/>
          <w:sz w:val="21"/>
        </w:rPr>
      </w:pPr>
    </w:p>
    <w:p w14:paraId="7E04A677">
      <w:pPr>
        <w:spacing w:line="244" w:lineRule="auto"/>
        <w:rPr>
          <w:rFonts w:ascii="Arial"/>
          <w:sz w:val="21"/>
        </w:rPr>
      </w:pPr>
    </w:p>
    <w:p w14:paraId="3E367EA5">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2CE83C93">
      <w:pPr>
        <w:spacing w:before="228" w:line="222" w:lineRule="auto"/>
        <w:ind w:left="3179"/>
        <w:rPr>
          <w:rFonts w:ascii="楷体" w:hAnsi="楷体" w:eastAsia="楷体" w:cs="楷体"/>
          <w:sz w:val="31"/>
          <w:szCs w:val="31"/>
        </w:rPr>
      </w:pP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7D46476C">
      <w:pPr>
        <w:spacing w:line="335" w:lineRule="auto"/>
        <w:rPr>
          <w:rFonts w:ascii="Arial"/>
          <w:sz w:val="21"/>
        </w:rPr>
      </w:pPr>
    </w:p>
    <w:p w14:paraId="057C64CB">
      <w:pPr>
        <w:pStyle w:val="3"/>
        <w:spacing w:before="102" w:line="224" w:lineRule="auto"/>
        <w:ind w:left="3216"/>
      </w:pPr>
      <w:r>
        <w:rPr>
          <w:spacing w:val="8"/>
        </w:rPr>
        <w:t>（此页为封面）</w:t>
      </w:r>
    </w:p>
    <w:p w14:paraId="4A3C9861">
      <w:pPr>
        <w:spacing w:line="224" w:lineRule="auto"/>
        <w:sectPr>
          <w:footerReference r:id="rId6" w:type="default"/>
          <w:pgSz w:w="11900" w:h="16833"/>
          <w:pgMar w:top="1401" w:right="1583" w:bottom="1445" w:left="1618" w:header="0" w:footer="1170" w:gutter="0"/>
          <w:pgNumType w:fmt="decimal"/>
          <w:cols w:space="720" w:num="1"/>
        </w:sectPr>
      </w:pPr>
    </w:p>
    <w:p w14:paraId="3B17F38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lang w:eastAsia="zh-CN"/>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eastAsia="zh-CN"/>
        </w:rPr>
        <w:t>岳阳市餐厨垃圾综合处理所</w:t>
      </w:r>
    </w:p>
    <w:p w14:paraId="4390990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3F63476F">
      <w:pPr>
        <w:spacing w:line="283" w:lineRule="auto"/>
        <w:rPr>
          <w:rFonts w:ascii="Arial"/>
          <w:sz w:val="21"/>
        </w:rPr>
      </w:pPr>
    </w:p>
    <w:p w14:paraId="09802DD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61B886D4">
      <w:pPr>
        <w:widowControl/>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（一）职能职责</w:t>
      </w:r>
    </w:p>
    <w:p w14:paraId="7D0A5336">
      <w:pPr>
        <w:widowControl/>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lang w:val="en-US" w:eastAsia="zh-CN"/>
        </w:rPr>
        <w:t>1.</w:t>
      </w:r>
      <w:r>
        <w:rPr>
          <w:rFonts w:hint="eastAsia" w:ascii="仿宋" w:hAnsi="仿宋" w:eastAsia="仿宋" w:cs="仿宋_GB2312"/>
          <w:kern w:val="0"/>
          <w:sz w:val="32"/>
          <w:szCs w:val="32"/>
        </w:rPr>
        <w:t>全年负责本行政区域内厨余垃圾收运核量工作。</w:t>
      </w:r>
    </w:p>
    <w:p w14:paraId="57D2440A">
      <w:pPr>
        <w:widowControl/>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2</w:t>
      </w:r>
      <w:r>
        <w:rPr>
          <w:rFonts w:hint="eastAsia" w:ascii="仿宋" w:hAnsi="仿宋" w:eastAsia="仿宋" w:cs="仿宋_GB2312"/>
          <w:kern w:val="0"/>
          <w:sz w:val="32"/>
          <w:szCs w:val="32"/>
          <w:lang w:val="en-US" w:eastAsia="zh-CN"/>
        </w:rPr>
        <w:t>.</w:t>
      </w:r>
      <w:r>
        <w:rPr>
          <w:rFonts w:hint="eastAsia" w:ascii="仿宋" w:hAnsi="仿宋" w:eastAsia="仿宋" w:cs="仿宋_GB2312"/>
          <w:kern w:val="0"/>
          <w:sz w:val="32"/>
          <w:szCs w:val="32"/>
        </w:rPr>
        <w:t>全年负责辖区内餐饮单位厨余垃圾处理的日常宣传，协助做好厨余垃圾的收集执法等工作。</w:t>
      </w:r>
    </w:p>
    <w:p w14:paraId="2DC905FC">
      <w:pPr>
        <w:widowControl/>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3</w:t>
      </w:r>
      <w:r>
        <w:rPr>
          <w:rFonts w:hint="eastAsia" w:ascii="仿宋" w:hAnsi="仿宋" w:eastAsia="仿宋" w:cs="仿宋_GB2312"/>
          <w:kern w:val="0"/>
          <w:sz w:val="32"/>
          <w:szCs w:val="32"/>
          <w:lang w:val="en-US" w:eastAsia="zh-CN"/>
        </w:rPr>
        <w:t>.</w:t>
      </w:r>
      <w:r>
        <w:rPr>
          <w:rFonts w:hint="eastAsia" w:ascii="仿宋" w:hAnsi="仿宋" w:eastAsia="仿宋" w:cs="仿宋_GB2312"/>
          <w:kern w:val="0"/>
          <w:sz w:val="32"/>
          <w:szCs w:val="32"/>
        </w:rPr>
        <w:t>全年负责“12345”政府热线、“12319”城管热线和“智慧城管”平台下派的职责范围内厨余垃圾和夜间授权城市管理事项工单的处置工作。</w:t>
      </w:r>
    </w:p>
    <w:p w14:paraId="754FC1FB">
      <w:pPr>
        <w:widowControl/>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4</w:t>
      </w:r>
      <w:r>
        <w:rPr>
          <w:rFonts w:hint="eastAsia" w:ascii="仿宋" w:hAnsi="仿宋" w:eastAsia="仿宋" w:cs="仿宋_GB2312"/>
          <w:kern w:val="0"/>
          <w:sz w:val="32"/>
          <w:szCs w:val="32"/>
          <w:lang w:val="en-US" w:eastAsia="zh-CN"/>
        </w:rPr>
        <w:t>.</w:t>
      </w:r>
      <w:r>
        <w:rPr>
          <w:rFonts w:hint="eastAsia" w:ascii="仿宋" w:hAnsi="仿宋" w:eastAsia="仿宋" w:cs="仿宋_GB2312"/>
          <w:kern w:val="0"/>
          <w:sz w:val="32"/>
          <w:szCs w:val="32"/>
        </w:rPr>
        <w:t>全年完成区委、区政府交办的其他任务。</w:t>
      </w:r>
    </w:p>
    <w:p w14:paraId="15524E96">
      <w:pPr>
        <w:widowControl/>
        <w:spacing w:line="600" w:lineRule="exact"/>
        <w:ind w:firstLine="643" w:firstLineChars="200"/>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（二）机构设置</w:t>
      </w:r>
    </w:p>
    <w:p w14:paraId="4CFF6AC8">
      <w:pPr>
        <w:widowControl/>
        <w:spacing w:line="600" w:lineRule="exact"/>
        <w:ind w:firstLine="640" w:firstLineChars="200"/>
        <w:rPr>
          <w:rFonts w:hint="default"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1、</w:t>
      </w:r>
      <w:r>
        <w:rPr>
          <w:rFonts w:hint="eastAsia" w:ascii="仿宋" w:hAnsi="仿宋" w:eastAsia="仿宋" w:cs="仿宋_GB2312"/>
          <w:kern w:val="0"/>
          <w:sz w:val="32"/>
          <w:szCs w:val="32"/>
          <w:lang w:eastAsia="zh-CN"/>
        </w:rPr>
        <w:t>岳阳市餐厨垃圾综合处理所内设机构包括：办公室、政工股、计财股、法规股、考评股；餐厨执法中队、夜间执法中队。</w:t>
      </w:r>
    </w:p>
    <w:p w14:paraId="0D5E0B7B">
      <w:pPr>
        <w:widowControl/>
        <w:spacing w:line="600" w:lineRule="exact"/>
        <w:ind w:firstLine="640" w:firstLineChars="200"/>
        <w:rPr>
          <w:rFonts w:hint="eastAsia" w:ascii="仿宋" w:hAnsi="仿宋" w:eastAsia="仿宋" w:cs="Times New Roman"/>
          <w:b w:val="0"/>
          <w:bCs/>
          <w:kern w:val="0"/>
          <w:sz w:val="32"/>
          <w:szCs w:val="32"/>
          <w:highlight w:val="none"/>
          <w:lang w:val="en-US" w:eastAsia="zh-CN"/>
        </w:rPr>
      </w:pPr>
      <w:r>
        <w:rPr>
          <w:rFonts w:hint="eastAsia" w:ascii="仿宋" w:hAnsi="仿宋" w:eastAsia="仿宋" w:cs="仿宋_GB2312"/>
          <w:kern w:val="0"/>
          <w:sz w:val="32"/>
          <w:szCs w:val="32"/>
          <w:lang w:val="en-US" w:eastAsia="zh-CN"/>
        </w:rPr>
        <w:t>2、人员构成：</w:t>
      </w:r>
      <w:r>
        <w:rPr>
          <w:rFonts w:hint="eastAsia" w:ascii="仿宋" w:hAnsi="仿宋" w:eastAsia="仿宋" w:cs="仿宋_GB2312"/>
          <w:kern w:val="0"/>
          <w:sz w:val="32"/>
          <w:szCs w:val="32"/>
          <w:lang w:eastAsia="zh-CN"/>
        </w:rPr>
        <w:t>根</w:t>
      </w:r>
      <w:r>
        <w:rPr>
          <w:rFonts w:hint="eastAsia" w:ascii="仿宋" w:hAnsi="仿宋" w:eastAsia="仿宋" w:cs="仿宋_GB2312"/>
          <w:kern w:val="0"/>
          <w:sz w:val="32"/>
          <w:szCs w:val="32"/>
        </w:rPr>
        <w:t>据编办核定，我</w:t>
      </w:r>
      <w:r>
        <w:rPr>
          <w:rFonts w:hint="eastAsia" w:ascii="仿宋" w:hAnsi="仿宋" w:eastAsia="仿宋" w:cs="仿宋_GB2312"/>
          <w:kern w:val="0"/>
          <w:sz w:val="32"/>
          <w:szCs w:val="32"/>
          <w:lang w:val="en-US" w:eastAsia="zh-CN"/>
        </w:rPr>
        <w:t>单位</w:t>
      </w:r>
      <w:r>
        <w:rPr>
          <w:rFonts w:hint="eastAsia" w:ascii="仿宋" w:hAnsi="仿宋" w:eastAsia="仿宋" w:cs="仿宋_GB2312"/>
          <w:kern w:val="0"/>
          <w:sz w:val="32"/>
          <w:szCs w:val="32"/>
        </w:rPr>
        <w:t>共有职工</w:t>
      </w:r>
      <w:r>
        <w:rPr>
          <w:rFonts w:hint="eastAsia" w:ascii="仿宋" w:hAnsi="仿宋" w:eastAsia="仿宋" w:cs="仿宋_GB2312"/>
          <w:kern w:val="0"/>
          <w:sz w:val="32"/>
          <w:szCs w:val="32"/>
          <w:lang w:val="en-US" w:eastAsia="zh-CN"/>
        </w:rPr>
        <w:t>23</w:t>
      </w:r>
      <w:r>
        <w:rPr>
          <w:rFonts w:hint="eastAsia" w:ascii="仿宋" w:hAnsi="仿宋" w:eastAsia="仿宋" w:cs="仿宋_GB2312"/>
          <w:kern w:val="0"/>
          <w:sz w:val="32"/>
          <w:szCs w:val="32"/>
        </w:rPr>
        <w:t>人，其中：在职编制</w:t>
      </w:r>
      <w:r>
        <w:rPr>
          <w:rFonts w:hint="eastAsia" w:ascii="仿宋" w:hAnsi="仿宋" w:eastAsia="仿宋" w:cs="仿宋_GB2312"/>
          <w:kern w:val="0"/>
          <w:sz w:val="32"/>
          <w:szCs w:val="32"/>
          <w:lang w:val="en-US" w:eastAsia="zh-CN"/>
        </w:rPr>
        <w:t>19</w:t>
      </w:r>
      <w:r>
        <w:rPr>
          <w:rFonts w:hint="eastAsia" w:ascii="仿宋" w:hAnsi="仿宋" w:eastAsia="仿宋" w:cs="仿宋_GB2312"/>
          <w:kern w:val="0"/>
          <w:sz w:val="32"/>
          <w:szCs w:val="32"/>
        </w:rPr>
        <w:t>人；退休</w:t>
      </w:r>
      <w:r>
        <w:rPr>
          <w:rFonts w:hint="eastAsia" w:ascii="仿宋" w:hAnsi="仿宋" w:eastAsia="仿宋" w:cs="仿宋_GB2312"/>
          <w:kern w:val="0"/>
          <w:sz w:val="32"/>
          <w:szCs w:val="32"/>
          <w:lang w:val="en-US" w:eastAsia="zh-CN"/>
        </w:rPr>
        <w:t>4</w:t>
      </w:r>
      <w:r>
        <w:rPr>
          <w:rFonts w:hint="eastAsia" w:ascii="仿宋" w:hAnsi="仿宋" w:eastAsia="仿宋" w:cs="仿宋_GB2312"/>
          <w:kern w:val="0"/>
          <w:sz w:val="32"/>
          <w:szCs w:val="32"/>
        </w:rPr>
        <w:t>人</w:t>
      </w:r>
      <w:r>
        <w:rPr>
          <w:rFonts w:hint="eastAsia" w:ascii="仿宋" w:hAnsi="仿宋" w:eastAsia="仿宋" w:cs="Times New Roman"/>
          <w:b w:val="0"/>
          <w:bCs/>
          <w:kern w:val="0"/>
          <w:sz w:val="32"/>
          <w:szCs w:val="32"/>
          <w:highlight w:val="none"/>
          <w:lang w:val="en-US" w:eastAsia="zh-CN"/>
        </w:rPr>
        <w:t>。</w:t>
      </w:r>
    </w:p>
    <w:p w14:paraId="5B9F5A1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3234008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126F061E">
      <w:pPr>
        <w:widowControl/>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lang w:val="en-US" w:eastAsia="zh-CN"/>
        </w:rPr>
        <w:t>2024年度财政拨款基本支出</w:t>
      </w:r>
      <w:r>
        <w:rPr>
          <w:rFonts w:hint="eastAsia" w:ascii="仿宋" w:hAnsi="仿宋" w:eastAsia="仿宋" w:cs="仿宋_GB2312"/>
          <w:kern w:val="0"/>
          <w:sz w:val="32"/>
          <w:szCs w:val="32"/>
        </w:rPr>
        <w:t>288.87</w:t>
      </w:r>
      <w:r>
        <w:rPr>
          <w:rFonts w:hint="eastAsia" w:ascii="仿宋" w:hAnsi="仿宋" w:eastAsia="仿宋" w:cs="仿宋_GB2312"/>
          <w:kern w:val="0"/>
          <w:sz w:val="32"/>
          <w:szCs w:val="32"/>
          <w:lang w:val="en-US" w:eastAsia="zh-CN"/>
        </w:rPr>
        <w:t>万元</w:t>
      </w:r>
      <w:r>
        <w:rPr>
          <w:rFonts w:hint="eastAsia" w:ascii="仿宋" w:hAnsi="仿宋" w:eastAsia="仿宋" w:cs="仿宋_GB2312"/>
          <w:kern w:val="0"/>
          <w:sz w:val="32"/>
          <w:szCs w:val="32"/>
        </w:rPr>
        <w:t>，其中：人员经费</w:t>
      </w:r>
      <w:r>
        <w:rPr>
          <w:rFonts w:hint="eastAsia" w:ascii="仿宋" w:hAnsi="仿宋" w:eastAsia="仿宋"/>
          <w:color w:val="auto"/>
          <w:sz w:val="32"/>
          <w:szCs w:val="32"/>
          <w:highlight w:val="none"/>
          <w:lang w:val="en-US" w:eastAsia="zh-CN"/>
        </w:rPr>
        <w:t>258.08</w:t>
      </w:r>
      <w:r>
        <w:rPr>
          <w:rFonts w:hint="eastAsia" w:ascii="仿宋" w:hAnsi="仿宋" w:eastAsia="仿宋" w:cs="仿宋_GB2312"/>
          <w:kern w:val="0"/>
          <w:sz w:val="32"/>
          <w:szCs w:val="32"/>
        </w:rPr>
        <w:t>万元，主要包括：</w:t>
      </w:r>
      <w:r>
        <w:rPr>
          <w:rFonts w:hint="eastAsia" w:ascii="仿宋" w:hAnsi="仿宋" w:eastAsia="仿宋"/>
          <w:sz w:val="32"/>
          <w:szCs w:val="32"/>
          <w:highlight w:val="none"/>
        </w:rPr>
        <w:t>基本工资、奖金</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伙食补助费</w:t>
      </w:r>
      <w:r>
        <w:rPr>
          <w:rFonts w:hint="eastAsia" w:ascii="仿宋" w:hAnsi="仿宋" w:eastAsia="仿宋"/>
          <w:sz w:val="32"/>
          <w:szCs w:val="32"/>
          <w:highlight w:val="none"/>
        </w:rPr>
        <w:t>、绩效工资、机关事业单位基本养老保险缴费、职工基本医疗保险缴费、其他社会保障缴费、住房公积金</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其他工资福利支出</w:t>
      </w:r>
      <w:r>
        <w:rPr>
          <w:rFonts w:hint="eastAsia" w:ascii="仿宋" w:hAnsi="仿宋" w:eastAsia="仿宋"/>
          <w:sz w:val="32"/>
          <w:szCs w:val="32"/>
          <w:highlight w:val="none"/>
        </w:rPr>
        <w:t>、退休费</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奖励金</w:t>
      </w:r>
      <w:r>
        <w:rPr>
          <w:rFonts w:hint="eastAsia" w:ascii="仿宋" w:hAnsi="仿宋" w:eastAsia="仿宋" w:cs="仿宋_GB2312"/>
          <w:kern w:val="0"/>
          <w:sz w:val="32"/>
          <w:szCs w:val="32"/>
        </w:rPr>
        <w:t>；商品和服务支出</w:t>
      </w:r>
      <w:r>
        <w:rPr>
          <w:rFonts w:hint="eastAsia" w:ascii="仿宋" w:hAnsi="仿宋" w:eastAsia="仿宋"/>
          <w:color w:val="auto"/>
          <w:sz w:val="32"/>
          <w:szCs w:val="32"/>
          <w:highlight w:val="none"/>
          <w:lang w:val="en-US" w:eastAsia="zh-CN"/>
        </w:rPr>
        <w:t>30.79</w:t>
      </w:r>
      <w:r>
        <w:rPr>
          <w:rFonts w:hint="eastAsia" w:ascii="仿宋" w:hAnsi="仿宋" w:eastAsia="仿宋" w:cs="仿宋_GB2312"/>
          <w:kern w:val="0"/>
          <w:sz w:val="32"/>
          <w:szCs w:val="32"/>
        </w:rPr>
        <w:t>万元，主要包括：</w:t>
      </w:r>
      <w:r>
        <w:rPr>
          <w:rFonts w:hint="eastAsia" w:ascii="仿宋" w:hAnsi="仿宋" w:eastAsia="仿宋"/>
          <w:sz w:val="32"/>
          <w:szCs w:val="32"/>
          <w:highlight w:val="none"/>
        </w:rPr>
        <w:t>办公费、水费、电费、维修（护）费、专用材料费、</w:t>
      </w:r>
      <w:r>
        <w:rPr>
          <w:rFonts w:hint="eastAsia" w:ascii="仿宋" w:hAnsi="仿宋" w:eastAsia="仿宋"/>
          <w:sz w:val="32"/>
          <w:szCs w:val="32"/>
          <w:highlight w:val="none"/>
          <w:lang w:val="en-US" w:eastAsia="zh-CN"/>
        </w:rPr>
        <w:t>工会经费</w:t>
      </w:r>
      <w:r>
        <w:rPr>
          <w:rFonts w:hint="eastAsia" w:ascii="仿宋" w:hAnsi="仿宋" w:eastAsia="仿宋"/>
          <w:sz w:val="32"/>
          <w:szCs w:val="32"/>
          <w:highlight w:val="none"/>
        </w:rPr>
        <w:t>、其他交通费用、其他商品和服务支出</w:t>
      </w:r>
      <w:r>
        <w:rPr>
          <w:rFonts w:hint="eastAsia" w:ascii="仿宋" w:hAnsi="仿宋" w:eastAsia="仿宋" w:cs="仿宋_GB2312"/>
          <w:kern w:val="0"/>
          <w:sz w:val="32"/>
          <w:szCs w:val="32"/>
        </w:rPr>
        <w:t>。</w:t>
      </w:r>
    </w:p>
    <w:p w14:paraId="65B3B100">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0B2009E4">
      <w:pPr>
        <w:pStyle w:val="2"/>
        <w:numPr>
          <w:ilvl w:val="0"/>
          <w:numId w:val="0"/>
        </w:numPr>
        <w:ind w:firstLine="640" w:firstLineChars="200"/>
        <w:rPr>
          <w:rFonts w:hint="eastAsia" w:ascii="仿宋" w:hAnsi="仿宋" w:eastAsia="仿宋"/>
          <w:sz w:val="32"/>
          <w:szCs w:val="32"/>
        </w:rPr>
      </w:pPr>
      <w:r>
        <w:rPr>
          <w:rFonts w:hint="eastAsia" w:ascii="仿宋" w:hAnsi="仿宋" w:eastAsia="仿宋" w:cs="仿宋"/>
          <w:kern w:val="0"/>
          <w:sz w:val="32"/>
          <w:szCs w:val="32"/>
          <w:lang w:val="en-US" w:eastAsia="zh-CN"/>
        </w:rPr>
        <w:t>本单位2024年度项目支出</w:t>
      </w:r>
      <w:r>
        <w:rPr>
          <w:rFonts w:hint="eastAsia" w:ascii="仿宋" w:hAnsi="仿宋" w:eastAsia="仿宋" w:cs="仿宋"/>
          <w:kern w:val="0"/>
          <w:sz w:val="32"/>
          <w:szCs w:val="32"/>
          <w:highlight w:val="none"/>
          <w:lang w:val="en-US" w:eastAsia="zh-CN"/>
        </w:rPr>
        <w:t>147.21</w:t>
      </w:r>
      <w:r>
        <w:rPr>
          <w:rFonts w:hint="eastAsia" w:ascii="仿宋" w:hAnsi="仿宋" w:eastAsia="仿宋" w:cs="仿宋"/>
          <w:kern w:val="0"/>
          <w:sz w:val="32"/>
          <w:szCs w:val="32"/>
          <w:lang w:val="en-US" w:eastAsia="zh-CN"/>
        </w:rPr>
        <w:t>万元</w:t>
      </w:r>
      <w:r>
        <w:rPr>
          <w:rFonts w:hint="eastAsia" w:ascii="仿宋" w:hAnsi="仿宋" w:eastAsia="仿宋"/>
          <w:sz w:val="32"/>
          <w:szCs w:val="32"/>
        </w:rPr>
        <w:t>。</w:t>
      </w:r>
    </w:p>
    <w:p w14:paraId="2D3E58F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7D3BDC2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Calibri" w:hAnsi="Calibri" w:eastAsia="宋体" w:cs="Times New Roman"/>
          <w:lang w:val="en-US" w:eastAsia="zh-CN"/>
        </w:rPr>
      </w:pPr>
      <w:r>
        <w:rPr>
          <w:rFonts w:hint="eastAsia" w:ascii="仿宋" w:hAnsi="仿宋" w:eastAsia="仿宋" w:cs="仿宋"/>
          <w:color w:val="auto"/>
          <w:kern w:val="2"/>
          <w:sz w:val="32"/>
          <w:szCs w:val="32"/>
          <w:highlight w:val="none"/>
          <w:u w:val="none"/>
          <w:lang w:val="en-US" w:eastAsia="zh-CN"/>
        </w:rPr>
        <w:t>我单位2024年度无政府性基金预算。</w:t>
      </w:r>
    </w:p>
    <w:p w14:paraId="6A4F4C12">
      <w:pPr>
        <w:pStyle w:val="2"/>
      </w:pPr>
    </w:p>
    <w:p w14:paraId="309A00E1">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4B245B9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Calibri" w:hAnsi="Calibri" w:eastAsia="宋体" w:cs="Times New Roman"/>
          <w:lang w:val="en-US" w:eastAsia="zh-CN"/>
        </w:rPr>
      </w:pPr>
      <w:r>
        <w:rPr>
          <w:rFonts w:hint="eastAsia" w:ascii="仿宋" w:hAnsi="仿宋" w:eastAsia="仿宋" w:cs="仿宋"/>
          <w:color w:val="auto"/>
          <w:kern w:val="2"/>
          <w:sz w:val="32"/>
          <w:szCs w:val="32"/>
          <w:highlight w:val="none"/>
          <w:u w:val="none"/>
          <w:lang w:val="en-US" w:eastAsia="zh-CN"/>
        </w:rPr>
        <w:t>我单位2024年度无国有资本经营预算支出。</w:t>
      </w:r>
    </w:p>
    <w:p w14:paraId="327F3D56">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721D13CE">
      <w:pPr>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left"/>
        <w:textAlignment w:val="auto"/>
        <w:rPr>
          <w:rFonts w:hint="eastAsia" w:ascii="Calibri" w:hAnsi="Calibri" w:eastAsia="宋体" w:cs="Times New Roman"/>
          <w:lang w:val="en-US" w:eastAsia="zh-CN"/>
        </w:rPr>
      </w:pPr>
      <w:r>
        <w:rPr>
          <w:rFonts w:hint="eastAsia" w:ascii="仿宋" w:hAnsi="仿宋" w:eastAsia="仿宋" w:cs="仿宋"/>
          <w:color w:val="auto"/>
          <w:kern w:val="2"/>
          <w:sz w:val="32"/>
          <w:szCs w:val="32"/>
          <w:highlight w:val="none"/>
          <w:u w:val="none"/>
          <w:lang w:val="en-US" w:eastAsia="zh-CN"/>
        </w:rPr>
        <w:t>我单位2024年度无社会保险基金预算。</w:t>
      </w:r>
    </w:p>
    <w:p w14:paraId="5D8B8E9F">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4A54B2DF">
      <w:pPr>
        <w:ind w:firstLine="600" w:firstLineChars="200"/>
        <w:rPr>
          <w:rFonts w:hint="eastAsia" w:ascii="仿宋" w:hAnsi="仿宋" w:eastAsia="仿宋" w:cs="方正小标宋简体"/>
          <w:bCs/>
          <w:sz w:val="30"/>
          <w:szCs w:val="30"/>
        </w:rPr>
      </w:pPr>
      <w:r>
        <w:rPr>
          <w:rFonts w:hint="eastAsia" w:ascii="仿宋" w:hAnsi="仿宋" w:eastAsia="仿宋" w:cs="方正小标宋简体"/>
          <w:bCs/>
          <w:sz w:val="30"/>
          <w:szCs w:val="30"/>
        </w:rPr>
        <w:t>2</w:t>
      </w:r>
      <w:r>
        <w:rPr>
          <w:rFonts w:ascii="仿宋" w:hAnsi="仿宋" w:eastAsia="仿宋" w:cs="方正小标宋简体"/>
          <w:bCs/>
          <w:sz w:val="30"/>
          <w:szCs w:val="30"/>
        </w:rPr>
        <w:t>02</w:t>
      </w:r>
      <w:r>
        <w:rPr>
          <w:rFonts w:hint="eastAsia" w:ascii="仿宋" w:hAnsi="仿宋" w:eastAsia="仿宋" w:cs="方正小标宋简体"/>
          <w:bCs/>
          <w:sz w:val="30"/>
          <w:szCs w:val="30"/>
          <w:lang w:val="en-US" w:eastAsia="zh-CN"/>
        </w:rPr>
        <w:t>4</w:t>
      </w:r>
      <w:r>
        <w:rPr>
          <w:rFonts w:hint="eastAsia" w:ascii="仿宋" w:hAnsi="仿宋" w:eastAsia="仿宋" w:cs="方正小标宋简体"/>
          <w:bCs/>
          <w:sz w:val="30"/>
          <w:szCs w:val="30"/>
        </w:rPr>
        <w:t>年</w:t>
      </w:r>
      <w:r>
        <w:rPr>
          <w:rFonts w:hint="eastAsia" w:ascii="仿宋" w:hAnsi="仿宋" w:eastAsia="仿宋" w:cs="方正小标宋简体"/>
          <w:bCs/>
          <w:sz w:val="30"/>
          <w:szCs w:val="30"/>
          <w:lang w:eastAsia="zh-CN"/>
        </w:rPr>
        <w:t>餐厨垃圾综合处理所</w:t>
      </w:r>
      <w:r>
        <w:rPr>
          <w:rFonts w:hint="eastAsia" w:ascii="仿宋" w:hAnsi="仿宋" w:eastAsia="仿宋" w:cs="方正小标宋简体"/>
          <w:bCs/>
          <w:sz w:val="30"/>
          <w:szCs w:val="30"/>
        </w:rPr>
        <w:t>始终围绕区委区政府建设名副其实的省域副中心城市的核心引领区和首善之区为指引，以打造楼区“窗口”面貌为目标。积极在主职行业上担当城市建设的“参与者”、“管理者”。始终坚持人民城市人民建、人民城市为人民的建设理念，全力在区委区政府带领下打造宜居、智慧城市。</w:t>
      </w:r>
    </w:p>
    <w:p w14:paraId="3D48BDD9">
      <w:pPr>
        <w:numPr>
          <w:ilvl w:val="0"/>
          <w:numId w:val="0"/>
        </w:numP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1、着力加强政治建设，不断提高抵御风险的能力。</w:t>
      </w:r>
    </w:p>
    <w:p w14:paraId="7CF253EF">
      <w:pPr>
        <w:spacing w:before="1" w:line="346" w:lineRule="auto"/>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领导班子始终把加强政治理论学习放在首位,强化十九大、十九届二中、三中、四中、五中、六中全会、二十大学习。在学习制度上,坚持和完善中心组学习制度和每周学习日制度,学习做到“四有”,即有计划、有记录、有考核、有学习心得。在学习安排上,突出抓好班子、中层干部、全体党员三个学习层面。通过理论学习和先进典型示范,使广大党员干部不断增强廉洁从政意识和自觉接受监督的意识,树立正确的世界观、人生观、价值观和权力观。</w:t>
      </w:r>
    </w:p>
    <w:p w14:paraId="1118D0D7">
      <w:pPr>
        <w:spacing w:before="1" w:line="346" w:lineRule="auto"/>
        <w:ind w:firstLine="643" w:firstLineChars="20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2、着力加强思想建设，不断提高塑形聚力的能力。</w:t>
      </w:r>
    </w:p>
    <w:p w14:paraId="21AD3CCE">
      <w:pPr>
        <w:ind w:firstLine="643" w:firstLineChars="200"/>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w:t>
      </w:r>
      <w:r>
        <w:rPr>
          <w:rFonts w:hint="eastAsia" w:ascii="仿宋" w:hAnsi="仿宋" w:eastAsia="仿宋" w:cs="仿宋"/>
          <w:b/>
          <w:bCs/>
          <w:sz w:val="32"/>
          <w:szCs w:val="32"/>
          <w:lang w:eastAsia="zh-CN"/>
        </w:rPr>
        <w:t>、</w:t>
      </w:r>
      <w:r>
        <w:rPr>
          <w:rFonts w:hint="eastAsia" w:ascii="仿宋" w:hAnsi="仿宋" w:eastAsia="仿宋" w:cs="仿宋"/>
          <w:b/>
          <w:bCs/>
          <w:sz w:val="32"/>
          <w:szCs w:val="32"/>
        </w:rPr>
        <w:t>统一思想,形成共识</w:t>
      </w:r>
      <w:r>
        <w:rPr>
          <w:rFonts w:hint="eastAsia" w:ascii="仿宋" w:hAnsi="仿宋" w:eastAsia="仿宋" w:cs="仿宋"/>
          <w:sz w:val="32"/>
          <w:szCs w:val="32"/>
        </w:rPr>
        <w:t>。教育引导党员干部特别是党员领导干部不断增强政治意识、大局意识、核心意识、看齐意识,通过持续教育,使党组织和党员干部明确抓意识形态工作的基本遵循,增强抓意识形态工作的责任意识和使命担当,达到统一思想、齐抓共学的目的。目前,单位上下没有发现在意识形态方面存在明显问题的人和事。</w:t>
      </w:r>
    </w:p>
    <w:p w14:paraId="08D7ABBC">
      <w:pPr>
        <w:ind w:firstLine="643" w:firstLineChars="200"/>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w:t>
      </w:r>
      <w:r>
        <w:rPr>
          <w:rFonts w:hint="eastAsia" w:ascii="仿宋" w:hAnsi="仿宋" w:eastAsia="仿宋" w:cs="仿宋"/>
          <w:b/>
          <w:bCs/>
          <w:sz w:val="32"/>
          <w:szCs w:val="32"/>
          <w:lang w:eastAsia="zh-CN"/>
        </w:rPr>
        <w:t>、</w:t>
      </w:r>
      <w:r>
        <w:rPr>
          <w:rFonts w:hint="eastAsia" w:ascii="仿宋" w:hAnsi="仿宋" w:eastAsia="仿宋" w:cs="仿宋"/>
          <w:b/>
          <w:bCs/>
          <w:sz w:val="32"/>
          <w:szCs w:val="32"/>
        </w:rPr>
        <w:t>明确责任,健全机制</w:t>
      </w:r>
      <w:r>
        <w:rPr>
          <w:rFonts w:hint="eastAsia" w:ascii="楷体" w:hAnsi="楷体" w:eastAsia="楷体" w:cs="楷体"/>
          <w:sz w:val="32"/>
          <w:szCs w:val="32"/>
        </w:rPr>
        <w:t>。</w:t>
      </w:r>
      <w:r>
        <w:rPr>
          <w:rFonts w:hint="eastAsia" w:ascii="仿宋" w:hAnsi="仿宋" w:eastAsia="仿宋" w:cs="仿宋"/>
          <w:sz w:val="32"/>
          <w:szCs w:val="32"/>
        </w:rPr>
        <w:t>组织召开</w:t>
      </w:r>
      <w:r>
        <w:rPr>
          <w:rFonts w:hint="eastAsia" w:ascii="仿宋" w:hAnsi="仿宋" w:eastAsia="仿宋" w:cs="仿宋"/>
          <w:sz w:val="32"/>
          <w:szCs w:val="32"/>
          <w:lang w:val="en-US" w:eastAsia="zh-CN"/>
        </w:rPr>
        <w:t>了2次</w:t>
      </w:r>
      <w:r>
        <w:rPr>
          <w:rFonts w:hint="eastAsia" w:ascii="仿宋" w:hAnsi="仿宋" w:eastAsia="仿宋" w:cs="仿宋"/>
          <w:sz w:val="32"/>
          <w:szCs w:val="32"/>
        </w:rPr>
        <w:t>意识形态工作专题会议,认真组织学习,</w:t>
      </w:r>
      <w:r>
        <w:rPr>
          <w:rFonts w:hint="eastAsia" w:ascii="仿宋" w:hAnsi="仿宋" w:eastAsia="仿宋" w:cs="仿宋"/>
          <w:sz w:val="32"/>
          <w:szCs w:val="32"/>
          <w:lang w:val="en-US" w:eastAsia="zh-CN"/>
        </w:rPr>
        <w:t>修订了《岳阳市餐厨垃圾综合处理所</w:t>
      </w:r>
      <w:r>
        <w:rPr>
          <w:rFonts w:hint="eastAsia" w:ascii="仿宋_GB2312" w:hAnsi="仿宋_GB2312" w:eastAsia="仿宋_GB2312" w:cs="Times New Roman"/>
          <w:sz w:val="32"/>
          <w:lang w:val="en-US" w:eastAsia="zh-CN"/>
        </w:rPr>
        <w:t>意识形态领域整改工作方案</w:t>
      </w:r>
      <w:r>
        <w:rPr>
          <w:rFonts w:hint="eastAsia" w:ascii="仿宋" w:hAnsi="仿宋" w:eastAsia="仿宋" w:cs="仿宋"/>
          <w:sz w:val="32"/>
          <w:szCs w:val="32"/>
          <w:lang w:val="en-US" w:eastAsia="zh-CN"/>
        </w:rPr>
        <w:t>》，</w:t>
      </w:r>
      <w:r>
        <w:rPr>
          <w:rFonts w:hint="eastAsia" w:ascii="仿宋" w:hAnsi="仿宋" w:eastAsia="仿宋" w:cs="仿宋"/>
          <w:sz w:val="32"/>
          <w:szCs w:val="32"/>
        </w:rPr>
        <w:t>把意识形态工作纳入202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val="en-US" w:eastAsia="zh-CN"/>
        </w:rPr>
        <w:t>餐厨所</w:t>
      </w:r>
      <w:r>
        <w:rPr>
          <w:rFonts w:hint="eastAsia" w:ascii="仿宋" w:hAnsi="仿宋" w:eastAsia="仿宋" w:cs="仿宋"/>
          <w:sz w:val="32"/>
          <w:szCs w:val="32"/>
        </w:rPr>
        <w:t>总体工作部署,与业务工作同部署、同落实、同检查、同考核。</w:t>
      </w:r>
    </w:p>
    <w:p w14:paraId="7969AAD7">
      <w:pPr>
        <w:ind w:firstLine="643" w:firstLineChars="200"/>
        <w:rPr>
          <w:rFonts w:hint="eastAsia" w:ascii="仿宋" w:hAnsi="仿宋" w:eastAsia="仿宋" w:cs="仿宋"/>
          <w:b w:val="0"/>
          <w:bCs w:val="0"/>
          <w:sz w:val="32"/>
          <w:szCs w:val="32"/>
          <w:lang w:val="en-US" w:eastAsia="zh-CN"/>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w:t>
      </w:r>
      <w:r>
        <w:rPr>
          <w:rFonts w:hint="eastAsia" w:ascii="仿宋" w:hAnsi="仿宋" w:eastAsia="仿宋" w:cs="仿宋"/>
          <w:b/>
          <w:bCs/>
          <w:sz w:val="32"/>
          <w:szCs w:val="32"/>
          <w:lang w:eastAsia="zh-CN"/>
        </w:rPr>
        <w:t>、</w:t>
      </w:r>
      <w:r>
        <w:rPr>
          <w:rFonts w:hint="eastAsia" w:ascii="仿宋" w:hAnsi="仿宋" w:eastAsia="仿宋" w:cs="仿宋"/>
          <w:b/>
          <w:bCs/>
          <w:sz w:val="32"/>
          <w:szCs w:val="32"/>
        </w:rPr>
        <w:t>严明纪律,完善党建。</w:t>
      </w:r>
      <w:r>
        <w:rPr>
          <w:rFonts w:hint="eastAsia" w:ascii="仿宋" w:hAnsi="仿宋" w:eastAsia="仿宋" w:cs="仿宋"/>
          <w:sz w:val="32"/>
          <w:szCs w:val="32"/>
        </w:rPr>
        <w:t>将意识形态工作纳入行政办公会学习的重要内容,及时传达学习党中央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市委、区委</w:t>
      </w:r>
      <w:r>
        <w:rPr>
          <w:rFonts w:hint="eastAsia" w:ascii="仿宋" w:hAnsi="仿宋" w:eastAsia="仿宋" w:cs="仿宋"/>
          <w:sz w:val="32"/>
          <w:szCs w:val="32"/>
        </w:rPr>
        <w:t>关于意识形态工作的决策部署及指示精神,牢牢把握正确的政治方向,严守政治纪律和政治规矩,严守组织纪律和宣传纪律,切实增强“四个意识",坚定“四个自信”,做到“两个维护”。</w:t>
      </w:r>
    </w:p>
    <w:p w14:paraId="02CA423A">
      <w:pPr>
        <w:numPr>
          <w:ilvl w:val="0"/>
          <w:numId w:val="0"/>
        </w:numPr>
        <w:spacing w:before="1" w:line="346" w:lineRule="auto"/>
        <w:ind w:left="820" w:leftChars="0"/>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3、着力狠抓工作实绩、不断提升服务管理的能力。</w:t>
      </w:r>
    </w:p>
    <w:p w14:paraId="333FEE94">
      <w:pPr>
        <w:widowControl/>
        <w:spacing w:line="600" w:lineRule="exact"/>
        <w:ind w:firstLine="643" w:firstLineChars="200"/>
        <w:rPr>
          <w:rFonts w:hint="eastAsia" w:ascii="仿宋" w:hAnsi="仿宋" w:eastAsia="仿宋" w:cs="仿宋_GB2312"/>
          <w:kern w:val="0"/>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w:t>
      </w:r>
      <w:r>
        <w:rPr>
          <w:rFonts w:hint="eastAsia" w:ascii="仿宋" w:hAnsi="仿宋" w:eastAsia="仿宋" w:cs="仿宋"/>
          <w:b/>
          <w:bCs/>
          <w:sz w:val="32"/>
          <w:szCs w:val="32"/>
          <w:lang w:eastAsia="zh-CN"/>
        </w:rPr>
        <w:t>、</w:t>
      </w:r>
      <w:r>
        <w:rPr>
          <w:rFonts w:hint="eastAsia" w:ascii="仿宋" w:hAnsi="仿宋" w:eastAsia="仿宋" w:cs="仿宋"/>
          <w:b/>
          <w:bCs/>
          <w:kern w:val="0"/>
          <w:sz w:val="32"/>
          <w:szCs w:val="32"/>
          <w:lang w:val="en-US" w:eastAsia="zh-CN" w:bidi="ar-SA"/>
        </w:rPr>
        <w:t>日常工作有序。</w:t>
      </w:r>
      <w:r>
        <w:rPr>
          <w:rFonts w:hint="eastAsia" w:ascii="仿宋" w:hAnsi="仿宋" w:eastAsia="仿宋" w:cs="仿宋"/>
          <w:b w:val="0"/>
          <w:bCs w:val="0"/>
          <w:kern w:val="0"/>
          <w:sz w:val="32"/>
          <w:szCs w:val="32"/>
          <w:lang w:val="en-US" w:eastAsia="zh-CN" w:bidi="ar-SA"/>
        </w:rPr>
        <w:t>1-8月深夜间城市管理工作</w:t>
      </w:r>
      <w:r>
        <w:rPr>
          <w:rFonts w:hint="eastAsia" w:ascii="仿宋" w:hAnsi="仿宋" w:eastAsia="仿宋" w:cs="仿宋_GB2312"/>
          <w:kern w:val="0"/>
          <w:sz w:val="32"/>
          <w:szCs w:val="32"/>
        </w:rPr>
        <w:t>负责协助城管执法一、二、三大队管理范围内路段夜间22:00至次日凌晨6:00时段内的建设施工扬尘污染、餐饮服务业油烟污染、违规挖掘占用城市道路、违规运输倾倒生活垃圾和建筑垃圾等方面的行政检查、行政处罚等执法类行政工作</w:t>
      </w:r>
      <w:r>
        <w:rPr>
          <w:rFonts w:hint="eastAsia" w:ascii="仿宋" w:hAnsi="仿宋" w:eastAsia="仿宋" w:cs="仿宋_GB2312"/>
          <w:kern w:val="0"/>
          <w:sz w:val="32"/>
          <w:szCs w:val="32"/>
          <w:lang w:eastAsia="zh-CN"/>
        </w:rPr>
        <w:t>有序进行并取得良好效果</w:t>
      </w:r>
      <w:r>
        <w:rPr>
          <w:rFonts w:hint="eastAsia" w:ascii="仿宋" w:hAnsi="仿宋" w:eastAsia="仿宋" w:cs="仿宋_GB2312"/>
          <w:kern w:val="0"/>
          <w:sz w:val="32"/>
          <w:szCs w:val="32"/>
        </w:rPr>
        <w:t>。</w:t>
      </w:r>
    </w:p>
    <w:p w14:paraId="7118289F">
      <w:pPr>
        <w:widowControl/>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lang w:val="en-US" w:eastAsia="zh-CN"/>
        </w:rPr>
        <w:t>2.白班队</w:t>
      </w:r>
      <w:r>
        <w:rPr>
          <w:rFonts w:hint="eastAsia" w:ascii="仿宋" w:hAnsi="仿宋" w:eastAsia="仿宋" w:cs="仿宋_GB2312"/>
          <w:kern w:val="0"/>
          <w:sz w:val="32"/>
          <w:szCs w:val="32"/>
        </w:rPr>
        <w:t>负责本行政区域内厨余垃圾收运核量工作</w:t>
      </w:r>
      <w:r>
        <w:rPr>
          <w:rFonts w:hint="eastAsia" w:ascii="仿宋" w:hAnsi="仿宋" w:eastAsia="仿宋" w:cs="仿宋_GB2312"/>
          <w:kern w:val="0"/>
          <w:sz w:val="32"/>
          <w:szCs w:val="32"/>
          <w:lang w:eastAsia="zh-CN"/>
        </w:rPr>
        <w:t>，每日上门店核对数据，做到数据真实有效</w:t>
      </w:r>
      <w:r>
        <w:rPr>
          <w:rFonts w:hint="eastAsia" w:ascii="仿宋" w:hAnsi="仿宋" w:eastAsia="仿宋" w:cs="仿宋_GB2312"/>
          <w:kern w:val="0"/>
          <w:sz w:val="32"/>
          <w:szCs w:val="32"/>
        </w:rPr>
        <w:t>。</w:t>
      </w:r>
    </w:p>
    <w:p w14:paraId="6B4C0E1C">
      <w:pPr>
        <w:ind w:firstLine="643" w:firstLineChars="200"/>
        <w:rPr>
          <w:rFonts w:hint="eastAsia" w:ascii="仿宋" w:hAnsi="仿宋" w:eastAsia="仿宋" w:cs="仿宋_GB2312"/>
          <w:kern w:val="0"/>
          <w:sz w:val="32"/>
          <w:szCs w:val="32"/>
          <w:lang w:eastAsia="zh-CN"/>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w:t>
      </w:r>
      <w:r>
        <w:rPr>
          <w:rFonts w:hint="eastAsia" w:ascii="仿宋" w:hAnsi="仿宋" w:eastAsia="仿宋" w:cs="仿宋"/>
          <w:b/>
          <w:bCs/>
          <w:sz w:val="32"/>
          <w:szCs w:val="32"/>
          <w:lang w:eastAsia="zh-CN"/>
        </w:rPr>
        <w:t>、</w:t>
      </w:r>
      <w:r>
        <w:rPr>
          <w:rFonts w:hint="eastAsia" w:ascii="仿宋" w:hAnsi="仿宋" w:eastAsia="仿宋" w:cs="仿宋"/>
          <w:b/>
          <w:sz w:val="32"/>
          <w:lang w:val="en-US" w:eastAsia="zh-CN"/>
        </w:rPr>
        <w:t>回访巡查找问题。</w:t>
      </w:r>
      <w:r>
        <w:rPr>
          <w:rFonts w:hint="eastAsia" w:ascii="仿宋_GB2312" w:hAnsi="仿宋_GB2312" w:eastAsia="仿宋_GB2312" w:cs="仿宋_GB2312"/>
          <w:sz w:val="32"/>
        </w:rPr>
        <w:t>对</w:t>
      </w:r>
      <w:r>
        <w:rPr>
          <w:rFonts w:hint="eastAsia" w:ascii="仿宋_GB2312" w:hAnsi="仿宋_GB2312" w:eastAsia="仿宋_GB2312" w:cs="仿宋_GB2312"/>
          <w:sz w:val="32"/>
          <w:lang w:eastAsia="zh-CN"/>
        </w:rPr>
        <w:t>于不合规</w:t>
      </w:r>
      <w:r>
        <w:rPr>
          <w:rFonts w:hint="eastAsia" w:ascii="仿宋" w:hAnsi="仿宋" w:eastAsia="仿宋" w:cs="仿宋_GB2312"/>
          <w:kern w:val="0"/>
          <w:sz w:val="32"/>
          <w:szCs w:val="32"/>
        </w:rPr>
        <w:t>施工扬尘污染、餐饮服务业油烟污染</w:t>
      </w:r>
      <w:r>
        <w:rPr>
          <w:rFonts w:hint="eastAsia" w:ascii="仿宋" w:hAnsi="仿宋" w:eastAsia="仿宋" w:cs="仿宋_GB2312"/>
          <w:kern w:val="0"/>
          <w:sz w:val="32"/>
          <w:szCs w:val="32"/>
          <w:lang w:eastAsia="zh-CN"/>
        </w:rPr>
        <w:t>等都实行回访跟踪的措施，做到有始有终。</w:t>
      </w:r>
    </w:p>
    <w:p w14:paraId="56B46AD2">
      <w:pPr>
        <w:spacing w:before="1" w:line="346" w:lineRule="auto"/>
        <w:ind w:firstLine="643" w:firstLineChars="20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4、着力加强组织建设，不断提高规范发展的能力。</w:t>
      </w:r>
    </w:p>
    <w:p w14:paraId="75423055">
      <w:pPr>
        <w:spacing w:before="1" w:line="346" w:lineRule="auto"/>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是加强理论学习,提高指导实践、推动工作能力的提升。支部一班人坚持每月一次中心组学习,根据党各时期的理论决策、方针部署,都能在第一时间组织干部群众进行学习讨论，并结合单位实际情况，进行安排布置，督促大家认真</w:t>
      </w:r>
      <w:r>
        <w:rPr>
          <w:rFonts w:ascii="仿宋" w:hAnsi="仿宋" w:eastAsia="仿宋" w:cs="仿宋"/>
          <w:spacing w:val="-9"/>
          <w:sz w:val="32"/>
          <w:szCs w:val="32"/>
        </w:rPr>
        <w:t>贯彻</w:t>
      </w:r>
      <w:r>
        <w:rPr>
          <w:rFonts w:hint="eastAsia" w:ascii="仿宋" w:hAnsi="仿宋" w:eastAsia="仿宋" w:cs="仿宋"/>
          <w:b w:val="0"/>
          <w:bCs w:val="0"/>
          <w:sz w:val="32"/>
          <w:szCs w:val="32"/>
          <w:lang w:val="en-US" w:eastAsia="zh-CN"/>
        </w:rPr>
        <w:t>落实，将全所干部职工的思想和行动统一上级的决策和部署上,确保了党的路线方针政策和重大决策在单位的正确贯彻和扎实落实,发挥了政治引领作用。二是加强团结协作,提高班子决策能力。领导班子讲求团结协作,按照“集体领导、民主集中、个别酝酿、会议决定”的原则,凡涉及重大事项决策、大额资金使用以及涉及所发展和职工利益的事项,均严格执行"三重一大″决策制度,通过职工大会、支部会议等集体研究决定。</w:t>
      </w:r>
    </w:p>
    <w:p w14:paraId="5829F4C2">
      <w:pPr>
        <w:keepNext w:val="0"/>
        <w:keepLines w:val="0"/>
        <w:pageBreakBefore w:val="0"/>
        <w:kinsoku/>
        <w:wordWrap/>
        <w:overflowPunct/>
        <w:topLinePunct w:val="0"/>
        <w:autoSpaceDN/>
        <w:bidi w:val="0"/>
        <w:adjustRightInd/>
        <w:snapToGrid/>
        <w:spacing w:beforeLines="0" w:afterLines="0" w:line="120" w:lineRule="auto"/>
        <w:ind w:left="1281" w:leftChars="304" w:hanging="643" w:hangingChars="200"/>
        <w:jc w:val="left"/>
        <w:textAlignment w:val="auto"/>
        <w:rPr>
          <w:rFonts w:hint="eastAsia" w:ascii="仿宋_GB2312" w:hAnsi="仿宋_GB2312" w:eastAsia="仿宋_GB2312" w:cs="仿宋_GB2312"/>
          <w:sz w:val="32"/>
        </w:rPr>
      </w:pPr>
      <w:r>
        <w:rPr>
          <w:rFonts w:hint="eastAsia" w:ascii="楷体" w:hAnsi="楷体" w:eastAsia="楷体" w:cs="楷体"/>
          <w:b/>
          <w:bCs/>
          <w:sz w:val="32"/>
          <w:szCs w:val="32"/>
          <w:lang w:val="en-US" w:eastAsia="zh-CN"/>
        </w:rPr>
        <w:t>5、着力加强党风廉政建设，不断提高防腐拒变的能力</w:t>
      </w:r>
    </w:p>
    <w:p w14:paraId="68E1038C">
      <w:pPr>
        <w:keepNext w:val="0"/>
        <w:keepLines w:val="0"/>
        <w:pageBreakBefore w:val="0"/>
        <w:kinsoku/>
        <w:wordWrap/>
        <w:overflowPunct/>
        <w:topLinePunct w:val="0"/>
        <w:autoSpaceDN/>
        <w:bidi w:val="0"/>
        <w:adjustRightInd/>
        <w:snapToGrid/>
        <w:spacing w:beforeLines="0" w:afterLines="0" w:line="120" w:lineRule="auto"/>
        <w:ind w:firstLine="643" w:firstLineChars="200"/>
        <w:jc w:val="left"/>
        <w:textAlignment w:val="auto"/>
        <w:rPr>
          <w:rFonts w:hint="default" w:ascii="仿宋_GB2312" w:hAnsi="仿宋_GB2312" w:eastAsia="仿宋_GB2312" w:cs="仿宋_GB2312"/>
          <w:b w:val="0"/>
          <w:bCs w:val="0"/>
          <w:color w:val="333333"/>
          <w:sz w:val="32"/>
          <w:shd w:val="clear" w:color="auto" w:fill="FFFFFF"/>
          <w:lang w:val="en-US" w:eastAsia="zh-CN"/>
        </w:rPr>
      </w:pPr>
      <w:r>
        <w:rPr>
          <w:rFonts w:hint="eastAsia" w:ascii="仿宋_GB2312" w:hAnsi="仿宋_GB2312" w:eastAsia="仿宋_GB2312" w:cs="仿宋_GB2312"/>
          <w:b/>
          <w:bCs/>
          <w:color w:val="000000"/>
          <w:sz w:val="32"/>
          <w:lang w:val="en-US" w:eastAsia="zh-CN"/>
        </w:rPr>
        <w:t>一是加强党风廉政建设。</w:t>
      </w:r>
      <w:r>
        <w:rPr>
          <w:rFonts w:hint="eastAsia" w:ascii="仿宋_GB2312" w:hAnsi="仿宋_GB2312" w:eastAsia="仿宋_GB2312" w:cs="仿宋_GB2312"/>
          <w:b w:val="0"/>
          <w:bCs w:val="0"/>
          <w:color w:val="000000"/>
          <w:sz w:val="32"/>
          <w:lang w:val="en-US" w:eastAsia="zh-CN"/>
        </w:rPr>
        <w:t>制定了2023年党风廉政建设工作方案，成立了以胡焱所长为组长的党风廉政建设小组。制定了《清廉机关的建设方案》，并按要求制定了任务分解表。</w:t>
      </w:r>
    </w:p>
    <w:p w14:paraId="15F0C0CC">
      <w:pPr>
        <w:keepNext w:val="0"/>
        <w:keepLines w:val="0"/>
        <w:pageBreakBefore w:val="0"/>
        <w:numPr>
          <w:ilvl w:val="0"/>
          <w:numId w:val="0"/>
        </w:numPr>
        <w:kinsoku/>
        <w:wordWrap/>
        <w:overflowPunct/>
        <w:topLinePunct w:val="0"/>
        <w:autoSpaceDN/>
        <w:bidi w:val="0"/>
        <w:adjustRightInd/>
        <w:snapToGrid/>
        <w:spacing w:beforeLines="0" w:afterLines="0" w:line="120" w:lineRule="auto"/>
        <w:ind w:firstLine="643" w:firstLineChars="200"/>
        <w:jc w:val="both"/>
        <w:textAlignment w:val="auto"/>
        <w:rPr>
          <w:rFonts w:hint="eastAsia" w:ascii="仿宋_GB2312" w:hAnsi="ˎ̥" w:eastAsia="仿宋_GB2312" w:cs="Times New Roman"/>
          <w:sz w:val="32"/>
          <w:lang w:eastAsia="zh-CN"/>
        </w:rPr>
      </w:pPr>
      <w:r>
        <w:rPr>
          <w:rFonts w:hint="eastAsia" w:ascii="仿宋_GB2312" w:hAnsi="仿宋" w:eastAsia="仿宋_GB2312" w:cs="Times New Roman"/>
          <w:b/>
          <w:color w:val="auto"/>
          <w:sz w:val="32"/>
          <w:lang w:val="en-US" w:eastAsia="zh-CN"/>
        </w:rPr>
        <w:t>二是</w:t>
      </w:r>
      <w:r>
        <w:rPr>
          <w:rFonts w:hint="eastAsia" w:ascii="仿宋_GB2312" w:hAnsi="仿宋" w:eastAsia="仿宋_GB2312" w:cs="Times New Roman"/>
          <w:b/>
          <w:color w:val="auto"/>
          <w:sz w:val="32"/>
        </w:rPr>
        <w:t>狠抓</w:t>
      </w:r>
      <w:r>
        <w:rPr>
          <w:rFonts w:hint="eastAsia" w:ascii="仿宋_GB2312" w:hAnsi="仿宋" w:eastAsia="仿宋_GB2312" w:cs="Times New Roman"/>
          <w:b/>
          <w:color w:val="auto"/>
          <w:sz w:val="32"/>
          <w:lang w:val="en-US" w:eastAsia="zh-CN"/>
        </w:rPr>
        <w:t>纪律</w:t>
      </w:r>
      <w:r>
        <w:rPr>
          <w:rFonts w:hint="eastAsia" w:ascii="仿宋_GB2312" w:hAnsi="仿宋" w:eastAsia="仿宋_GB2312" w:cs="Times New Roman"/>
          <w:b/>
          <w:color w:val="auto"/>
          <w:sz w:val="32"/>
        </w:rPr>
        <w:t>作风建设</w:t>
      </w:r>
      <w:r>
        <w:rPr>
          <w:rFonts w:hint="eastAsia" w:ascii="仿宋_GB2312" w:hAnsi="仿宋" w:eastAsia="仿宋_GB2312" w:cs="Times New Roman"/>
          <w:b/>
          <w:color w:val="auto"/>
          <w:sz w:val="32"/>
          <w:lang w:eastAsia="zh-CN"/>
        </w:rPr>
        <w:t>。</w:t>
      </w:r>
      <w:r>
        <w:rPr>
          <w:rFonts w:hint="eastAsia" w:ascii="仿宋_GB2312" w:hAnsi="仿宋" w:eastAsia="仿宋_GB2312" w:cs="Times New Roman"/>
          <w:color w:val="000000"/>
          <w:sz w:val="32"/>
        </w:rPr>
        <w:t>深入学习习近平总书记关于作风建设重要论述</w:t>
      </w:r>
      <w:r>
        <w:rPr>
          <w:rFonts w:hint="eastAsia" w:ascii="仿宋_GB2312" w:hAnsi="仿宋" w:eastAsia="仿宋_GB2312" w:cs="Times New Roman"/>
          <w:color w:val="000000"/>
          <w:sz w:val="32"/>
          <w:lang w:val="en-US" w:eastAsia="zh-CN"/>
        </w:rPr>
        <w:t>和区委关于纪律作风突出问题整治工作会议精神</w:t>
      </w:r>
      <w:r>
        <w:rPr>
          <w:rFonts w:hint="eastAsia" w:ascii="仿宋_GB2312" w:hAnsi="仿宋" w:eastAsia="仿宋_GB2312" w:cs="Times New Roman"/>
          <w:color w:val="000000"/>
          <w:sz w:val="32"/>
        </w:rPr>
        <w:t>，坚持不懈开展作风教育，</w:t>
      </w:r>
      <w:r>
        <w:rPr>
          <w:rFonts w:hint="eastAsia" w:ascii="仿宋_GB2312" w:hAnsi="仿宋" w:eastAsia="仿宋_GB2312" w:cs="Times New Roman"/>
          <w:color w:val="2B2B2B"/>
          <w:sz w:val="32"/>
        </w:rPr>
        <w:t>加强纪律检查监督，对发现违纪的问题严格处理</w:t>
      </w:r>
      <w:r>
        <w:rPr>
          <w:rFonts w:hint="eastAsia" w:ascii="仿宋_GB2312" w:hAnsi="Calibri" w:eastAsia="仿宋_GB2312" w:cs="Times New Roman"/>
          <w:color w:val="2B2B2B"/>
          <w:sz w:val="32"/>
        </w:rPr>
        <w:t>，</w:t>
      </w:r>
      <w:r>
        <w:rPr>
          <w:rFonts w:hint="eastAsia" w:ascii="仿宋_GB2312" w:hAnsi="ˎ̥" w:eastAsia="仿宋_GB2312" w:cs="Times New Roman"/>
          <w:sz w:val="32"/>
        </w:rPr>
        <w:t>严格考勤制度和工作纪律</w:t>
      </w:r>
      <w:r>
        <w:rPr>
          <w:rFonts w:hint="eastAsia" w:ascii="仿宋_GB2312" w:hAnsi="ˎ̥" w:eastAsia="仿宋_GB2312" w:cs="Times New Roman"/>
          <w:sz w:val="32"/>
          <w:lang w:eastAsia="zh-CN"/>
        </w:rPr>
        <w:t>，</w:t>
      </w:r>
      <w:r>
        <w:rPr>
          <w:rFonts w:hint="eastAsia" w:ascii="仿宋_GB2312" w:hAnsi="ˎ̥" w:eastAsia="仿宋_GB2312" w:cs="Times New Roman"/>
          <w:sz w:val="32"/>
          <w:lang w:val="en-US" w:eastAsia="zh-CN"/>
        </w:rPr>
        <w:t>所有职工签订《“双十严禁”承诺书》，</w:t>
      </w:r>
      <w:r>
        <w:rPr>
          <w:rFonts w:hint="eastAsia" w:ascii="仿宋_GB2312" w:hAnsi="ˎ̥" w:eastAsia="仿宋_GB2312" w:cs="Times New Roman"/>
          <w:sz w:val="32"/>
        </w:rPr>
        <w:t>对职工操办婚丧喜庆事宜，严格执行事前事后报告制度</w:t>
      </w:r>
      <w:r>
        <w:rPr>
          <w:rFonts w:hint="eastAsia" w:ascii="仿宋_GB2312" w:hAnsi="ˎ̥" w:eastAsia="仿宋_GB2312" w:cs="Times New Roman"/>
          <w:sz w:val="32"/>
          <w:lang w:eastAsia="zh-CN"/>
        </w:rPr>
        <w:t>，并上报</w:t>
      </w:r>
      <w:r>
        <w:rPr>
          <w:rFonts w:hint="eastAsia" w:ascii="仿宋_GB2312" w:hAnsi="ˎ̥" w:eastAsia="仿宋_GB2312" w:cs="Times New Roman"/>
          <w:sz w:val="32"/>
          <w:lang w:val="en-US" w:eastAsia="zh-CN"/>
        </w:rPr>
        <w:t>楼区驻城管纪检组备</w:t>
      </w:r>
      <w:r>
        <w:rPr>
          <w:rFonts w:hint="eastAsia" w:ascii="仿宋_GB2312" w:hAnsi="ˎ̥" w:eastAsia="仿宋_GB2312" w:cs="Times New Roman"/>
          <w:sz w:val="32"/>
          <w:lang w:eastAsia="zh-CN"/>
        </w:rPr>
        <w:t>案。</w:t>
      </w:r>
    </w:p>
    <w:p w14:paraId="3B286938">
      <w:pPr>
        <w:numPr>
          <w:ilvl w:val="0"/>
          <w:numId w:val="0"/>
        </w:numPr>
        <w:spacing w:before="1" w:line="346" w:lineRule="auto"/>
        <w:ind w:firstLine="643" w:firstLineChars="200"/>
        <w:rPr>
          <w:rFonts w:hint="default" w:ascii="仿宋" w:hAnsi="仿宋" w:eastAsia="仿宋" w:cs="仿宋"/>
          <w:b w:val="0"/>
          <w:bCs w:val="0"/>
          <w:sz w:val="32"/>
          <w:szCs w:val="32"/>
          <w:lang w:val="en-US" w:eastAsia="zh-CN"/>
        </w:rPr>
      </w:pPr>
      <w:r>
        <w:rPr>
          <w:rFonts w:hint="eastAsia" w:ascii="楷体" w:hAnsi="楷体" w:eastAsia="楷体" w:cs="楷体"/>
          <w:b/>
          <w:bCs/>
          <w:sz w:val="32"/>
          <w:szCs w:val="32"/>
          <w:lang w:val="en-US" w:eastAsia="zh-CN"/>
        </w:rPr>
        <w:t>6、着力抓好法治建设，不断提升依法办公的能力。</w:t>
      </w:r>
    </w:p>
    <w:p w14:paraId="57546C2E">
      <w:pPr>
        <w:ind w:firstLine="640" w:firstLineChars="200"/>
        <w:jc w:val="left"/>
        <w:rPr>
          <w:rFonts w:hint="eastAsia"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今年以来，我</w:t>
      </w:r>
      <w:r>
        <w:rPr>
          <w:rFonts w:hint="eastAsia" w:ascii="仿宋" w:hAnsi="仿宋" w:eastAsia="仿宋" w:cs="仿宋"/>
          <w:b w:val="0"/>
          <w:bCs w:val="0"/>
          <w:sz w:val="32"/>
          <w:szCs w:val="32"/>
          <w:lang w:val="en-US" w:eastAsia="zh-CN"/>
        </w:rPr>
        <w:t>所</w:t>
      </w:r>
      <w:r>
        <w:rPr>
          <w:rFonts w:hint="default" w:ascii="仿宋" w:hAnsi="仿宋" w:eastAsia="仿宋" w:cs="仿宋"/>
          <w:b w:val="0"/>
          <w:bCs w:val="0"/>
          <w:sz w:val="32"/>
          <w:szCs w:val="32"/>
          <w:lang w:val="en-US" w:eastAsia="zh-CN"/>
        </w:rPr>
        <w:t>在</w:t>
      </w:r>
      <w:r>
        <w:rPr>
          <w:rFonts w:hint="eastAsia" w:ascii="仿宋" w:hAnsi="仿宋" w:eastAsia="仿宋" w:cs="仿宋"/>
          <w:b w:val="0"/>
          <w:bCs w:val="0"/>
          <w:sz w:val="32"/>
          <w:szCs w:val="32"/>
          <w:lang w:val="en-US" w:eastAsia="zh-CN"/>
        </w:rPr>
        <w:t>区</w:t>
      </w:r>
      <w:r>
        <w:rPr>
          <w:rFonts w:hint="default" w:ascii="仿宋" w:hAnsi="仿宋" w:eastAsia="仿宋" w:cs="仿宋"/>
          <w:b w:val="0"/>
          <w:bCs w:val="0"/>
          <w:sz w:val="32"/>
          <w:szCs w:val="32"/>
          <w:lang w:val="en-US" w:eastAsia="zh-CN"/>
        </w:rPr>
        <w:t>委、</w:t>
      </w:r>
      <w:r>
        <w:rPr>
          <w:rFonts w:hint="eastAsia" w:ascii="仿宋" w:hAnsi="仿宋" w:eastAsia="仿宋" w:cs="仿宋"/>
          <w:b w:val="0"/>
          <w:bCs w:val="0"/>
          <w:sz w:val="32"/>
          <w:szCs w:val="32"/>
          <w:lang w:val="en-US" w:eastAsia="zh-CN"/>
        </w:rPr>
        <w:t>区</w:t>
      </w:r>
      <w:r>
        <w:rPr>
          <w:rFonts w:hint="default" w:ascii="仿宋" w:hAnsi="仿宋" w:eastAsia="仿宋" w:cs="仿宋"/>
          <w:b w:val="0"/>
          <w:bCs w:val="0"/>
          <w:sz w:val="32"/>
          <w:szCs w:val="32"/>
          <w:lang w:val="en-US" w:eastAsia="zh-CN"/>
        </w:rPr>
        <w:t>政府的领导下，</w:t>
      </w:r>
      <w:r>
        <w:rPr>
          <w:rFonts w:hint="eastAsia" w:ascii="仿宋" w:hAnsi="仿宋" w:eastAsia="仿宋" w:cs="仿宋"/>
          <w:b w:val="0"/>
          <w:bCs w:val="0"/>
          <w:sz w:val="32"/>
          <w:szCs w:val="32"/>
          <w:lang w:val="en-US" w:eastAsia="zh-CN"/>
        </w:rPr>
        <w:t>结合单位实际</w:t>
      </w:r>
      <w:r>
        <w:rPr>
          <w:rFonts w:hint="default" w:ascii="仿宋" w:hAnsi="仿宋" w:eastAsia="仿宋" w:cs="仿宋"/>
          <w:b w:val="0"/>
          <w:bCs w:val="0"/>
          <w:sz w:val="32"/>
          <w:szCs w:val="32"/>
          <w:lang w:val="en-US" w:eastAsia="zh-CN"/>
        </w:rPr>
        <w:t>，</w:t>
      </w:r>
      <w:r>
        <w:rPr>
          <w:rFonts w:hint="eastAsia" w:ascii="仿宋" w:hAnsi="仿宋" w:eastAsia="仿宋" w:cs="仿宋"/>
          <w:b w:val="0"/>
          <w:bCs w:val="0"/>
          <w:sz w:val="32"/>
          <w:szCs w:val="32"/>
          <w:lang w:val="en-US" w:eastAsia="zh-CN"/>
        </w:rPr>
        <w:t>进一步推进法治建设。</w:t>
      </w:r>
    </w:p>
    <w:p w14:paraId="310074C4">
      <w:pPr>
        <w:ind w:firstLine="643" w:firstLineChars="200"/>
        <w:jc w:val="left"/>
        <w:rPr>
          <w:rFonts w:hint="default" w:ascii="仿宋" w:hAnsi="仿宋" w:eastAsia="仿宋" w:cs="仿宋"/>
          <w:b w:val="0"/>
          <w:bCs w:val="0"/>
          <w:sz w:val="32"/>
          <w:szCs w:val="32"/>
          <w:lang w:val="en-US" w:eastAsia="zh-CN"/>
        </w:rPr>
      </w:pPr>
      <w:r>
        <w:rPr>
          <w:rFonts w:hint="default" w:ascii="仿宋" w:hAnsi="仿宋" w:eastAsia="仿宋" w:cs="仿宋"/>
          <w:b/>
          <w:bCs/>
          <w:sz w:val="32"/>
          <w:szCs w:val="32"/>
          <w:lang w:val="en-US" w:eastAsia="zh-CN"/>
        </w:rPr>
        <w:t>一是</w:t>
      </w:r>
      <w:r>
        <w:rPr>
          <w:rFonts w:hint="default" w:ascii="仿宋" w:hAnsi="仿宋" w:eastAsia="仿宋" w:cs="仿宋"/>
          <w:b w:val="0"/>
          <w:bCs w:val="0"/>
          <w:sz w:val="32"/>
          <w:szCs w:val="32"/>
          <w:lang w:val="en-US" w:eastAsia="zh-CN"/>
        </w:rPr>
        <w:t>加强法治教育培训，广泛开展学习，进一步增强机关干部的依法行政意识和依法行政理念，树立良好的法治观念和服务意识，为政务服务工作打下扎实的基础。</w:t>
      </w:r>
    </w:p>
    <w:p w14:paraId="7EA5249F">
      <w:pPr>
        <w:ind w:firstLine="643" w:firstLineChars="200"/>
        <w:jc w:val="left"/>
        <w:rPr>
          <w:rFonts w:hint="default" w:ascii="仿宋" w:hAnsi="仿宋" w:eastAsia="仿宋" w:cs="仿宋"/>
          <w:b w:val="0"/>
          <w:bCs w:val="0"/>
          <w:sz w:val="32"/>
          <w:szCs w:val="32"/>
          <w:lang w:val="en-US" w:eastAsia="zh-CN"/>
        </w:rPr>
      </w:pPr>
      <w:r>
        <w:rPr>
          <w:rFonts w:hint="default" w:ascii="仿宋" w:hAnsi="仿宋" w:eastAsia="仿宋" w:cs="仿宋"/>
          <w:b/>
          <w:bCs/>
          <w:sz w:val="32"/>
          <w:szCs w:val="32"/>
          <w:lang w:val="en-US" w:eastAsia="zh-CN"/>
        </w:rPr>
        <w:t>二是</w:t>
      </w:r>
      <w:r>
        <w:rPr>
          <w:rFonts w:hint="default" w:ascii="仿宋" w:hAnsi="仿宋" w:eastAsia="仿宋" w:cs="仿宋"/>
          <w:b w:val="0"/>
          <w:bCs w:val="0"/>
          <w:sz w:val="32"/>
          <w:szCs w:val="32"/>
          <w:lang w:val="en-US" w:eastAsia="zh-CN"/>
        </w:rPr>
        <w:t>加强制度建设，完善一系列规章制度，使各</w:t>
      </w:r>
      <w:r>
        <w:rPr>
          <w:rFonts w:hint="eastAsia" w:ascii="仿宋" w:hAnsi="仿宋" w:eastAsia="仿宋" w:cs="仿宋"/>
          <w:b w:val="0"/>
          <w:bCs w:val="0"/>
          <w:sz w:val="32"/>
          <w:szCs w:val="32"/>
          <w:lang w:val="en-US" w:eastAsia="zh-CN"/>
        </w:rPr>
        <w:t>股室（队）</w:t>
      </w:r>
      <w:r>
        <w:rPr>
          <w:rFonts w:hint="default" w:ascii="仿宋" w:hAnsi="仿宋" w:eastAsia="仿宋" w:cs="仿宋"/>
          <w:b w:val="0"/>
          <w:bCs w:val="0"/>
          <w:sz w:val="32"/>
          <w:szCs w:val="32"/>
          <w:lang w:val="en-US" w:eastAsia="zh-CN"/>
        </w:rPr>
        <w:t>、全体工作人员有章可循，严格约束自己的行为，杜绝失职和不廉洁行为发生，树立严格依法行政为人民服务的形象在全面推进依法行政方面，坚持做到严格、依法、公开、公正的原则，按有法依法、无法依政策、无政策按惯例、无惯例请示领导的行政效率规则，严谨地开展各项依法行政工作，工作实效明显，行政工作规范有序。</w:t>
      </w:r>
    </w:p>
    <w:p w14:paraId="2F8D40A4">
      <w:pPr>
        <w:ind w:firstLine="643" w:firstLineChars="200"/>
        <w:jc w:val="left"/>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三</w:t>
      </w:r>
      <w:r>
        <w:rPr>
          <w:rFonts w:hint="default" w:ascii="仿宋" w:hAnsi="仿宋" w:eastAsia="仿宋" w:cs="仿宋"/>
          <w:b/>
          <w:bCs/>
          <w:sz w:val="32"/>
          <w:szCs w:val="32"/>
          <w:lang w:val="en-US" w:eastAsia="zh-CN"/>
        </w:rPr>
        <w:t>是</w:t>
      </w:r>
      <w:r>
        <w:rPr>
          <w:rFonts w:hint="default" w:ascii="仿宋" w:hAnsi="仿宋" w:eastAsia="仿宋" w:cs="仿宋"/>
          <w:b w:val="0"/>
          <w:bCs w:val="0"/>
          <w:sz w:val="32"/>
          <w:szCs w:val="32"/>
          <w:lang w:val="en-US" w:eastAsia="zh-CN"/>
        </w:rPr>
        <w:t>认真开展查处“四风”和腐败问题专项整治工作，加强干部作风建设和廉洁警示教育，召开多次会议对相关典型案例进行剖析学习，推进干部依法行政，规范村级管理。</w:t>
      </w:r>
    </w:p>
    <w:p w14:paraId="3BA7A482">
      <w:pPr>
        <w:ind w:firstLine="643" w:firstLineChars="200"/>
        <w:jc w:val="left"/>
        <w:rPr>
          <w:rFonts w:hint="eastAsia" w:ascii="仿宋_GB2312" w:hAnsi="ˎ̥" w:eastAsia="仿宋_GB2312" w:cs="Times New Roman"/>
          <w:b w:val="0"/>
          <w:bCs w:val="0"/>
          <w:sz w:val="32"/>
          <w:lang w:val="en-US" w:eastAsia="zh-CN"/>
        </w:rPr>
      </w:pPr>
      <w:r>
        <w:rPr>
          <w:rFonts w:hint="eastAsia" w:ascii="仿宋" w:hAnsi="仿宋" w:eastAsia="仿宋" w:cs="仿宋"/>
          <w:b/>
          <w:bCs/>
          <w:sz w:val="32"/>
          <w:szCs w:val="32"/>
          <w:lang w:val="en-US" w:eastAsia="zh-CN"/>
        </w:rPr>
        <w:t>四是</w:t>
      </w:r>
      <w:r>
        <w:rPr>
          <w:rFonts w:hint="default" w:ascii="仿宋" w:hAnsi="仿宋" w:eastAsia="仿宋" w:cs="仿宋"/>
          <w:b w:val="0"/>
          <w:bCs w:val="0"/>
          <w:sz w:val="32"/>
          <w:szCs w:val="32"/>
          <w:lang w:val="en-US" w:eastAsia="zh-CN"/>
        </w:rPr>
        <w:t>妥善处理好</w:t>
      </w:r>
      <w:r>
        <w:rPr>
          <w:rFonts w:hint="eastAsia" w:ascii="仿宋" w:hAnsi="仿宋" w:eastAsia="仿宋" w:cs="仿宋"/>
          <w:b w:val="0"/>
          <w:bCs w:val="0"/>
          <w:sz w:val="32"/>
          <w:szCs w:val="32"/>
          <w:lang w:val="en-US" w:eastAsia="zh-CN"/>
        </w:rPr>
        <w:t>职工</w:t>
      </w:r>
      <w:r>
        <w:rPr>
          <w:rFonts w:hint="default" w:ascii="仿宋" w:hAnsi="仿宋" w:eastAsia="仿宋" w:cs="仿宋"/>
          <w:b w:val="0"/>
          <w:bCs w:val="0"/>
          <w:sz w:val="32"/>
          <w:szCs w:val="32"/>
          <w:lang w:val="en-US" w:eastAsia="zh-CN"/>
        </w:rPr>
        <w:t>信访工作，解决群众矛盾纠纷，切实维护社会和谐稳定</w:t>
      </w:r>
      <w:r>
        <w:rPr>
          <w:rFonts w:hint="eastAsia" w:ascii="仿宋" w:hAnsi="仿宋" w:eastAsia="仿宋" w:cs="仿宋"/>
          <w:b w:val="0"/>
          <w:bCs w:val="0"/>
          <w:sz w:val="32"/>
          <w:szCs w:val="32"/>
          <w:lang w:val="en-US" w:eastAsia="zh-CN"/>
        </w:rPr>
        <w:t>。</w:t>
      </w:r>
      <w:r>
        <w:rPr>
          <w:rFonts w:hint="eastAsia" w:ascii="仿宋_GB2312" w:hAnsi="ˎ̥" w:eastAsia="仿宋_GB2312" w:cs="Times New Roman"/>
          <w:b w:val="0"/>
          <w:bCs w:val="0"/>
          <w:sz w:val="32"/>
          <w:lang w:val="en-US" w:eastAsia="zh-CN"/>
        </w:rPr>
        <w:t>出台了《餐厨所信访维稳和舆情处置方案》，成立了专班，每月对职工进行1次信访问题和矛盾排查。</w:t>
      </w:r>
      <w:r>
        <w:rPr>
          <w:rFonts w:hint="default" w:ascii="仿宋" w:hAnsi="仿宋" w:eastAsia="仿宋" w:cs="仿宋"/>
          <w:b w:val="0"/>
          <w:bCs w:val="0"/>
          <w:sz w:val="32"/>
          <w:szCs w:val="32"/>
          <w:lang w:val="en-US" w:eastAsia="zh-CN"/>
        </w:rPr>
        <w:t>制定了以教育、疏导为主的工作思路，以解决重点疑难问题为突破口，落实了班子成员定期接访、变上访为下访的预防措施，明确了重点案件领导包挂、</w:t>
      </w:r>
      <w:r>
        <w:rPr>
          <w:rFonts w:hint="eastAsia" w:ascii="仿宋" w:hAnsi="仿宋" w:eastAsia="仿宋" w:cs="仿宋"/>
          <w:b w:val="0"/>
          <w:bCs w:val="0"/>
          <w:sz w:val="32"/>
          <w:szCs w:val="32"/>
          <w:lang w:val="en-US" w:eastAsia="zh-CN"/>
        </w:rPr>
        <w:t>各股室（队）负责人</w:t>
      </w:r>
      <w:r>
        <w:rPr>
          <w:rFonts w:hint="default" w:ascii="仿宋" w:hAnsi="仿宋" w:eastAsia="仿宋" w:cs="仿宋"/>
          <w:b w:val="0"/>
          <w:bCs w:val="0"/>
          <w:sz w:val="32"/>
          <w:szCs w:val="32"/>
          <w:lang w:val="en-US" w:eastAsia="zh-CN"/>
        </w:rPr>
        <w:t>部分级负责的工作责任制</w:t>
      </w:r>
      <w:r>
        <w:rPr>
          <w:rFonts w:hint="eastAsia" w:ascii="仿宋" w:hAnsi="仿宋" w:eastAsia="仿宋" w:cs="仿宋"/>
          <w:b w:val="0"/>
          <w:bCs w:val="0"/>
          <w:sz w:val="32"/>
          <w:szCs w:val="32"/>
          <w:lang w:val="en-US" w:eastAsia="zh-CN"/>
        </w:rPr>
        <w:t>。</w:t>
      </w:r>
    </w:p>
    <w:p w14:paraId="6F4DAE0B">
      <w:pPr>
        <w:pStyle w:val="2"/>
        <w:numPr>
          <w:ilvl w:val="0"/>
          <w:numId w:val="0"/>
        </w:numPr>
        <w:ind w:leftChars="0"/>
        <w:rPr>
          <w:rFonts w:hint="eastAsia"/>
          <w:lang w:eastAsia="zh-CN"/>
        </w:rPr>
      </w:pPr>
    </w:p>
    <w:p w14:paraId="5F878669">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08AEDE2B">
      <w:pPr>
        <w:widowControl w:val="0"/>
        <w:numPr>
          <w:ilvl w:val="0"/>
          <w:numId w:val="0"/>
        </w:numPr>
        <w:spacing w:before="120" w:after="200" w:line="276" w:lineRule="auto"/>
        <w:ind w:firstLine="640" w:firstLineChars="200"/>
        <w:jc w:val="both"/>
        <w:rPr>
          <w:rFonts w:hint="eastAsia" w:ascii="Arial" w:hAnsi="Arial" w:eastAsia="宋体" w:cs="Times New Roman"/>
          <w:kern w:val="2"/>
          <w:sz w:val="24"/>
          <w:szCs w:val="21"/>
          <w:lang w:val="en-US" w:eastAsia="zh-CN" w:bidi="ar-SA"/>
        </w:rPr>
      </w:pPr>
      <w:r>
        <w:rPr>
          <w:rFonts w:hint="eastAsia" w:ascii="Calibri" w:hAnsi="Calibri" w:eastAsia="仿宋_GB2312" w:cs="Times New Roman"/>
          <w:color w:val="auto"/>
          <w:kern w:val="2"/>
          <w:sz w:val="32"/>
          <w:szCs w:val="32"/>
          <w:lang w:val="en-US" w:eastAsia="zh-CN" w:bidi="ar-SA"/>
        </w:rPr>
        <w:t>队伍的责任意识有待加强，工作质量和标准的提升没有达到预期目标。</w:t>
      </w:r>
    </w:p>
    <w:p w14:paraId="45034548">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下一步改进措施</w:t>
      </w:r>
    </w:p>
    <w:p w14:paraId="38FCC9DE">
      <w:pPr>
        <w:ind w:firstLine="643" w:firstLineChars="200"/>
        <w:rPr>
          <w:rFonts w:ascii="仿宋" w:hAnsi="仿宋" w:eastAsia="仿宋" w:cs="Times New Roman"/>
          <w:sz w:val="32"/>
          <w:szCs w:val="32"/>
        </w:rPr>
      </w:pPr>
      <w:r>
        <w:rPr>
          <w:rFonts w:hint="eastAsia" w:ascii="楷体" w:hAnsi="楷体" w:eastAsia="楷体" w:cs="楷体"/>
          <w:b/>
          <w:bCs/>
          <w:sz w:val="32"/>
          <w:szCs w:val="32"/>
        </w:rPr>
        <w:t>1.围绕新常态、新标准，畅通工作思路</w:t>
      </w:r>
      <w:r>
        <w:rPr>
          <w:rFonts w:hint="eastAsia" w:ascii="仿宋" w:hAnsi="仿宋" w:eastAsia="仿宋" w:cs="Times New Roman"/>
          <w:sz w:val="32"/>
          <w:szCs w:val="32"/>
        </w:rPr>
        <w:t>。聚焦</w:t>
      </w:r>
      <w:r>
        <w:rPr>
          <w:rFonts w:hint="eastAsia" w:ascii="仿宋_GB2312" w:hAnsi="仿宋" w:eastAsia="仿宋_GB2312" w:cs="Times New Roman"/>
          <w:spacing w:val="-10"/>
          <w:sz w:val="32"/>
          <w:szCs w:val="32"/>
          <w:shd w:val="clear" w:color="auto" w:fill="FFFFFF"/>
        </w:rPr>
        <w:t>大气防治污染、</w:t>
      </w:r>
      <w:r>
        <w:rPr>
          <w:rFonts w:hint="eastAsia" w:ascii="仿宋_GB2312" w:hAnsi="仿宋" w:eastAsia="仿宋_GB2312" w:cs="Times New Roman"/>
          <w:spacing w:val="-10"/>
          <w:sz w:val="32"/>
          <w:szCs w:val="32"/>
          <w:shd w:val="clear" w:color="auto" w:fill="FFFFFF"/>
          <w:lang w:eastAsia="zh-CN"/>
        </w:rPr>
        <w:t>餐厨</w:t>
      </w:r>
      <w:r>
        <w:rPr>
          <w:rFonts w:hint="eastAsia" w:ascii="仿宋_GB2312" w:hAnsi="仿宋" w:eastAsia="仿宋_GB2312" w:cs="Times New Roman"/>
          <w:spacing w:val="-10"/>
          <w:sz w:val="32"/>
          <w:szCs w:val="32"/>
          <w:shd w:val="clear" w:color="auto" w:fill="FFFFFF"/>
        </w:rPr>
        <w:t>垃圾分类</w:t>
      </w:r>
      <w:r>
        <w:rPr>
          <w:rFonts w:hint="eastAsia" w:ascii="仿宋_GB2312" w:hAnsi="仿宋" w:eastAsia="仿宋_GB2312" w:cs="Times New Roman"/>
          <w:spacing w:val="-10"/>
          <w:sz w:val="32"/>
          <w:szCs w:val="32"/>
          <w:shd w:val="clear" w:color="auto" w:fill="FFFFFF"/>
          <w:lang w:eastAsia="zh-CN"/>
        </w:rPr>
        <w:t>宣传稽查</w:t>
      </w:r>
      <w:r>
        <w:rPr>
          <w:rFonts w:hint="eastAsia" w:ascii="仿宋_GB2312" w:hAnsi="仿宋" w:eastAsia="仿宋_GB2312" w:cs="Times New Roman"/>
          <w:spacing w:val="-10"/>
          <w:sz w:val="32"/>
          <w:szCs w:val="32"/>
          <w:shd w:val="clear" w:color="auto" w:fill="FFFFFF"/>
        </w:rPr>
        <w:t>核心工作，精准施策，持续提升服务水平</w:t>
      </w:r>
      <w:r>
        <w:rPr>
          <w:rFonts w:hint="eastAsia" w:ascii="仿宋" w:hAnsi="仿宋" w:eastAsia="仿宋" w:cs="Times New Roman"/>
          <w:sz w:val="32"/>
          <w:szCs w:val="32"/>
        </w:rPr>
        <w:t>，全力担当起</w:t>
      </w:r>
      <w:r>
        <w:rPr>
          <w:rFonts w:hint="eastAsia" w:ascii="仿宋_GB2312" w:hAnsi="仿宋" w:eastAsia="仿宋_GB2312" w:cs="Times New Roman"/>
          <w:spacing w:val="-10"/>
          <w:sz w:val="32"/>
          <w:szCs w:val="32"/>
          <w:shd w:val="clear" w:color="auto" w:fill="FFFFFF"/>
        </w:rPr>
        <w:t>建设省域副中心城市的核心引领区和首善之区的主阵地职责。</w:t>
      </w:r>
    </w:p>
    <w:p w14:paraId="76214F68">
      <w:pPr>
        <w:ind w:firstLine="643" w:firstLineChars="200"/>
        <w:rPr>
          <w:rFonts w:ascii="仿宋_GB2312" w:hAnsi="仿宋" w:eastAsia="仿宋_GB2312" w:cs="Times New Roman"/>
          <w:spacing w:val="-10"/>
          <w:sz w:val="32"/>
          <w:szCs w:val="32"/>
          <w:shd w:val="clear" w:color="auto" w:fill="FFFFFF"/>
        </w:rPr>
      </w:pPr>
      <w:r>
        <w:rPr>
          <w:rFonts w:hint="eastAsia" w:ascii="楷体" w:hAnsi="楷体" w:eastAsia="楷体" w:cs="楷体"/>
          <w:b/>
          <w:bCs/>
          <w:color w:val="000000"/>
          <w:kern w:val="0"/>
          <w:sz w:val="32"/>
          <w:szCs w:val="32"/>
        </w:rPr>
        <w:t>2.</w:t>
      </w:r>
      <w:r>
        <w:rPr>
          <w:rFonts w:hint="eastAsia" w:ascii="楷体" w:hAnsi="楷体" w:eastAsia="楷体" w:cs="楷体"/>
          <w:b/>
          <w:bCs/>
          <w:spacing w:val="-10"/>
          <w:sz w:val="32"/>
          <w:szCs w:val="32"/>
          <w:shd w:val="clear" w:color="auto" w:fill="FFFFFF"/>
        </w:rPr>
        <w:t>围绕考评指标，继续细化分解。</w:t>
      </w:r>
      <w:r>
        <w:rPr>
          <w:rFonts w:hint="eastAsia" w:ascii="仿宋_GB2312" w:hAnsi="仿宋" w:eastAsia="仿宋_GB2312" w:cs="Times New Roman"/>
          <w:spacing w:val="-10"/>
          <w:sz w:val="32"/>
          <w:szCs w:val="32"/>
          <w:shd w:val="clear" w:color="auto" w:fill="FFFFFF"/>
        </w:rPr>
        <w:t>以考评股为中心点，辐射到人、扩展到面。加大考评密度，进一步强化</w:t>
      </w:r>
      <w:r>
        <w:rPr>
          <w:rFonts w:hint="eastAsia" w:ascii="仿宋_GB2312" w:hAnsi="仿宋" w:eastAsia="仿宋_GB2312" w:cs="Times New Roman"/>
          <w:spacing w:val="-10"/>
          <w:sz w:val="32"/>
          <w:szCs w:val="32"/>
          <w:shd w:val="clear" w:color="auto" w:fill="FFFFFF"/>
          <w:lang w:eastAsia="zh-CN"/>
        </w:rPr>
        <w:t>餐厨垃圾拖运及垃圾分类宣传稽查工作</w:t>
      </w:r>
      <w:r>
        <w:rPr>
          <w:rFonts w:hint="eastAsia" w:ascii="仿宋_GB2312" w:hAnsi="仿宋" w:eastAsia="仿宋_GB2312" w:cs="Times New Roman"/>
          <w:spacing w:val="-10"/>
          <w:sz w:val="32"/>
          <w:szCs w:val="32"/>
          <w:shd w:val="clear" w:color="auto" w:fill="FFFFFF"/>
        </w:rPr>
        <w:t>，</w:t>
      </w:r>
      <w:r>
        <w:rPr>
          <w:rFonts w:hint="eastAsia" w:ascii="仿宋_GB2312" w:hAnsi="仿宋" w:eastAsia="仿宋_GB2312" w:cs="Times New Roman"/>
          <w:spacing w:val="-10"/>
          <w:sz w:val="32"/>
          <w:szCs w:val="32"/>
          <w:shd w:val="clear" w:color="auto" w:fill="FFFFFF"/>
          <w:lang w:eastAsia="zh-CN"/>
        </w:rPr>
        <w:t>做细做好，</w:t>
      </w:r>
      <w:r>
        <w:rPr>
          <w:rFonts w:hint="eastAsia" w:ascii="仿宋_GB2312" w:hAnsi="仿宋" w:eastAsia="仿宋_GB2312" w:cs="Times New Roman"/>
          <w:spacing w:val="-10"/>
          <w:sz w:val="32"/>
          <w:szCs w:val="32"/>
          <w:shd w:val="clear" w:color="auto" w:fill="FFFFFF"/>
        </w:rPr>
        <w:t>继续结合工作对一线作业人员实行奖优罚劣、奖勤罚懒的考评制度。</w:t>
      </w:r>
    </w:p>
    <w:p w14:paraId="7C1E89C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8"/>
          <w:position w:val="21"/>
          <w:sz w:val="31"/>
          <w:szCs w:val="31"/>
          <w:lang w:eastAsia="zh-CN"/>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w:t>
      </w:r>
      <w:r>
        <w:rPr>
          <w:rFonts w:hint="eastAsia" w:ascii="黑体" w:hAnsi="黑体" w:eastAsia="黑体" w:cs="黑体"/>
          <w:spacing w:val="8"/>
          <w:position w:val="21"/>
          <w:sz w:val="31"/>
          <w:szCs w:val="31"/>
          <w:lang w:eastAsia="zh-CN"/>
        </w:rPr>
        <w:t>况</w:t>
      </w:r>
    </w:p>
    <w:p w14:paraId="15F5C3D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无其他需要说明的情况</w:t>
      </w:r>
    </w:p>
    <w:p w14:paraId="196F614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20AE326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3962157C">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51B7BA84">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7AB88E60">
      <w:pPr>
        <w:pStyle w:val="3"/>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3D4B99F6">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11A899C1">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71D7C292">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ascii="仿宋_GB2312" w:hAnsi="仿宋_GB2312" w:eastAsia="仿宋_GB2312" w:cs="仿宋_GB2312"/>
          <w:sz w:val="32"/>
          <w:szCs w:val="32"/>
        </w:rPr>
      </w:pPr>
      <w:r>
        <w:rPr>
          <w:rFonts w:ascii="Times New Roman" w:hAnsi="Times New Roman" w:eastAsia="Times New Roman" w:cs="Times New Roman"/>
          <w:spacing w:val="7"/>
        </w:rPr>
        <w:t>6</w:t>
      </w:r>
      <w:r>
        <w:rPr>
          <w:spacing w:val="7"/>
        </w:rPr>
        <w:t>、社会保险基金预算支出情况</w:t>
      </w: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7AF08AB-3CB8-4403-803D-5D8338403B21}"/>
  </w:font>
  <w:font w:name="黑体">
    <w:panose1 w:val="02010609060101010101"/>
    <w:charset w:val="86"/>
    <w:family w:val="auto"/>
    <w:pitch w:val="default"/>
    <w:sig w:usb0="800002BF" w:usb1="38CF7CFA" w:usb2="00000016" w:usb3="00000000" w:csb0="00040001" w:csb1="00000000"/>
    <w:embedRegular r:id="rId2" w:fontKey="{3FDD4848-2987-4888-ADED-559D31B776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EE05097-DCC5-4A18-9815-905973675FC4}"/>
  </w:font>
  <w:font w:name="仿宋">
    <w:panose1 w:val="02010609060101010101"/>
    <w:charset w:val="86"/>
    <w:family w:val="auto"/>
    <w:pitch w:val="default"/>
    <w:sig w:usb0="800002BF" w:usb1="38CF7CFA" w:usb2="00000016" w:usb3="00000000" w:csb0="00040001" w:csb1="00000000"/>
    <w:embedRegular r:id="rId4" w:fontKey="{BC434C19-31E3-448A-8974-2FAE6656F02F}"/>
  </w:font>
  <w:font w:name="方正小标宋简体">
    <w:panose1 w:val="02010600010101010101"/>
    <w:charset w:val="86"/>
    <w:family w:val="auto"/>
    <w:pitch w:val="default"/>
    <w:sig w:usb0="00000001" w:usb1="080E0000" w:usb2="00000000" w:usb3="00000000" w:csb0="00040000" w:csb1="00000000"/>
    <w:embedRegular r:id="rId5" w:fontKey="{C6A3813E-9E45-49A5-9D05-6D9885BCDB03}"/>
  </w:font>
  <w:font w:name="楷体">
    <w:panose1 w:val="02010609060101010101"/>
    <w:charset w:val="86"/>
    <w:family w:val="auto"/>
    <w:pitch w:val="default"/>
    <w:sig w:usb0="800002BF" w:usb1="38CF7CFA" w:usb2="00000016" w:usb3="00000000" w:csb0="00040001" w:csb1="00000000"/>
    <w:embedRegular r:id="rId6" w:fontKey="{08B0F2EB-00D8-4132-9EFC-8F26DB916FB5}"/>
  </w:font>
  <w:font w:name="仿宋_GB2312">
    <w:altName w:val="仿宋"/>
    <w:panose1 w:val="02010609030101010101"/>
    <w:charset w:val="86"/>
    <w:family w:val="auto"/>
    <w:pitch w:val="default"/>
    <w:sig w:usb0="00000000" w:usb1="00000000" w:usb2="00000000" w:usb3="00000000" w:csb0="00040000" w:csb1="00000000"/>
    <w:embedRegular r:id="rId7" w:fontKey="{17DC02DF-D65D-4759-A82F-0327F8B6BC5E}"/>
  </w:font>
  <w:font w:name="ˎ̥">
    <w:altName w:val="Times New Roman"/>
    <w:panose1 w:val="00000000000000000000"/>
    <w:charset w:val="00"/>
    <w:family w:val="roman"/>
    <w:pitch w:val="default"/>
    <w:sig w:usb0="00000000"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FC65D">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DB8C0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EDB8C0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6AF4F">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4DA80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04DA80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2DF87">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06014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0A06014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C59E5">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7507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07507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449B7"/>
    <w:multiLevelType w:val="singleLevel"/>
    <w:tmpl w:val="8D3449B7"/>
    <w:lvl w:ilvl="0" w:tentative="0">
      <w:start w:val="1"/>
      <w:numFmt w:val="decimal"/>
      <w:suff w:val="nothing"/>
      <w:lvlText w:val="%1、"/>
      <w:lvlJc w:val="left"/>
    </w:lvl>
  </w:abstractNum>
  <w:abstractNum w:abstractNumId="1">
    <w:nsid w:val="B66E67C1"/>
    <w:multiLevelType w:val="singleLevel"/>
    <w:tmpl w:val="B66E67C1"/>
    <w:lvl w:ilvl="0" w:tentative="0">
      <w:start w:val="1"/>
      <w:numFmt w:val="chineseCounting"/>
      <w:suff w:val="nothing"/>
      <w:lvlText w:val="%1、"/>
      <w:lvlJc w:val="left"/>
      <w:rPr>
        <w:rFonts w:hint="eastAsia"/>
      </w:rPr>
    </w:lvl>
  </w:abstractNum>
  <w:abstractNum w:abstractNumId="2">
    <w:nsid w:val="08DB110B"/>
    <w:multiLevelType w:val="singleLevel"/>
    <w:tmpl w:val="08DB110B"/>
    <w:lvl w:ilvl="0" w:tentative="0">
      <w:start w:val="4"/>
      <w:numFmt w:val="chineseCounting"/>
      <w:suff w:val="nothing"/>
      <w:lvlText w:val="%1、"/>
      <w:lvlJc w:val="left"/>
      <w:rPr>
        <w:rFonts w:hint="eastAsia"/>
      </w:rPr>
    </w:lvl>
  </w:abstractNum>
  <w:abstractNum w:abstractNumId="3">
    <w:nsid w:val="332DABDA"/>
    <w:multiLevelType w:val="singleLevel"/>
    <w:tmpl w:val="332DABDA"/>
    <w:lvl w:ilvl="0" w:tentative="0">
      <w:start w:val="2"/>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xZTY4YjdkMGQzOWY4YjRmYjU0NWEwYjM5ODE3MDI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127B6"/>
    <w:rsid w:val="019614B0"/>
    <w:rsid w:val="019C71AC"/>
    <w:rsid w:val="01AD7721"/>
    <w:rsid w:val="01B315B0"/>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A529E"/>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3B6E7D"/>
    <w:rsid w:val="034346D0"/>
    <w:rsid w:val="0343627E"/>
    <w:rsid w:val="0347190C"/>
    <w:rsid w:val="034760CE"/>
    <w:rsid w:val="03487959"/>
    <w:rsid w:val="034E42E9"/>
    <w:rsid w:val="03505BE1"/>
    <w:rsid w:val="0360169B"/>
    <w:rsid w:val="036B5288"/>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251C3"/>
    <w:rsid w:val="0495144B"/>
    <w:rsid w:val="04AC07A1"/>
    <w:rsid w:val="04BE5465"/>
    <w:rsid w:val="04C63115"/>
    <w:rsid w:val="04C804CE"/>
    <w:rsid w:val="04CF5236"/>
    <w:rsid w:val="04CF5AF0"/>
    <w:rsid w:val="04D24FF1"/>
    <w:rsid w:val="04DD0C76"/>
    <w:rsid w:val="04DE1BAB"/>
    <w:rsid w:val="04E21643"/>
    <w:rsid w:val="04E411E4"/>
    <w:rsid w:val="04F37BBA"/>
    <w:rsid w:val="05085366"/>
    <w:rsid w:val="050B2790"/>
    <w:rsid w:val="05145F64"/>
    <w:rsid w:val="051F6284"/>
    <w:rsid w:val="052E0171"/>
    <w:rsid w:val="053B4CA5"/>
    <w:rsid w:val="054037EF"/>
    <w:rsid w:val="054E7FFF"/>
    <w:rsid w:val="05551447"/>
    <w:rsid w:val="055F3A4C"/>
    <w:rsid w:val="05621117"/>
    <w:rsid w:val="05690583"/>
    <w:rsid w:val="056D275D"/>
    <w:rsid w:val="057B382F"/>
    <w:rsid w:val="058C5045"/>
    <w:rsid w:val="059C7C89"/>
    <w:rsid w:val="05A50C70"/>
    <w:rsid w:val="05B525CA"/>
    <w:rsid w:val="05BD57AA"/>
    <w:rsid w:val="05C4448F"/>
    <w:rsid w:val="05C861BC"/>
    <w:rsid w:val="05D13AC9"/>
    <w:rsid w:val="05E616EC"/>
    <w:rsid w:val="05EC1380"/>
    <w:rsid w:val="06146BAF"/>
    <w:rsid w:val="061B2F96"/>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97F72"/>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0541B"/>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44DB1"/>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AA7C1A"/>
    <w:rsid w:val="0DBE13B1"/>
    <w:rsid w:val="0DBE6AB7"/>
    <w:rsid w:val="0DBF116A"/>
    <w:rsid w:val="0DC00E38"/>
    <w:rsid w:val="0DC73CBD"/>
    <w:rsid w:val="0DC8400B"/>
    <w:rsid w:val="0DD34552"/>
    <w:rsid w:val="0DDB14CA"/>
    <w:rsid w:val="0DE03EAA"/>
    <w:rsid w:val="0DE12394"/>
    <w:rsid w:val="0DE14775"/>
    <w:rsid w:val="0DE818F6"/>
    <w:rsid w:val="0DF15D7D"/>
    <w:rsid w:val="0DF36262"/>
    <w:rsid w:val="0E097B78"/>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168E7"/>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043D"/>
    <w:rsid w:val="0FD35AB6"/>
    <w:rsid w:val="0FE017B9"/>
    <w:rsid w:val="0FE04B17"/>
    <w:rsid w:val="0FEC2891"/>
    <w:rsid w:val="0FF71EB7"/>
    <w:rsid w:val="0FF87EA4"/>
    <w:rsid w:val="0FFB7051"/>
    <w:rsid w:val="0FFE76A9"/>
    <w:rsid w:val="10117AD0"/>
    <w:rsid w:val="101A4154"/>
    <w:rsid w:val="101B1E3F"/>
    <w:rsid w:val="101F7761"/>
    <w:rsid w:val="10213FA0"/>
    <w:rsid w:val="10225AB2"/>
    <w:rsid w:val="102D74F0"/>
    <w:rsid w:val="102E6601"/>
    <w:rsid w:val="103A4728"/>
    <w:rsid w:val="103A670E"/>
    <w:rsid w:val="103D5CB0"/>
    <w:rsid w:val="1043497A"/>
    <w:rsid w:val="104B6B58"/>
    <w:rsid w:val="10733B4F"/>
    <w:rsid w:val="107C029A"/>
    <w:rsid w:val="108449FF"/>
    <w:rsid w:val="108A0CDB"/>
    <w:rsid w:val="108B34B0"/>
    <w:rsid w:val="108F1E83"/>
    <w:rsid w:val="109E2943"/>
    <w:rsid w:val="10C8346E"/>
    <w:rsid w:val="10E83632"/>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40358"/>
    <w:rsid w:val="129728AA"/>
    <w:rsid w:val="129D1D7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1C3BA1"/>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DB1649"/>
    <w:rsid w:val="14E83CF0"/>
    <w:rsid w:val="14E978A4"/>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5F64E85"/>
    <w:rsid w:val="160F0091"/>
    <w:rsid w:val="16144614"/>
    <w:rsid w:val="162029BF"/>
    <w:rsid w:val="1623520D"/>
    <w:rsid w:val="163E3AB2"/>
    <w:rsid w:val="16493207"/>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51113"/>
    <w:rsid w:val="171630EB"/>
    <w:rsid w:val="17171C62"/>
    <w:rsid w:val="172B5BB7"/>
    <w:rsid w:val="17435DB3"/>
    <w:rsid w:val="17481711"/>
    <w:rsid w:val="174849B3"/>
    <w:rsid w:val="174F5CC1"/>
    <w:rsid w:val="175075E0"/>
    <w:rsid w:val="175D3461"/>
    <w:rsid w:val="175E3EB2"/>
    <w:rsid w:val="175F4C67"/>
    <w:rsid w:val="175F580B"/>
    <w:rsid w:val="17665207"/>
    <w:rsid w:val="17794395"/>
    <w:rsid w:val="177C00C2"/>
    <w:rsid w:val="178D50A9"/>
    <w:rsid w:val="178F0FE3"/>
    <w:rsid w:val="17A90DEF"/>
    <w:rsid w:val="17AD14F4"/>
    <w:rsid w:val="17B85018"/>
    <w:rsid w:val="17D42FA4"/>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0DDA"/>
    <w:rsid w:val="192F135C"/>
    <w:rsid w:val="193261D5"/>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083691"/>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54BFC"/>
    <w:rsid w:val="1E475D36"/>
    <w:rsid w:val="1E4E24A0"/>
    <w:rsid w:val="1E4E25AD"/>
    <w:rsid w:val="1E502588"/>
    <w:rsid w:val="1E53413D"/>
    <w:rsid w:val="1E550992"/>
    <w:rsid w:val="1E57483D"/>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07ACB"/>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75857"/>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AA3516"/>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2180F"/>
    <w:rsid w:val="24831C33"/>
    <w:rsid w:val="248601CB"/>
    <w:rsid w:val="24917BA8"/>
    <w:rsid w:val="24970D37"/>
    <w:rsid w:val="24981483"/>
    <w:rsid w:val="249A04A2"/>
    <w:rsid w:val="249B0370"/>
    <w:rsid w:val="249C4E4A"/>
    <w:rsid w:val="24A24A93"/>
    <w:rsid w:val="24A24AC6"/>
    <w:rsid w:val="24A73F1B"/>
    <w:rsid w:val="24AB311D"/>
    <w:rsid w:val="24AD6CC9"/>
    <w:rsid w:val="24B93055"/>
    <w:rsid w:val="24BC603F"/>
    <w:rsid w:val="24C252E5"/>
    <w:rsid w:val="24C93BB5"/>
    <w:rsid w:val="24CE311C"/>
    <w:rsid w:val="24D02E03"/>
    <w:rsid w:val="24DD5B8E"/>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86313"/>
    <w:rsid w:val="26E9756C"/>
    <w:rsid w:val="26FA4570"/>
    <w:rsid w:val="271F0CE3"/>
    <w:rsid w:val="27217FF0"/>
    <w:rsid w:val="27242893"/>
    <w:rsid w:val="273612F4"/>
    <w:rsid w:val="27445146"/>
    <w:rsid w:val="27457A1B"/>
    <w:rsid w:val="274E2EE0"/>
    <w:rsid w:val="27673AA1"/>
    <w:rsid w:val="276C31F9"/>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B63BF"/>
    <w:rsid w:val="282D426D"/>
    <w:rsid w:val="283F0D93"/>
    <w:rsid w:val="28467CC2"/>
    <w:rsid w:val="284A4950"/>
    <w:rsid w:val="285710C8"/>
    <w:rsid w:val="285A74F6"/>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BA649E"/>
    <w:rsid w:val="29C535D7"/>
    <w:rsid w:val="29C63095"/>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5F4221"/>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03B88"/>
    <w:rsid w:val="2CB32C99"/>
    <w:rsid w:val="2CBC36F5"/>
    <w:rsid w:val="2CC907F0"/>
    <w:rsid w:val="2CCB451E"/>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994DA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83BAD"/>
    <w:rsid w:val="312D0344"/>
    <w:rsid w:val="31346C1B"/>
    <w:rsid w:val="3135421E"/>
    <w:rsid w:val="313806BA"/>
    <w:rsid w:val="314A407E"/>
    <w:rsid w:val="314F0693"/>
    <w:rsid w:val="31664C04"/>
    <w:rsid w:val="317038BB"/>
    <w:rsid w:val="317632AC"/>
    <w:rsid w:val="317958D0"/>
    <w:rsid w:val="31817949"/>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75788"/>
    <w:rsid w:val="32C90A49"/>
    <w:rsid w:val="32D52D96"/>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07C3D"/>
    <w:rsid w:val="33CD3F6B"/>
    <w:rsid w:val="33D47319"/>
    <w:rsid w:val="33E33586"/>
    <w:rsid w:val="33E57A29"/>
    <w:rsid w:val="33EE53FA"/>
    <w:rsid w:val="33FD7485"/>
    <w:rsid w:val="33FF4DA0"/>
    <w:rsid w:val="34153577"/>
    <w:rsid w:val="34203CE1"/>
    <w:rsid w:val="342425FD"/>
    <w:rsid w:val="342D258E"/>
    <w:rsid w:val="342F7A89"/>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6061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B4711A"/>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2F62A9"/>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94C90"/>
    <w:rsid w:val="390A1188"/>
    <w:rsid w:val="39137D16"/>
    <w:rsid w:val="39153767"/>
    <w:rsid w:val="39225CA9"/>
    <w:rsid w:val="3923070B"/>
    <w:rsid w:val="392C49BB"/>
    <w:rsid w:val="39381E2B"/>
    <w:rsid w:val="393A389E"/>
    <w:rsid w:val="3942282F"/>
    <w:rsid w:val="394C69E7"/>
    <w:rsid w:val="3953338B"/>
    <w:rsid w:val="39553940"/>
    <w:rsid w:val="395D29A2"/>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471D4"/>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E0312"/>
    <w:rsid w:val="3DCF457D"/>
    <w:rsid w:val="3DCF4793"/>
    <w:rsid w:val="3DD107B7"/>
    <w:rsid w:val="3DD36635"/>
    <w:rsid w:val="3DD96352"/>
    <w:rsid w:val="3DDC61D1"/>
    <w:rsid w:val="3DF169A7"/>
    <w:rsid w:val="3DF2399F"/>
    <w:rsid w:val="3DF40FE4"/>
    <w:rsid w:val="3DF650A4"/>
    <w:rsid w:val="3DFA1107"/>
    <w:rsid w:val="3E0519AD"/>
    <w:rsid w:val="3E167168"/>
    <w:rsid w:val="3E1F46CA"/>
    <w:rsid w:val="3E214014"/>
    <w:rsid w:val="3E2A55D1"/>
    <w:rsid w:val="3E352F2A"/>
    <w:rsid w:val="3E4A1D40"/>
    <w:rsid w:val="3E4C287B"/>
    <w:rsid w:val="3E606251"/>
    <w:rsid w:val="3E633FD2"/>
    <w:rsid w:val="3E68503F"/>
    <w:rsid w:val="3E686071"/>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023D9"/>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D3D9E"/>
    <w:rsid w:val="3F7F2B3A"/>
    <w:rsid w:val="3F7F592D"/>
    <w:rsid w:val="3F92376D"/>
    <w:rsid w:val="3F9C1CD6"/>
    <w:rsid w:val="3FB035B9"/>
    <w:rsid w:val="3FB52E94"/>
    <w:rsid w:val="3FC45A80"/>
    <w:rsid w:val="3FDE13B9"/>
    <w:rsid w:val="3FE029F1"/>
    <w:rsid w:val="3FE457AE"/>
    <w:rsid w:val="3FE57701"/>
    <w:rsid w:val="3FEE6A4A"/>
    <w:rsid w:val="400141FF"/>
    <w:rsid w:val="400C4E03"/>
    <w:rsid w:val="400E630F"/>
    <w:rsid w:val="40126EBB"/>
    <w:rsid w:val="401A4D54"/>
    <w:rsid w:val="401C5365"/>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603E9"/>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1132"/>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27BD5"/>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03F46"/>
    <w:rsid w:val="45646F33"/>
    <w:rsid w:val="45671007"/>
    <w:rsid w:val="45695274"/>
    <w:rsid w:val="456C331B"/>
    <w:rsid w:val="45833790"/>
    <w:rsid w:val="4583405B"/>
    <w:rsid w:val="45950308"/>
    <w:rsid w:val="45A26739"/>
    <w:rsid w:val="45AC3B2C"/>
    <w:rsid w:val="45B07140"/>
    <w:rsid w:val="45B3407C"/>
    <w:rsid w:val="45C43431"/>
    <w:rsid w:val="45DE711B"/>
    <w:rsid w:val="45EB482C"/>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180B08"/>
    <w:rsid w:val="48216C79"/>
    <w:rsid w:val="48234E9F"/>
    <w:rsid w:val="48267835"/>
    <w:rsid w:val="482F10F4"/>
    <w:rsid w:val="48396D65"/>
    <w:rsid w:val="483C2C0A"/>
    <w:rsid w:val="483F2EDB"/>
    <w:rsid w:val="48474DE5"/>
    <w:rsid w:val="48606A0B"/>
    <w:rsid w:val="48695961"/>
    <w:rsid w:val="486D78BB"/>
    <w:rsid w:val="486E4136"/>
    <w:rsid w:val="48915636"/>
    <w:rsid w:val="48985F31"/>
    <w:rsid w:val="48AC6E35"/>
    <w:rsid w:val="48B619BB"/>
    <w:rsid w:val="48BD43A0"/>
    <w:rsid w:val="48C53CF5"/>
    <w:rsid w:val="48C96968"/>
    <w:rsid w:val="48E977B9"/>
    <w:rsid w:val="48F84416"/>
    <w:rsid w:val="490874C4"/>
    <w:rsid w:val="490A7092"/>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46CB0"/>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93A56"/>
    <w:rsid w:val="4A9C47ED"/>
    <w:rsid w:val="4AA71D5E"/>
    <w:rsid w:val="4AAA6CA9"/>
    <w:rsid w:val="4AAC134C"/>
    <w:rsid w:val="4AC951F4"/>
    <w:rsid w:val="4AE008D2"/>
    <w:rsid w:val="4AE2639D"/>
    <w:rsid w:val="4B0B3617"/>
    <w:rsid w:val="4B110177"/>
    <w:rsid w:val="4B1525EA"/>
    <w:rsid w:val="4B1A06F3"/>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1F67A4"/>
    <w:rsid w:val="4C270B31"/>
    <w:rsid w:val="4C2A719A"/>
    <w:rsid w:val="4C3202E6"/>
    <w:rsid w:val="4C3C6AE9"/>
    <w:rsid w:val="4C434C1E"/>
    <w:rsid w:val="4C496A36"/>
    <w:rsid w:val="4C5402B3"/>
    <w:rsid w:val="4C6370A1"/>
    <w:rsid w:val="4C667875"/>
    <w:rsid w:val="4C736886"/>
    <w:rsid w:val="4C7F7CEF"/>
    <w:rsid w:val="4C821AA7"/>
    <w:rsid w:val="4C843EA2"/>
    <w:rsid w:val="4C8C73CE"/>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EF6A5C"/>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7336A7"/>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0E6AD8"/>
    <w:rsid w:val="521255C5"/>
    <w:rsid w:val="52187D0D"/>
    <w:rsid w:val="5225687C"/>
    <w:rsid w:val="52291C89"/>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E60AD"/>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03E0"/>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E29F7"/>
    <w:rsid w:val="563F747D"/>
    <w:rsid w:val="56474D43"/>
    <w:rsid w:val="564C1D1D"/>
    <w:rsid w:val="565F1E2E"/>
    <w:rsid w:val="56652F8C"/>
    <w:rsid w:val="56670F45"/>
    <w:rsid w:val="5669554E"/>
    <w:rsid w:val="566F1BE2"/>
    <w:rsid w:val="56737851"/>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E5E0B"/>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7D0513"/>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D800F7"/>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D775E"/>
    <w:rsid w:val="5BF24E07"/>
    <w:rsid w:val="5BFB55EA"/>
    <w:rsid w:val="5C005C87"/>
    <w:rsid w:val="5C15792E"/>
    <w:rsid w:val="5C1A5869"/>
    <w:rsid w:val="5C2404DB"/>
    <w:rsid w:val="5C290BF2"/>
    <w:rsid w:val="5C4E1E1E"/>
    <w:rsid w:val="5C4F343B"/>
    <w:rsid w:val="5C54608B"/>
    <w:rsid w:val="5C6A79EB"/>
    <w:rsid w:val="5C912690"/>
    <w:rsid w:val="5C970365"/>
    <w:rsid w:val="5C9D1B76"/>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73E25"/>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D506F"/>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180EE5"/>
    <w:rsid w:val="5F2E4A29"/>
    <w:rsid w:val="5F3B5980"/>
    <w:rsid w:val="5F475DFB"/>
    <w:rsid w:val="5F4A6912"/>
    <w:rsid w:val="5F5D3310"/>
    <w:rsid w:val="5F792AFF"/>
    <w:rsid w:val="5F813903"/>
    <w:rsid w:val="5F826595"/>
    <w:rsid w:val="5F901AC8"/>
    <w:rsid w:val="5F914410"/>
    <w:rsid w:val="5F933D87"/>
    <w:rsid w:val="5F993F7A"/>
    <w:rsid w:val="5FA342D5"/>
    <w:rsid w:val="5FA40581"/>
    <w:rsid w:val="5FBF418B"/>
    <w:rsid w:val="5FC03F1C"/>
    <w:rsid w:val="5FC128D4"/>
    <w:rsid w:val="5FC577B3"/>
    <w:rsid w:val="5FD02E83"/>
    <w:rsid w:val="5FE07D05"/>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21CA"/>
    <w:rsid w:val="60F05363"/>
    <w:rsid w:val="60F955EF"/>
    <w:rsid w:val="61034470"/>
    <w:rsid w:val="61041400"/>
    <w:rsid w:val="6108421E"/>
    <w:rsid w:val="610C08D6"/>
    <w:rsid w:val="611504BF"/>
    <w:rsid w:val="611758AE"/>
    <w:rsid w:val="61233B56"/>
    <w:rsid w:val="6129287D"/>
    <w:rsid w:val="6132559A"/>
    <w:rsid w:val="614A57AA"/>
    <w:rsid w:val="61535DEE"/>
    <w:rsid w:val="615628BC"/>
    <w:rsid w:val="615B5C61"/>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37DE0"/>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2059C"/>
    <w:rsid w:val="626F13F7"/>
    <w:rsid w:val="62757089"/>
    <w:rsid w:val="62893709"/>
    <w:rsid w:val="629105C7"/>
    <w:rsid w:val="62A975CA"/>
    <w:rsid w:val="62AB5771"/>
    <w:rsid w:val="62AE05DB"/>
    <w:rsid w:val="62B60A29"/>
    <w:rsid w:val="62BA5EE7"/>
    <w:rsid w:val="62D572CD"/>
    <w:rsid w:val="62DD4B35"/>
    <w:rsid w:val="62E713AB"/>
    <w:rsid w:val="62F04E93"/>
    <w:rsid w:val="62F14EED"/>
    <w:rsid w:val="62F45876"/>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4F5ACC"/>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D4595F"/>
    <w:rsid w:val="64EF2266"/>
    <w:rsid w:val="64F33559"/>
    <w:rsid w:val="64FD2EEA"/>
    <w:rsid w:val="64FF1ABC"/>
    <w:rsid w:val="650B22E3"/>
    <w:rsid w:val="650E3520"/>
    <w:rsid w:val="651D0967"/>
    <w:rsid w:val="654069DE"/>
    <w:rsid w:val="65413B3E"/>
    <w:rsid w:val="654B3E73"/>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9D64DC"/>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06E82"/>
    <w:rsid w:val="68335612"/>
    <w:rsid w:val="683D75EE"/>
    <w:rsid w:val="683F6341"/>
    <w:rsid w:val="68413BF7"/>
    <w:rsid w:val="684A3899"/>
    <w:rsid w:val="68516552"/>
    <w:rsid w:val="685819BA"/>
    <w:rsid w:val="685D249D"/>
    <w:rsid w:val="68600066"/>
    <w:rsid w:val="68617509"/>
    <w:rsid w:val="6861776A"/>
    <w:rsid w:val="687222C2"/>
    <w:rsid w:val="68737088"/>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064B2"/>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145AA"/>
    <w:rsid w:val="6B947D7E"/>
    <w:rsid w:val="6BA94B8D"/>
    <w:rsid w:val="6BAD6C20"/>
    <w:rsid w:val="6BAF0432"/>
    <w:rsid w:val="6BB456BB"/>
    <w:rsid w:val="6BB62A44"/>
    <w:rsid w:val="6BC164A3"/>
    <w:rsid w:val="6BD2493B"/>
    <w:rsid w:val="6BD51433"/>
    <w:rsid w:val="6BE04BE9"/>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60D22"/>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31548"/>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3559D7"/>
    <w:rsid w:val="71420658"/>
    <w:rsid w:val="7143472C"/>
    <w:rsid w:val="71440341"/>
    <w:rsid w:val="71531561"/>
    <w:rsid w:val="71597148"/>
    <w:rsid w:val="71693DCF"/>
    <w:rsid w:val="71715206"/>
    <w:rsid w:val="71743A1D"/>
    <w:rsid w:val="71774D56"/>
    <w:rsid w:val="71787C6E"/>
    <w:rsid w:val="71901CEF"/>
    <w:rsid w:val="71915A59"/>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41463"/>
    <w:rsid w:val="72EB23D5"/>
    <w:rsid w:val="72F03574"/>
    <w:rsid w:val="72F77CB6"/>
    <w:rsid w:val="72FA423D"/>
    <w:rsid w:val="72FD54F4"/>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20891"/>
    <w:rsid w:val="746C713B"/>
    <w:rsid w:val="748D2368"/>
    <w:rsid w:val="749217E0"/>
    <w:rsid w:val="74934571"/>
    <w:rsid w:val="749D7B3F"/>
    <w:rsid w:val="74B22D8C"/>
    <w:rsid w:val="74BF5CE3"/>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5791D"/>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74162"/>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D3CA8"/>
    <w:rsid w:val="786F115C"/>
    <w:rsid w:val="787755B6"/>
    <w:rsid w:val="78810787"/>
    <w:rsid w:val="78826969"/>
    <w:rsid w:val="788E3AAC"/>
    <w:rsid w:val="789418E6"/>
    <w:rsid w:val="78AB6B00"/>
    <w:rsid w:val="78B515B5"/>
    <w:rsid w:val="78BC6FFF"/>
    <w:rsid w:val="78C107B1"/>
    <w:rsid w:val="78C21620"/>
    <w:rsid w:val="78CE2D76"/>
    <w:rsid w:val="78EE2375"/>
    <w:rsid w:val="78FA244C"/>
    <w:rsid w:val="78FE1B78"/>
    <w:rsid w:val="79024116"/>
    <w:rsid w:val="790B5E4F"/>
    <w:rsid w:val="790D572F"/>
    <w:rsid w:val="7911339B"/>
    <w:rsid w:val="791B54B2"/>
    <w:rsid w:val="79233654"/>
    <w:rsid w:val="793E4F07"/>
    <w:rsid w:val="79455569"/>
    <w:rsid w:val="79470AE2"/>
    <w:rsid w:val="795123A8"/>
    <w:rsid w:val="79524E02"/>
    <w:rsid w:val="79535AC3"/>
    <w:rsid w:val="79620961"/>
    <w:rsid w:val="79807AE3"/>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BFE54A4"/>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CEA3B1A"/>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4403AE"/>
    <w:rsid w:val="7E5341B1"/>
    <w:rsid w:val="7E613E8F"/>
    <w:rsid w:val="7E616C7B"/>
    <w:rsid w:val="7E733A70"/>
    <w:rsid w:val="7E7B6F02"/>
    <w:rsid w:val="7E7C322C"/>
    <w:rsid w:val="7E8A0780"/>
    <w:rsid w:val="7E9142D6"/>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4474</Words>
  <Characters>4793</Characters>
  <Lines>0</Lines>
  <Paragraphs>0</Paragraphs>
  <TotalTime>0</TotalTime>
  <ScaleCrop>false</ScaleCrop>
  <LinksUpToDate>false</LinksUpToDate>
  <CharactersWithSpaces>4930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cp:lastPrinted>2024-05-29T07:15:00Z</cp:lastPrinted>
  <dcterms:modified xsi:type="dcterms:W3CDTF">2026-08-31T09:15:07Z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