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DFF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541966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B67954D">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2C46F53">
            <w:pPr>
              <w:tabs>
                <w:tab w:val="left" w:pos="1845"/>
              </w:tabs>
              <w:spacing w:before="33" w:line="198" w:lineRule="auto"/>
              <w:ind w:right="118" w:rightChars="0"/>
              <w:jc w:val="left"/>
              <w:rPr>
                <w:rFonts w:hint="eastAsia" w:ascii="宋体" w:hAnsi="宋体" w:eastAsia="宋体" w:cs="宋体"/>
                <w:color w:val="000000"/>
                <w:spacing w:val="-2"/>
                <w:sz w:val="20"/>
                <w:szCs w:val="20"/>
                <w:lang w:eastAsia="zh-CN"/>
              </w:rPr>
            </w:pPr>
            <w:r>
              <w:rPr>
                <w:rFonts w:hint="eastAsia" w:ascii="宋体" w:hAnsi="宋体" w:eastAsia="宋体" w:cs="宋体"/>
                <w:color w:val="000000"/>
                <w:spacing w:val="-2"/>
                <w:sz w:val="20"/>
                <w:szCs w:val="20"/>
                <w:lang w:eastAsia="zh-CN"/>
              </w:rPr>
              <w:tab/>
            </w:r>
            <w:r>
              <w:rPr>
                <w:rFonts w:hint="eastAsia" w:ascii="宋体" w:hAnsi="宋体" w:eastAsia="宋体" w:cs="宋体"/>
                <w:color w:val="000000"/>
                <w:spacing w:val="-2"/>
                <w:sz w:val="20"/>
                <w:szCs w:val="20"/>
                <w:lang w:eastAsia="zh-CN"/>
              </w:rPr>
              <w:t>岳阳市岳阳楼区木里港管理处</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21C32D6">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F5E15E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5537C5C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jc w:val="left"/>
              <w:rPr>
                <w:rFonts w:hint="eastAsia" w:ascii="宋体" w:hAnsi="宋体" w:eastAsia="宋体" w:cs="宋体"/>
                <w:color w:val="000000"/>
                <w:sz w:val="24"/>
                <w:szCs w:val="24"/>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105.56%</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EC6A88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7C56C39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90B4DE6">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center"/>
          </w:tcPr>
          <w:p w14:paraId="73BBB327">
            <w:pPr>
              <w:jc w:val="center"/>
              <w:rPr>
                <w:rFonts w:hint="default" w:ascii="宋体" w:hAnsi="宋体" w:eastAsia="宋体" w:cs="宋体"/>
                <w:color w:val="000000"/>
                <w:kern w:val="2"/>
                <w:sz w:val="24"/>
                <w:szCs w:val="24"/>
                <w:lang w:val="en-US" w:eastAsia="zh-CN" w:bidi="ar-SA"/>
              </w:rPr>
            </w:pPr>
          </w:p>
        </w:tc>
        <w:tc>
          <w:tcPr>
            <w:tcW w:w="2325" w:type="dxa"/>
            <w:gridSpan w:val="2"/>
            <w:noWrap w:val="0"/>
            <w:vAlign w:val="center"/>
          </w:tcPr>
          <w:p w14:paraId="2535BAF8">
            <w:pPr>
              <w:jc w:val="center"/>
              <w:rPr>
                <w:rFonts w:hint="default" w:ascii="宋体" w:hAnsi="宋体" w:eastAsia="宋体" w:cs="宋体"/>
                <w:color w:val="000000"/>
                <w:sz w:val="24"/>
                <w:szCs w:val="24"/>
                <w:lang w:val="en-US"/>
              </w:rPr>
            </w:pPr>
          </w:p>
        </w:tc>
        <w:tc>
          <w:tcPr>
            <w:tcW w:w="1679" w:type="dxa"/>
            <w:gridSpan w:val="2"/>
            <w:noWrap w:val="0"/>
            <w:vAlign w:val="center"/>
          </w:tcPr>
          <w:p w14:paraId="6091BFA2">
            <w:pPr>
              <w:keepNext w:val="0"/>
              <w:keepLines w:val="0"/>
              <w:widowControl/>
              <w:suppressLineNumbers w:val="0"/>
              <w:jc w:val="center"/>
              <w:textAlignment w:val="center"/>
              <w:rPr>
                <w:rFonts w:hint="eastAsia" w:ascii="宋体" w:hAnsi="宋体" w:eastAsia="宋体" w:cs="宋体"/>
                <w:color w:val="000000"/>
                <w:sz w:val="32"/>
                <w:szCs w:val="32"/>
              </w:rPr>
            </w:pPr>
            <w:r>
              <w:rPr>
                <w:rFonts w:hint="eastAsia" w:ascii="宋体" w:hAnsi="宋体" w:eastAsia="宋体" w:cs="宋体"/>
                <w:i w:val="0"/>
                <w:iCs w:val="0"/>
                <w:color w:val="000000"/>
                <w:kern w:val="0"/>
                <w:sz w:val="21"/>
                <w:szCs w:val="21"/>
                <w:u w:val="none"/>
                <w:lang w:val="en-US" w:eastAsia="zh-CN" w:bidi="ar"/>
              </w:rPr>
              <w:t>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C834AC2">
            <w:pPr>
              <w:jc w:val="center"/>
              <w:rPr>
                <w:rFonts w:hint="eastAsia" w:ascii="宋体" w:hAnsi="宋体" w:eastAsia="宋体" w:cs="宋体"/>
                <w:color w:val="000000"/>
                <w:sz w:val="21"/>
              </w:rPr>
            </w:pPr>
          </w:p>
        </w:tc>
        <w:tc>
          <w:tcPr>
            <w:tcW w:w="1679" w:type="dxa"/>
            <w:gridSpan w:val="2"/>
            <w:noWrap w:val="0"/>
            <w:vAlign w:val="center"/>
          </w:tcPr>
          <w:p w14:paraId="5F7D1C3F">
            <w:pPr>
              <w:keepNext w:val="0"/>
              <w:keepLines w:val="0"/>
              <w:widowControl/>
              <w:suppressLineNumbers w:val="0"/>
              <w:jc w:val="center"/>
              <w:textAlignment w:val="center"/>
              <w:rPr>
                <w:rFonts w:hint="eastAsia" w:ascii="宋体" w:hAnsi="宋体" w:eastAsia="宋体" w:cs="宋体"/>
                <w:color w:val="000000"/>
                <w:sz w:val="24"/>
                <w:szCs w:val="32"/>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D481C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162108A">
            <w:pPr>
              <w:jc w:val="center"/>
              <w:rPr>
                <w:rFonts w:hint="eastAsia" w:ascii="宋体" w:hAnsi="宋体" w:eastAsia="宋体" w:cs="宋体"/>
                <w:color w:val="000000"/>
                <w:sz w:val="21"/>
              </w:rPr>
            </w:pPr>
            <w:bookmarkStart w:id="0" w:name="_GoBack"/>
            <w:bookmarkEnd w:id="0"/>
          </w:p>
        </w:tc>
        <w:tc>
          <w:tcPr>
            <w:tcW w:w="1679" w:type="dxa"/>
            <w:gridSpan w:val="2"/>
            <w:noWrap w:val="0"/>
            <w:vAlign w:val="center"/>
          </w:tcPr>
          <w:p w14:paraId="3D1D7987">
            <w:pPr>
              <w:jc w:val="center"/>
              <w:rPr>
                <w:rFonts w:hint="eastAsia" w:ascii="宋体" w:hAnsi="宋体" w:eastAsia="宋体" w:cs="宋体"/>
                <w:color w:val="000000"/>
                <w:sz w:val="24"/>
                <w:szCs w:val="32"/>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color w:val="000000"/>
                <w:sz w:val="21"/>
              </w:rPr>
            </w:pPr>
          </w:p>
        </w:tc>
        <w:tc>
          <w:tcPr>
            <w:tcW w:w="1679" w:type="dxa"/>
            <w:gridSpan w:val="2"/>
            <w:noWrap w:val="0"/>
            <w:vAlign w:val="center"/>
          </w:tcPr>
          <w:p w14:paraId="56A00F76">
            <w:pPr>
              <w:jc w:val="center"/>
              <w:rPr>
                <w:rFonts w:hint="eastAsia" w:ascii="宋体" w:hAnsi="宋体" w:eastAsia="宋体" w:cs="宋体"/>
                <w:color w:val="000000"/>
                <w:sz w:val="24"/>
                <w:szCs w:val="32"/>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6D4DEAA2">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B1137B9">
            <w:pPr>
              <w:jc w:val="center"/>
              <w:rPr>
                <w:rFonts w:hint="eastAsia" w:ascii="宋体" w:hAnsi="宋体" w:eastAsia="宋体" w:cs="宋体"/>
                <w:color w:val="000000"/>
                <w:sz w:val="21"/>
              </w:rPr>
            </w:pPr>
          </w:p>
        </w:tc>
        <w:tc>
          <w:tcPr>
            <w:tcW w:w="1679" w:type="dxa"/>
            <w:gridSpan w:val="2"/>
            <w:noWrap w:val="0"/>
            <w:vAlign w:val="center"/>
          </w:tcPr>
          <w:p w14:paraId="4173A744">
            <w:pPr>
              <w:jc w:val="center"/>
              <w:rPr>
                <w:rFonts w:hint="eastAsia" w:ascii="宋体" w:hAnsi="宋体" w:eastAsia="宋体" w:cs="宋体"/>
                <w:color w:val="000000"/>
                <w:sz w:val="24"/>
                <w:szCs w:val="32"/>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57CD179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D7B5CAD">
            <w:pPr>
              <w:jc w:val="center"/>
              <w:rPr>
                <w:rFonts w:hint="default" w:ascii="宋体" w:hAnsi="宋体" w:eastAsia="宋体" w:cs="宋体"/>
                <w:color w:val="000000"/>
                <w:sz w:val="21"/>
                <w:lang w:val="en-US"/>
              </w:rPr>
            </w:pPr>
          </w:p>
        </w:tc>
        <w:tc>
          <w:tcPr>
            <w:tcW w:w="1679" w:type="dxa"/>
            <w:gridSpan w:val="2"/>
            <w:noWrap w:val="0"/>
            <w:vAlign w:val="center"/>
          </w:tcPr>
          <w:p w14:paraId="08CB2022">
            <w:pPr>
              <w:keepNext w:val="0"/>
              <w:keepLines w:val="0"/>
              <w:widowControl/>
              <w:suppressLineNumbers w:val="0"/>
              <w:jc w:val="center"/>
              <w:textAlignment w:val="center"/>
              <w:rPr>
                <w:rFonts w:hint="eastAsia" w:ascii="宋体" w:hAnsi="宋体" w:eastAsia="宋体" w:cs="宋体"/>
                <w:color w:val="000000"/>
                <w:sz w:val="24"/>
                <w:szCs w:val="32"/>
              </w:rPr>
            </w:pPr>
            <w:r>
              <w:rPr>
                <w:rFonts w:hint="eastAsia" w:ascii="宋体" w:hAnsi="宋体" w:eastAsia="宋体" w:cs="宋体"/>
                <w:i w:val="0"/>
                <w:iCs w:val="0"/>
                <w:color w:val="000000"/>
                <w:kern w:val="0"/>
                <w:sz w:val="21"/>
                <w:szCs w:val="21"/>
                <w:u w:val="none"/>
                <w:lang w:val="en-US" w:eastAsia="zh-CN" w:bidi="ar"/>
              </w:rPr>
              <w:t>0</w:t>
            </w: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11E28D61">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78BAE8AD">
            <w:pPr>
              <w:jc w:val="center"/>
              <w:rPr>
                <w:rFonts w:hint="default" w:ascii="宋体" w:hAnsi="宋体" w:eastAsia="宋体" w:cs="宋体"/>
                <w:color w:val="000000"/>
                <w:sz w:val="21"/>
                <w:lang w:val="en-US"/>
              </w:rPr>
            </w:pP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color w:val="000000"/>
                <w:sz w:val="24"/>
                <w:szCs w:val="32"/>
                <w:lang w:val="en-US"/>
              </w:rPr>
            </w:pPr>
            <w:r>
              <w:rPr>
                <w:rFonts w:hint="eastAsia" w:ascii="宋体" w:hAnsi="宋体" w:eastAsia="宋体" w:cs="宋体"/>
                <w:i w:val="0"/>
                <w:iCs w:val="0"/>
                <w:color w:val="000000"/>
                <w:kern w:val="0"/>
                <w:sz w:val="21"/>
                <w:szCs w:val="21"/>
                <w:u w:val="none"/>
                <w:lang w:val="en-US" w:eastAsia="zh-CN" w:bidi="ar"/>
              </w:rPr>
              <w:t>3564.5</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4D13B047">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177AE546">
            <w:pPr>
              <w:jc w:val="center"/>
              <w:rPr>
                <w:rFonts w:hint="eastAsia" w:ascii="宋体" w:hAnsi="宋体" w:eastAsia="宋体" w:cs="宋体"/>
                <w:color w:val="000000"/>
                <w:sz w:val="21"/>
              </w:rPr>
            </w:pPr>
          </w:p>
        </w:tc>
        <w:tc>
          <w:tcPr>
            <w:tcW w:w="1679" w:type="dxa"/>
            <w:gridSpan w:val="2"/>
            <w:noWrap w:val="0"/>
            <w:vAlign w:val="center"/>
          </w:tcPr>
          <w:p w14:paraId="5C8ADE6D">
            <w:pPr>
              <w:keepNext w:val="0"/>
              <w:keepLines w:val="0"/>
              <w:widowControl/>
              <w:suppressLineNumbers w:val="0"/>
              <w:jc w:val="center"/>
              <w:textAlignment w:val="center"/>
              <w:rPr>
                <w:rFonts w:hint="eastAsia" w:ascii="宋体" w:hAnsi="宋体" w:eastAsia="宋体" w:cs="宋体"/>
                <w:color w:val="000000"/>
                <w:sz w:val="24"/>
                <w:szCs w:val="32"/>
              </w:rPr>
            </w:pPr>
            <w:r>
              <w:rPr>
                <w:rFonts w:hint="eastAsia" w:ascii="宋体" w:hAnsi="宋体" w:eastAsia="宋体" w:cs="宋体"/>
                <w:i w:val="0"/>
                <w:iCs w:val="0"/>
                <w:color w:val="000000"/>
                <w:kern w:val="0"/>
                <w:sz w:val="21"/>
                <w:szCs w:val="21"/>
                <w:u w:val="none"/>
                <w:lang w:val="en-US" w:eastAsia="zh-CN" w:bidi="ar"/>
              </w:rPr>
              <w:t>3564.5</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73973E1">
            <w:pPr>
              <w:jc w:val="center"/>
              <w:rPr>
                <w:rFonts w:hint="eastAsia" w:ascii="宋体" w:hAnsi="宋体" w:eastAsia="宋体" w:cs="宋体"/>
                <w:color w:val="000000"/>
                <w:sz w:val="21"/>
              </w:rPr>
            </w:pPr>
          </w:p>
        </w:tc>
        <w:tc>
          <w:tcPr>
            <w:tcW w:w="1679" w:type="dxa"/>
            <w:gridSpan w:val="2"/>
            <w:noWrap w:val="0"/>
            <w:vAlign w:val="center"/>
          </w:tcPr>
          <w:p w14:paraId="4AD0728C">
            <w:pPr>
              <w:jc w:val="center"/>
              <w:rPr>
                <w:rFonts w:hint="eastAsia" w:ascii="宋体" w:hAnsi="宋体" w:eastAsia="宋体" w:cs="宋体"/>
                <w:color w:val="000000"/>
                <w:sz w:val="24"/>
                <w:szCs w:val="32"/>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color w:val="000000"/>
                <w:sz w:val="21"/>
              </w:rPr>
            </w:pPr>
          </w:p>
        </w:tc>
        <w:tc>
          <w:tcPr>
            <w:tcW w:w="1679" w:type="dxa"/>
            <w:gridSpan w:val="2"/>
            <w:noWrap w:val="0"/>
            <w:vAlign w:val="center"/>
          </w:tcPr>
          <w:p w14:paraId="704A1185">
            <w:pPr>
              <w:jc w:val="center"/>
              <w:rPr>
                <w:rFonts w:hint="eastAsia" w:ascii="宋体" w:hAnsi="宋体" w:eastAsia="宋体" w:cs="宋体"/>
                <w:color w:val="000000"/>
                <w:sz w:val="24"/>
                <w:szCs w:val="32"/>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988F449">
            <w:pPr>
              <w:jc w:val="center"/>
              <w:rPr>
                <w:rFonts w:hint="eastAsia" w:ascii="宋体" w:hAnsi="宋体" w:eastAsia="宋体" w:cs="宋体"/>
                <w:color w:val="000000"/>
                <w:sz w:val="21"/>
              </w:rPr>
            </w:pPr>
          </w:p>
        </w:tc>
        <w:tc>
          <w:tcPr>
            <w:tcW w:w="1679" w:type="dxa"/>
            <w:gridSpan w:val="2"/>
            <w:noWrap w:val="0"/>
            <w:vAlign w:val="center"/>
          </w:tcPr>
          <w:p w14:paraId="45B59CF1">
            <w:pPr>
              <w:jc w:val="center"/>
              <w:rPr>
                <w:rFonts w:hint="eastAsia" w:ascii="宋体" w:hAnsi="宋体" w:eastAsia="宋体" w:cs="宋体"/>
                <w:color w:val="000000"/>
                <w:sz w:val="24"/>
                <w:szCs w:val="32"/>
              </w:rPr>
            </w:pP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8FE117">
            <w:pPr>
              <w:jc w:val="left"/>
              <w:rPr>
                <w:rFonts w:hint="eastAsia" w:ascii="宋体" w:hAnsi="宋体" w:eastAsia="宋体" w:cs="宋体"/>
                <w:color w:val="000000"/>
                <w:sz w:val="24"/>
                <w:szCs w:val="24"/>
              </w:rPr>
            </w:pPr>
          </w:p>
        </w:tc>
        <w:tc>
          <w:tcPr>
            <w:tcW w:w="1815" w:type="dxa"/>
            <w:gridSpan w:val="2"/>
            <w:shd w:val="clear" w:color="auto" w:fill="auto"/>
            <w:noWrap w:val="0"/>
            <w:vAlign w:val="center"/>
          </w:tcPr>
          <w:p w14:paraId="66A790F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color w:val="000000"/>
                <w:sz w:val="21"/>
              </w:rPr>
            </w:pPr>
          </w:p>
        </w:tc>
        <w:tc>
          <w:tcPr>
            <w:tcW w:w="1679" w:type="dxa"/>
            <w:gridSpan w:val="2"/>
            <w:noWrap w:val="0"/>
            <w:vAlign w:val="center"/>
          </w:tcPr>
          <w:p w14:paraId="565CEFDD">
            <w:pPr>
              <w:jc w:val="center"/>
              <w:rPr>
                <w:rFonts w:hint="eastAsia" w:ascii="宋体" w:hAnsi="宋体" w:eastAsia="宋体" w:cs="宋体"/>
                <w:color w:val="000000"/>
                <w:sz w:val="24"/>
                <w:szCs w:val="32"/>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A55AEBC">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color w:val="000000"/>
                <w:sz w:val="21"/>
              </w:rPr>
            </w:pPr>
          </w:p>
        </w:tc>
        <w:tc>
          <w:tcPr>
            <w:tcW w:w="1679" w:type="dxa"/>
            <w:gridSpan w:val="2"/>
            <w:noWrap w:val="0"/>
            <w:vAlign w:val="center"/>
          </w:tcPr>
          <w:p w14:paraId="10381016">
            <w:pPr>
              <w:jc w:val="center"/>
              <w:rPr>
                <w:rFonts w:hint="eastAsia" w:ascii="宋体" w:hAnsi="宋体" w:eastAsia="宋体" w:cs="宋体"/>
                <w:color w:val="000000"/>
                <w:sz w:val="24"/>
                <w:szCs w:val="32"/>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582B592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DEAF7C5">
            <w:pPr>
              <w:jc w:val="center"/>
              <w:rPr>
                <w:rFonts w:hint="eastAsia" w:ascii="宋体" w:hAnsi="宋体" w:eastAsia="宋体" w:cs="宋体"/>
                <w:color w:val="000000"/>
                <w:sz w:val="21"/>
              </w:rPr>
            </w:pP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color w:val="000000"/>
                <w:sz w:val="24"/>
                <w:szCs w:val="32"/>
                <w:lang w:val="en-US"/>
              </w:rPr>
            </w:pPr>
            <w:r>
              <w:rPr>
                <w:rFonts w:hint="eastAsia" w:ascii="宋体" w:hAnsi="宋体" w:eastAsia="宋体" w:cs="宋体"/>
                <w:i w:val="0"/>
                <w:iCs w:val="0"/>
                <w:color w:val="000000"/>
                <w:kern w:val="0"/>
                <w:sz w:val="21"/>
                <w:szCs w:val="21"/>
                <w:u w:val="none"/>
                <w:lang w:val="en-US" w:eastAsia="zh-CN" w:bidi="ar"/>
              </w:rPr>
              <w:t>45.38</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03789E2D">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524D62A2">
            <w:pPr>
              <w:jc w:val="center"/>
              <w:rPr>
                <w:rFonts w:hint="default" w:ascii="宋体" w:hAnsi="宋体" w:eastAsia="宋体" w:cs="宋体"/>
                <w:color w:val="000000"/>
                <w:sz w:val="21"/>
                <w:lang w:val="en-US"/>
              </w:rPr>
            </w:pPr>
          </w:p>
        </w:tc>
        <w:tc>
          <w:tcPr>
            <w:tcW w:w="1679" w:type="dxa"/>
            <w:gridSpan w:val="2"/>
            <w:noWrap w:val="0"/>
            <w:vAlign w:val="center"/>
          </w:tcPr>
          <w:p w14:paraId="55BC0B24">
            <w:pPr>
              <w:keepNext w:val="0"/>
              <w:keepLines w:val="0"/>
              <w:widowControl/>
              <w:suppressLineNumbers w:val="0"/>
              <w:jc w:val="center"/>
              <w:textAlignment w:val="center"/>
              <w:rPr>
                <w:rFonts w:hint="eastAsia" w:ascii="宋体" w:hAnsi="宋体" w:eastAsia="宋体" w:cs="宋体"/>
                <w:color w:val="000000"/>
                <w:sz w:val="24"/>
                <w:szCs w:val="32"/>
              </w:rPr>
            </w:pPr>
            <w:r>
              <w:rPr>
                <w:rFonts w:hint="eastAsia" w:ascii="宋体" w:hAnsi="宋体" w:eastAsia="宋体" w:cs="宋体"/>
                <w:i w:val="0"/>
                <w:iCs w:val="0"/>
                <w:color w:val="000000"/>
                <w:kern w:val="0"/>
                <w:sz w:val="21"/>
                <w:szCs w:val="21"/>
                <w:u w:val="none"/>
                <w:lang w:val="en-US" w:eastAsia="zh-CN" w:bidi="ar"/>
              </w:rPr>
              <w:t>45.38</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4E903649">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239366D4">
            <w:pPr>
              <w:jc w:val="center"/>
              <w:rPr>
                <w:rFonts w:hint="default" w:ascii="宋体" w:hAnsi="宋体" w:eastAsia="宋体" w:cs="宋体"/>
                <w:color w:val="000000"/>
                <w:sz w:val="21"/>
                <w:lang w:val="en-US"/>
              </w:rPr>
            </w:pP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color w:val="000000"/>
                <w:sz w:val="24"/>
                <w:szCs w:val="32"/>
                <w:lang w:val="en-US"/>
              </w:rPr>
            </w:pP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7453B5C1">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EE73390">
            <w:pPr>
              <w:jc w:val="center"/>
              <w:rPr>
                <w:rFonts w:hint="default" w:ascii="宋体" w:hAnsi="宋体" w:eastAsia="宋体" w:cs="宋体"/>
                <w:color w:val="000000"/>
                <w:sz w:val="21"/>
                <w:lang w:val="en-US"/>
              </w:rPr>
            </w:pPr>
          </w:p>
        </w:tc>
        <w:tc>
          <w:tcPr>
            <w:tcW w:w="1679" w:type="dxa"/>
            <w:gridSpan w:val="2"/>
            <w:noWrap w:val="0"/>
            <w:vAlign w:val="center"/>
          </w:tcPr>
          <w:p w14:paraId="3594A68A">
            <w:pPr>
              <w:keepNext w:val="0"/>
              <w:keepLines w:val="0"/>
              <w:widowControl/>
              <w:suppressLineNumbers w:val="0"/>
              <w:jc w:val="center"/>
              <w:textAlignment w:val="center"/>
              <w:rPr>
                <w:rFonts w:hint="default" w:ascii="宋体" w:hAnsi="宋体" w:eastAsia="宋体" w:cs="宋体"/>
                <w:color w:val="000000"/>
                <w:sz w:val="24"/>
                <w:szCs w:val="32"/>
                <w:lang w:val="en-US"/>
              </w:rPr>
            </w:pP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5BDE2A8F">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41D950F7">
            <w:pPr>
              <w:jc w:val="center"/>
              <w:rPr>
                <w:rFonts w:hint="default" w:ascii="宋体" w:hAnsi="宋体" w:eastAsia="宋体" w:cs="宋体"/>
                <w:color w:val="000000"/>
                <w:sz w:val="21"/>
                <w:lang w:val="en-US"/>
              </w:rPr>
            </w:pPr>
          </w:p>
        </w:tc>
        <w:tc>
          <w:tcPr>
            <w:tcW w:w="1679" w:type="dxa"/>
            <w:gridSpan w:val="2"/>
            <w:noWrap w:val="0"/>
            <w:vAlign w:val="center"/>
          </w:tcPr>
          <w:p w14:paraId="744FD33E">
            <w:pPr>
              <w:keepNext w:val="0"/>
              <w:keepLines w:val="0"/>
              <w:widowControl/>
              <w:suppressLineNumbers w:val="0"/>
              <w:jc w:val="center"/>
              <w:textAlignment w:val="center"/>
              <w:rPr>
                <w:rFonts w:hint="default" w:ascii="宋体" w:hAnsi="宋体" w:eastAsia="宋体" w:cs="宋体"/>
                <w:color w:val="000000"/>
                <w:sz w:val="24"/>
                <w:szCs w:val="32"/>
                <w:lang w:val="en-US" w:eastAsia="zh-CN"/>
              </w:rPr>
            </w:pPr>
            <w:r>
              <w:rPr>
                <w:rFonts w:hint="eastAsia" w:ascii="宋体" w:hAnsi="宋体" w:eastAsia="宋体" w:cs="宋体"/>
                <w:i w:val="0"/>
                <w:iCs w:val="0"/>
                <w:color w:val="000000"/>
                <w:kern w:val="0"/>
                <w:sz w:val="21"/>
                <w:szCs w:val="21"/>
                <w:u w:val="none"/>
                <w:lang w:val="en-US" w:eastAsia="zh-CN" w:bidi="ar"/>
              </w:rPr>
              <w:t>95.63</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shd w:val="clear" w:color="auto" w:fill="auto"/>
            <w:noWrap w:val="0"/>
            <w:vAlign w:val="center"/>
          </w:tcPr>
          <w:p w14:paraId="4224712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1F072EF">
            <w:pPr>
              <w:jc w:val="center"/>
              <w:rPr>
                <w:rFonts w:hint="eastAsia" w:ascii="宋体" w:hAnsi="宋体" w:eastAsia="宋体" w:cs="宋体"/>
                <w:color w:val="000000"/>
                <w:sz w:val="21"/>
              </w:rPr>
            </w:pPr>
          </w:p>
        </w:tc>
        <w:tc>
          <w:tcPr>
            <w:tcW w:w="1679" w:type="dxa"/>
            <w:gridSpan w:val="2"/>
            <w:noWrap w:val="0"/>
            <w:vAlign w:val="center"/>
          </w:tcPr>
          <w:p w14:paraId="38CCA90A">
            <w:pPr>
              <w:jc w:val="center"/>
              <w:rPr>
                <w:rFonts w:hint="eastAsia" w:ascii="宋体" w:hAnsi="宋体" w:eastAsia="宋体" w:cs="宋体"/>
                <w:color w:val="000000"/>
                <w:sz w:val="24"/>
                <w:szCs w:val="32"/>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FCFD26">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jc w:val="left"/>
              <w:rPr>
                <w:rFonts w:hint="eastAsia" w:ascii="宋体" w:hAnsi="宋体" w:eastAsia="宋体" w:cs="宋体"/>
                <w:color w:val="000000"/>
                <w:sz w:val="24"/>
                <w:szCs w:val="24"/>
              </w:rPr>
            </w:pPr>
          </w:p>
        </w:tc>
        <w:tc>
          <w:tcPr>
            <w:tcW w:w="825" w:type="dxa"/>
            <w:noWrap w:val="0"/>
            <w:vAlign w:val="top"/>
          </w:tcPr>
          <w:p w14:paraId="6545A19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0A78C6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40" w:type="dxa"/>
            <w:noWrap w:val="0"/>
            <w:vAlign w:val="top"/>
          </w:tcPr>
          <w:p w14:paraId="070BDBA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w:t>
            </w:r>
          </w:p>
        </w:tc>
        <w:tc>
          <w:tcPr>
            <w:tcW w:w="1185" w:type="dxa"/>
            <w:noWrap w:val="0"/>
            <w:vAlign w:val="top"/>
          </w:tcPr>
          <w:p w14:paraId="6631CBA3">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10" w:type="dxa"/>
            <w:noWrap w:val="0"/>
            <w:vAlign w:val="top"/>
          </w:tcPr>
          <w:p w14:paraId="4FDF40B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69" w:type="dxa"/>
            <w:noWrap w:val="0"/>
            <w:vAlign w:val="top"/>
          </w:tcPr>
          <w:p w14:paraId="5D43B29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28A8D2F">
            <w:pPr>
              <w:keepNext w:val="0"/>
              <w:keepLines w:val="0"/>
              <w:pageBreakBefore w:val="0"/>
              <w:widowControl w:val="0"/>
              <w:tabs>
                <w:tab w:val="left" w:pos="1504"/>
              </w:tabs>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21"/>
                <w:lang w:eastAsia="zh-CN"/>
              </w:rPr>
            </w:pP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从严控制“三公”经费。</w:t>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r>
              <w:rPr>
                <w:rFonts w:hint="eastAsia" w:ascii="宋体" w:hAnsi="宋体" w:eastAsia="宋体" w:cs="宋体"/>
                <w:color w:val="000000"/>
                <w:sz w:val="21"/>
                <w:lang w:eastAsia="zh-CN"/>
              </w:rPr>
              <w:tab/>
            </w: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2DBC65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4E307C0">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533D5DC6">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34D9022">
            <w:pPr>
              <w:pStyle w:val="9"/>
              <w:tabs>
                <w:tab w:val="left" w:pos="1890"/>
              </w:tabs>
              <w:spacing w:line="239" w:lineRule="exact"/>
              <w:jc w:val="left"/>
              <w:rPr>
                <w:rFonts w:hint="eastAsia" w:ascii="宋体" w:hAnsi="宋体" w:eastAsia="宋体" w:cs="宋体"/>
                <w:sz w:val="20"/>
                <w:lang w:eastAsia="zh-CN"/>
              </w:rPr>
            </w:pPr>
            <w:r>
              <w:rPr>
                <w:rFonts w:hint="eastAsia" w:ascii="宋体" w:hAnsi="宋体" w:eastAsia="宋体" w:cs="宋体"/>
                <w:sz w:val="20"/>
                <w:lang w:eastAsia="zh-CN"/>
              </w:rPr>
              <w:tab/>
            </w:r>
            <w:r>
              <w:rPr>
                <w:rFonts w:hint="eastAsia" w:ascii="宋体" w:hAnsi="宋体" w:eastAsia="宋体" w:cs="宋体"/>
                <w:sz w:val="20"/>
                <w:lang w:eastAsia="zh-CN"/>
              </w:rPr>
              <w:t>岳阳市岳阳楼区木里港管理处</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EAEC414">
            <w:pPr>
              <w:pStyle w:val="9"/>
              <w:spacing w:line="467" w:lineRule="auto"/>
              <w:rPr>
                <w:rFonts w:hint="eastAsia" w:ascii="宋体" w:hAnsi="宋体" w:eastAsia="宋体" w:cs="宋体"/>
              </w:rPr>
            </w:pPr>
          </w:p>
          <w:p w14:paraId="41DA8C3B">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52B9F042">
            <w:pPr>
              <w:pStyle w:val="9"/>
              <w:spacing w:line="235" w:lineRule="exact"/>
              <w:rPr>
                <w:rFonts w:hint="eastAsia" w:ascii="宋体" w:hAnsi="宋体" w:eastAsia="宋体" w:cs="宋体"/>
                <w:sz w:val="20"/>
              </w:rPr>
            </w:pPr>
          </w:p>
        </w:tc>
        <w:tc>
          <w:tcPr>
            <w:tcW w:w="1269" w:type="dxa"/>
            <w:noWrap w:val="0"/>
            <w:vAlign w:val="top"/>
          </w:tcPr>
          <w:p w14:paraId="2B7301C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1E75BB1A">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77EE3631">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26B8E129">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9749C47">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C3596C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67054FD">
            <w:pPr>
              <w:pStyle w:val="9"/>
              <w:rPr>
                <w:rFonts w:hint="eastAsia" w:ascii="宋体" w:hAnsi="宋体" w:eastAsia="宋体" w:cs="宋体"/>
              </w:rPr>
            </w:pPr>
          </w:p>
        </w:tc>
        <w:tc>
          <w:tcPr>
            <w:tcW w:w="2113" w:type="dxa"/>
            <w:gridSpan w:val="2"/>
            <w:noWrap w:val="0"/>
            <w:vAlign w:val="top"/>
          </w:tcPr>
          <w:p w14:paraId="683444D5">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center"/>
          </w:tcPr>
          <w:p w14:paraId="1CA12074">
            <w:pPr>
              <w:keepNext w:val="0"/>
              <w:keepLines w:val="0"/>
              <w:widowControl/>
              <w:suppressLineNumbers w:val="0"/>
              <w:jc w:val="center"/>
              <w:textAlignment w:val="center"/>
              <w:rPr>
                <w:rFonts w:hint="eastAsia" w:ascii="宋体" w:hAnsi="宋体" w:eastAsia="宋体" w:cs="宋体"/>
                <w:sz w:val="20"/>
              </w:rPr>
            </w:pPr>
            <w:r>
              <w:rPr>
                <w:rFonts w:hint="default" w:ascii="Times New Roman" w:hAnsi="Times New Roman" w:eastAsia="宋体" w:cs="Times New Roman"/>
                <w:i w:val="0"/>
                <w:iCs w:val="0"/>
                <w:color w:val="000000"/>
                <w:kern w:val="0"/>
                <w:sz w:val="18"/>
                <w:szCs w:val="18"/>
                <w:u w:val="none"/>
                <w:lang w:val="en-US" w:eastAsia="zh-CN" w:bidi="ar"/>
              </w:rPr>
              <w:t>1487.62</w:t>
            </w:r>
          </w:p>
        </w:tc>
        <w:tc>
          <w:tcPr>
            <w:tcW w:w="1310" w:type="dxa"/>
            <w:noWrap w:val="0"/>
            <w:vAlign w:val="center"/>
          </w:tcPr>
          <w:p w14:paraId="0B6B2519">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4906.66</w:t>
            </w:r>
          </w:p>
        </w:tc>
        <w:tc>
          <w:tcPr>
            <w:tcW w:w="1268" w:type="dxa"/>
            <w:noWrap w:val="0"/>
            <w:vAlign w:val="center"/>
          </w:tcPr>
          <w:p w14:paraId="3D96403E">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4906.66</w:t>
            </w:r>
          </w:p>
        </w:tc>
        <w:tc>
          <w:tcPr>
            <w:tcW w:w="716" w:type="dxa"/>
            <w:noWrap w:val="0"/>
            <w:vAlign w:val="center"/>
          </w:tcPr>
          <w:p w14:paraId="45C192B0">
            <w:pPr>
              <w:keepNext w:val="0"/>
              <w:keepLines w:val="0"/>
              <w:widowControl/>
              <w:suppressLineNumbers w:val="0"/>
              <w:jc w:val="center"/>
              <w:textAlignment w:val="center"/>
              <w:rPr>
                <w:rFonts w:hint="eastAsia" w:ascii="宋体" w:hAnsi="宋体" w:eastAsia="宋体" w:cs="宋体"/>
                <w:sz w:val="19"/>
                <w:szCs w:val="19"/>
                <w:highlight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3" w:type="dxa"/>
            <w:noWrap w:val="0"/>
            <w:vAlign w:val="center"/>
          </w:tcPr>
          <w:p w14:paraId="5F05A563">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450" w:type="dxa"/>
            <w:noWrap w:val="0"/>
            <w:vAlign w:val="center"/>
          </w:tcPr>
          <w:p w14:paraId="22983796">
            <w:pPr>
              <w:keepNext w:val="0"/>
              <w:keepLines w:val="0"/>
              <w:widowControl/>
              <w:suppressLineNumbers w:val="0"/>
              <w:jc w:val="center"/>
              <w:textAlignment w:val="center"/>
              <w:rPr>
                <w:rFonts w:hint="default" w:ascii="宋体" w:hAnsi="宋体" w:eastAsia="宋体" w:cs="宋体"/>
                <w:sz w:val="20"/>
                <w:lang w:val="en-US"/>
              </w:rPr>
            </w:pPr>
            <w:r>
              <w:rPr>
                <w:rFonts w:hint="default" w:ascii="Times New Roman" w:hAnsi="Times New Roman" w:eastAsia="宋体" w:cs="Times New Roman"/>
                <w:i w:val="0"/>
                <w:iCs w:val="0"/>
                <w:color w:val="000000"/>
                <w:kern w:val="0"/>
                <w:sz w:val="18"/>
                <w:szCs w:val="18"/>
                <w:u w:val="none"/>
                <w:lang w:val="en-US" w:eastAsia="zh-CN" w:bidi="ar"/>
              </w:rPr>
              <w:t>10.00</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DB23924">
            <w:pPr>
              <w:pStyle w:val="9"/>
              <w:rPr>
                <w:rFonts w:hint="eastAsia" w:ascii="宋体" w:hAnsi="宋体" w:eastAsia="宋体" w:cs="宋体"/>
              </w:rPr>
            </w:pPr>
          </w:p>
        </w:tc>
        <w:tc>
          <w:tcPr>
            <w:tcW w:w="4692" w:type="dxa"/>
            <w:gridSpan w:val="4"/>
            <w:noWrap w:val="0"/>
            <w:vAlign w:val="top"/>
          </w:tcPr>
          <w:p w14:paraId="676DCF6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59314831">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DCE4646">
            <w:pPr>
              <w:pStyle w:val="9"/>
              <w:rPr>
                <w:rFonts w:hint="eastAsia" w:ascii="宋体" w:hAnsi="宋体" w:eastAsia="宋体" w:cs="宋体"/>
              </w:rPr>
            </w:pPr>
          </w:p>
        </w:tc>
        <w:tc>
          <w:tcPr>
            <w:tcW w:w="4692" w:type="dxa"/>
            <w:gridSpan w:val="4"/>
            <w:noWrap w:val="0"/>
            <w:vAlign w:val="top"/>
          </w:tcPr>
          <w:p w14:paraId="42D5C37E">
            <w:pPr>
              <w:spacing w:before="21" w:line="207" w:lineRule="auto"/>
              <w:ind w:left="312"/>
              <w:rPr>
                <w:rFonts w:hint="eastAsia" w:ascii="宋体" w:hAnsi="宋体" w:eastAsia="宋体" w:cs="宋体"/>
                <w:sz w:val="19"/>
                <w:szCs w:val="19"/>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一般公共预算：4906.66</w:t>
            </w:r>
            <w:r>
              <w:rPr>
                <w:rFonts w:hint="eastAsia" w:ascii="宋体" w:hAnsi="宋体" w:eastAsia="宋体" w:cs="宋体"/>
                <w:spacing w:val="1"/>
                <w:sz w:val="19"/>
                <w:szCs w:val="19"/>
              </w:rPr>
              <w:tab/>
            </w:r>
            <w:r>
              <w:rPr>
                <w:rFonts w:hint="eastAsia" w:ascii="宋体" w:hAnsi="宋体" w:eastAsia="宋体" w:cs="宋体"/>
                <w:spacing w:val="1"/>
                <w:sz w:val="19"/>
                <w:szCs w:val="19"/>
              </w:rPr>
              <w:tab/>
            </w:r>
            <w:r>
              <w:rPr>
                <w:rFonts w:hint="eastAsia" w:ascii="宋体" w:hAnsi="宋体" w:eastAsia="宋体" w:cs="宋体"/>
                <w:spacing w:val="1"/>
                <w:sz w:val="19"/>
                <w:szCs w:val="19"/>
              </w:rPr>
              <w:tab/>
            </w:r>
            <w:r>
              <w:rPr>
                <w:rFonts w:hint="eastAsia" w:ascii="宋体" w:hAnsi="宋体" w:eastAsia="宋体" w:cs="宋体"/>
                <w:spacing w:val="1"/>
                <w:sz w:val="19"/>
                <w:szCs w:val="19"/>
              </w:rPr>
              <w:tab/>
            </w:r>
          </w:p>
        </w:tc>
        <w:tc>
          <w:tcPr>
            <w:tcW w:w="4307" w:type="dxa"/>
            <w:gridSpan w:val="4"/>
            <w:noWrap w:val="0"/>
            <w:vAlign w:val="top"/>
          </w:tcPr>
          <w:p w14:paraId="312DA27B">
            <w:pPr>
              <w:spacing w:before="21" w:line="207" w:lineRule="auto"/>
              <w:ind w:left="115"/>
              <w:rPr>
                <w:rFonts w:hint="eastAsia" w:ascii="宋体" w:hAnsi="宋体" w:eastAsia="宋体" w:cs="宋体"/>
                <w:sz w:val="19"/>
                <w:szCs w:val="19"/>
              </w:rPr>
            </w:pPr>
            <w:r>
              <w:rPr>
                <w:rFonts w:hint="eastAsia" w:ascii="宋体" w:hAnsi="宋体" w:eastAsia="宋体" w:cs="宋体"/>
                <w:spacing w:val="2"/>
                <w:sz w:val="19"/>
                <w:szCs w:val="19"/>
              </w:rPr>
              <w:t>其中：基本支出：1342.16</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EB2659A">
            <w:pPr>
              <w:pStyle w:val="9"/>
              <w:rPr>
                <w:rFonts w:hint="eastAsia" w:ascii="宋体" w:hAnsi="宋体" w:eastAsia="宋体" w:cs="宋体"/>
              </w:rPr>
            </w:pPr>
          </w:p>
        </w:tc>
        <w:tc>
          <w:tcPr>
            <w:tcW w:w="4692" w:type="dxa"/>
            <w:gridSpan w:val="4"/>
            <w:noWrap w:val="0"/>
            <w:vAlign w:val="top"/>
          </w:tcPr>
          <w:p w14:paraId="1AEC31D1">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2DEBC18D">
            <w:pPr>
              <w:spacing w:before="21" w:line="207" w:lineRule="auto"/>
              <w:ind w:left="717"/>
              <w:rPr>
                <w:rFonts w:hint="eastAsia" w:ascii="宋体" w:hAnsi="宋体" w:eastAsia="宋体" w:cs="宋体"/>
                <w:sz w:val="19"/>
                <w:szCs w:val="19"/>
              </w:rPr>
            </w:pPr>
            <w:r>
              <w:rPr>
                <w:rFonts w:hint="eastAsia" w:ascii="宋体" w:hAnsi="宋体" w:eastAsia="宋体" w:cs="宋体"/>
                <w:spacing w:val="-3"/>
                <w:sz w:val="19"/>
                <w:szCs w:val="19"/>
              </w:rPr>
              <w:t>项目支出：3564.5</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AF655C5">
            <w:pPr>
              <w:pStyle w:val="9"/>
              <w:rPr>
                <w:rFonts w:hint="eastAsia" w:ascii="宋体" w:hAnsi="宋体" w:eastAsia="宋体" w:cs="宋体"/>
              </w:rPr>
            </w:pPr>
          </w:p>
        </w:tc>
        <w:tc>
          <w:tcPr>
            <w:tcW w:w="4692" w:type="dxa"/>
            <w:gridSpan w:val="4"/>
            <w:noWrap w:val="0"/>
            <w:vAlign w:val="top"/>
          </w:tcPr>
          <w:p w14:paraId="17F55918">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7C59A8A9">
            <w:pPr>
              <w:pStyle w:val="9"/>
              <w:spacing w:line="235" w:lineRule="exact"/>
              <w:rPr>
                <w:rFonts w:hint="eastAsia" w:ascii="宋体" w:hAnsi="宋体" w:eastAsia="宋体" w:cs="宋体"/>
                <w:sz w:val="20"/>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6037F864">
            <w:pPr>
              <w:pStyle w:val="9"/>
              <w:rPr>
                <w:rFonts w:hint="eastAsia" w:ascii="宋体" w:hAnsi="宋体" w:eastAsia="宋体" w:cs="宋体"/>
              </w:rPr>
            </w:pPr>
          </w:p>
        </w:tc>
        <w:tc>
          <w:tcPr>
            <w:tcW w:w="4692" w:type="dxa"/>
            <w:gridSpan w:val="4"/>
            <w:noWrap w:val="0"/>
            <w:vAlign w:val="top"/>
          </w:tcPr>
          <w:p w14:paraId="30059710">
            <w:pPr>
              <w:spacing w:before="20" w:line="208" w:lineRule="auto"/>
              <w:ind w:left="1512"/>
              <w:rPr>
                <w:rFonts w:hint="eastAsia" w:ascii="宋体" w:hAnsi="宋体" w:eastAsia="宋体" w:cs="宋体"/>
                <w:sz w:val="19"/>
                <w:szCs w:val="19"/>
              </w:rPr>
            </w:pPr>
            <w:r>
              <w:rPr>
                <w:rFonts w:hint="eastAsia" w:ascii="宋体" w:hAnsi="宋体" w:eastAsia="宋体" w:cs="宋体"/>
                <w:spacing w:val="-2"/>
                <w:sz w:val="19"/>
                <w:szCs w:val="19"/>
              </w:rPr>
              <w:t>其他资金：</w:t>
            </w:r>
          </w:p>
        </w:tc>
        <w:tc>
          <w:tcPr>
            <w:tcW w:w="4307" w:type="dxa"/>
            <w:gridSpan w:val="4"/>
            <w:noWrap w:val="0"/>
            <w:vAlign w:val="top"/>
          </w:tcPr>
          <w:p w14:paraId="7628A0B5">
            <w:pPr>
              <w:pStyle w:val="9"/>
              <w:spacing w:line="235" w:lineRule="exact"/>
              <w:rPr>
                <w:rFonts w:hint="eastAsia" w:ascii="宋体" w:hAnsi="宋体" w:eastAsia="宋体" w:cs="宋体"/>
                <w:sz w:val="20"/>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25E31C7">
            <w:pPr>
              <w:pStyle w:val="9"/>
              <w:spacing w:line="242" w:lineRule="auto"/>
              <w:rPr>
                <w:rFonts w:hint="eastAsia" w:ascii="宋体" w:hAnsi="宋体" w:eastAsia="宋体" w:cs="宋体"/>
              </w:rPr>
            </w:pPr>
          </w:p>
          <w:p w14:paraId="1985A1E2">
            <w:pPr>
              <w:pStyle w:val="9"/>
              <w:spacing w:line="243" w:lineRule="auto"/>
              <w:rPr>
                <w:rFonts w:hint="eastAsia" w:ascii="宋体" w:hAnsi="宋体" w:eastAsia="宋体" w:cs="宋体"/>
              </w:rPr>
            </w:pPr>
          </w:p>
          <w:p w14:paraId="4B19F1D7">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17D686AB">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2B5402F2">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786631C2">
            <w:pPr>
              <w:pStyle w:val="9"/>
              <w:rPr>
                <w:rFonts w:hint="eastAsia" w:ascii="宋体" w:hAnsi="宋体" w:eastAsia="宋体" w:cs="宋体"/>
              </w:rPr>
            </w:pPr>
          </w:p>
        </w:tc>
        <w:tc>
          <w:tcPr>
            <w:tcW w:w="4692" w:type="dxa"/>
            <w:gridSpan w:val="4"/>
            <w:noWrap w:val="0"/>
            <w:vAlign w:val="center"/>
          </w:tcPr>
          <w:p w14:paraId="48CA43DF">
            <w:pPr>
              <w:keepNext w:val="0"/>
              <w:keepLines w:val="0"/>
              <w:widowControl/>
              <w:suppressLineNumbers w:val="0"/>
              <w:jc w:val="center"/>
              <w:textAlignment w:val="center"/>
              <w:rPr>
                <w:rFonts w:hint="eastAsia" w:ascii="宋体" w:hAnsi="宋体" w:eastAsia="宋体" w:cs="宋体"/>
              </w:rPr>
            </w:pPr>
            <w:r>
              <w:rPr>
                <w:rFonts w:hint="default" w:ascii="仿宋_GB2312" w:hAnsi="宋体" w:eastAsia="仿宋_GB2312" w:cs="仿宋_GB2312"/>
                <w:i w:val="0"/>
                <w:iCs w:val="0"/>
                <w:color w:val="000000"/>
                <w:kern w:val="0"/>
                <w:sz w:val="18"/>
                <w:szCs w:val="18"/>
                <w:u w:val="none"/>
                <w:lang w:val="en-US" w:eastAsia="zh-CN" w:bidi="ar"/>
              </w:rPr>
              <w:t>领导本地区政治、经济、文化、社会、生态文明建设等各项工作和基层社会治理；依法行使政府管理和服务职能。实行管理处职责准入制度和社区事务准入制度，将管思处工作重心转为优化公共服务。为经济社会发展提俱良好环境。</w:t>
            </w:r>
          </w:p>
        </w:tc>
        <w:tc>
          <w:tcPr>
            <w:tcW w:w="4307" w:type="dxa"/>
            <w:gridSpan w:val="4"/>
            <w:noWrap w:val="0"/>
            <w:vAlign w:val="center"/>
          </w:tcPr>
          <w:p w14:paraId="28C19A45">
            <w:pPr>
              <w:keepNext w:val="0"/>
              <w:keepLines w:val="0"/>
              <w:widowControl/>
              <w:suppressLineNumbers w:val="0"/>
              <w:jc w:val="center"/>
              <w:textAlignment w:val="center"/>
              <w:rPr>
                <w:rFonts w:hint="default" w:ascii="宋体" w:hAnsi="宋体" w:eastAsia="宋体" w:cs="宋体"/>
                <w:lang w:val="en-US" w:eastAsia="zh-CN"/>
              </w:rPr>
            </w:pPr>
            <w:r>
              <w:rPr>
                <w:rFonts w:hint="default" w:ascii="Times New Roman" w:hAnsi="Times New Roman" w:eastAsia="宋体" w:cs="Times New Roman"/>
                <w:i w:val="0"/>
                <w:iCs w:val="0"/>
                <w:color w:val="000000"/>
                <w:kern w:val="0"/>
                <w:sz w:val="18"/>
                <w:szCs w:val="18"/>
                <w:u w:val="none"/>
                <w:lang w:val="en-US" w:eastAsia="zh-CN" w:bidi="ar"/>
              </w:rPr>
              <w:t>已完成</w:t>
            </w: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4CA274F">
            <w:pPr>
              <w:pStyle w:val="9"/>
              <w:spacing w:line="364" w:lineRule="auto"/>
              <w:rPr>
                <w:rFonts w:hint="eastAsia" w:ascii="宋体" w:hAnsi="宋体" w:eastAsia="宋体" w:cs="宋体"/>
              </w:rPr>
            </w:pPr>
          </w:p>
          <w:p w14:paraId="4717E630">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44CD3FCE">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33119EA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7CCE76AD">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414DEA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6A5E6B2">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left w:val="single" w:color="auto" w:sz="4" w:space="0"/>
            </w:tcBorders>
            <w:noWrap w:val="0"/>
            <w:vAlign w:val="top"/>
          </w:tcPr>
          <w:p w14:paraId="459C2C2E">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37B25A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FC2E55A">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6B6ADF5">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03C2811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Arial"/>
                <w:color w:val="000000" w:themeColor="text1"/>
                <w:sz w:val="21"/>
                <w:lang w:val="en-US" w:eastAsia="zh-CN"/>
                <w14:textFill>
                  <w14:solidFill>
                    <w14:schemeClr w14:val="tx1"/>
                  </w14:solidFill>
                </w14:textFill>
              </w:rPr>
              <w:t>产出指标</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268192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宋体" w:hAnsi="宋体" w:eastAsia="宋体" w:cs="宋体"/>
                <w:color w:val="000000" w:themeColor="text1"/>
                <w:spacing w:val="-2"/>
                <w:sz w:val="21"/>
                <w:szCs w:val="21"/>
                <w:lang w:val="en-US" w:eastAsia="zh-CN"/>
                <w14:textFill>
                  <w14:solidFill>
                    <w14:schemeClr w14:val="tx1"/>
                  </w14:solidFill>
                </w14:textFill>
              </w:rPr>
              <w:t>数</w:t>
            </w:r>
            <w:r>
              <w:rPr>
                <w:rFonts w:ascii="宋体" w:hAnsi="宋体" w:eastAsia="宋体" w:cs="宋体"/>
                <w:color w:val="000000" w:themeColor="text1"/>
                <w:spacing w:val="-2"/>
                <w:sz w:val="21"/>
                <w:szCs w:val="21"/>
                <w14:textFill>
                  <w14:solidFill>
                    <w14:schemeClr w14:val="tx1"/>
                  </w14:solidFill>
                </w14:textFill>
              </w:rPr>
              <w:t>量指标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5FA516">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治安巡逻</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FB7EB5">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2000次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154128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超额完成</w:t>
            </w:r>
          </w:p>
        </w:tc>
        <w:tc>
          <w:tcPr>
            <w:tcW w:w="716" w:type="dxa"/>
            <w:tcBorders>
              <w:left w:val="single" w:color="auto" w:sz="4" w:space="0"/>
            </w:tcBorders>
            <w:noWrap w:val="0"/>
            <w:vAlign w:val="center"/>
          </w:tcPr>
          <w:p w14:paraId="3FC04BFC">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2680F5DB">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6D306B7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6744A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638643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762D6E2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0309D5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76F4713">
            <w:pPr>
              <w:keepNext w:val="0"/>
              <w:keepLines w:val="0"/>
              <w:widowControl/>
              <w:suppressLineNumbers w:val="0"/>
              <w:jc w:val="center"/>
              <w:textAlignment w:val="center"/>
              <w:rPr>
                <w:rFonts w:hint="default" w:ascii="宋体" w:hAnsi="宋体" w:eastAsia="宋体" w:cs="宋体"/>
                <w:sz w:val="20"/>
                <w:lang w:val="en-US"/>
              </w:rPr>
            </w:pPr>
            <w:r>
              <w:rPr>
                <w:rFonts w:hint="eastAsia" w:ascii="仿宋" w:hAnsi="仿宋" w:eastAsia="仿宋" w:cs="仿宋"/>
                <w:i w:val="0"/>
                <w:iCs w:val="0"/>
                <w:color w:val="000000"/>
                <w:kern w:val="0"/>
                <w:sz w:val="18"/>
                <w:szCs w:val="18"/>
                <w:u w:val="none"/>
                <w:lang w:val="en-US" w:eastAsia="zh-CN" w:bidi="ar"/>
              </w:rPr>
              <w:t>全年垃圾清运数量</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A1154EB">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3000车</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4AA2E26">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超额完成</w:t>
            </w:r>
          </w:p>
        </w:tc>
        <w:tc>
          <w:tcPr>
            <w:tcW w:w="716" w:type="dxa"/>
            <w:tcBorders>
              <w:left w:val="single" w:color="auto" w:sz="4" w:space="0"/>
            </w:tcBorders>
            <w:noWrap w:val="0"/>
            <w:vAlign w:val="center"/>
          </w:tcPr>
          <w:p w14:paraId="478B87D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61ADD34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03E782F4">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EF2C4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8FC0E6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rPr>
            </w:pPr>
            <w:r>
              <w:rPr>
                <w:rFonts w:hint="eastAsia" w:ascii="Arial"/>
                <w:color w:val="000000" w:themeColor="text1"/>
                <w:spacing w:val="0"/>
                <w:sz w:val="20"/>
                <w14:textFill>
                  <w14:solidFill>
                    <w14:schemeClr w14:val="tx1"/>
                  </w14:solidFill>
                </w14:textFill>
              </w:rPr>
              <w:t>质量指标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B21D6D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辖区治理效果明显</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CE47B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314E0D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716" w:type="dxa"/>
            <w:tcBorders>
              <w:left w:val="single" w:color="auto" w:sz="4" w:space="0"/>
            </w:tcBorders>
            <w:noWrap w:val="0"/>
            <w:vAlign w:val="center"/>
          </w:tcPr>
          <w:p w14:paraId="4ACBA0B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1C3B90D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1BF77EA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68B0C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361A6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8F0C26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E0EDBB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3BD9F66">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经费支出合规性</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D30B63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8725AB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合规</w:t>
            </w:r>
          </w:p>
        </w:tc>
        <w:tc>
          <w:tcPr>
            <w:tcW w:w="716" w:type="dxa"/>
            <w:tcBorders>
              <w:left w:val="single" w:color="auto" w:sz="4" w:space="0"/>
            </w:tcBorders>
            <w:noWrap w:val="0"/>
            <w:vAlign w:val="center"/>
          </w:tcPr>
          <w:p w14:paraId="2EE29ADE">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4D6CDF76">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18945863">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sz w:val="20"/>
              </w:rPr>
            </w:pPr>
          </w:p>
        </w:tc>
      </w:tr>
      <w:tr w14:paraId="0ACE8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47CBA1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DBAB7D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5BEBDA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53B031">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城镇居民医保征缴率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94B65F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E26A37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716" w:type="dxa"/>
            <w:tcBorders>
              <w:left w:val="single" w:color="auto" w:sz="4" w:space="0"/>
            </w:tcBorders>
            <w:noWrap w:val="0"/>
            <w:vAlign w:val="center"/>
          </w:tcPr>
          <w:p w14:paraId="33D04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6CCD377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2088A0B1">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sz w:val="20"/>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C11078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55F9993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42E512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经费支出时效性</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EF7B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2024年底</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6E8FC8F">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2024年底</w:t>
            </w:r>
          </w:p>
        </w:tc>
        <w:tc>
          <w:tcPr>
            <w:tcW w:w="716" w:type="dxa"/>
            <w:tcBorders>
              <w:left w:val="single" w:color="auto" w:sz="4" w:space="0"/>
            </w:tcBorders>
            <w:noWrap w:val="0"/>
            <w:vAlign w:val="center"/>
          </w:tcPr>
          <w:p w14:paraId="5D832E0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7125FB1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63D096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48EA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5DF013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14E53D4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5D3D3DC">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917EAD7">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在预算额度之内安排各项工作</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7775728">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≤4906.66万元</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C5A28D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4906.66万元</w:t>
            </w:r>
          </w:p>
        </w:tc>
        <w:tc>
          <w:tcPr>
            <w:tcW w:w="716" w:type="dxa"/>
            <w:tcBorders>
              <w:left w:val="single" w:color="auto" w:sz="4" w:space="0"/>
            </w:tcBorders>
            <w:noWrap w:val="0"/>
            <w:vAlign w:val="center"/>
          </w:tcPr>
          <w:p w14:paraId="42CA9AC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469860A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w:t>
            </w:r>
          </w:p>
        </w:tc>
        <w:tc>
          <w:tcPr>
            <w:tcW w:w="1450" w:type="dxa"/>
            <w:noWrap w:val="0"/>
            <w:vAlign w:val="center"/>
          </w:tcPr>
          <w:p w14:paraId="6A97560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项目预算为年中追加</w:t>
            </w:r>
            <w:r>
              <w:rPr>
                <w:rFonts w:hint="eastAsia" w:ascii="仿宋" w:hAnsi="仿宋" w:eastAsia="仿宋" w:cs="仿宋"/>
                <w:i w:val="0"/>
                <w:iCs w:val="0"/>
                <w:color w:val="000000"/>
                <w:kern w:val="0"/>
                <w:sz w:val="18"/>
                <w:szCs w:val="18"/>
                <w:u w:val="none"/>
                <w:lang w:val="en-US" w:eastAsia="zh-CN" w:bidi="ar"/>
              </w:rPr>
              <w:tab/>
            </w:r>
            <w:r>
              <w:rPr>
                <w:rFonts w:hint="eastAsia" w:ascii="仿宋" w:hAnsi="仿宋" w:eastAsia="仿宋" w:cs="仿宋"/>
                <w:i w:val="0"/>
                <w:iCs w:val="0"/>
                <w:color w:val="000000"/>
                <w:kern w:val="0"/>
                <w:sz w:val="18"/>
                <w:szCs w:val="18"/>
                <w:u w:val="none"/>
                <w:lang w:val="en-US" w:eastAsia="zh-CN" w:bidi="ar"/>
              </w:rPr>
              <w:tab/>
            </w:r>
            <w:r>
              <w:rPr>
                <w:rFonts w:hint="eastAsia" w:ascii="宋体" w:hAnsi="宋体" w:eastAsia="宋体" w:cs="宋体"/>
                <w:sz w:val="20"/>
              </w:rPr>
              <w:tab/>
            </w:r>
          </w:p>
        </w:tc>
      </w:tr>
      <w:tr w14:paraId="0C241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A57B41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2F7B7B6">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FD9A1D3">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ascii="宋体" w:hAnsi="宋体" w:eastAsia="宋体" w:cs="宋体"/>
                <w:color w:val="000000" w:themeColor="text1"/>
                <w:spacing w:val="-3"/>
                <w:sz w:val="21"/>
                <w:szCs w:val="21"/>
                <w14:textFill>
                  <w14:solidFill>
                    <w14:schemeClr w14:val="tx1"/>
                  </w14:solidFill>
                </w14:textFill>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E510B17">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社会影响</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355F833">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提升政府形象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5F3A1E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无负面影响</w:t>
            </w:r>
          </w:p>
        </w:tc>
        <w:tc>
          <w:tcPr>
            <w:tcW w:w="716" w:type="dxa"/>
            <w:tcBorders>
              <w:left w:val="single" w:color="auto" w:sz="4" w:space="0"/>
            </w:tcBorders>
            <w:noWrap w:val="0"/>
            <w:vAlign w:val="center"/>
          </w:tcPr>
          <w:p w14:paraId="56A2FE3D">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392AFF93">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15B0843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413B1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81EDFF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36A9D242">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B67FD20">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ascii="宋体" w:hAnsi="宋体" w:eastAsia="宋体" w:cs="宋体"/>
                <w:color w:val="000000" w:themeColor="text1"/>
                <w:spacing w:val="-3"/>
                <w:sz w:val="21"/>
                <w:szCs w:val="21"/>
                <w14:textFill>
                  <w14:solidFill>
                    <w14:schemeClr w14:val="tx1"/>
                  </w14:solidFill>
                </w14:textFill>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EF0105F">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水电节约情况及大气污染排放量</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74575F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减少</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6993993">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较2023年下降</w:t>
            </w:r>
          </w:p>
        </w:tc>
        <w:tc>
          <w:tcPr>
            <w:tcW w:w="716" w:type="dxa"/>
            <w:tcBorders>
              <w:left w:val="single" w:color="auto" w:sz="4" w:space="0"/>
            </w:tcBorders>
            <w:noWrap w:val="0"/>
            <w:vAlign w:val="center"/>
          </w:tcPr>
          <w:p w14:paraId="2CB2847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7865331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38C9971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FCA49FF">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64C1CE7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14:textFill>
                  <w14:solidFill>
                    <w14:schemeClr w14:val="tx1"/>
                  </w14:solidFill>
                </w14:textFill>
              </w:rPr>
            </w:pPr>
          </w:p>
          <w:p w14:paraId="22CD92A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2FFF653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7B0A314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1BFE6CF5">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14:paraId="7962DD57">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9CE40E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经济效</w:t>
            </w:r>
          </w:p>
          <w:p w14:paraId="61425152">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4D386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营商环境优化</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FAE109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促进经济发展</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6B295D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显著优化</w:t>
            </w:r>
          </w:p>
        </w:tc>
        <w:tc>
          <w:tcPr>
            <w:tcW w:w="716" w:type="dxa"/>
            <w:tcBorders>
              <w:left w:val="single" w:color="auto" w:sz="4" w:space="0"/>
            </w:tcBorders>
            <w:noWrap w:val="0"/>
            <w:vAlign w:val="center"/>
          </w:tcPr>
          <w:p w14:paraId="15021B7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51E1A84E">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498FF9A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73F0A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672581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E18E67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A3F2779">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社会效</w:t>
            </w:r>
          </w:p>
          <w:p w14:paraId="0DBDBE5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46AEDAA">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促进社会就业</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A426A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就业人数增加</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E71FBD6">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有所增加</w:t>
            </w:r>
          </w:p>
        </w:tc>
        <w:tc>
          <w:tcPr>
            <w:tcW w:w="716" w:type="dxa"/>
            <w:tcBorders>
              <w:left w:val="single" w:color="auto" w:sz="4" w:space="0"/>
            </w:tcBorders>
            <w:noWrap w:val="0"/>
            <w:vAlign w:val="center"/>
          </w:tcPr>
          <w:p w14:paraId="5E820A6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6FAC7C39">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5406B61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48D6B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B3432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68BE49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239D8B4">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14:paraId="7601015B">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605C9D">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改善居民居住环境</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B86782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捉高生态效益</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100B91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有所改善</w:t>
            </w:r>
          </w:p>
        </w:tc>
        <w:tc>
          <w:tcPr>
            <w:tcW w:w="716" w:type="dxa"/>
            <w:tcBorders>
              <w:left w:val="single" w:color="auto" w:sz="4" w:space="0"/>
            </w:tcBorders>
            <w:noWrap w:val="0"/>
            <w:vAlign w:val="center"/>
          </w:tcPr>
          <w:p w14:paraId="5C54C0B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231EFF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4AF6E97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31E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26FB9A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7EE3020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FB71CFA">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可持续影</w:t>
            </w:r>
          </w:p>
          <w:p w14:paraId="45CFBB3D">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响指标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264AD9">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维新风正气、创平安</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78C743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具有可持续性</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989884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有所改善</w:t>
            </w:r>
          </w:p>
        </w:tc>
        <w:tc>
          <w:tcPr>
            <w:tcW w:w="716" w:type="dxa"/>
            <w:tcBorders>
              <w:left w:val="single" w:color="auto" w:sz="4" w:space="0"/>
            </w:tcBorders>
            <w:noWrap w:val="0"/>
            <w:vAlign w:val="center"/>
          </w:tcPr>
          <w:p w14:paraId="77CC2D6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7A6A709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6864EFF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36B4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D1A183D">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44748A1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14:paraId="1C05630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14:paraId="2A7D8DF1">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A90B411">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14:paraId="26AD746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14:paraId="2A45DC0E">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z w:val="21"/>
                <w:szCs w:val="21"/>
                <w14:textFill>
                  <w14:solidFill>
                    <w14:schemeClr w14:val="tx1"/>
                  </w14:solidFill>
                </w14:textFill>
              </w:rPr>
              <w:t>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A12AE93">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社会公众满意度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B6A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CBE65D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95%</w:t>
            </w:r>
          </w:p>
        </w:tc>
        <w:tc>
          <w:tcPr>
            <w:tcW w:w="716" w:type="dxa"/>
            <w:tcBorders>
              <w:left w:val="single" w:color="auto" w:sz="4" w:space="0"/>
            </w:tcBorders>
            <w:noWrap w:val="0"/>
            <w:vAlign w:val="center"/>
          </w:tcPr>
          <w:p w14:paraId="2EA195A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41A28E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1DA55C6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758E65C4">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left w:val="single" w:color="auto" w:sz="4" w:space="0"/>
            </w:tcBorders>
            <w:noWrap w:val="0"/>
            <w:vAlign w:val="top"/>
          </w:tcPr>
          <w:p w14:paraId="43857E2A">
            <w:pPr>
              <w:spacing w:before="75" w:line="195" w:lineRule="auto"/>
              <w:ind w:left="23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noWrap w:val="0"/>
            <w:vAlign w:val="top"/>
          </w:tcPr>
          <w:p w14:paraId="27AF197D">
            <w:pPr>
              <w:pStyle w:val="9"/>
              <w:jc w:val="center"/>
              <w:rPr>
                <w:rFonts w:hint="default" w:ascii="宋体" w:hAnsi="宋体" w:eastAsia="宋体" w:cs="宋体"/>
                <w:lang w:val="en-US" w:eastAsia="zh-CN"/>
              </w:rPr>
            </w:pPr>
            <w:r>
              <w:rPr>
                <w:rFonts w:hint="default" w:ascii="宋体" w:hAnsi="宋体" w:eastAsia="宋体" w:cs="宋体"/>
                <w:lang w:val="en-US" w:eastAsia="zh-CN"/>
              </w:rPr>
              <w:t>99.00</w:t>
            </w:r>
          </w:p>
        </w:tc>
        <w:tc>
          <w:tcPr>
            <w:tcW w:w="1450" w:type="dxa"/>
            <w:noWrap w:val="0"/>
            <w:vAlign w:val="top"/>
          </w:tcPr>
          <w:p w14:paraId="1F3D746E">
            <w:pPr>
              <w:pStyle w:val="9"/>
              <w:rPr>
                <w:rFonts w:hint="eastAsia" w:ascii="宋体" w:hAnsi="宋体" w:eastAsia="宋体" w:cs="宋体"/>
              </w:rPr>
            </w:pPr>
          </w:p>
        </w:tc>
      </w:tr>
    </w:tbl>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B12705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B721CBD">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608081E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EED6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63F4D04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463F9FBD">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35FDD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3B235F8">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50337117">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24317716">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5742D08">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9328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323F2BE">
            <w:pPr>
              <w:spacing w:before="61" w:line="241" w:lineRule="auto"/>
              <w:ind w:right="141"/>
              <w:jc w:val="both"/>
              <w:rPr>
                <w:rFonts w:hint="eastAsia" w:ascii="宋体" w:hAnsi="宋体" w:eastAsia="宋体" w:cs="宋体"/>
                <w:sz w:val="19"/>
                <w:szCs w:val="19"/>
                <w:lang w:eastAsia="zh-CN"/>
              </w:rPr>
            </w:pPr>
          </w:p>
          <w:p w14:paraId="25284512">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3756A3A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9B811E7">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05C600F1">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1638C11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236A0BF5">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A2E1400">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F3296D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19053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A10D4E1">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7CA5E67B">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42BCF0B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150644FC">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499BA8B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059AEE4C">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726475E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682178BD">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064AB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351E43F9">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400078A2">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8BAD31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4C90C63">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69CB2C8">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6EB87EE8">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6E57C2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D4E092D">
            <w:pPr>
              <w:widowControl w:val="0"/>
              <w:jc w:val="both"/>
              <w:rPr>
                <w:rFonts w:hint="eastAsia" w:ascii="宋体" w:hAnsi="宋体" w:eastAsia="宋体" w:cs="宋体"/>
                <w:kern w:val="2"/>
                <w:sz w:val="21"/>
                <w:szCs w:val="21"/>
                <w:lang w:val="en-US" w:eastAsia="en-US" w:bidi="ar-SA"/>
              </w:rPr>
            </w:pPr>
          </w:p>
        </w:tc>
      </w:tr>
      <w:tr w14:paraId="5715B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24A6E55C">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62F4CF0">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704CC2E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1AB5225">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A001F4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6F7244F">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E2D74E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079B366A">
            <w:pPr>
              <w:widowControl w:val="0"/>
              <w:jc w:val="both"/>
              <w:rPr>
                <w:rFonts w:hint="eastAsia" w:ascii="宋体" w:hAnsi="宋体" w:eastAsia="宋体" w:cs="宋体"/>
                <w:kern w:val="2"/>
                <w:sz w:val="21"/>
                <w:szCs w:val="21"/>
                <w:lang w:val="en-US" w:eastAsia="en-US" w:bidi="ar-SA"/>
              </w:rPr>
            </w:pPr>
          </w:p>
        </w:tc>
      </w:tr>
      <w:tr w14:paraId="23E31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80EDDC">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1FA02FE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4A08FE9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999D1CB">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000E6FF">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4BD664B6">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A322778">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641A173">
            <w:pPr>
              <w:widowControl w:val="0"/>
              <w:jc w:val="both"/>
              <w:rPr>
                <w:rFonts w:hint="eastAsia" w:ascii="宋体" w:hAnsi="宋体" w:eastAsia="宋体" w:cs="宋体"/>
                <w:kern w:val="2"/>
                <w:sz w:val="21"/>
                <w:szCs w:val="21"/>
                <w:lang w:val="en-US" w:eastAsia="en-US" w:bidi="ar-SA"/>
              </w:rPr>
            </w:pPr>
          </w:p>
        </w:tc>
      </w:tr>
      <w:tr w14:paraId="32F58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5087C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AA31A8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0C70FE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4B26B362">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8C50F9D">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2F6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7331EC24">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2EBDE7AB">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0B6A3743">
            <w:pPr>
              <w:widowControl w:val="0"/>
              <w:jc w:val="both"/>
              <w:rPr>
                <w:rFonts w:hint="eastAsia" w:ascii="宋体" w:hAnsi="宋体" w:eastAsia="宋体" w:cs="宋体"/>
                <w:kern w:val="2"/>
                <w:sz w:val="21"/>
                <w:szCs w:val="21"/>
                <w:lang w:val="en-US" w:eastAsia="en-US" w:bidi="ar-SA"/>
              </w:rPr>
            </w:pPr>
          </w:p>
        </w:tc>
      </w:tr>
      <w:tr w14:paraId="43A4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2734114D">
            <w:pPr>
              <w:widowControl w:val="0"/>
              <w:spacing w:line="366" w:lineRule="auto"/>
              <w:jc w:val="both"/>
              <w:rPr>
                <w:rFonts w:hint="eastAsia" w:ascii="宋体" w:hAnsi="宋体" w:eastAsia="宋体" w:cs="宋体"/>
                <w:kern w:val="2"/>
                <w:sz w:val="21"/>
                <w:szCs w:val="21"/>
                <w:lang w:val="en-US" w:eastAsia="en-US" w:bidi="ar-SA"/>
              </w:rPr>
            </w:pPr>
          </w:p>
          <w:p w14:paraId="28F427CF">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4D4A7BDA">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6485A65E">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236A6427">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1906D74F">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0A789FA">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A944487">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AA6EFF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207D480C">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427B68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388F9F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AD0A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E89E25">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0066549E">
            <w:pPr>
              <w:widowControl w:val="0"/>
              <w:spacing w:line="256" w:lineRule="auto"/>
              <w:jc w:val="both"/>
              <w:rPr>
                <w:rFonts w:hint="eastAsia" w:ascii="宋体" w:hAnsi="宋体" w:eastAsia="宋体" w:cs="宋体"/>
                <w:kern w:val="2"/>
                <w:sz w:val="21"/>
                <w:szCs w:val="21"/>
                <w:lang w:val="en-US" w:eastAsia="en-US" w:bidi="ar-SA"/>
              </w:rPr>
            </w:pPr>
          </w:p>
          <w:p w14:paraId="1E07C5E8">
            <w:pPr>
              <w:widowControl w:val="0"/>
              <w:spacing w:line="256" w:lineRule="auto"/>
              <w:jc w:val="both"/>
              <w:rPr>
                <w:rFonts w:hint="eastAsia" w:ascii="宋体" w:hAnsi="宋体" w:eastAsia="宋体" w:cs="宋体"/>
                <w:kern w:val="2"/>
                <w:sz w:val="21"/>
                <w:szCs w:val="21"/>
                <w:lang w:val="en-US" w:eastAsia="en-US" w:bidi="ar-SA"/>
              </w:rPr>
            </w:pPr>
          </w:p>
          <w:p w14:paraId="6F9B296F">
            <w:pPr>
              <w:widowControl w:val="0"/>
              <w:spacing w:line="256" w:lineRule="auto"/>
              <w:jc w:val="both"/>
              <w:rPr>
                <w:rFonts w:hint="eastAsia" w:ascii="宋体" w:hAnsi="宋体" w:eastAsia="宋体" w:cs="宋体"/>
                <w:kern w:val="2"/>
                <w:sz w:val="21"/>
                <w:szCs w:val="21"/>
                <w:lang w:val="en-US" w:eastAsia="en-US" w:bidi="ar-SA"/>
              </w:rPr>
            </w:pPr>
          </w:p>
          <w:p w14:paraId="38AF328C">
            <w:pPr>
              <w:widowControl w:val="0"/>
              <w:spacing w:line="257" w:lineRule="auto"/>
              <w:jc w:val="both"/>
              <w:rPr>
                <w:rFonts w:hint="eastAsia" w:ascii="宋体" w:hAnsi="宋体" w:eastAsia="宋体" w:cs="宋体"/>
                <w:kern w:val="2"/>
                <w:sz w:val="21"/>
                <w:szCs w:val="21"/>
                <w:lang w:val="en-US" w:eastAsia="en-US" w:bidi="ar-SA"/>
              </w:rPr>
            </w:pPr>
          </w:p>
          <w:p w14:paraId="5751A0C3">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6F05E5A5">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39F7250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688B137">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EF80AC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529428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40281B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7C988D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91354B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EB23B76">
            <w:pPr>
              <w:widowControl w:val="0"/>
              <w:spacing w:line="225" w:lineRule="exact"/>
              <w:jc w:val="both"/>
              <w:rPr>
                <w:rFonts w:hint="eastAsia" w:ascii="宋体" w:hAnsi="宋体" w:eastAsia="宋体" w:cs="宋体"/>
                <w:kern w:val="2"/>
                <w:sz w:val="19"/>
                <w:szCs w:val="21"/>
                <w:lang w:val="en-US" w:eastAsia="en-US" w:bidi="ar-SA"/>
              </w:rPr>
            </w:pPr>
          </w:p>
        </w:tc>
      </w:tr>
      <w:tr w14:paraId="0A0E9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041D9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7858AD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7CFB93F5">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5D399BF">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A19CFC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90866D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C9568A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27FFBC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9D21C98">
            <w:pPr>
              <w:widowControl w:val="0"/>
              <w:spacing w:line="225" w:lineRule="exact"/>
              <w:jc w:val="both"/>
              <w:rPr>
                <w:rFonts w:hint="eastAsia" w:ascii="宋体" w:hAnsi="宋体" w:eastAsia="宋体" w:cs="宋体"/>
                <w:kern w:val="2"/>
                <w:sz w:val="19"/>
                <w:szCs w:val="21"/>
                <w:lang w:val="en-US" w:eastAsia="en-US" w:bidi="ar-SA"/>
              </w:rPr>
            </w:pPr>
          </w:p>
        </w:tc>
      </w:tr>
      <w:tr w14:paraId="02673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03A3D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7BA009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54EC23D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2FC527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12C237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03D884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B68342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E7926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7219053">
            <w:pPr>
              <w:widowControl w:val="0"/>
              <w:spacing w:line="225" w:lineRule="exact"/>
              <w:jc w:val="both"/>
              <w:rPr>
                <w:rFonts w:hint="eastAsia" w:ascii="宋体" w:hAnsi="宋体" w:eastAsia="宋体" w:cs="宋体"/>
                <w:kern w:val="2"/>
                <w:sz w:val="19"/>
                <w:szCs w:val="21"/>
                <w:lang w:val="en-US" w:eastAsia="en-US" w:bidi="ar-SA"/>
              </w:rPr>
            </w:pPr>
          </w:p>
        </w:tc>
      </w:tr>
      <w:tr w14:paraId="1746C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B65B18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435212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C83D0FB">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ECFA852">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C1F09D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8B3D16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8F7BA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EB8223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0215A6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45914A8">
            <w:pPr>
              <w:widowControl w:val="0"/>
              <w:spacing w:line="225" w:lineRule="exact"/>
              <w:jc w:val="both"/>
              <w:rPr>
                <w:rFonts w:hint="eastAsia" w:ascii="宋体" w:hAnsi="宋体" w:eastAsia="宋体" w:cs="宋体"/>
                <w:kern w:val="2"/>
                <w:sz w:val="19"/>
                <w:szCs w:val="21"/>
                <w:lang w:val="en-US" w:eastAsia="en-US" w:bidi="ar-SA"/>
              </w:rPr>
            </w:pPr>
          </w:p>
        </w:tc>
      </w:tr>
      <w:tr w14:paraId="5B9AB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192E5C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6D4D5D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44697D0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42D838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E18D04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21403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68F793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696925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3B14B7B">
            <w:pPr>
              <w:widowControl w:val="0"/>
              <w:spacing w:line="225" w:lineRule="exact"/>
              <w:jc w:val="both"/>
              <w:rPr>
                <w:rFonts w:hint="eastAsia" w:ascii="宋体" w:hAnsi="宋体" w:eastAsia="宋体" w:cs="宋体"/>
                <w:kern w:val="2"/>
                <w:sz w:val="19"/>
                <w:szCs w:val="21"/>
                <w:lang w:val="en-US" w:eastAsia="en-US" w:bidi="ar-SA"/>
              </w:rPr>
            </w:pPr>
          </w:p>
        </w:tc>
      </w:tr>
      <w:tr w14:paraId="3341E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D0660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C7B798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3395B42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0C89F42">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0A3AE8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844013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AC082E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076627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7AC0FEE">
            <w:pPr>
              <w:widowControl w:val="0"/>
              <w:spacing w:line="225" w:lineRule="exact"/>
              <w:jc w:val="both"/>
              <w:rPr>
                <w:rFonts w:hint="eastAsia" w:ascii="宋体" w:hAnsi="宋体" w:eastAsia="宋体" w:cs="宋体"/>
                <w:kern w:val="2"/>
                <w:sz w:val="19"/>
                <w:szCs w:val="21"/>
                <w:lang w:val="en-US" w:eastAsia="en-US" w:bidi="ar-SA"/>
              </w:rPr>
            </w:pPr>
          </w:p>
        </w:tc>
      </w:tr>
      <w:tr w14:paraId="3F4B7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30CB478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FA37FAE">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FACAAB3">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CD32C5F">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785DAFD">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FDB6BC5">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A0028A1">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58CBC10D">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726277BA">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E28A84B">
            <w:pPr>
              <w:widowControl w:val="0"/>
              <w:spacing w:line="224" w:lineRule="exact"/>
              <w:jc w:val="both"/>
              <w:rPr>
                <w:rFonts w:hint="eastAsia" w:ascii="宋体" w:hAnsi="宋体" w:eastAsia="宋体" w:cs="宋体"/>
                <w:kern w:val="2"/>
                <w:sz w:val="19"/>
                <w:szCs w:val="21"/>
                <w:lang w:val="en-US" w:eastAsia="en-US" w:bidi="ar-SA"/>
              </w:rPr>
            </w:pPr>
          </w:p>
        </w:tc>
      </w:tr>
      <w:tr w14:paraId="5707A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B432B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0677A4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D7FBD9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043E9A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D73997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E99A28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DA8A1D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4ADABC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1A05C1">
            <w:pPr>
              <w:widowControl w:val="0"/>
              <w:spacing w:line="225" w:lineRule="exact"/>
              <w:jc w:val="both"/>
              <w:rPr>
                <w:rFonts w:hint="eastAsia" w:ascii="宋体" w:hAnsi="宋体" w:eastAsia="宋体" w:cs="宋体"/>
                <w:kern w:val="2"/>
                <w:sz w:val="19"/>
                <w:szCs w:val="21"/>
                <w:lang w:val="en-US" w:eastAsia="en-US" w:bidi="ar-SA"/>
              </w:rPr>
            </w:pPr>
          </w:p>
        </w:tc>
      </w:tr>
      <w:tr w14:paraId="234DD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A8686E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DB9584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426D7E36">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BEC281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CE1250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146071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B8D47D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9DE80B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CB30B60">
            <w:pPr>
              <w:widowControl w:val="0"/>
              <w:spacing w:line="225" w:lineRule="exact"/>
              <w:jc w:val="both"/>
              <w:rPr>
                <w:rFonts w:hint="eastAsia" w:ascii="宋体" w:hAnsi="宋体" w:eastAsia="宋体" w:cs="宋体"/>
                <w:kern w:val="2"/>
                <w:sz w:val="19"/>
                <w:szCs w:val="21"/>
                <w:lang w:val="en-US" w:eastAsia="en-US" w:bidi="ar-SA"/>
              </w:rPr>
            </w:pPr>
          </w:p>
        </w:tc>
      </w:tr>
      <w:tr w14:paraId="4D718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E59637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B04A13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33395DC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DDA54EE">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A7811B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C59B78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AE53F8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1C7FFF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132549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C90E2EB">
            <w:pPr>
              <w:widowControl w:val="0"/>
              <w:spacing w:line="225" w:lineRule="exact"/>
              <w:jc w:val="both"/>
              <w:rPr>
                <w:rFonts w:hint="eastAsia" w:ascii="宋体" w:hAnsi="宋体" w:eastAsia="宋体" w:cs="宋体"/>
                <w:kern w:val="2"/>
                <w:sz w:val="19"/>
                <w:szCs w:val="21"/>
                <w:lang w:val="en-US" w:eastAsia="en-US" w:bidi="ar-SA"/>
              </w:rPr>
            </w:pPr>
          </w:p>
        </w:tc>
      </w:tr>
      <w:tr w14:paraId="3CB9D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88460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8DC12A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76611BC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7E4AE7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E2FE5E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425D9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EBA223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C6F4B6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2CE4628">
            <w:pPr>
              <w:widowControl w:val="0"/>
              <w:spacing w:line="225" w:lineRule="exact"/>
              <w:jc w:val="both"/>
              <w:rPr>
                <w:rFonts w:hint="eastAsia" w:ascii="宋体" w:hAnsi="宋体" w:eastAsia="宋体" w:cs="宋体"/>
                <w:kern w:val="2"/>
                <w:sz w:val="19"/>
                <w:szCs w:val="21"/>
                <w:lang w:val="en-US" w:eastAsia="en-US" w:bidi="ar-SA"/>
              </w:rPr>
            </w:pPr>
          </w:p>
        </w:tc>
      </w:tr>
      <w:tr w14:paraId="300DE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FA173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3F23C91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3FD037E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7ED603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6ADB9A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C55923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C99809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B84C5C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53841A1">
            <w:pPr>
              <w:widowControl w:val="0"/>
              <w:spacing w:line="225" w:lineRule="exact"/>
              <w:jc w:val="both"/>
              <w:rPr>
                <w:rFonts w:hint="eastAsia" w:ascii="宋体" w:hAnsi="宋体" w:eastAsia="宋体" w:cs="宋体"/>
                <w:kern w:val="2"/>
                <w:sz w:val="19"/>
                <w:szCs w:val="21"/>
                <w:lang w:val="en-US" w:eastAsia="en-US" w:bidi="ar-SA"/>
              </w:rPr>
            </w:pPr>
          </w:p>
        </w:tc>
      </w:tr>
      <w:tr w14:paraId="48B7B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0A6C8E0">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2398E237">
            <w:pPr>
              <w:widowControl w:val="0"/>
              <w:spacing w:line="315" w:lineRule="auto"/>
              <w:jc w:val="both"/>
              <w:rPr>
                <w:rFonts w:hint="eastAsia" w:ascii="宋体" w:hAnsi="宋体" w:eastAsia="宋体" w:cs="宋体"/>
                <w:kern w:val="2"/>
                <w:sz w:val="21"/>
                <w:szCs w:val="21"/>
                <w:lang w:val="en-US" w:eastAsia="en-US" w:bidi="ar-SA"/>
              </w:rPr>
            </w:pPr>
          </w:p>
          <w:p w14:paraId="4CD422F7">
            <w:pPr>
              <w:widowControl w:val="0"/>
              <w:spacing w:line="315" w:lineRule="auto"/>
              <w:jc w:val="both"/>
              <w:rPr>
                <w:rFonts w:hint="eastAsia" w:ascii="宋体" w:hAnsi="宋体" w:eastAsia="宋体" w:cs="宋体"/>
                <w:kern w:val="2"/>
                <w:sz w:val="21"/>
                <w:szCs w:val="21"/>
                <w:lang w:val="en-US" w:eastAsia="en-US" w:bidi="ar-SA"/>
              </w:rPr>
            </w:pPr>
          </w:p>
          <w:p w14:paraId="136A7983">
            <w:pPr>
              <w:widowControl w:val="0"/>
              <w:spacing w:line="315" w:lineRule="auto"/>
              <w:jc w:val="both"/>
              <w:rPr>
                <w:rFonts w:hint="eastAsia" w:ascii="宋体" w:hAnsi="宋体" w:eastAsia="宋体" w:cs="宋体"/>
                <w:kern w:val="2"/>
                <w:sz w:val="21"/>
                <w:szCs w:val="21"/>
                <w:lang w:val="en-US" w:eastAsia="en-US" w:bidi="ar-SA"/>
              </w:rPr>
            </w:pPr>
          </w:p>
          <w:p w14:paraId="6707866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5B5FF93">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476ABEA2">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157ED59">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FA7007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59252C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A54614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308092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4B4888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DB2656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2B99EF0">
            <w:pPr>
              <w:widowControl w:val="0"/>
              <w:spacing w:line="225" w:lineRule="exact"/>
              <w:jc w:val="both"/>
              <w:rPr>
                <w:rFonts w:hint="eastAsia" w:ascii="宋体" w:hAnsi="宋体" w:eastAsia="宋体" w:cs="宋体"/>
                <w:kern w:val="2"/>
                <w:sz w:val="19"/>
                <w:szCs w:val="21"/>
                <w:lang w:val="en-US" w:eastAsia="en-US" w:bidi="ar-SA"/>
              </w:rPr>
            </w:pPr>
          </w:p>
        </w:tc>
      </w:tr>
      <w:tr w14:paraId="01861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59388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348CD3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5B008C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30B3D6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C5FB61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7DD2FF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2BDA6F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EDFC43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B6980F4">
            <w:pPr>
              <w:widowControl w:val="0"/>
              <w:spacing w:line="225" w:lineRule="exact"/>
              <w:jc w:val="both"/>
              <w:rPr>
                <w:rFonts w:hint="eastAsia" w:ascii="宋体" w:hAnsi="宋体" w:eastAsia="宋体" w:cs="宋体"/>
                <w:kern w:val="2"/>
                <w:sz w:val="19"/>
                <w:szCs w:val="21"/>
                <w:lang w:val="en-US" w:eastAsia="en-US" w:bidi="ar-SA"/>
              </w:rPr>
            </w:pPr>
          </w:p>
        </w:tc>
      </w:tr>
      <w:tr w14:paraId="2A8AD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9135D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841DE3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2A0F33F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468C198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066AE0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EDF19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75EA7F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528D54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7A2972A">
            <w:pPr>
              <w:widowControl w:val="0"/>
              <w:spacing w:line="225" w:lineRule="exact"/>
              <w:jc w:val="both"/>
              <w:rPr>
                <w:rFonts w:hint="eastAsia" w:ascii="宋体" w:hAnsi="宋体" w:eastAsia="宋体" w:cs="宋体"/>
                <w:kern w:val="2"/>
                <w:sz w:val="19"/>
                <w:szCs w:val="21"/>
                <w:lang w:val="en-US" w:eastAsia="en-US" w:bidi="ar-SA"/>
              </w:rPr>
            </w:pPr>
          </w:p>
        </w:tc>
      </w:tr>
      <w:tr w14:paraId="35F22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7E1125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753B6B9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4669FBCF">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CC16C6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A16E39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64C887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3FE8CD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31FD9A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808E8D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25051A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39CF6D9">
            <w:pPr>
              <w:widowControl w:val="0"/>
              <w:spacing w:line="225" w:lineRule="exact"/>
              <w:jc w:val="both"/>
              <w:rPr>
                <w:rFonts w:hint="eastAsia" w:ascii="宋体" w:hAnsi="宋体" w:eastAsia="宋体" w:cs="宋体"/>
                <w:kern w:val="2"/>
                <w:sz w:val="19"/>
                <w:szCs w:val="21"/>
                <w:lang w:val="en-US" w:eastAsia="en-US" w:bidi="ar-SA"/>
              </w:rPr>
            </w:pPr>
          </w:p>
        </w:tc>
      </w:tr>
      <w:tr w14:paraId="64B31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86243B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7217A2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3896D7A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5A95EF6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0E6C04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4E1089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D4F967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31A54C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1BD4083">
            <w:pPr>
              <w:widowControl w:val="0"/>
              <w:spacing w:line="225" w:lineRule="exact"/>
              <w:jc w:val="both"/>
              <w:rPr>
                <w:rFonts w:hint="eastAsia" w:ascii="宋体" w:hAnsi="宋体" w:eastAsia="宋体" w:cs="宋体"/>
                <w:kern w:val="2"/>
                <w:sz w:val="19"/>
                <w:szCs w:val="21"/>
                <w:lang w:val="en-US" w:eastAsia="en-US" w:bidi="ar-SA"/>
              </w:rPr>
            </w:pPr>
          </w:p>
        </w:tc>
      </w:tr>
      <w:tr w14:paraId="2261E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2E2F07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1FCA15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6B1CD43">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4A0E93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E72D39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7011F9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A96D3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63EAD1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021AF7D">
            <w:pPr>
              <w:widowControl w:val="0"/>
              <w:spacing w:line="225" w:lineRule="exact"/>
              <w:jc w:val="both"/>
              <w:rPr>
                <w:rFonts w:hint="eastAsia" w:ascii="宋体" w:hAnsi="宋体" w:eastAsia="宋体" w:cs="宋体"/>
                <w:kern w:val="2"/>
                <w:sz w:val="19"/>
                <w:szCs w:val="21"/>
                <w:lang w:val="en-US" w:eastAsia="en-US" w:bidi="ar-SA"/>
              </w:rPr>
            </w:pPr>
          </w:p>
        </w:tc>
      </w:tr>
      <w:tr w14:paraId="02A41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5A511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2C07A3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19100C61">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7691C1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57FD148">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770E206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C0396E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592571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57E4D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A05718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5999A8A">
            <w:pPr>
              <w:widowControl w:val="0"/>
              <w:spacing w:line="225" w:lineRule="exact"/>
              <w:jc w:val="both"/>
              <w:rPr>
                <w:rFonts w:hint="eastAsia" w:ascii="宋体" w:hAnsi="宋体" w:eastAsia="宋体" w:cs="宋体"/>
                <w:kern w:val="2"/>
                <w:sz w:val="19"/>
                <w:szCs w:val="21"/>
                <w:lang w:val="en-US" w:eastAsia="en-US" w:bidi="ar-SA"/>
              </w:rPr>
            </w:pPr>
          </w:p>
        </w:tc>
      </w:tr>
      <w:tr w14:paraId="2D664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5E4600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79A18D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452552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27836F59">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E905CD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D8F819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A187CB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E5E021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E83B0EE">
            <w:pPr>
              <w:widowControl w:val="0"/>
              <w:spacing w:line="225" w:lineRule="exact"/>
              <w:jc w:val="both"/>
              <w:rPr>
                <w:rFonts w:hint="eastAsia" w:ascii="宋体" w:hAnsi="宋体" w:eastAsia="宋体" w:cs="宋体"/>
                <w:kern w:val="2"/>
                <w:sz w:val="19"/>
                <w:szCs w:val="21"/>
                <w:lang w:val="en-US" w:eastAsia="en-US" w:bidi="ar-SA"/>
              </w:rPr>
            </w:pPr>
          </w:p>
        </w:tc>
      </w:tr>
      <w:tr w14:paraId="438E0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4B7690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6E83F6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94BCC56">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4CC7B6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490BA0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3FEA1A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C3C361">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3F7958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364A8C">
            <w:pPr>
              <w:widowControl w:val="0"/>
              <w:spacing w:line="225" w:lineRule="exact"/>
              <w:jc w:val="both"/>
              <w:rPr>
                <w:rFonts w:hint="eastAsia" w:ascii="宋体" w:hAnsi="宋体" w:eastAsia="宋体" w:cs="宋体"/>
                <w:kern w:val="2"/>
                <w:sz w:val="19"/>
                <w:szCs w:val="21"/>
                <w:lang w:val="en-US" w:eastAsia="en-US" w:bidi="ar-SA"/>
              </w:rPr>
            </w:pPr>
          </w:p>
        </w:tc>
      </w:tr>
      <w:tr w14:paraId="16C5B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C130A2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69FBAE1">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7FB20292">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5D6D615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F6C03E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A9268C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3C484E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9A7F5D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7E9B2AC">
            <w:pPr>
              <w:widowControl w:val="0"/>
              <w:spacing w:line="225" w:lineRule="exact"/>
              <w:jc w:val="both"/>
              <w:rPr>
                <w:rFonts w:hint="eastAsia" w:ascii="宋体" w:hAnsi="宋体" w:eastAsia="宋体" w:cs="宋体"/>
                <w:kern w:val="2"/>
                <w:sz w:val="19"/>
                <w:szCs w:val="21"/>
                <w:lang w:val="en-US" w:eastAsia="en-US" w:bidi="ar-SA"/>
              </w:rPr>
            </w:pPr>
          </w:p>
        </w:tc>
      </w:tr>
      <w:tr w14:paraId="35886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16BCE3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0019E1A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251DAE33">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2A3E9AB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D4DF5B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B3FD2C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F17A33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E75744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BB808E7">
            <w:pPr>
              <w:widowControl w:val="0"/>
              <w:spacing w:line="225" w:lineRule="exact"/>
              <w:jc w:val="both"/>
              <w:rPr>
                <w:rFonts w:hint="eastAsia" w:ascii="宋体" w:hAnsi="宋体" w:eastAsia="宋体" w:cs="宋体"/>
                <w:kern w:val="2"/>
                <w:sz w:val="19"/>
                <w:szCs w:val="21"/>
                <w:lang w:val="en-US" w:eastAsia="en-US" w:bidi="ar-SA"/>
              </w:rPr>
            </w:pPr>
          </w:p>
        </w:tc>
      </w:tr>
      <w:tr w14:paraId="21633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5BF607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377BF2B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5FA0AD6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9046490">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4BD1679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B6223B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9455B4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78553B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E2F27C9">
            <w:pPr>
              <w:widowControl w:val="0"/>
              <w:spacing w:line="225" w:lineRule="exact"/>
              <w:jc w:val="both"/>
              <w:rPr>
                <w:rFonts w:hint="eastAsia" w:ascii="宋体" w:hAnsi="宋体" w:eastAsia="宋体" w:cs="宋体"/>
                <w:kern w:val="2"/>
                <w:sz w:val="19"/>
                <w:szCs w:val="21"/>
                <w:lang w:val="en-US" w:eastAsia="en-US" w:bidi="ar-SA"/>
              </w:rPr>
            </w:pPr>
          </w:p>
        </w:tc>
      </w:tr>
      <w:tr w14:paraId="3063C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4570C67">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2092E3F8">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6B8089AF">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0156955">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41CCF9D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0D323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2DFA2286">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7AC63D5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D06DDB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9795A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DBE3C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C023DB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47C5466">
            <w:pPr>
              <w:widowControl w:val="0"/>
              <w:spacing w:line="225" w:lineRule="exact"/>
              <w:jc w:val="both"/>
              <w:rPr>
                <w:rFonts w:hint="eastAsia" w:ascii="宋体" w:hAnsi="宋体" w:eastAsia="宋体" w:cs="宋体"/>
                <w:kern w:val="2"/>
                <w:sz w:val="19"/>
                <w:szCs w:val="21"/>
                <w:lang w:val="en-US" w:eastAsia="en-US" w:bidi="ar-SA"/>
              </w:rPr>
            </w:pPr>
          </w:p>
        </w:tc>
      </w:tr>
      <w:tr w14:paraId="22EE0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2AA31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49738E4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71AEB40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7AE591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1E9D81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819432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0CBFF3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26343B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5EE2BC3">
            <w:pPr>
              <w:widowControl w:val="0"/>
              <w:spacing w:line="225" w:lineRule="exact"/>
              <w:jc w:val="both"/>
              <w:rPr>
                <w:rFonts w:hint="eastAsia" w:ascii="宋体" w:hAnsi="宋体" w:eastAsia="宋体" w:cs="宋体"/>
                <w:kern w:val="2"/>
                <w:sz w:val="19"/>
                <w:szCs w:val="21"/>
                <w:lang w:val="en-US" w:eastAsia="en-US" w:bidi="ar-SA"/>
              </w:rPr>
            </w:pPr>
          </w:p>
        </w:tc>
      </w:tr>
      <w:tr w14:paraId="22973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0735B9B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3606DF3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55D2D86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9E28E12">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6D2458">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751894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C70EE9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70C0899B">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5519259">
            <w:pPr>
              <w:widowControl w:val="0"/>
              <w:jc w:val="both"/>
              <w:rPr>
                <w:rFonts w:hint="eastAsia" w:ascii="宋体" w:hAnsi="宋体" w:eastAsia="宋体" w:cs="宋体"/>
                <w:kern w:val="2"/>
                <w:sz w:val="21"/>
                <w:szCs w:val="21"/>
                <w:lang w:val="en-US" w:eastAsia="en-US" w:bidi="ar-SA"/>
              </w:rPr>
            </w:pPr>
          </w:p>
        </w:tc>
      </w:tr>
      <w:tr w14:paraId="4DD77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4FE9C7">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319440B8">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5FFCC144">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B2DB696">
            <w:pPr>
              <w:widowControl w:val="0"/>
              <w:jc w:val="center"/>
              <w:rPr>
                <w:rFonts w:hint="eastAsia" w:ascii="宋体" w:hAnsi="宋体" w:eastAsia="宋体" w:cs="宋体"/>
                <w:kern w:val="2"/>
                <w:sz w:val="21"/>
                <w:szCs w:val="21"/>
                <w:lang w:val="en-US" w:eastAsia="en-US" w:bidi="ar-SA"/>
              </w:rPr>
            </w:pPr>
          </w:p>
        </w:tc>
      </w:tr>
    </w:tbl>
    <w:p w14:paraId="7C364090">
      <w:pPr>
        <w:spacing w:line="217" w:lineRule="auto"/>
        <w:rPr>
          <w:rFonts w:ascii="Calibri" w:hAnsi="Calibri" w:eastAsia="宋体" w:cs="Times New Roman"/>
          <w:sz w:val="22"/>
          <w:szCs w:val="22"/>
        </w:rPr>
      </w:pPr>
    </w:p>
    <w:p w14:paraId="140C939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FB68A6E">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94DC60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CA138EE">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方正小标宋简体" w:hAnsi="方正小标宋简体" w:eastAsia="方正小标宋简体" w:cs="方正小标宋简体"/>
          <w:spacing w:val="6"/>
          <w:sz w:val="28"/>
          <w:szCs w:val="28"/>
          <w:lang w:val="en-US" w:eastAsia="zh-CN"/>
        </w:rPr>
      </w:pPr>
      <w:r>
        <w:rPr>
          <w:rFonts w:hint="eastAsia" w:ascii="方正小标宋简体" w:hAnsi="方正小标宋简体" w:eastAsia="方正小标宋简体" w:cs="方正小标宋简体"/>
          <w:spacing w:val="6"/>
          <w:sz w:val="28"/>
          <w:szCs w:val="28"/>
          <w:lang w:val="en-US" w:eastAsia="zh-CN"/>
        </w:rPr>
        <w:t>附件4</w:t>
      </w:r>
    </w:p>
    <w:p w14:paraId="2544AE3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方正小标宋简体" w:hAnsi="方正小标宋简体" w:eastAsia="方正小标宋简体" w:cs="方正小标宋简体"/>
          <w:spacing w:val="6"/>
          <w:sz w:val="28"/>
          <w:szCs w:val="28"/>
          <w:lang w:val="en-US" w:eastAsia="zh-CN"/>
        </w:rPr>
      </w:pPr>
    </w:p>
    <w:p w14:paraId="7CEED8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2024年度岳阳市岳阳楼区木里港管理处单位整体</w:t>
      </w: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29B96C9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451AB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1C8CF25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A83E58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E98E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4E35C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A48D7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17E771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63072F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A18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7CA36F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C3AF52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48398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DC17D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9F4E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CC0A4D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C290EE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楷体" w:hAnsi="楷体" w:eastAsia="楷体" w:cs="楷体"/>
          <w:spacing w:val="6"/>
          <w:sz w:val="36"/>
          <w:szCs w:val="36"/>
          <w:u w:val="single"/>
          <w:lang w:val="en-US" w:eastAsia="zh-CN"/>
        </w:rPr>
      </w:pPr>
      <w:r>
        <w:rPr>
          <w:rFonts w:hint="eastAsia" w:ascii="楷体" w:hAnsi="楷体" w:eastAsia="楷体" w:cs="楷体"/>
          <w:spacing w:val="6"/>
          <w:sz w:val="36"/>
          <w:szCs w:val="36"/>
          <w:lang w:val="en-US" w:eastAsia="zh-CN"/>
        </w:rPr>
        <w:t>部门（单位）名称：</w:t>
      </w:r>
      <w:r>
        <w:rPr>
          <w:rFonts w:hint="eastAsia" w:ascii="楷体" w:hAnsi="楷体" w:eastAsia="楷体" w:cs="楷体"/>
          <w:spacing w:val="6"/>
          <w:sz w:val="36"/>
          <w:szCs w:val="36"/>
          <w:u w:val="single"/>
          <w:lang w:val="en-US" w:eastAsia="zh-CN"/>
        </w:rPr>
        <w:t>岳阳市岳阳楼区木里港管理处</w:t>
      </w:r>
    </w:p>
    <w:p w14:paraId="1659C7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 xml:space="preserve"> 年  月  日</w:t>
      </w:r>
    </w:p>
    <w:p w14:paraId="54FCCAD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rPr>
      </w:pPr>
    </w:p>
    <w:p w14:paraId="7E86FF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年度岳阳市岳阳楼区木里港管理处整体支出</w:t>
      </w:r>
      <w:r>
        <w:rPr>
          <w:rFonts w:hint="eastAsia" w:ascii="方正小标宋简体" w:hAnsi="方正小标宋简体" w:eastAsia="方正小标宋简体" w:cs="方正小标宋简体"/>
          <w:spacing w:val="7"/>
          <w:sz w:val="44"/>
          <w:szCs w:val="44"/>
        </w:rPr>
        <w:t>绩效自评报告</w:t>
      </w:r>
    </w:p>
    <w:p w14:paraId="44D506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746BD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3" w:firstLineChars="200"/>
        <w:textAlignment w:val="auto"/>
        <w:rPr>
          <w:rFonts w:hint="eastAsia" w:ascii="仿宋" w:hAnsi="仿宋" w:eastAsia="仿宋" w:cs="仿宋"/>
          <w:b/>
          <w:bCs/>
          <w:spacing w:val="5"/>
          <w:sz w:val="32"/>
          <w:szCs w:val="32"/>
        </w:rPr>
      </w:pPr>
      <w:r>
        <w:rPr>
          <w:rFonts w:hint="eastAsia" w:ascii="仿宋" w:hAnsi="仿宋" w:eastAsia="仿宋" w:cs="仿宋"/>
          <w:b/>
          <w:bCs/>
          <w:spacing w:val="5"/>
          <w:sz w:val="32"/>
          <w:szCs w:val="32"/>
          <w:lang w:val="en-US" w:eastAsia="zh-CN"/>
        </w:rPr>
        <w:t>一、</w:t>
      </w:r>
      <w:r>
        <w:rPr>
          <w:rFonts w:hint="eastAsia" w:ascii="仿宋" w:hAnsi="仿宋" w:eastAsia="仿宋" w:cs="仿宋"/>
          <w:b/>
          <w:bCs/>
          <w:spacing w:val="5"/>
          <w:sz w:val="32"/>
          <w:szCs w:val="32"/>
          <w:lang w:eastAsia="zh-CN"/>
        </w:rPr>
        <w:t>单位</w:t>
      </w:r>
      <w:r>
        <w:rPr>
          <w:rFonts w:hint="eastAsia" w:ascii="仿宋" w:hAnsi="仿宋" w:eastAsia="仿宋" w:cs="仿宋"/>
          <w:b/>
          <w:bCs/>
          <w:spacing w:val="5"/>
          <w:sz w:val="32"/>
          <w:szCs w:val="32"/>
        </w:rPr>
        <w:t>基本情况</w:t>
      </w:r>
    </w:p>
    <w:p w14:paraId="75C919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（一）职能职责  </w:t>
      </w:r>
    </w:p>
    <w:p w14:paraId="0038F8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岳阳楼区木里港管理处主要负责本行政区域内的经济和社会发展工作，支持和保证辖区内行政组织、经济组织和村民自治组织充分行使职权，按照法律法规的规定和岳阳楼区乡镇财政服务中心的工作部署，履行相应的行政职能，完成楼区政府部署的各项工作任务。</w:t>
      </w:r>
    </w:p>
    <w:p w14:paraId="622188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w:t>
      </w:r>
    </w:p>
    <w:p w14:paraId="315634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木里港管理处现有人数76人。其中：在职编制72人，公益性岗位3人，财政供养人员1人。内设5个办公室，下设5个部门，机构设置为：政务（便民）服务中心、社会事务综合服务中心、城镇建设事务中心、退役军人服务站、综合行政执法大队。</w:t>
      </w:r>
    </w:p>
    <w:p w14:paraId="14C930FF">
      <w:pPr>
        <w:keepNext w:val="0"/>
        <w:keepLines w:val="0"/>
        <w:pageBreakBefore w:val="0"/>
        <w:widowControl w:val="0"/>
        <w:kinsoku/>
        <w:wordWrap/>
        <w:overflowPunct/>
        <w:topLinePunct w:val="0"/>
        <w:autoSpaceDE/>
        <w:autoSpaceDN/>
        <w:bidi w:val="0"/>
        <w:adjustRightInd/>
        <w:snapToGrid/>
        <w:spacing w:line="560" w:lineRule="exact"/>
        <w:ind w:left="0" w:firstLine="635" w:firstLineChars="200"/>
        <w:textAlignment w:val="auto"/>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6CC8B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(一)基本支出情况</w:t>
      </w:r>
    </w:p>
    <w:p w14:paraId="7D3E6F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2024年基本支出预算数1487.62万元，实际支出决算数1342.16万元，其中，人员经费1296.78万元，主要用于基本工资、津贴补贴、奖金、绩效工资、机关事业单位基本养老保险缴费、职业年金缴费、职工基本医疗保险缴费、其他社会保障缴费、住房公积金等支出；公用经费45.38万元，主要用于办公费、工会经费等支出。</w:t>
      </w:r>
    </w:p>
    <w:p w14:paraId="2B714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(二)项目支出情况</w:t>
      </w:r>
    </w:p>
    <w:p w14:paraId="331F0E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2024年项目支出预算数0.00万元，实际支出决算数3564.50万元。主要用于业务工作经费、木里港社区朱下组内涝救灾项目等方面。</w:t>
      </w:r>
    </w:p>
    <w:p w14:paraId="32468DB7">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rPr>
        <w:t>三、政府性基金预算支出情况</w:t>
      </w:r>
    </w:p>
    <w:p w14:paraId="67BA7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2024年度无政府性基金安排的支出。</w:t>
      </w:r>
    </w:p>
    <w:p w14:paraId="088327EA">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四、</w:t>
      </w:r>
      <w:r>
        <w:rPr>
          <w:rFonts w:hint="eastAsia" w:ascii="仿宋" w:hAnsi="仿宋" w:eastAsia="仿宋" w:cs="仿宋"/>
          <w:b/>
          <w:bCs/>
          <w:spacing w:val="8"/>
          <w:sz w:val="32"/>
          <w:szCs w:val="32"/>
        </w:rPr>
        <w:t>国有资本经营预算支出情况</w:t>
      </w:r>
    </w:p>
    <w:p w14:paraId="42BFA285">
      <w:pPr>
        <w:keepNext w:val="0"/>
        <w:keepLines w:val="0"/>
        <w:pageBreakBefore w:val="0"/>
        <w:widowControl w:val="0"/>
        <w:kinsoku/>
        <w:wordWrap/>
        <w:overflowPunct/>
        <w:topLinePunct w:val="0"/>
        <w:autoSpaceDE/>
        <w:autoSpaceDN/>
        <w:bidi w:val="0"/>
        <w:adjustRightInd/>
        <w:snapToGrid/>
        <w:spacing w:line="560" w:lineRule="exact"/>
        <w:ind w:left="0"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2024年度无国有资本经营预算支出。</w:t>
      </w:r>
    </w:p>
    <w:p w14:paraId="467A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五、</w:t>
      </w:r>
      <w:r>
        <w:rPr>
          <w:rFonts w:hint="eastAsia" w:ascii="仿宋" w:hAnsi="仿宋" w:eastAsia="仿宋" w:cs="仿宋"/>
          <w:b/>
          <w:bCs/>
          <w:spacing w:val="8"/>
          <w:sz w:val="32"/>
          <w:szCs w:val="32"/>
        </w:rPr>
        <w:t>社会保险基金预算支出情况</w:t>
      </w:r>
    </w:p>
    <w:p w14:paraId="2C7BBC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spacing w:val="8"/>
          <w:sz w:val="32"/>
          <w:szCs w:val="32"/>
        </w:rPr>
      </w:pPr>
      <w:r>
        <w:rPr>
          <w:rFonts w:hint="eastAsia" w:ascii="仿宋" w:hAnsi="仿宋" w:eastAsia="仿宋" w:cs="仿宋"/>
          <w:b w:val="0"/>
          <w:bCs w:val="0"/>
          <w:spacing w:val="8"/>
          <w:sz w:val="32"/>
          <w:szCs w:val="32"/>
          <w:lang w:val="en-US" w:eastAsia="zh-CN"/>
        </w:rPr>
        <w:t>2024年度无社会保险基金预算支出。</w:t>
      </w:r>
    </w:p>
    <w:p w14:paraId="163E8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六、</w:t>
      </w:r>
      <w:r>
        <w:rPr>
          <w:rFonts w:hint="eastAsia" w:ascii="仿宋" w:hAnsi="仿宋" w:eastAsia="仿宋" w:cs="仿宋"/>
          <w:b/>
          <w:bCs/>
          <w:spacing w:val="8"/>
          <w:sz w:val="32"/>
          <w:szCs w:val="32"/>
          <w:lang w:eastAsia="zh-CN"/>
        </w:rPr>
        <w:t>单位</w:t>
      </w:r>
      <w:r>
        <w:rPr>
          <w:rFonts w:hint="eastAsia" w:ascii="仿宋" w:hAnsi="仿宋" w:eastAsia="仿宋" w:cs="仿宋"/>
          <w:b/>
          <w:bCs/>
          <w:spacing w:val="8"/>
          <w:sz w:val="32"/>
          <w:szCs w:val="32"/>
        </w:rPr>
        <w:t>整体支出绩效情况</w:t>
      </w:r>
    </w:p>
    <w:p w14:paraId="140F69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pPr>
      <w:r>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t>(一)预算执行情况</w:t>
      </w:r>
    </w:p>
    <w:p w14:paraId="132289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val="0"/>
          <w:bCs w:val="0"/>
          <w:spacing w:val="8"/>
          <w:sz w:val="32"/>
          <w:szCs w:val="32"/>
          <w:lang w:val="en-US" w:eastAsia="zh-CN"/>
        </w:rPr>
        <w:t>2024年预算执行率为100.00%，总体情况良好。严格按照预算规划执行各项支出，并根据实际工作需要，适时调整和优化支出结构，确保了各项工作的顺利开展。</w:t>
      </w:r>
    </w:p>
    <w:p w14:paraId="6C2CF5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pPr>
      <w:r>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t>(二)管理效能情况</w:t>
      </w:r>
    </w:p>
    <w:p w14:paraId="2ECE1C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1.任务保质保量：严格按照上级任务要求和年初规划，保质保量的完成基层社会治理等各项任务要求。</w:t>
      </w:r>
    </w:p>
    <w:p w14:paraId="520205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val="0"/>
          <w:bCs w:val="0"/>
          <w:spacing w:val="8"/>
          <w:sz w:val="32"/>
          <w:szCs w:val="32"/>
          <w:lang w:val="en-US" w:eastAsia="zh-CN"/>
        </w:rPr>
        <w:t>2.资金拨付及时：及时拨付资金，确保了项目的顺利进行和目标的实现，保障了民生和经济发展。</w:t>
      </w:r>
    </w:p>
    <w:p w14:paraId="1302B2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color w:val="000000" w:themeColor="text1"/>
          <w:spacing w:val="0"/>
          <w:position w:val="0"/>
          <w:sz w:val="32"/>
          <w:szCs w:val="32"/>
          <w:lang w:val="en-US" w:eastAsia="zh-CN"/>
          <w14:textFill>
            <w14:solidFill>
              <w14:schemeClr w14:val="tx1"/>
            </w14:solidFill>
          </w14:textFill>
        </w:rPr>
      </w:pPr>
      <w:r>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t>(三)效益分析情况</w:t>
      </w:r>
    </w:p>
    <w:p w14:paraId="5420EC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1.经济效益方面。促进了辖区内企业发展，优化了营商环境。</w:t>
      </w:r>
    </w:p>
    <w:p w14:paraId="01C918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2.社会效益方面。积极履行社会责任，促进社会就业,相较于2023年就业人数增加。</w:t>
      </w:r>
    </w:p>
    <w:p w14:paraId="0B4348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3.生态效益方面。注重环境保护和生态建设，卫生整治效果突出，有效改善了居民居住环境。</w:t>
      </w:r>
    </w:p>
    <w:p w14:paraId="62148B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4.可持续影响方面。加大宣传力度，加强群防群治、推动新风正气，使街道秩序和平安水平得到有效改善。</w:t>
      </w:r>
    </w:p>
    <w:p w14:paraId="14AE85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pPr>
      <w:r>
        <w:rPr>
          <w:rFonts w:hint="eastAsia" w:ascii="楷体" w:hAnsi="楷体" w:eastAsia="楷体" w:cs="楷体"/>
          <w:b w:val="0"/>
          <w:bCs/>
          <w:color w:val="000000" w:themeColor="text1"/>
          <w:spacing w:val="0"/>
          <w:position w:val="0"/>
          <w:sz w:val="32"/>
          <w:szCs w:val="32"/>
          <w:lang w:val="en-US" w:eastAsia="zh-CN"/>
          <w14:textFill>
            <w14:solidFill>
              <w14:schemeClr w14:val="tx1"/>
            </w14:solidFill>
          </w14:textFill>
        </w:rPr>
        <w:t>（四）满意度情况</w:t>
      </w:r>
    </w:p>
    <w:p w14:paraId="521533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val="0"/>
          <w:bCs w:val="0"/>
          <w:spacing w:val="8"/>
          <w:sz w:val="32"/>
          <w:szCs w:val="32"/>
          <w:lang w:val="en-US" w:eastAsia="zh-CN"/>
        </w:rPr>
        <w:t>2024年较好地完成了各项目标任务，社会治安良好，人居环境改善居民安全感提升，群众满意度达到95%以上。</w:t>
      </w:r>
    </w:p>
    <w:p w14:paraId="59736B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七、存在的问题及原因分析</w:t>
      </w:r>
    </w:p>
    <w:p w14:paraId="5BCDA2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存在个别项目资金使用方面预算与实际存在差异。业务工作经费项目绩效支出预算数0.00万元，实际支出决算数3564.50万元，均为年中追加资金，年初未做预算，导致偏差较大</w:t>
      </w:r>
    </w:p>
    <w:p w14:paraId="5CB36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八、</w:t>
      </w:r>
      <w:r>
        <w:rPr>
          <w:rFonts w:hint="eastAsia" w:ascii="仿宋" w:hAnsi="仿宋" w:eastAsia="仿宋" w:cs="仿宋"/>
          <w:b/>
          <w:bCs/>
          <w:spacing w:val="8"/>
          <w:sz w:val="32"/>
          <w:szCs w:val="32"/>
        </w:rPr>
        <w:t>下一步改进措施、工作建议</w:t>
      </w:r>
    </w:p>
    <w:p w14:paraId="0554BD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进一步控制项目经费支出，在确保各项任务完成的同时，力争把成本降到最低。</w:t>
      </w:r>
    </w:p>
    <w:p w14:paraId="21862A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绩效管理水平有待提高，特别是绩效指标设置的科学性、合理性有待进一步改善。将绩效理念贯穿于预算编制与执行的全过程。绩效自评结果可以进一步规范财政资金管理，强化部门绩效和责任意识，切实提高财政资金使用效益，同时编制下一年的部门预算可以参考绩效自评结果，以提高预算编制的精准性。</w:t>
      </w:r>
    </w:p>
    <w:p w14:paraId="4D8B0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8"/>
          <w:sz w:val="32"/>
          <w:szCs w:val="32"/>
          <w:lang w:val="en-US" w:eastAsia="zh-CN"/>
        </w:rPr>
        <w:t>九、单位整体支出绩效自评结果拟应用和公开情况</w:t>
      </w:r>
    </w:p>
    <w:p w14:paraId="09A1CE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按照目标设定、预算执行、职责履行、效益分析等方面进行总体评价，部门整体支出绩效综合评分99分。此次绩效自评结果内容完整、权重合理、数据真实、结果客观。针对本单位绩效自评中存在的问题，积极整改，优化和调整支出方向和结构，科学编制年初预算，合理使用财政资金，提高资金使用效率。自评结果将报送岳阳楼区财政局，并依法予以公开。</w:t>
      </w:r>
    </w:p>
    <w:p w14:paraId="1C3E3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31" w:firstLineChars="200"/>
        <w:textAlignment w:val="auto"/>
        <w:rPr>
          <w:rFonts w:hint="eastAsia" w:ascii="仿宋" w:hAnsi="仿宋" w:eastAsia="仿宋" w:cs="仿宋"/>
          <w:b/>
          <w:bCs/>
          <w:spacing w:val="-3"/>
          <w:sz w:val="32"/>
          <w:szCs w:val="32"/>
        </w:rPr>
      </w:pPr>
      <w:r>
        <w:rPr>
          <w:rFonts w:hint="eastAsia" w:ascii="仿宋" w:hAnsi="仿宋" w:eastAsia="仿宋" w:cs="仿宋"/>
          <w:b/>
          <w:bCs/>
          <w:spacing w:val="-3"/>
          <w:sz w:val="32"/>
          <w:szCs w:val="32"/>
          <w:lang w:val="en-US" w:eastAsia="zh-CN"/>
        </w:rPr>
        <w:t>十、</w:t>
      </w:r>
      <w:r>
        <w:rPr>
          <w:rFonts w:hint="eastAsia" w:ascii="仿宋" w:hAnsi="仿宋" w:eastAsia="仿宋" w:cs="仿宋"/>
          <w:b/>
          <w:bCs/>
          <w:spacing w:val="-3"/>
          <w:sz w:val="32"/>
          <w:szCs w:val="32"/>
        </w:rPr>
        <w:t>其他需要说明的情况</w:t>
      </w:r>
    </w:p>
    <w:p w14:paraId="746396BD">
      <w:pPr>
        <w:keepNext w:val="0"/>
        <w:keepLines w:val="0"/>
        <w:pageBreakBefore w:val="0"/>
        <w:widowControl w:val="0"/>
        <w:kinsoku/>
        <w:wordWrap/>
        <w:overflowPunct/>
        <w:topLinePunct w:val="0"/>
        <w:autoSpaceDE/>
        <w:autoSpaceDN/>
        <w:bidi w:val="0"/>
        <w:adjustRightInd/>
        <w:snapToGrid/>
        <w:spacing w:before="120" w:after="200" w:line="560" w:lineRule="exact"/>
        <w:ind w:firstLine="640" w:firstLineChars="200"/>
        <w:jc w:val="both"/>
        <w:textAlignment w:val="auto"/>
        <w:rPr>
          <w:rFonts w:hint="eastAsia" w:ascii="仿宋" w:hAnsi="仿宋" w:eastAsia="仿宋" w:cs="仿宋"/>
          <w:spacing w:val="-3"/>
          <w:sz w:val="32"/>
          <w:szCs w:val="32"/>
        </w:rPr>
      </w:pPr>
      <w:r>
        <w:rPr>
          <w:rFonts w:hint="eastAsia" w:ascii="仿宋" w:hAnsi="仿宋" w:eastAsia="仿宋" w:cs="仿宋"/>
          <w:color w:val="000000"/>
          <w:spacing w:val="0"/>
          <w:kern w:val="2"/>
          <w:position w:val="0"/>
          <w:sz w:val="32"/>
          <w:szCs w:val="32"/>
          <w:lang w:val="en-US" w:eastAsia="zh-CN" w:bidi="ar-SA"/>
        </w:rPr>
        <w:t>无</w:t>
      </w:r>
    </w:p>
    <w:p w14:paraId="7CC36F2C">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Arial"/>
          <w:sz w:val="21"/>
        </w:rPr>
      </w:pPr>
    </w:p>
    <w:p w14:paraId="31E697FB">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宋体" w:hAnsi="宋体" w:eastAsia="宋体" w:cs="宋体"/>
          <w:color w:val="000000"/>
          <w:spacing w:val="0"/>
          <w:position w:val="0"/>
          <w:sz w:val="23"/>
          <w:szCs w:val="23"/>
          <w:lang w:val="en-US" w:eastAsia="en-US"/>
        </w:rPr>
      </w:pP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738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4FBDF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14FBDF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F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76284CE1"/>
    <w:rsid w:val="000A3765"/>
    <w:rsid w:val="001D7282"/>
    <w:rsid w:val="0039081D"/>
    <w:rsid w:val="0049022E"/>
    <w:rsid w:val="005E6ECB"/>
    <w:rsid w:val="00665E2F"/>
    <w:rsid w:val="006B5224"/>
    <w:rsid w:val="00744EA1"/>
    <w:rsid w:val="007A6F63"/>
    <w:rsid w:val="009419CA"/>
    <w:rsid w:val="00955854"/>
    <w:rsid w:val="009C7330"/>
    <w:rsid w:val="00A00FBB"/>
    <w:rsid w:val="00A04D3F"/>
    <w:rsid w:val="00BA1A55"/>
    <w:rsid w:val="00BF0721"/>
    <w:rsid w:val="00C03795"/>
    <w:rsid w:val="00CE3756"/>
    <w:rsid w:val="00D27A74"/>
    <w:rsid w:val="00D61779"/>
    <w:rsid w:val="00E15234"/>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B7436"/>
    <w:rsid w:val="017F63CD"/>
    <w:rsid w:val="01806F8C"/>
    <w:rsid w:val="01822573"/>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52B01"/>
    <w:rsid w:val="01EE0A2C"/>
    <w:rsid w:val="01F40CD9"/>
    <w:rsid w:val="0200044D"/>
    <w:rsid w:val="020354FE"/>
    <w:rsid w:val="020654E4"/>
    <w:rsid w:val="020C72F8"/>
    <w:rsid w:val="02121B7C"/>
    <w:rsid w:val="021813DE"/>
    <w:rsid w:val="021B6B30"/>
    <w:rsid w:val="023255B0"/>
    <w:rsid w:val="02363BD8"/>
    <w:rsid w:val="023809F7"/>
    <w:rsid w:val="023F0529"/>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AF33C7"/>
    <w:rsid w:val="03BD010E"/>
    <w:rsid w:val="03BD6500"/>
    <w:rsid w:val="03E2685C"/>
    <w:rsid w:val="03E66326"/>
    <w:rsid w:val="03E704ED"/>
    <w:rsid w:val="03F30B89"/>
    <w:rsid w:val="03FF6E0F"/>
    <w:rsid w:val="040354C1"/>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82D10"/>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34FBC"/>
    <w:rsid w:val="05085366"/>
    <w:rsid w:val="05145F64"/>
    <w:rsid w:val="051F6284"/>
    <w:rsid w:val="052E0171"/>
    <w:rsid w:val="053B4CA5"/>
    <w:rsid w:val="054037EF"/>
    <w:rsid w:val="054E7FFF"/>
    <w:rsid w:val="055F3A4C"/>
    <w:rsid w:val="05621117"/>
    <w:rsid w:val="056D275D"/>
    <w:rsid w:val="057B382F"/>
    <w:rsid w:val="058C5045"/>
    <w:rsid w:val="05922FA0"/>
    <w:rsid w:val="059C7C89"/>
    <w:rsid w:val="05A50C70"/>
    <w:rsid w:val="05B525CA"/>
    <w:rsid w:val="05BD57AA"/>
    <w:rsid w:val="05C4448F"/>
    <w:rsid w:val="05C861BC"/>
    <w:rsid w:val="05E616EC"/>
    <w:rsid w:val="05EB743C"/>
    <w:rsid w:val="05EC1380"/>
    <w:rsid w:val="060519C4"/>
    <w:rsid w:val="06146BAF"/>
    <w:rsid w:val="06286BB6"/>
    <w:rsid w:val="06405E9C"/>
    <w:rsid w:val="06497B03"/>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83D17"/>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7533D"/>
    <w:rsid w:val="08017E70"/>
    <w:rsid w:val="08031468"/>
    <w:rsid w:val="0805190B"/>
    <w:rsid w:val="081B102B"/>
    <w:rsid w:val="081C150E"/>
    <w:rsid w:val="082A5F7E"/>
    <w:rsid w:val="08391F38"/>
    <w:rsid w:val="083A18D9"/>
    <w:rsid w:val="08455D8D"/>
    <w:rsid w:val="084735B5"/>
    <w:rsid w:val="0848472A"/>
    <w:rsid w:val="084D20E7"/>
    <w:rsid w:val="08591D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E27D9B"/>
    <w:rsid w:val="090E2A72"/>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B96D4E"/>
    <w:rsid w:val="09BD79FF"/>
    <w:rsid w:val="09C00408"/>
    <w:rsid w:val="09C95891"/>
    <w:rsid w:val="09CC42F5"/>
    <w:rsid w:val="09CF2A1E"/>
    <w:rsid w:val="09D30340"/>
    <w:rsid w:val="09D8005F"/>
    <w:rsid w:val="09DC0AEC"/>
    <w:rsid w:val="09EB635B"/>
    <w:rsid w:val="09F2166E"/>
    <w:rsid w:val="09FD61A8"/>
    <w:rsid w:val="0A002E0D"/>
    <w:rsid w:val="0A0D0FD1"/>
    <w:rsid w:val="0A0E39F9"/>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3783F"/>
    <w:rsid w:val="0B6E529C"/>
    <w:rsid w:val="0B701D27"/>
    <w:rsid w:val="0B7245CE"/>
    <w:rsid w:val="0B943886"/>
    <w:rsid w:val="0B974E6D"/>
    <w:rsid w:val="0B9C3CD1"/>
    <w:rsid w:val="0BAA6B12"/>
    <w:rsid w:val="0BAD3E30"/>
    <w:rsid w:val="0BB324D8"/>
    <w:rsid w:val="0BB61EAD"/>
    <w:rsid w:val="0BB672C7"/>
    <w:rsid w:val="0BBF43C3"/>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C7A68"/>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076D6"/>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8F36BA"/>
    <w:rsid w:val="0DBE13B1"/>
    <w:rsid w:val="0DBE6AB7"/>
    <w:rsid w:val="0DBF116A"/>
    <w:rsid w:val="0DC00E38"/>
    <w:rsid w:val="0DC73CBD"/>
    <w:rsid w:val="0DC8400B"/>
    <w:rsid w:val="0DD34552"/>
    <w:rsid w:val="0DD84858"/>
    <w:rsid w:val="0DDB14CA"/>
    <w:rsid w:val="0DE03EAA"/>
    <w:rsid w:val="0DE12394"/>
    <w:rsid w:val="0DE14775"/>
    <w:rsid w:val="0DE818F6"/>
    <w:rsid w:val="0DF15D7D"/>
    <w:rsid w:val="0DF36262"/>
    <w:rsid w:val="0E11550B"/>
    <w:rsid w:val="0E16722B"/>
    <w:rsid w:val="0E1E619E"/>
    <w:rsid w:val="0E2325E3"/>
    <w:rsid w:val="0E267F81"/>
    <w:rsid w:val="0E2C62DC"/>
    <w:rsid w:val="0E364ED8"/>
    <w:rsid w:val="0E365DE9"/>
    <w:rsid w:val="0E4822EE"/>
    <w:rsid w:val="0E4E185D"/>
    <w:rsid w:val="0E522FBE"/>
    <w:rsid w:val="0E5D141B"/>
    <w:rsid w:val="0E8648D6"/>
    <w:rsid w:val="0E8C08DC"/>
    <w:rsid w:val="0E8D2DEF"/>
    <w:rsid w:val="0E8E43C0"/>
    <w:rsid w:val="0E914AF4"/>
    <w:rsid w:val="0E964CBE"/>
    <w:rsid w:val="0E9A391F"/>
    <w:rsid w:val="0E9F1954"/>
    <w:rsid w:val="0EA84420"/>
    <w:rsid w:val="0EB05323"/>
    <w:rsid w:val="0EB73157"/>
    <w:rsid w:val="0EBA4906"/>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4D72"/>
    <w:rsid w:val="0F69565A"/>
    <w:rsid w:val="0F7B0394"/>
    <w:rsid w:val="0FA00CB6"/>
    <w:rsid w:val="0FA4224E"/>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33173"/>
    <w:rsid w:val="102D74F0"/>
    <w:rsid w:val="102E6601"/>
    <w:rsid w:val="103D5CB0"/>
    <w:rsid w:val="1043497A"/>
    <w:rsid w:val="104B6B58"/>
    <w:rsid w:val="10710382"/>
    <w:rsid w:val="10733B4F"/>
    <w:rsid w:val="107C029A"/>
    <w:rsid w:val="108449FF"/>
    <w:rsid w:val="108A0CDB"/>
    <w:rsid w:val="108B34B0"/>
    <w:rsid w:val="108B685B"/>
    <w:rsid w:val="108F1E83"/>
    <w:rsid w:val="109E2943"/>
    <w:rsid w:val="10C8346E"/>
    <w:rsid w:val="10D426BF"/>
    <w:rsid w:val="10EF4366"/>
    <w:rsid w:val="10FE6AB1"/>
    <w:rsid w:val="110876D6"/>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193E"/>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2745A"/>
    <w:rsid w:val="122A11A6"/>
    <w:rsid w:val="122E28FB"/>
    <w:rsid w:val="123D1BD2"/>
    <w:rsid w:val="123D55BF"/>
    <w:rsid w:val="123E3733"/>
    <w:rsid w:val="123E6D4D"/>
    <w:rsid w:val="12403BC7"/>
    <w:rsid w:val="12453349"/>
    <w:rsid w:val="125613C2"/>
    <w:rsid w:val="125D4EF7"/>
    <w:rsid w:val="12637C4E"/>
    <w:rsid w:val="126D5B06"/>
    <w:rsid w:val="127030C8"/>
    <w:rsid w:val="127A7569"/>
    <w:rsid w:val="1284452B"/>
    <w:rsid w:val="128D6FC9"/>
    <w:rsid w:val="128E58D8"/>
    <w:rsid w:val="129728AA"/>
    <w:rsid w:val="12AD6FA8"/>
    <w:rsid w:val="12B310FA"/>
    <w:rsid w:val="12B7582D"/>
    <w:rsid w:val="12C621E8"/>
    <w:rsid w:val="12CF0716"/>
    <w:rsid w:val="12D20E80"/>
    <w:rsid w:val="12D95227"/>
    <w:rsid w:val="12E33197"/>
    <w:rsid w:val="12EE0E7E"/>
    <w:rsid w:val="12EE1C9C"/>
    <w:rsid w:val="12F37AE6"/>
    <w:rsid w:val="12F863E6"/>
    <w:rsid w:val="13066070"/>
    <w:rsid w:val="13094CA6"/>
    <w:rsid w:val="13140815"/>
    <w:rsid w:val="13185FEC"/>
    <w:rsid w:val="131E63A9"/>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E44C8F"/>
    <w:rsid w:val="14047D3B"/>
    <w:rsid w:val="140C7BCE"/>
    <w:rsid w:val="141A00EA"/>
    <w:rsid w:val="14215C1B"/>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032E84"/>
    <w:rsid w:val="151C632A"/>
    <w:rsid w:val="152E4EB1"/>
    <w:rsid w:val="153A7503"/>
    <w:rsid w:val="153E3566"/>
    <w:rsid w:val="154034C3"/>
    <w:rsid w:val="155344FA"/>
    <w:rsid w:val="15560B2D"/>
    <w:rsid w:val="155E2428"/>
    <w:rsid w:val="15691ED9"/>
    <w:rsid w:val="156B6CDB"/>
    <w:rsid w:val="157165EA"/>
    <w:rsid w:val="15726626"/>
    <w:rsid w:val="15781F39"/>
    <w:rsid w:val="15820278"/>
    <w:rsid w:val="1585593D"/>
    <w:rsid w:val="158A3C94"/>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D502C"/>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4512B"/>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06B39"/>
    <w:rsid w:val="18D233DB"/>
    <w:rsid w:val="18DB15F9"/>
    <w:rsid w:val="18DC433F"/>
    <w:rsid w:val="18DD0C18"/>
    <w:rsid w:val="18DE4BF6"/>
    <w:rsid w:val="18EC1CA5"/>
    <w:rsid w:val="18EE62E8"/>
    <w:rsid w:val="18F23C9D"/>
    <w:rsid w:val="18F554AB"/>
    <w:rsid w:val="18FE49D5"/>
    <w:rsid w:val="18FF6899"/>
    <w:rsid w:val="190F3527"/>
    <w:rsid w:val="19100497"/>
    <w:rsid w:val="19183CAC"/>
    <w:rsid w:val="19252A63"/>
    <w:rsid w:val="192F135C"/>
    <w:rsid w:val="193964B7"/>
    <w:rsid w:val="1945717D"/>
    <w:rsid w:val="194859F8"/>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E27BFB"/>
    <w:rsid w:val="1A035F2C"/>
    <w:rsid w:val="1A056605"/>
    <w:rsid w:val="1A0A04E6"/>
    <w:rsid w:val="1A1B07E2"/>
    <w:rsid w:val="1A213466"/>
    <w:rsid w:val="1A3F3F76"/>
    <w:rsid w:val="1A4B4BAE"/>
    <w:rsid w:val="1A5F35C0"/>
    <w:rsid w:val="1A734275"/>
    <w:rsid w:val="1A7C4FE0"/>
    <w:rsid w:val="1A8006B2"/>
    <w:rsid w:val="1A8439F7"/>
    <w:rsid w:val="1A8D640E"/>
    <w:rsid w:val="1A97379A"/>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0693B"/>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A4758"/>
    <w:rsid w:val="1BDF236A"/>
    <w:rsid w:val="1BE02AE0"/>
    <w:rsid w:val="1BEB10F6"/>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13717"/>
    <w:rsid w:val="1CDA4D56"/>
    <w:rsid w:val="1CDD3551"/>
    <w:rsid w:val="1CF810AC"/>
    <w:rsid w:val="1D0B3755"/>
    <w:rsid w:val="1D0F7711"/>
    <w:rsid w:val="1D1034ED"/>
    <w:rsid w:val="1D124C24"/>
    <w:rsid w:val="1D2C6C65"/>
    <w:rsid w:val="1D325684"/>
    <w:rsid w:val="1D3A0AE7"/>
    <w:rsid w:val="1D402518"/>
    <w:rsid w:val="1D4E7169"/>
    <w:rsid w:val="1D554265"/>
    <w:rsid w:val="1D570900"/>
    <w:rsid w:val="1D5A53AE"/>
    <w:rsid w:val="1D6722E2"/>
    <w:rsid w:val="1D69344A"/>
    <w:rsid w:val="1D6B31E8"/>
    <w:rsid w:val="1D6B7F83"/>
    <w:rsid w:val="1D745F75"/>
    <w:rsid w:val="1D76522A"/>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77B8F"/>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8092F"/>
    <w:rsid w:val="1F3E6318"/>
    <w:rsid w:val="1F4B71B8"/>
    <w:rsid w:val="1F4C39A9"/>
    <w:rsid w:val="1F4D3D68"/>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5F7D83"/>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9267C"/>
    <w:rsid w:val="21CC4855"/>
    <w:rsid w:val="21D5565C"/>
    <w:rsid w:val="21DB2344"/>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77537C"/>
    <w:rsid w:val="23830488"/>
    <w:rsid w:val="23932D47"/>
    <w:rsid w:val="23AB72AF"/>
    <w:rsid w:val="23BE4330"/>
    <w:rsid w:val="23BF0A62"/>
    <w:rsid w:val="23C263BB"/>
    <w:rsid w:val="23C63733"/>
    <w:rsid w:val="23D50A64"/>
    <w:rsid w:val="23DC6F4C"/>
    <w:rsid w:val="23DD2202"/>
    <w:rsid w:val="23FC0268"/>
    <w:rsid w:val="23FD05F9"/>
    <w:rsid w:val="240B4621"/>
    <w:rsid w:val="241061D3"/>
    <w:rsid w:val="24114322"/>
    <w:rsid w:val="24122F3C"/>
    <w:rsid w:val="24135D3A"/>
    <w:rsid w:val="24181A61"/>
    <w:rsid w:val="241A4D23"/>
    <w:rsid w:val="241E5871"/>
    <w:rsid w:val="243178A0"/>
    <w:rsid w:val="243309E7"/>
    <w:rsid w:val="243A0633"/>
    <w:rsid w:val="244328F6"/>
    <w:rsid w:val="2449493A"/>
    <w:rsid w:val="245032E9"/>
    <w:rsid w:val="24536196"/>
    <w:rsid w:val="24580069"/>
    <w:rsid w:val="24626203"/>
    <w:rsid w:val="247573F6"/>
    <w:rsid w:val="24771F35"/>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235A1"/>
    <w:rsid w:val="255061EE"/>
    <w:rsid w:val="256609A5"/>
    <w:rsid w:val="256C0CC0"/>
    <w:rsid w:val="25781237"/>
    <w:rsid w:val="25790FBA"/>
    <w:rsid w:val="257A6914"/>
    <w:rsid w:val="257D2ECD"/>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4D3925"/>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26734"/>
    <w:rsid w:val="273612F4"/>
    <w:rsid w:val="27361586"/>
    <w:rsid w:val="27445146"/>
    <w:rsid w:val="274E2EE0"/>
    <w:rsid w:val="27570B5F"/>
    <w:rsid w:val="27673AA1"/>
    <w:rsid w:val="27716A62"/>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A54C15"/>
    <w:rsid w:val="28B62C16"/>
    <w:rsid w:val="28BB307C"/>
    <w:rsid w:val="28CC6ED5"/>
    <w:rsid w:val="28D96244"/>
    <w:rsid w:val="28F010D9"/>
    <w:rsid w:val="28F05C88"/>
    <w:rsid w:val="29082E70"/>
    <w:rsid w:val="291343EF"/>
    <w:rsid w:val="29166F16"/>
    <w:rsid w:val="292E77DA"/>
    <w:rsid w:val="29394AFC"/>
    <w:rsid w:val="294D5371"/>
    <w:rsid w:val="29553353"/>
    <w:rsid w:val="295867A0"/>
    <w:rsid w:val="295A0917"/>
    <w:rsid w:val="295A5964"/>
    <w:rsid w:val="29626133"/>
    <w:rsid w:val="296A2440"/>
    <w:rsid w:val="29702C6A"/>
    <w:rsid w:val="298756CC"/>
    <w:rsid w:val="2996455E"/>
    <w:rsid w:val="29A070F5"/>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57BED"/>
    <w:rsid w:val="2B0E64B5"/>
    <w:rsid w:val="2B110AE4"/>
    <w:rsid w:val="2B166BF6"/>
    <w:rsid w:val="2B2B0DE1"/>
    <w:rsid w:val="2B3E1E16"/>
    <w:rsid w:val="2B4F37FA"/>
    <w:rsid w:val="2B5674FC"/>
    <w:rsid w:val="2B5D0E3B"/>
    <w:rsid w:val="2B5E2134"/>
    <w:rsid w:val="2B6568DD"/>
    <w:rsid w:val="2B6F3EEE"/>
    <w:rsid w:val="2B70774D"/>
    <w:rsid w:val="2B7D446F"/>
    <w:rsid w:val="2B8C50C7"/>
    <w:rsid w:val="2B8D4A3E"/>
    <w:rsid w:val="2B91310A"/>
    <w:rsid w:val="2B9269FD"/>
    <w:rsid w:val="2BA45334"/>
    <w:rsid w:val="2BCC1BD6"/>
    <w:rsid w:val="2BDF0CFB"/>
    <w:rsid w:val="2BE05F64"/>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958B7"/>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E4BDD"/>
    <w:rsid w:val="2CAF1058"/>
    <w:rsid w:val="2CB32C99"/>
    <w:rsid w:val="2CBC36F5"/>
    <w:rsid w:val="2CC829E3"/>
    <w:rsid w:val="2CC907F0"/>
    <w:rsid w:val="2CCC5126"/>
    <w:rsid w:val="2CDB3D10"/>
    <w:rsid w:val="2CF24D2C"/>
    <w:rsid w:val="2CF756B7"/>
    <w:rsid w:val="2CF9252D"/>
    <w:rsid w:val="2CF97782"/>
    <w:rsid w:val="2CFE30EF"/>
    <w:rsid w:val="2CFE33A0"/>
    <w:rsid w:val="2D031F0A"/>
    <w:rsid w:val="2D0E2D85"/>
    <w:rsid w:val="2D107154"/>
    <w:rsid w:val="2D143281"/>
    <w:rsid w:val="2D1C79F8"/>
    <w:rsid w:val="2D28343A"/>
    <w:rsid w:val="2D324177"/>
    <w:rsid w:val="2D4E073F"/>
    <w:rsid w:val="2D510DD6"/>
    <w:rsid w:val="2D5A7835"/>
    <w:rsid w:val="2D6578A0"/>
    <w:rsid w:val="2D6B21D3"/>
    <w:rsid w:val="2D6D2389"/>
    <w:rsid w:val="2D7343C9"/>
    <w:rsid w:val="2D782F8C"/>
    <w:rsid w:val="2DA20908"/>
    <w:rsid w:val="2DB45073"/>
    <w:rsid w:val="2DB713DE"/>
    <w:rsid w:val="2DC72B92"/>
    <w:rsid w:val="2DE44256"/>
    <w:rsid w:val="2DE557EB"/>
    <w:rsid w:val="2DF83A39"/>
    <w:rsid w:val="2E0449DE"/>
    <w:rsid w:val="2E0E6D42"/>
    <w:rsid w:val="2E0F4249"/>
    <w:rsid w:val="2E2F0A58"/>
    <w:rsid w:val="2E301D0F"/>
    <w:rsid w:val="2E447583"/>
    <w:rsid w:val="2E4B4467"/>
    <w:rsid w:val="2E5520B9"/>
    <w:rsid w:val="2E5E24D0"/>
    <w:rsid w:val="2E63548C"/>
    <w:rsid w:val="2E640C1C"/>
    <w:rsid w:val="2E642D9D"/>
    <w:rsid w:val="2E662AA2"/>
    <w:rsid w:val="2E6B523D"/>
    <w:rsid w:val="2E704114"/>
    <w:rsid w:val="2E7A08F9"/>
    <w:rsid w:val="2E7B33BD"/>
    <w:rsid w:val="2E806421"/>
    <w:rsid w:val="2E96363C"/>
    <w:rsid w:val="2EAA0E75"/>
    <w:rsid w:val="2EAF7C29"/>
    <w:rsid w:val="2EB25D05"/>
    <w:rsid w:val="2EB86707"/>
    <w:rsid w:val="2EB97DD7"/>
    <w:rsid w:val="2EC92184"/>
    <w:rsid w:val="2ECD27F6"/>
    <w:rsid w:val="2EF97788"/>
    <w:rsid w:val="2F004E69"/>
    <w:rsid w:val="2F09010D"/>
    <w:rsid w:val="2F0E1C14"/>
    <w:rsid w:val="2F0F3B5B"/>
    <w:rsid w:val="2F1141D4"/>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16A3F"/>
    <w:rsid w:val="2FF87D20"/>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17501"/>
    <w:rsid w:val="309F0234"/>
    <w:rsid w:val="309F57C7"/>
    <w:rsid w:val="30A03CD3"/>
    <w:rsid w:val="30AA77AB"/>
    <w:rsid w:val="30B422FB"/>
    <w:rsid w:val="30C20BA4"/>
    <w:rsid w:val="30C478ED"/>
    <w:rsid w:val="30D103F7"/>
    <w:rsid w:val="30D53AF8"/>
    <w:rsid w:val="30EC01FB"/>
    <w:rsid w:val="30ED591C"/>
    <w:rsid w:val="30F54D00"/>
    <w:rsid w:val="30F85AFE"/>
    <w:rsid w:val="31026564"/>
    <w:rsid w:val="310A5122"/>
    <w:rsid w:val="310E0E7D"/>
    <w:rsid w:val="312107CD"/>
    <w:rsid w:val="31210CA8"/>
    <w:rsid w:val="31215285"/>
    <w:rsid w:val="312D0344"/>
    <w:rsid w:val="31346C1B"/>
    <w:rsid w:val="3135421E"/>
    <w:rsid w:val="313806BA"/>
    <w:rsid w:val="314A407E"/>
    <w:rsid w:val="314F0693"/>
    <w:rsid w:val="31527647"/>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D40319"/>
    <w:rsid w:val="31D614B9"/>
    <w:rsid w:val="31E61058"/>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723C9"/>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E75E2A"/>
    <w:rsid w:val="32FA2D7F"/>
    <w:rsid w:val="32FC6C4E"/>
    <w:rsid w:val="330326BB"/>
    <w:rsid w:val="33085CC5"/>
    <w:rsid w:val="33100DE3"/>
    <w:rsid w:val="331035D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15C51"/>
    <w:rsid w:val="34523AB5"/>
    <w:rsid w:val="34635CAD"/>
    <w:rsid w:val="346B4B47"/>
    <w:rsid w:val="346E4F77"/>
    <w:rsid w:val="34762AAC"/>
    <w:rsid w:val="348402A8"/>
    <w:rsid w:val="349A6F27"/>
    <w:rsid w:val="349C0953"/>
    <w:rsid w:val="349D307E"/>
    <w:rsid w:val="349F69BC"/>
    <w:rsid w:val="34B510BB"/>
    <w:rsid w:val="34BB2714"/>
    <w:rsid w:val="34C25EF7"/>
    <w:rsid w:val="34CC620E"/>
    <w:rsid w:val="34D20F28"/>
    <w:rsid w:val="34D66156"/>
    <w:rsid w:val="34E22DC0"/>
    <w:rsid w:val="350031D3"/>
    <w:rsid w:val="350233D4"/>
    <w:rsid w:val="350B6860"/>
    <w:rsid w:val="35195F01"/>
    <w:rsid w:val="35313A72"/>
    <w:rsid w:val="35493C91"/>
    <w:rsid w:val="354C3C9D"/>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C7E3E"/>
    <w:rsid w:val="35FF153A"/>
    <w:rsid w:val="36013048"/>
    <w:rsid w:val="360339FD"/>
    <w:rsid w:val="3606622C"/>
    <w:rsid w:val="36077316"/>
    <w:rsid w:val="360D32F1"/>
    <w:rsid w:val="36100F59"/>
    <w:rsid w:val="3613278E"/>
    <w:rsid w:val="361F5623"/>
    <w:rsid w:val="362B28B7"/>
    <w:rsid w:val="362C5C24"/>
    <w:rsid w:val="3631762B"/>
    <w:rsid w:val="36356D4F"/>
    <w:rsid w:val="36405687"/>
    <w:rsid w:val="36414112"/>
    <w:rsid w:val="36432D79"/>
    <w:rsid w:val="364E4A7E"/>
    <w:rsid w:val="36533F02"/>
    <w:rsid w:val="36543E79"/>
    <w:rsid w:val="3655540E"/>
    <w:rsid w:val="365F3D60"/>
    <w:rsid w:val="36645530"/>
    <w:rsid w:val="36660320"/>
    <w:rsid w:val="366802F6"/>
    <w:rsid w:val="366C7BA5"/>
    <w:rsid w:val="367851C1"/>
    <w:rsid w:val="369510BC"/>
    <w:rsid w:val="36973632"/>
    <w:rsid w:val="36A30194"/>
    <w:rsid w:val="36C24BE4"/>
    <w:rsid w:val="36D21A02"/>
    <w:rsid w:val="36E85056"/>
    <w:rsid w:val="3708411D"/>
    <w:rsid w:val="370E0FEC"/>
    <w:rsid w:val="37104DEB"/>
    <w:rsid w:val="37166BDC"/>
    <w:rsid w:val="372C24A3"/>
    <w:rsid w:val="372D0977"/>
    <w:rsid w:val="372F66F4"/>
    <w:rsid w:val="37313B18"/>
    <w:rsid w:val="37337382"/>
    <w:rsid w:val="37337890"/>
    <w:rsid w:val="374D0B4E"/>
    <w:rsid w:val="374D3C1C"/>
    <w:rsid w:val="374D5647"/>
    <w:rsid w:val="374E6478"/>
    <w:rsid w:val="374F42A7"/>
    <w:rsid w:val="37506DBE"/>
    <w:rsid w:val="3759338C"/>
    <w:rsid w:val="375A30C5"/>
    <w:rsid w:val="37647A49"/>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A43F2"/>
    <w:rsid w:val="37F95B87"/>
    <w:rsid w:val="37FB64C2"/>
    <w:rsid w:val="38026A1B"/>
    <w:rsid w:val="3807648B"/>
    <w:rsid w:val="38173CE1"/>
    <w:rsid w:val="38197832"/>
    <w:rsid w:val="381E7591"/>
    <w:rsid w:val="383903C6"/>
    <w:rsid w:val="383C423B"/>
    <w:rsid w:val="38415136"/>
    <w:rsid w:val="384D66AB"/>
    <w:rsid w:val="38551750"/>
    <w:rsid w:val="386C1D38"/>
    <w:rsid w:val="387A25A5"/>
    <w:rsid w:val="3887148F"/>
    <w:rsid w:val="388F4F9A"/>
    <w:rsid w:val="38963295"/>
    <w:rsid w:val="38981C91"/>
    <w:rsid w:val="389D2F53"/>
    <w:rsid w:val="38A945B7"/>
    <w:rsid w:val="38B13162"/>
    <w:rsid w:val="38B15CF9"/>
    <w:rsid w:val="38B85753"/>
    <w:rsid w:val="38C241DB"/>
    <w:rsid w:val="38CC2A09"/>
    <w:rsid w:val="38D16C7C"/>
    <w:rsid w:val="38D27745"/>
    <w:rsid w:val="38D677A2"/>
    <w:rsid w:val="38D770AE"/>
    <w:rsid w:val="38EC5F48"/>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6F42D7"/>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66F32"/>
    <w:rsid w:val="3A2E618D"/>
    <w:rsid w:val="3A3E52E7"/>
    <w:rsid w:val="3A4109A1"/>
    <w:rsid w:val="3A424466"/>
    <w:rsid w:val="3A557198"/>
    <w:rsid w:val="3A581A83"/>
    <w:rsid w:val="3A604E19"/>
    <w:rsid w:val="3A742C8C"/>
    <w:rsid w:val="3A79380C"/>
    <w:rsid w:val="3A7B2702"/>
    <w:rsid w:val="3A896EEE"/>
    <w:rsid w:val="3AA07361"/>
    <w:rsid w:val="3AA85C09"/>
    <w:rsid w:val="3AAA2893"/>
    <w:rsid w:val="3AB61961"/>
    <w:rsid w:val="3AB94550"/>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D557D"/>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A2DCC"/>
    <w:rsid w:val="3C2F32D0"/>
    <w:rsid w:val="3C360DE6"/>
    <w:rsid w:val="3C467833"/>
    <w:rsid w:val="3C4D3B02"/>
    <w:rsid w:val="3C537FC1"/>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DF77B33"/>
    <w:rsid w:val="3E0519AD"/>
    <w:rsid w:val="3E167168"/>
    <w:rsid w:val="3E1D6BA4"/>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B70DA6"/>
    <w:rsid w:val="3ECD5479"/>
    <w:rsid w:val="3ED3043A"/>
    <w:rsid w:val="3ED62B90"/>
    <w:rsid w:val="3EE34DD3"/>
    <w:rsid w:val="3EEE578F"/>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04DDE"/>
    <w:rsid w:val="3F424B14"/>
    <w:rsid w:val="3F522210"/>
    <w:rsid w:val="3F5249E1"/>
    <w:rsid w:val="3F544AF6"/>
    <w:rsid w:val="3F5C361D"/>
    <w:rsid w:val="3F5D22C3"/>
    <w:rsid w:val="3F5E64F5"/>
    <w:rsid w:val="3F656E2C"/>
    <w:rsid w:val="3F6D5029"/>
    <w:rsid w:val="3F7F592D"/>
    <w:rsid w:val="3F92376D"/>
    <w:rsid w:val="3F9C1CD6"/>
    <w:rsid w:val="3FB035B9"/>
    <w:rsid w:val="3FB52E94"/>
    <w:rsid w:val="3FBA6DA0"/>
    <w:rsid w:val="3FC45A80"/>
    <w:rsid w:val="3FDE13B9"/>
    <w:rsid w:val="3FE029F1"/>
    <w:rsid w:val="3FE457AE"/>
    <w:rsid w:val="3FE57701"/>
    <w:rsid w:val="400141FF"/>
    <w:rsid w:val="400C4E03"/>
    <w:rsid w:val="400E630F"/>
    <w:rsid w:val="40126EBB"/>
    <w:rsid w:val="401A4D54"/>
    <w:rsid w:val="40262C07"/>
    <w:rsid w:val="4033633F"/>
    <w:rsid w:val="404209E3"/>
    <w:rsid w:val="40451C67"/>
    <w:rsid w:val="404A1B2B"/>
    <w:rsid w:val="404A601E"/>
    <w:rsid w:val="404C52F4"/>
    <w:rsid w:val="4058593B"/>
    <w:rsid w:val="405C0FC1"/>
    <w:rsid w:val="40671738"/>
    <w:rsid w:val="406957E0"/>
    <w:rsid w:val="40730CFD"/>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0FF7441"/>
    <w:rsid w:val="41064063"/>
    <w:rsid w:val="411470C5"/>
    <w:rsid w:val="413C11C7"/>
    <w:rsid w:val="413C7EC8"/>
    <w:rsid w:val="41447F0E"/>
    <w:rsid w:val="414733E0"/>
    <w:rsid w:val="41487727"/>
    <w:rsid w:val="414C39D2"/>
    <w:rsid w:val="414D0C36"/>
    <w:rsid w:val="41542B77"/>
    <w:rsid w:val="4155040A"/>
    <w:rsid w:val="41566753"/>
    <w:rsid w:val="41670791"/>
    <w:rsid w:val="416A21FA"/>
    <w:rsid w:val="416B09D7"/>
    <w:rsid w:val="416F6A98"/>
    <w:rsid w:val="417D1E08"/>
    <w:rsid w:val="417D5552"/>
    <w:rsid w:val="41874A4B"/>
    <w:rsid w:val="4188208C"/>
    <w:rsid w:val="418B5DBD"/>
    <w:rsid w:val="418E4377"/>
    <w:rsid w:val="41913041"/>
    <w:rsid w:val="419158DF"/>
    <w:rsid w:val="419B51EE"/>
    <w:rsid w:val="41A1609B"/>
    <w:rsid w:val="41AD023F"/>
    <w:rsid w:val="41B11897"/>
    <w:rsid w:val="41C57D35"/>
    <w:rsid w:val="41E659FB"/>
    <w:rsid w:val="41EA0D4C"/>
    <w:rsid w:val="41F34606"/>
    <w:rsid w:val="41F51213"/>
    <w:rsid w:val="4200399D"/>
    <w:rsid w:val="4205328D"/>
    <w:rsid w:val="420C1409"/>
    <w:rsid w:val="420E20BD"/>
    <w:rsid w:val="421647B9"/>
    <w:rsid w:val="42206C63"/>
    <w:rsid w:val="42214B6D"/>
    <w:rsid w:val="42263E3B"/>
    <w:rsid w:val="422C70F1"/>
    <w:rsid w:val="42305330"/>
    <w:rsid w:val="42343AD8"/>
    <w:rsid w:val="42382F41"/>
    <w:rsid w:val="423C6CFA"/>
    <w:rsid w:val="42417305"/>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569A8"/>
    <w:rsid w:val="450622C7"/>
    <w:rsid w:val="450A45A5"/>
    <w:rsid w:val="450D5FAD"/>
    <w:rsid w:val="45102D84"/>
    <w:rsid w:val="4517259F"/>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36283"/>
    <w:rsid w:val="45C43431"/>
    <w:rsid w:val="45CC5137"/>
    <w:rsid w:val="45DE711B"/>
    <w:rsid w:val="45EE3358"/>
    <w:rsid w:val="45FF375F"/>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A6FE4"/>
    <w:rsid w:val="46A64B43"/>
    <w:rsid w:val="46A87EB8"/>
    <w:rsid w:val="46AA5A85"/>
    <w:rsid w:val="46AC6264"/>
    <w:rsid w:val="46B16BA9"/>
    <w:rsid w:val="46B441C2"/>
    <w:rsid w:val="46B53E1D"/>
    <w:rsid w:val="46BF0760"/>
    <w:rsid w:val="46C01696"/>
    <w:rsid w:val="46C52BE0"/>
    <w:rsid w:val="46CB099D"/>
    <w:rsid w:val="46D01F89"/>
    <w:rsid w:val="46D118AB"/>
    <w:rsid w:val="46F84006"/>
    <w:rsid w:val="470033AC"/>
    <w:rsid w:val="47081659"/>
    <w:rsid w:val="47123940"/>
    <w:rsid w:val="4726595C"/>
    <w:rsid w:val="47292AEA"/>
    <w:rsid w:val="472A74E5"/>
    <w:rsid w:val="4734181A"/>
    <w:rsid w:val="47435361"/>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6F1E"/>
    <w:rsid w:val="47C2246C"/>
    <w:rsid w:val="47C40C58"/>
    <w:rsid w:val="47CA5F05"/>
    <w:rsid w:val="47D81075"/>
    <w:rsid w:val="47D93349"/>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72AF9"/>
    <w:rsid w:val="482F10F4"/>
    <w:rsid w:val="48396D65"/>
    <w:rsid w:val="483C2C0A"/>
    <w:rsid w:val="483F2EDB"/>
    <w:rsid w:val="48474DE5"/>
    <w:rsid w:val="48495201"/>
    <w:rsid w:val="48606A0B"/>
    <w:rsid w:val="486D78BB"/>
    <w:rsid w:val="486E4136"/>
    <w:rsid w:val="48915636"/>
    <w:rsid w:val="48985F31"/>
    <w:rsid w:val="48AC6E35"/>
    <w:rsid w:val="48B619BB"/>
    <w:rsid w:val="48BD43A0"/>
    <w:rsid w:val="48C53CF5"/>
    <w:rsid w:val="48C96968"/>
    <w:rsid w:val="48CE7418"/>
    <w:rsid w:val="48E977B9"/>
    <w:rsid w:val="48F84416"/>
    <w:rsid w:val="490874C4"/>
    <w:rsid w:val="491A6A98"/>
    <w:rsid w:val="491D4AAF"/>
    <w:rsid w:val="4926292B"/>
    <w:rsid w:val="492F22AB"/>
    <w:rsid w:val="49371235"/>
    <w:rsid w:val="494324F6"/>
    <w:rsid w:val="49455D20"/>
    <w:rsid w:val="49524E56"/>
    <w:rsid w:val="497B341F"/>
    <w:rsid w:val="497C50C6"/>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2D016F"/>
    <w:rsid w:val="4A3E56F1"/>
    <w:rsid w:val="4A3F0D79"/>
    <w:rsid w:val="4A4260CB"/>
    <w:rsid w:val="4A4A2ACF"/>
    <w:rsid w:val="4A611E1A"/>
    <w:rsid w:val="4A6C0C97"/>
    <w:rsid w:val="4A7055A6"/>
    <w:rsid w:val="4A8C584B"/>
    <w:rsid w:val="4A906B51"/>
    <w:rsid w:val="4A9C47ED"/>
    <w:rsid w:val="4AA71D5E"/>
    <w:rsid w:val="4AAA6CA9"/>
    <w:rsid w:val="4AAC134C"/>
    <w:rsid w:val="4AC951F4"/>
    <w:rsid w:val="4ACA6E5E"/>
    <w:rsid w:val="4AE008D2"/>
    <w:rsid w:val="4AE2639D"/>
    <w:rsid w:val="4B0B3617"/>
    <w:rsid w:val="4B110177"/>
    <w:rsid w:val="4B1525EA"/>
    <w:rsid w:val="4B2815DF"/>
    <w:rsid w:val="4B2F0336"/>
    <w:rsid w:val="4B32137E"/>
    <w:rsid w:val="4B473F5E"/>
    <w:rsid w:val="4B49191E"/>
    <w:rsid w:val="4B4B7123"/>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A036B"/>
    <w:rsid w:val="4BE10A59"/>
    <w:rsid w:val="4BE123D1"/>
    <w:rsid w:val="4BF90797"/>
    <w:rsid w:val="4BFF725A"/>
    <w:rsid w:val="4C045F2F"/>
    <w:rsid w:val="4C0A534C"/>
    <w:rsid w:val="4C0F01F9"/>
    <w:rsid w:val="4C12544B"/>
    <w:rsid w:val="4C26696E"/>
    <w:rsid w:val="4C270B31"/>
    <w:rsid w:val="4C2A719A"/>
    <w:rsid w:val="4C3202E6"/>
    <w:rsid w:val="4C3B3017"/>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84A64"/>
    <w:rsid w:val="4D033F9C"/>
    <w:rsid w:val="4D055E23"/>
    <w:rsid w:val="4D1740EA"/>
    <w:rsid w:val="4D222C22"/>
    <w:rsid w:val="4D2249C0"/>
    <w:rsid w:val="4D2433AC"/>
    <w:rsid w:val="4D2834AF"/>
    <w:rsid w:val="4D4070B0"/>
    <w:rsid w:val="4D4A4A28"/>
    <w:rsid w:val="4D4F2FCB"/>
    <w:rsid w:val="4D570A24"/>
    <w:rsid w:val="4D5D7D7F"/>
    <w:rsid w:val="4D615067"/>
    <w:rsid w:val="4D6214C3"/>
    <w:rsid w:val="4D625C01"/>
    <w:rsid w:val="4D752D5C"/>
    <w:rsid w:val="4D817A82"/>
    <w:rsid w:val="4D8817F2"/>
    <w:rsid w:val="4D897DB2"/>
    <w:rsid w:val="4D8F350E"/>
    <w:rsid w:val="4D924E46"/>
    <w:rsid w:val="4D9877E4"/>
    <w:rsid w:val="4DA91767"/>
    <w:rsid w:val="4DBB5A90"/>
    <w:rsid w:val="4DBD22E7"/>
    <w:rsid w:val="4DC73507"/>
    <w:rsid w:val="4DC86B2C"/>
    <w:rsid w:val="4DCF1CB4"/>
    <w:rsid w:val="4DDA6A5F"/>
    <w:rsid w:val="4DDB7205"/>
    <w:rsid w:val="4DDF772B"/>
    <w:rsid w:val="4DEB15AD"/>
    <w:rsid w:val="4DF25957"/>
    <w:rsid w:val="4DF81A75"/>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23FF5"/>
    <w:rsid w:val="4F007E65"/>
    <w:rsid w:val="4F0A1AF8"/>
    <w:rsid w:val="4F203D73"/>
    <w:rsid w:val="4F2072BE"/>
    <w:rsid w:val="4F27252E"/>
    <w:rsid w:val="4F2D457C"/>
    <w:rsid w:val="4F2D5E44"/>
    <w:rsid w:val="4F323E26"/>
    <w:rsid w:val="4F366689"/>
    <w:rsid w:val="4F3913E8"/>
    <w:rsid w:val="4F3B5197"/>
    <w:rsid w:val="4F501419"/>
    <w:rsid w:val="4F5543EF"/>
    <w:rsid w:val="4F594DAC"/>
    <w:rsid w:val="4F5A37B4"/>
    <w:rsid w:val="4F5E44D9"/>
    <w:rsid w:val="4F6C3F07"/>
    <w:rsid w:val="4F6E32DD"/>
    <w:rsid w:val="4F830574"/>
    <w:rsid w:val="4F8D5FB6"/>
    <w:rsid w:val="4F9753D7"/>
    <w:rsid w:val="4F9A078D"/>
    <w:rsid w:val="4F9D5157"/>
    <w:rsid w:val="4FA54804"/>
    <w:rsid w:val="4FA72771"/>
    <w:rsid w:val="4FBF34BA"/>
    <w:rsid w:val="4FC633C3"/>
    <w:rsid w:val="4FCA2B98"/>
    <w:rsid w:val="4FCB218A"/>
    <w:rsid w:val="4FCE7BAE"/>
    <w:rsid w:val="4FDD7B67"/>
    <w:rsid w:val="4FDF25A5"/>
    <w:rsid w:val="4FE42FCB"/>
    <w:rsid w:val="4FFB4FE1"/>
    <w:rsid w:val="500344EA"/>
    <w:rsid w:val="500B7B4C"/>
    <w:rsid w:val="500E459E"/>
    <w:rsid w:val="502C2CA4"/>
    <w:rsid w:val="503C3296"/>
    <w:rsid w:val="5041577C"/>
    <w:rsid w:val="50476C20"/>
    <w:rsid w:val="504A5D02"/>
    <w:rsid w:val="504B0F0D"/>
    <w:rsid w:val="5050226F"/>
    <w:rsid w:val="50527689"/>
    <w:rsid w:val="505E6691"/>
    <w:rsid w:val="50640B3B"/>
    <w:rsid w:val="506633AA"/>
    <w:rsid w:val="507237E3"/>
    <w:rsid w:val="50746AF7"/>
    <w:rsid w:val="50911DB8"/>
    <w:rsid w:val="509336FE"/>
    <w:rsid w:val="50943033"/>
    <w:rsid w:val="509D389C"/>
    <w:rsid w:val="50A642FD"/>
    <w:rsid w:val="50A815FE"/>
    <w:rsid w:val="50AF647F"/>
    <w:rsid w:val="50BB317D"/>
    <w:rsid w:val="50C76AEB"/>
    <w:rsid w:val="50D06E68"/>
    <w:rsid w:val="50D37C72"/>
    <w:rsid w:val="50E466DC"/>
    <w:rsid w:val="50E75A57"/>
    <w:rsid w:val="50EA1869"/>
    <w:rsid w:val="50F71D3E"/>
    <w:rsid w:val="50FD00F4"/>
    <w:rsid w:val="50FD6AED"/>
    <w:rsid w:val="50FF056E"/>
    <w:rsid w:val="510720B3"/>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9F7BA4"/>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C756E"/>
    <w:rsid w:val="52C076EC"/>
    <w:rsid w:val="52C25708"/>
    <w:rsid w:val="52C315CC"/>
    <w:rsid w:val="52CC5ABE"/>
    <w:rsid w:val="52CD10CA"/>
    <w:rsid w:val="52CF6D34"/>
    <w:rsid w:val="52EB6F11"/>
    <w:rsid w:val="52F0249E"/>
    <w:rsid w:val="52FD6A32"/>
    <w:rsid w:val="530D6AAB"/>
    <w:rsid w:val="53185E60"/>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006E8"/>
    <w:rsid w:val="53F40360"/>
    <w:rsid w:val="5407756C"/>
    <w:rsid w:val="540A5EE2"/>
    <w:rsid w:val="54191438"/>
    <w:rsid w:val="541A79B6"/>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228CD"/>
    <w:rsid w:val="5556054C"/>
    <w:rsid w:val="557B1A25"/>
    <w:rsid w:val="55862A42"/>
    <w:rsid w:val="55990578"/>
    <w:rsid w:val="55A56891"/>
    <w:rsid w:val="55AC66CB"/>
    <w:rsid w:val="55B71F92"/>
    <w:rsid w:val="55C33131"/>
    <w:rsid w:val="55CD41AB"/>
    <w:rsid w:val="55CD7903"/>
    <w:rsid w:val="55E172A0"/>
    <w:rsid w:val="55E22755"/>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B63AE3"/>
    <w:rsid w:val="56C62996"/>
    <w:rsid w:val="56C9634D"/>
    <w:rsid w:val="56D41BE8"/>
    <w:rsid w:val="56D54BC7"/>
    <w:rsid w:val="56E41BA7"/>
    <w:rsid w:val="56E768DE"/>
    <w:rsid w:val="56EC7A5D"/>
    <w:rsid w:val="56F424FF"/>
    <w:rsid w:val="56F4599D"/>
    <w:rsid w:val="56F57C47"/>
    <w:rsid w:val="56F84B87"/>
    <w:rsid w:val="5705494D"/>
    <w:rsid w:val="570861EB"/>
    <w:rsid w:val="570D0322"/>
    <w:rsid w:val="57180ACE"/>
    <w:rsid w:val="5718113B"/>
    <w:rsid w:val="571B61B6"/>
    <w:rsid w:val="57213E7D"/>
    <w:rsid w:val="5723561B"/>
    <w:rsid w:val="572362C9"/>
    <w:rsid w:val="572F37C6"/>
    <w:rsid w:val="573568EF"/>
    <w:rsid w:val="5736629C"/>
    <w:rsid w:val="574511BD"/>
    <w:rsid w:val="57540996"/>
    <w:rsid w:val="57763155"/>
    <w:rsid w:val="57802A35"/>
    <w:rsid w:val="57815555"/>
    <w:rsid w:val="57882730"/>
    <w:rsid w:val="578C3658"/>
    <w:rsid w:val="57AD7E3A"/>
    <w:rsid w:val="57B66918"/>
    <w:rsid w:val="57B67E42"/>
    <w:rsid w:val="57BA5F2B"/>
    <w:rsid w:val="57BB3665"/>
    <w:rsid w:val="57BC796D"/>
    <w:rsid w:val="57BD6FCE"/>
    <w:rsid w:val="57BE4653"/>
    <w:rsid w:val="57CE5E8C"/>
    <w:rsid w:val="57D214D2"/>
    <w:rsid w:val="57DA1A42"/>
    <w:rsid w:val="57DD425E"/>
    <w:rsid w:val="57FD7EA9"/>
    <w:rsid w:val="58002D08"/>
    <w:rsid w:val="58005114"/>
    <w:rsid w:val="58057728"/>
    <w:rsid w:val="5813707A"/>
    <w:rsid w:val="58142903"/>
    <w:rsid w:val="581D1F94"/>
    <w:rsid w:val="582872BA"/>
    <w:rsid w:val="5829318A"/>
    <w:rsid w:val="582D7EE9"/>
    <w:rsid w:val="58312C61"/>
    <w:rsid w:val="583343BB"/>
    <w:rsid w:val="583439B3"/>
    <w:rsid w:val="583B5787"/>
    <w:rsid w:val="584667E1"/>
    <w:rsid w:val="58477023"/>
    <w:rsid w:val="584C035A"/>
    <w:rsid w:val="58567936"/>
    <w:rsid w:val="58595511"/>
    <w:rsid w:val="586759C7"/>
    <w:rsid w:val="586D4BE9"/>
    <w:rsid w:val="58905FCC"/>
    <w:rsid w:val="58AD7359"/>
    <w:rsid w:val="58AE4C17"/>
    <w:rsid w:val="58C07CA9"/>
    <w:rsid w:val="58C5235F"/>
    <w:rsid w:val="58CB35D4"/>
    <w:rsid w:val="58DE5A38"/>
    <w:rsid w:val="58ED2719"/>
    <w:rsid w:val="58FA7B16"/>
    <w:rsid w:val="58FB22A6"/>
    <w:rsid w:val="59003437"/>
    <w:rsid w:val="59035499"/>
    <w:rsid w:val="59182EE7"/>
    <w:rsid w:val="5919648E"/>
    <w:rsid w:val="591D7A2A"/>
    <w:rsid w:val="5921212C"/>
    <w:rsid w:val="5935330C"/>
    <w:rsid w:val="59395687"/>
    <w:rsid w:val="59407518"/>
    <w:rsid w:val="594934AD"/>
    <w:rsid w:val="59513E7A"/>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658C"/>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75679"/>
    <w:rsid w:val="5A8A2B4B"/>
    <w:rsid w:val="5A9F5080"/>
    <w:rsid w:val="5AA1498D"/>
    <w:rsid w:val="5AAB6618"/>
    <w:rsid w:val="5AC52E1B"/>
    <w:rsid w:val="5AE1122D"/>
    <w:rsid w:val="5AE91049"/>
    <w:rsid w:val="5AEF582B"/>
    <w:rsid w:val="5AFC63F9"/>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B762E"/>
    <w:rsid w:val="5B9E05AD"/>
    <w:rsid w:val="5BA337D9"/>
    <w:rsid w:val="5BBB1AC4"/>
    <w:rsid w:val="5BC00E43"/>
    <w:rsid w:val="5BD7618C"/>
    <w:rsid w:val="5BDD1924"/>
    <w:rsid w:val="5BE11C63"/>
    <w:rsid w:val="5BE663CF"/>
    <w:rsid w:val="5BF24E07"/>
    <w:rsid w:val="5BFB55EA"/>
    <w:rsid w:val="5C005C87"/>
    <w:rsid w:val="5C15792E"/>
    <w:rsid w:val="5C1A5869"/>
    <w:rsid w:val="5C1F6D77"/>
    <w:rsid w:val="5C2404DB"/>
    <w:rsid w:val="5C290BF2"/>
    <w:rsid w:val="5C4E1E1E"/>
    <w:rsid w:val="5C4F343B"/>
    <w:rsid w:val="5C54608B"/>
    <w:rsid w:val="5C6A79EB"/>
    <w:rsid w:val="5C702869"/>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C5423"/>
    <w:rsid w:val="5D3F028D"/>
    <w:rsid w:val="5D464016"/>
    <w:rsid w:val="5D55380D"/>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E132F2"/>
    <w:rsid w:val="5DF376B4"/>
    <w:rsid w:val="5DF40AE7"/>
    <w:rsid w:val="5DF93941"/>
    <w:rsid w:val="5DF974C4"/>
    <w:rsid w:val="5E150E16"/>
    <w:rsid w:val="5E156702"/>
    <w:rsid w:val="5E284971"/>
    <w:rsid w:val="5E2C3CE8"/>
    <w:rsid w:val="5E363E56"/>
    <w:rsid w:val="5E480DBB"/>
    <w:rsid w:val="5E4B0589"/>
    <w:rsid w:val="5E532C32"/>
    <w:rsid w:val="5E536F20"/>
    <w:rsid w:val="5E6301A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7742B"/>
    <w:rsid w:val="5F2E4A29"/>
    <w:rsid w:val="5F3B5980"/>
    <w:rsid w:val="5F475DFB"/>
    <w:rsid w:val="5F4A6912"/>
    <w:rsid w:val="5F5D3310"/>
    <w:rsid w:val="5F792AFF"/>
    <w:rsid w:val="5F826595"/>
    <w:rsid w:val="5F901AC8"/>
    <w:rsid w:val="5F993F7A"/>
    <w:rsid w:val="5FA342D5"/>
    <w:rsid w:val="5FA40581"/>
    <w:rsid w:val="5FBD023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16BAF"/>
    <w:rsid w:val="60734E0E"/>
    <w:rsid w:val="60811477"/>
    <w:rsid w:val="60844109"/>
    <w:rsid w:val="6090580E"/>
    <w:rsid w:val="60911000"/>
    <w:rsid w:val="60935B47"/>
    <w:rsid w:val="60C76F62"/>
    <w:rsid w:val="60CE1254"/>
    <w:rsid w:val="60D321CB"/>
    <w:rsid w:val="60D467A9"/>
    <w:rsid w:val="60D96580"/>
    <w:rsid w:val="60E07891"/>
    <w:rsid w:val="60EA12BA"/>
    <w:rsid w:val="60EB3CE8"/>
    <w:rsid w:val="60F05363"/>
    <w:rsid w:val="60F955EF"/>
    <w:rsid w:val="61025A59"/>
    <w:rsid w:val="61034470"/>
    <w:rsid w:val="61041400"/>
    <w:rsid w:val="6108421E"/>
    <w:rsid w:val="610C08D6"/>
    <w:rsid w:val="611504BF"/>
    <w:rsid w:val="611758AE"/>
    <w:rsid w:val="61233B56"/>
    <w:rsid w:val="61241E74"/>
    <w:rsid w:val="6129287D"/>
    <w:rsid w:val="6132559A"/>
    <w:rsid w:val="614A57AA"/>
    <w:rsid w:val="61535DEE"/>
    <w:rsid w:val="615628BC"/>
    <w:rsid w:val="61581B1D"/>
    <w:rsid w:val="6166167A"/>
    <w:rsid w:val="616B1A35"/>
    <w:rsid w:val="616D02E8"/>
    <w:rsid w:val="616E1A7D"/>
    <w:rsid w:val="617020C2"/>
    <w:rsid w:val="617526CF"/>
    <w:rsid w:val="61755B39"/>
    <w:rsid w:val="617637D1"/>
    <w:rsid w:val="617A0C46"/>
    <w:rsid w:val="61860438"/>
    <w:rsid w:val="618A6F1A"/>
    <w:rsid w:val="619952F0"/>
    <w:rsid w:val="61A33787"/>
    <w:rsid w:val="61A66AB4"/>
    <w:rsid w:val="61B94C34"/>
    <w:rsid w:val="61BC38FA"/>
    <w:rsid w:val="61BE0E4F"/>
    <w:rsid w:val="61C55405"/>
    <w:rsid w:val="61C85E7F"/>
    <w:rsid w:val="61CD78CF"/>
    <w:rsid w:val="61DA14FE"/>
    <w:rsid w:val="61E53D34"/>
    <w:rsid w:val="61E73697"/>
    <w:rsid w:val="61EE3162"/>
    <w:rsid w:val="61F62056"/>
    <w:rsid w:val="620208E6"/>
    <w:rsid w:val="62074A2F"/>
    <w:rsid w:val="62094D93"/>
    <w:rsid w:val="620E46C5"/>
    <w:rsid w:val="620F37AC"/>
    <w:rsid w:val="621536B2"/>
    <w:rsid w:val="621C707C"/>
    <w:rsid w:val="621E0130"/>
    <w:rsid w:val="62271A32"/>
    <w:rsid w:val="62292F8A"/>
    <w:rsid w:val="622A199E"/>
    <w:rsid w:val="622D4D58"/>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76F5B"/>
    <w:rsid w:val="62D572CD"/>
    <w:rsid w:val="62DD4B35"/>
    <w:rsid w:val="62F04E93"/>
    <w:rsid w:val="62F14EED"/>
    <w:rsid w:val="62F936F2"/>
    <w:rsid w:val="62FF3767"/>
    <w:rsid w:val="63074094"/>
    <w:rsid w:val="631F1A5C"/>
    <w:rsid w:val="63256E52"/>
    <w:rsid w:val="6337684E"/>
    <w:rsid w:val="63403C73"/>
    <w:rsid w:val="6351410B"/>
    <w:rsid w:val="63554566"/>
    <w:rsid w:val="635D4427"/>
    <w:rsid w:val="635F082F"/>
    <w:rsid w:val="63710CD7"/>
    <w:rsid w:val="637D427E"/>
    <w:rsid w:val="639A0C81"/>
    <w:rsid w:val="639A36B2"/>
    <w:rsid w:val="63A00543"/>
    <w:rsid w:val="63B31BEC"/>
    <w:rsid w:val="63BE2991"/>
    <w:rsid w:val="63C129F5"/>
    <w:rsid w:val="63CD41A6"/>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841F8"/>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0E70C3"/>
    <w:rsid w:val="651D0967"/>
    <w:rsid w:val="654069DE"/>
    <w:rsid w:val="65413B3E"/>
    <w:rsid w:val="654B3E81"/>
    <w:rsid w:val="6551078B"/>
    <w:rsid w:val="65547627"/>
    <w:rsid w:val="655555A6"/>
    <w:rsid w:val="655B28DC"/>
    <w:rsid w:val="655D3488"/>
    <w:rsid w:val="655F14F0"/>
    <w:rsid w:val="65660277"/>
    <w:rsid w:val="656E6D13"/>
    <w:rsid w:val="65990AED"/>
    <w:rsid w:val="659A2704"/>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2446C4"/>
    <w:rsid w:val="66372459"/>
    <w:rsid w:val="66407FD5"/>
    <w:rsid w:val="664A1F46"/>
    <w:rsid w:val="665346CA"/>
    <w:rsid w:val="6661498D"/>
    <w:rsid w:val="6667571D"/>
    <w:rsid w:val="666B3926"/>
    <w:rsid w:val="66786477"/>
    <w:rsid w:val="667A19E6"/>
    <w:rsid w:val="667E5965"/>
    <w:rsid w:val="667F58D3"/>
    <w:rsid w:val="668C5B9C"/>
    <w:rsid w:val="668D2680"/>
    <w:rsid w:val="669852B4"/>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2F3CD5"/>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51AEC"/>
    <w:rsid w:val="68AD0074"/>
    <w:rsid w:val="68CF78A2"/>
    <w:rsid w:val="68D4182F"/>
    <w:rsid w:val="68D423D1"/>
    <w:rsid w:val="68DA458B"/>
    <w:rsid w:val="68E565D8"/>
    <w:rsid w:val="68ED4DA7"/>
    <w:rsid w:val="68FC5EBD"/>
    <w:rsid w:val="690D65A1"/>
    <w:rsid w:val="69122538"/>
    <w:rsid w:val="69194FE8"/>
    <w:rsid w:val="691D6C1E"/>
    <w:rsid w:val="691E53FA"/>
    <w:rsid w:val="691F4315"/>
    <w:rsid w:val="692C2AEA"/>
    <w:rsid w:val="69383028"/>
    <w:rsid w:val="694D0C27"/>
    <w:rsid w:val="69544350"/>
    <w:rsid w:val="696740B2"/>
    <w:rsid w:val="696C0671"/>
    <w:rsid w:val="69703FA0"/>
    <w:rsid w:val="69823BDB"/>
    <w:rsid w:val="698455B8"/>
    <w:rsid w:val="69882E50"/>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86990"/>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B7C00"/>
    <w:rsid w:val="6B0F06C2"/>
    <w:rsid w:val="6B2B6878"/>
    <w:rsid w:val="6B313A43"/>
    <w:rsid w:val="6B585A95"/>
    <w:rsid w:val="6B5C172C"/>
    <w:rsid w:val="6B633F4F"/>
    <w:rsid w:val="6B70680D"/>
    <w:rsid w:val="6B816F14"/>
    <w:rsid w:val="6B82736C"/>
    <w:rsid w:val="6B8A779B"/>
    <w:rsid w:val="6B8B0CD9"/>
    <w:rsid w:val="6B947D7E"/>
    <w:rsid w:val="6BA94B8D"/>
    <w:rsid w:val="6BAD6C20"/>
    <w:rsid w:val="6BAF0432"/>
    <w:rsid w:val="6BB456BB"/>
    <w:rsid w:val="6BB51823"/>
    <w:rsid w:val="6BB62A44"/>
    <w:rsid w:val="6BC164A3"/>
    <w:rsid w:val="6BCC55E2"/>
    <w:rsid w:val="6BD2493B"/>
    <w:rsid w:val="6BD51433"/>
    <w:rsid w:val="6BE052CE"/>
    <w:rsid w:val="6BF2692A"/>
    <w:rsid w:val="6BF358A4"/>
    <w:rsid w:val="6C051F4E"/>
    <w:rsid w:val="6C096C12"/>
    <w:rsid w:val="6C0F67D5"/>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442A4"/>
    <w:rsid w:val="6D0D25B8"/>
    <w:rsid w:val="6D1A2893"/>
    <w:rsid w:val="6D2A2544"/>
    <w:rsid w:val="6D490A6B"/>
    <w:rsid w:val="6D4E3368"/>
    <w:rsid w:val="6D5610FF"/>
    <w:rsid w:val="6D582A6D"/>
    <w:rsid w:val="6D604FD1"/>
    <w:rsid w:val="6D635FBA"/>
    <w:rsid w:val="6D6534EB"/>
    <w:rsid w:val="6D6972E3"/>
    <w:rsid w:val="6D6C0EA8"/>
    <w:rsid w:val="6D7025D5"/>
    <w:rsid w:val="6D7221B9"/>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041E0"/>
    <w:rsid w:val="6E160E52"/>
    <w:rsid w:val="6E1A0886"/>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63E2F"/>
    <w:rsid w:val="6E936F9B"/>
    <w:rsid w:val="6EAA56FE"/>
    <w:rsid w:val="6EAF63DD"/>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B5578"/>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BD9"/>
    <w:rsid w:val="70A51792"/>
    <w:rsid w:val="70A72179"/>
    <w:rsid w:val="70A92DC8"/>
    <w:rsid w:val="70A94A40"/>
    <w:rsid w:val="70AE3508"/>
    <w:rsid w:val="70B774F6"/>
    <w:rsid w:val="70BB13B4"/>
    <w:rsid w:val="70D80F32"/>
    <w:rsid w:val="70D97C76"/>
    <w:rsid w:val="70F12A55"/>
    <w:rsid w:val="70F76E40"/>
    <w:rsid w:val="710C1219"/>
    <w:rsid w:val="711337D0"/>
    <w:rsid w:val="711D7FAC"/>
    <w:rsid w:val="713173E8"/>
    <w:rsid w:val="71420658"/>
    <w:rsid w:val="7143472C"/>
    <w:rsid w:val="71440341"/>
    <w:rsid w:val="714A1482"/>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325F1"/>
    <w:rsid w:val="725F40EB"/>
    <w:rsid w:val="72600D68"/>
    <w:rsid w:val="72604620"/>
    <w:rsid w:val="726A16B0"/>
    <w:rsid w:val="726B02C1"/>
    <w:rsid w:val="726D2C67"/>
    <w:rsid w:val="727C2338"/>
    <w:rsid w:val="72862316"/>
    <w:rsid w:val="729A0F74"/>
    <w:rsid w:val="72A21DB8"/>
    <w:rsid w:val="72A700F5"/>
    <w:rsid w:val="72B42AEB"/>
    <w:rsid w:val="72BD1FAF"/>
    <w:rsid w:val="72BE7DA1"/>
    <w:rsid w:val="72C02A90"/>
    <w:rsid w:val="72EB23D5"/>
    <w:rsid w:val="72ED5C66"/>
    <w:rsid w:val="72F03574"/>
    <w:rsid w:val="72F77CB6"/>
    <w:rsid w:val="72FA423D"/>
    <w:rsid w:val="73025BA4"/>
    <w:rsid w:val="731438BD"/>
    <w:rsid w:val="73216743"/>
    <w:rsid w:val="732B52E4"/>
    <w:rsid w:val="732D5C49"/>
    <w:rsid w:val="733155C8"/>
    <w:rsid w:val="73334198"/>
    <w:rsid w:val="73403A1F"/>
    <w:rsid w:val="73407A23"/>
    <w:rsid w:val="73422D3C"/>
    <w:rsid w:val="735171FE"/>
    <w:rsid w:val="73625723"/>
    <w:rsid w:val="737007D9"/>
    <w:rsid w:val="737232A9"/>
    <w:rsid w:val="73861499"/>
    <w:rsid w:val="738B5B50"/>
    <w:rsid w:val="73AA53A0"/>
    <w:rsid w:val="73B04F6B"/>
    <w:rsid w:val="73D20D1A"/>
    <w:rsid w:val="73E168D2"/>
    <w:rsid w:val="73E873C4"/>
    <w:rsid w:val="73EC193B"/>
    <w:rsid w:val="73ED2599"/>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124FA"/>
    <w:rsid w:val="75230A9A"/>
    <w:rsid w:val="752B3379"/>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B4B5C"/>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B452E"/>
    <w:rsid w:val="769F5EDA"/>
    <w:rsid w:val="76A44430"/>
    <w:rsid w:val="76A71FBB"/>
    <w:rsid w:val="76AA5D81"/>
    <w:rsid w:val="76AB50DC"/>
    <w:rsid w:val="76B50450"/>
    <w:rsid w:val="76BB316D"/>
    <w:rsid w:val="76BB3C83"/>
    <w:rsid w:val="76C80EC7"/>
    <w:rsid w:val="76CF5F86"/>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362E7"/>
    <w:rsid w:val="77A06542"/>
    <w:rsid w:val="77A922C9"/>
    <w:rsid w:val="77AC049C"/>
    <w:rsid w:val="77B23714"/>
    <w:rsid w:val="77BB772D"/>
    <w:rsid w:val="77C33F18"/>
    <w:rsid w:val="77D43FD2"/>
    <w:rsid w:val="77E22F48"/>
    <w:rsid w:val="77EA419F"/>
    <w:rsid w:val="77F03E2F"/>
    <w:rsid w:val="77FA155A"/>
    <w:rsid w:val="781137AD"/>
    <w:rsid w:val="781D13FA"/>
    <w:rsid w:val="781F4CEB"/>
    <w:rsid w:val="78242C2B"/>
    <w:rsid w:val="782817E9"/>
    <w:rsid w:val="78360DEC"/>
    <w:rsid w:val="78402148"/>
    <w:rsid w:val="78555C26"/>
    <w:rsid w:val="7857093C"/>
    <w:rsid w:val="785A4EEE"/>
    <w:rsid w:val="78640057"/>
    <w:rsid w:val="786F115C"/>
    <w:rsid w:val="787068A2"/>
    <w:rsid w:val="787755B6"/>
    <w:rsid w:val="78810787"/>
    <w:rsid w:val="78826969"/>
    <w:rsid w:val="788E3AAC"/>
    <w:rsid w:val="78AB6B00"/>
    <w:rsid w:val="78B515B5"/>
    <w:rsid w:val="78BC6FFF"/>
    <w:rsid w:val="78C107B1"/>
    <w:rsid w:val="78C21620"/>
    <w:rsid w:val="78CC6C21"/>
    <w:rsid w:val="78CE2D76"/>
    <w:rsid w:val="78DD0E2E"/>
    <w:rsid w:val="78EE2375"/>
    <w:rsid w:val="78FA244C"/>
    <w:rsid w:val="78FE1B78"/>
    <w:rsid w:val="79024116"/>
    <w:rsid w:val="790B5E4F"/>
    <w:rsid w:val="790D572F"/>
    <w:rsid w:val="7911339B"/>
    <w:rsid w:val="79233654"/>
    <w:rsid w:val="792C5912"/>
    <w:rsid w:val="793E4F07"/>
    <w:rsid w:val="79455569"/>
    <w:rsid w:val="79470AE2"/>
    <w:rsid w:val="794E14FB"/>
    <w:rsid w:val="795123A8"/>
    <w:rsid w:val="79524E02"/>
    <w:rsid w:val="79535AC3"/>
    <w:rsid w:val="79620961"/>
    <w:rsid w:val="796432FD"/>
    <w:rsid w:val="79987ED2"/>
    <w:rsid w:val="79AE1AE3"/>
    <w:rsid w:val="79AE77FB"/>
    <w:rsid w:val="79AF50E3"/>
    <w:rsid w:val="79B3393D"/>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07A80"/>
    <w:rsid w:val="7A832390"/>
    <w:rsid w:val="7A92679C"/>
    <w:rsid w:val="7A955810"/>
    <w:rsid w:val="7A985E92"/>
    <w:rsid w:val="7A9A1D5D"/>
    <w:rsid w:val="7A9C2E47"/>
    <w:rsid w:val="7AC019FF"/>
    <w:rsid w:val="7ACA6FB9"/>
    <w:rsid w:val="7AD149C3"/>
    <w:rsid w:val="7AF46C5F"/>
    <w:rsid w:val="7AF91BCC"/>
    <w:rsid w:val="7B0C5BAE"/>
    <w:rsid w:val="7B230651"/>
    <w:rsid w:val="7B2374FE"/>
    <w:rsid w:val="7B24476E"/>
    <w:rsid w:val="7B34342A"/>
    <w:rsid w:val="7B3873CB"/>
    <w:rsid w:val="7B3D087F"/>
    <w:rsid w:val="7B412669"/>
    <w:rsid w:val="7B472446"/>
    <w:rsid w:val="7B496993"/>
    <w:rsid w:val="7B6018A2"/>
    <w:rsid w:val="7B6B35F1"/>
    <w:rsid w:val="7B763C81"/>
    <w:rsid w:val="7B783675"/>
    <w:rsid w:val="7B796807"/>
    <w:rsid w:val="7B8352C9"/>
    <w:rsid w:val="7BAA07E8"/>
    <w:rsid w:val="7BAB6832"/>
    <w:rsid w:val="7BAC2D3A"/>
    <w:rsid w:val="7BAE3C97"/>
    <w:rsid w:val="7BB16076"/>
    <w:rsid w:val="7BB46DB9"/>
    <w:rsid w:val="7BB8348D"/>
    <w:rsid w:val="7BC12C72"/>
    <w:rsid w:val="7BD53F1A"/>
    <w:rsid w:val="7BD74454"/>
    <w:rsid w:val="7BE96DEC"/>
    <w:rsid w:val="7BF70459"/>
    <w:rsid w:val="7C0148DF"/>
    <w:rsid w:val="7C021A51"/>
    <w:rsid w:val="7C033C13"/>
    <w:rsid w:val="7C041A0F"/>
    <w:rsid w:val="7C110306"/>
    <w:rsid w:val="7C1A1B2C"/>
    <w:rsid w:val="7C1A63E7"/>
    <w:rsid w:val="7C212B8A"/>
    <w:rsid w:val="7C3C3809"/>
    <w:rsid w:val="7C3D66BC"/>
    <w:rsid w:val="7C6212C4"/>
    <w:rsid w:val="7C717FFC"/>
    <w:rsid w:val="7C8464A1"/>
    <w:rsid w:val="7C9D2D7B"/>
    <w:rsid w:val="7CA26867"/>
    <w:rsid w:val="7CB43A8E"/>
    <w:rsid w:val="7CC106AB"/>
    <w:rsid w:val="7CDF4250"/>
    <w:rsid w:val="7D09113D"/>
    <w:rsid w:val="7D0B1257"/>
    <w:rsid w:val="7D157A0E"/>
    <w:rsid w:val="7D1658AD"/>
    <w:rsid w:val="7D1B2E27"/>
    <w:rsid w:val="7D1D4159"/>
    <w:rsid w:val="7D243099"/>
    <w:rsid w:val="7D3D1E9B"/>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A173E"/>
    <w:rsid w:val="7DBE16CF"/>
    <w:rsid w:val="7DC37DE3"/>
    <w:rsid w:val="7DD45912"/>
    <w:rsid w:val="7DD93D26"/>
    <w:rsid w:val="7DE40569"/>
    <w:rsid w:val="7DF51E1E"/>
    <w:rsid w:val="7E0132C0"/>
    <w:rsid w:val="7E0D4E8F"/>
    <w:rsid w:val="7E107D04"/>
    <w:rsid w:val="7E1F5A45"/>
    <w:rsid w:val="7E202441"/>
    <w:rsid w:val="7E214E29"/>
    <w:rsid w:val="7E291B6C"/>
    <w:rsid w:val="7E2E0E57"/>
    <w:rsid w:val="7E304C9A"/>
    <w:rsid w:val="7E5341B1"/>
    <w:rsid w:val="7E5C0A47"/>
    <w:rsid w:val="7E613E8F"/>
    <w:rsid w:val="7E616C7B"/>
    <w:rsid w:val="7E733A70"/>
    <w:rsid w:val="7E7B6F02"/>
    <w:rsid w:val="7E7C322C"/>
    <w:rsid w:val="7E830842"/>
    <w:rsid w:val="7E8A0780"/>
    <w:rsid w:val="7E974F26"/>
    <w:rsid w:val="7EA574A2"/>
    <w:rsid w:val="7EAF5D14"/>
    <w:rsid w:val="7EBB0DC0"/>
    <w:rsid w:val="7EC42E15"/>
    <w:rsid w:val="7EC50C54"/>
    <w:rsid w:val="7ED11A3C"/>
    <w:rsid w:val="7ED30767"/>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36445"/>
    <w:rsid w:val="7FB6358D"/>
    <w:rsid w:val="7FBF394E"/>
    <w:rsid w:val="7FC00B62"/>
    <w:rsid w:val="7FD82F39"/>
    <w:rsid w:val="7FE076F1"/>
    <w:rsid w:val="7FE9630A"/>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next w:val="1"/>
    <w:autoRedefine/>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autoRedefine/>
    <w:semiHidden/>
    <w:qFormat/>
    <w:uiPriority w:val="0"/>
    <w:rPr>
      <w:rFonts w:ascii="仿宋" w:hAnsi="仿宋" w:eastAsia="仿宋" w:cs="仿宋"/>
      <w:sz w:val="35"/>
      <w:szCs w:val="35"/>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autoRedefine/>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2715</Words>
  <Characters>3013</Characters>
  <Lines>0</Lines>
  <Paragraphs>0</Paragraphs>
  <TotalTime>3</TotalTime>
  <ScaleCrop>false</ScaleCrop>
  <LinksUpToDate>false</LinksUpToDate>
  <CharactersWithSpaces>3116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2026-08-13T07:26:37Z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FD2C0CFCA4B3426899FA65C7C9A1461E_13</vt:lpwstr>
  </property>
  <property fmtid="{D5CDD505-2E9C-101B-9397-08002B2CF9AE}" pid="4" name="KSOTemplateDocerSaveRecord">
    <vt:lpwstr>eyJoZGlkIjoiM2ExM2I1Y2E5MTg1NzJhN2FkNjlmNDg5OTI5OGY3ZTQiLCJ1c2VySWQiOiI0MTQ2OTI3NDEifQ==</vt:lpwstr>
  </property>
</Properties>
</file>