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E4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1</w:t>
      </w:r>
    </w:p>
    <w:p w14:paraId="6AC2A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eastAsia="zh-CN"/>
        </w:rPr>
        <w:t>年度岳阳市岳阳楼区金凤桥管理处</w:t>
      </w:r>
    </w:p>
    <w:p w14:paraId="25925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sz w:val="24"/>
          <w:szCs w:val="2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eastAsia="zh-CN"/>
        </w:rPr>
        <w:t>整体支出绩效评价基础数据表</w:t>
      </w:r>
    </w:p>
    <w:tbl>
      <w:tblPr>
        <w:tblStyle w:val="5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052"/>
        <w:gridCol w:w="1041"/>
        <w:gridCol w:w="904"/>
        <w:gridCol w:w="1193"/>
        <w:gridCol w:w="1065"/>
        <w:gridCol w:w="1064"/>
      </w:tblGrid>
      <w:tr w14:paraId="0D37D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D2C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财政供养人员情况（人）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C09B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编制数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BCF2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年实际在职人数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E96F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控制率</w:t>
            </w:r>
          </w:p>
        </w:tc>
      </w:tr>
      <w:tr w14:paraId="069B7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2E59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906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79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C2F1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79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9406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100.00%</w:t>
            </w:r>
          </w:p>
        </w:tc>
      </w:tr>
      <w:tr w14:paraId="7354F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63BC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经费控制情况（万元）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6521D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61C35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年预算数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B4859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</w:tr>
      <w:tr w14:paraId="2F920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A786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三公经费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57965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85A2A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0.00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D8D79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0.00</w:t>
            </w:r>
          </w:p>
        </w:tc>
      </w:tr>
      <w:tr w14:paraId="1B55A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E8A5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1、公务用车购置和维护经费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CFB99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B1231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E1197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337B7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71D7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其中：公车购置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7A5C7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6626D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DC955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65FC2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9F9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   公车运行维护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C9B6A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1F451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445EB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33FDD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4D01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2、出国经费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8B17C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A0EB7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F1106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0C526391">
        <w:trPr>
          <w:trHeight w:val="346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76CF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3、公务接待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26A98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7740D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B46D7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46C37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64A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项目支出：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CA345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1404.44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E7F7E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250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.00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06868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2295.69</w:t>
            </w:r>
          </w:p>
        </w:tc>
      </w:tr>
      <w:tr w14:paraId="1ADC3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B615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1、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业务工作经费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F7C82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92202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5DBB4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2256B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415A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运行维护经费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9AB0A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F477A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250.00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1AF98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109.30</w:t>
            </w:r>
          </w:p>
        </w:tc>
      </w:tr>
      <w:tr w14:paraId="111D8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1818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环卫清扫人工费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226C6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2B4E7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250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.00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09401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109.30</w:t>
            </w:r>
          </w:p>
        </w:tc>
      </w:tr>
      <w:tr w14:paraId="1E3CB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295A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、专项资金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CE24C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1404.44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419DE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A356A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521AE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7B8A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4、</w:t>
            </w:r>
            <w:r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部门开支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24B09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9305B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8D7CE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1830.60</w:t>
            </w:r>
          </w:p>
        </w:tc>
      </w:tr>
      <w:tr w14:paraId="0DE0D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6BA8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5、</w:t>
            </w:r>
            <w:r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执法大队拆违控违开支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9EB1D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84922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65976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152.62</w:t>
            </w:r>
          </w:p>
        </w:tc>
      </w:tr>
      <w:tr w14:paraId="2C414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F177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6、便民服务中心建设项目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8F601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627D4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9CDF2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203.17</w:t>
            </w:r>
          </w:p>
        </w:tc>
      </w:tr>
      <w:tr w14:paraId="3BD6B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2A60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公用经费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09E1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2029.41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5DAA6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142.2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40EEF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117.98</w:t>
            </w:r>
          </w:p>
        </w:tc>
      </w:tr>
      <w:tr w14:paraId="42833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E545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其中：办公经费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B4586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1567.32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35391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69.6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1A85D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65.00</w:t>
            </w:r>
          </w:p>
        </w:tc>
      </w:tr>
      <w:tr w14:paraId="24F14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8E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水费、电费、差旅费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28648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9.54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5FA7F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10.3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F5F61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9.21</w:t>
            </w:r>
          </w:p>
        </w:tc>
      </w:tr>
      <w:tr w14:paraId="39A92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E772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会议费、培训费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FD53B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A1C29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95BCD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0.24</w:t>
            </w:r>
          </w:p>
        </w:tc>
      </w:tr>
      <w:tr w14:paraId="698A0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A01B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政府采购金额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F2EF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457.34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D3299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397.2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0A36A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0"/>
                <w:szCs w:val="20"/>
                <w:highlight w:val="none"/>
                <w:lang w:val="en-US" w:eastAsia="zh-CN" w:bidi="ar-SA"/>
              </w:rPr>
              <w:t>397.20</w:t>
            </w:r>
          </w:p>
        </w:tc>
      </w:tr>
      <w:tr w14:paraId="701C9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00E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部门基本支出预算调整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3209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2D104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-23.44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B7233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335D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6A75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楼堂馆所控制情况</w:t>
            </w:r>
          </w:p>
          <w:p w14:paraId="27F70CC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年完工项目）</w:t>
            </w: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C890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批复规模</w:t>
            </w:r>
          </w:p>
          <w:p w14:paraId="457C80C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（㎡）</w:t>
            </w: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307F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实际规模（㎡）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EC8B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规模控制率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DECD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预算投资（万元）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C5A9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实际投资（万元）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5FD9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投资概算控制率</w:t>
            </w:r>
          </w:p>
        </w:tc>
      </w:tr>
      <w:tr w14:paraId="1CAE3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6741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7F2C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F247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4CBB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19C4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3D03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3C8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218A7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4145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2B002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严格落实中央八项规定，从严控制“三公”经费。</w:t>
            </w:r>
          </w:p>
        </w:tc>
      </w:tr>
    </w:tbl>
    <w:p w14:paraId="6033DE7B">
      <w:pPr>
        <w:widowControl/>
        <w:kinsoku/>
        <w:autoSpaceDE/>
        <w:autoSpaceDN/>
        <w:adjustRightInd/>
        <w:snapToGrid/>
        <w:spacing w:afterLines="0" w:line="400" w:lineRule="exact"/>
        <w:jc w:val="left"/>
        <w:textAlignment w:val="auto"/>
        <w:rPr>
          <w:rFonts w:hint="default" w:ascii="Times New Roman" w:hAnsi="Times New Roman" w:eastAsia="仿宋_GB2312" w:cs="Times New Roman"/>
          <w:snapToGrid/>
          <w:sz w:val="16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z w:val="16"/>
          <w:szCs w:val="18"/>
          <w:highlight w:val="none"/>
          <w:lang w:eastAsia="zh-CN"/>
        </w:rPr>
        <w:t>说明：“项目支出”需要填报基本支出以外的所有项目支出情况，“公用经费”填报基本支出中的一般商品和服务支出。</w:t>
      </w:r>
    </w:p>
    <w:p w14:paraId="57D5DA64">
      <w:pPr>
        <w:rPr>
          <w:rFonts w:ascii="仿宋" w:hAnsi="仿宋" w:eastAsia="仿宋" w:cs="仿宋"/>
          <w:spacing w:val="3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t>填表人：</w:t>
      </w:r>
      <w:r>
        <w:rPr>
          <w:rFonts w:hint="eastAsia" w:ascii="Times New Roman" w:hAnsi="Times New Roman" w:eastAsia="仿宋_GB2312" w:cs="Times New Roman"/>
          <w:snapToGrid/>
          <w:sz w:val="22"/>
          <w:szCs w:val="24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t xml:space="preserve"> 填报日期：</w:t>
      </w:r>
      <w:r>
        <w:rPr>
          <w:rFonts w:hint="eastAsia" w:ascii="Times New Roman" w:hAnsi="Times New Roman" w:eastAsia="仿宋_GB2312" w:cs="Times New Roman"/>
          <w:snapToGrid/>
          <w:sz w:val="22"/>
          <w:szCs w:val="24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t xml:space="preserve"> 联系电话： </w:t>
      </w:r>
      <w:r>
        <w:rPr>
          <w:rFonts w:hint="eastAsia" w:ascii="Times New Roman" w:hAnsi="Times New Roman" w:eastAsia="仿宋_GB2312" w:cs="Times New Roman"/>
          <w:snapToGrid/>
          <w:sz w:val="22"/>
          <w:szCs w:val="24"/>
          <w:highlight w:val="non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t>单位负责人签字：</w:t>
      </w:r>
      <w:bookmarkStart w:id="0" w:name="_GoBack"/>
      <w:bookmarkEnd w:id="0"/>
    </w:p>
    <w:sectPr>
      <w:headerReference r:id="rId5" w:type="default"/>
      <w:footerReference r:id="rId6" w:type="default"/>
      <w:pgSz w:w="11900" w:h="16830"/>
      <w:pgMar w:top="1440" w:right="1800" w:bottom="1440" w:left="1800" w:header="0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74341">
    <w:pPr>
      <w:spacing w:before="1" w:line="233" w:lineRule="auto"/>
      <w:ind w:left="195"/>
      <w:rPr>
        <w:rFonts w:ascii="宋体" w:hAnsi="宋体" w:eastAsia="宋体" w:cs="宋体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33F43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881428"/>
    <w:rsid w:val="03B44900"/>
    <w:rsid w:val="05883ED0"/>
    <w:rsid w:val="069E5BE2"/>
    <w:rsid w:val="0E5826EA"/>
    <w:rsid w:val="184330FC"/>
    <w:rsid w:val="194579DD"/>
    <w:rsid w:val="19874970"/>
    <w:rsid w:val="28E84B02"/>
    <w:rsid w:val="38150D4D"/>
    <w:rsid w:val="39EA3CF7"/>
    <w:rsid w:val="3A071DF6"/>
    <w:rsid w:val="3D7D76BB"/>
    <w:rsid w:val="3E6F4AB1"/>
    <w:rsid w:val="3ECA2888"/>
    <w:rsid w:val="4073126B"/>
    <w:rsid w:val="435D0AB0"/>
    <w:rsid w:val="453C386C"/>
    <w:rsid w:val="4E2F6BAB"/>
    <w:rsid w:val="505F7384"/>
    <w:rsid w:val="54BA6DCA"/>
    <w:rsid w:val="56450CF5"/>
    <w:rsid w:val="56B817EA"/>
    <w:rsid w:val="5F9620A7"/>
    <w:rsid w:val="5FFB4B4A"/>
    <w:rsid w:val="65E45841"/>
    <w:rsid w:val="6E140820"/>
    <w:rsid w:val="6E5B47C5"/>
    <w:rsid w:val="75B82733"/>
    <w:rsid w:val="7A3C4F43"/>
    <w:rsid w:val="7FEC76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4841</Words>
  <Characters>5278</Characters>
  <TotalTime>26</TotalTime>
  <ScaleCrop>false</ScaleCrop>
  <LinksUpToDate>false</LinksUpToDate>
  <CharactersWithSpaces>5414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2025-06-30T16:55:00Z</dcterms:created>
  <dc:creator>Administrator</dc:creator>
  <cp:lastModifiedBy>李晨</cp:lastModifiedBy>
  <dcterms:modified xsi:type="dcterms:W3CDTF">2026-07-06T10:02:13Z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2025-06-30T16:55:36Z</vt:filetime>
  </property>
  <property fmtid="{D5CDD505-2E9C-101B-9397-08002B2CF9AE}" pid="4" name="UsrData">
    <vt:lpwstr>686251064feef9001f700a84wl</vt:lpwstr>
  </property>
  <property fmtid="{D5CDD505-2E9C-101B-9397-08002B2CF9AE}" pid="5" name="KSOTemplateDocerSaveRecord">
    <vt:lpwstr>eyJoZGlkIjoiYTI1ZWRhODIzZjNkMzE5ODI3Y2UwZTM2NjQ3YjE4YjIiLCJ1c2VySWQiOiIyNDA2NTM0MjMifQ==</vt:lpwstr>
  </property>
  <property fmtid="{D5CDD505-2E9C-101B-9397-08002B2CF9AE}" pid="6" name="KSOProductBuildVer">
    <vt:lpwstr>2052-12.1.0.26895</vt:lpwstr>
  </property>
  <property fmtid="{D5CDD505-2E9C-101B-9397-08002B2CF9AE}" pid="7" name="ICV">
    <vt:lpwstr>64DD95F61DBF4C42A98FABD4FC07EF1E_12</vt:lpwstr>
  </property>
</Properties>
</file>