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DAE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 w14:paraId="13E1AF0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50"/>
        <w:jc w:val="center"/>
        <w:textAlignment w:val="auto"/>
        <w:rPr>
          <w:rStyle w:val="6"/>
          <w:rFonts w:ascii="方正粗黑宋简体" w:hAnsi="方正粗黑宋简体" w:eastAsia="方正粗黑宋简体" w:cs="方正粗黑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岳阳楼区人民政府兼职法律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顾问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报名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表</w:t>
      </w:r>
      <w:bookmarkEnd w:id="0"/>
    </w:p>
    <w:tbl>
      <w:tblPr>
        <w:tblStyle w:val="4"/>
        <w:tblW w:w="8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70"/>
        <w:gridCol w:w="1185"/>
        <w:gridCol w:w="2205"/>
        <w:gridCol w:w="2177"/>
      </w:tblGrid>
      <w:tr w14:paraId="63CA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79BE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4D7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7708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76F0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51755F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 w14:paraId="6A83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F4D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D5B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45A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9941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2706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B4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0317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FEA8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51F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C39B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5F4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A62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57B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A53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13C2CE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C9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01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762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F35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F7393B8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E5C1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87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62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F9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94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2E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50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0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41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61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EA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律师执业证号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412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E45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社会职务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1340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BD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0CE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拟报名专业领域（不超过2个）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5CE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9FD7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660491EA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88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A85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4388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本人符合拟报名专业领域经验介绍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CD8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F7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D9AA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A51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85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6233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或成就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BFC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05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8E0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2BED8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C25AAC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保守在履行职责过程中知悉的国家秘密和政府工作秘密；</w:t>
            </w:r>
          </w:p>
          <w:p w14:paraId="22631CB6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不得同时接受他人委托，办理与楼区政府有利害冲突的法律事务；</w:t>
            </w:r>
          </w:p>
          <w:p w14:paraId="2092331B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不得利用法律顾问工作便利，为本人或他人牟取不正当利益；</w:t>
            </w:r>
          </w:p>
          <w:p w14:paraId="7DD89C7F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不得从事其他任何有损楼区政府利益或形象的活动；</w:t>
            </w:r>
          </w:p>
          <w:p w14:paraId="5C42795A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出具的法律意见应当合法、及时、客观、公正。</w:t>
            </w:r>
          </w:p>
          <w:p w14:paraId="2D4D11A2">
            <w:pPr>
              <w:pStyle w:val="3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65FC70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  <w:p w14:paraId="22F84963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45F1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7DB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11F20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  <w:p w14:paraId="243FC0C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                               </w:t>
            </w:r>
          </w:p>
          <w:p w14:paraId="0C3DACF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73814F5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                                年    月    日</w:t>
            </w:r>
          </w:p>
        </w:tc>
      </w:tr>
    </w:tbl>
    <w:p w14:paraId="2EC665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hint="eastAsia" w:ascii="仿宋_GB2312" w:hAnsi="仿宋_GB2312" w:eastAsia="仿宋_GB2312" w:cs="仿宋_GB2312"/>
          <w:lang w:val="en-US" w:eastAsia="zh-CN"/>
        </w:rPr>
        <w:t>1、学历学位：</w:t>
      </w:r>
      <w:r>
        <w:rPr>
          <w:rFonts w:hint="default" w:ascii="Calibri" w:hAnsi="Calibri" w:eastAsia="仿宋_GB2312" w:cs="Calibri"/>
          <w:lang w:val="en-US" w:eastAsia="zh-CN"/>
        </w:rPr>
        <w:t>①</w:t>
      </w:r>
      <w:r>
        <w:rPr>
          <w:rFonts w:hint="eastAsia" w:eastAsia="仿宋_GB2312" w:cs="Calibri"/>
          <w:lang w:val="en-US" w:eastAsia="zh-CN"/>
        </w:rPr>
        <w:t>须明确院校、专业、学位</w:t>
      </w:r>
      <w:r>
        <w:rPr>
          <w:rFonts w:hint="default" w:ascii="Calibri" w:hAnsi="Calibri" w:eastAsia="仿宋_GB2312" w:cs="Calibri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lang w:val="en-US" w:eastAsia="zh-CN"/>
        </w:rPr>
        <w:t>非统招形式获得的学历学位还须明确脱产、业余、函授、线上授课等学习方式。</w:t>
      </w:r>
    </w:p>
    <w:p w14:paraId="0BDB74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2、本人符合拟报名专业领域经验介绍：包括但不限于担任重要单位法律顾问经历、代理重大案件诉讼情况等。该情况说明、</w:t>
      </w:r>
      <w:r>
        <w:rPr>
          <w:rFonts w:hint="eastAsia" w:ascii="仿宋_GB2312" w:hAnsi="仿宋_GB2312" w:eastAsia="仿宋_GB2312" w:cs="仿宋_GB2312"/>
          <w:lang w:eastAsia="zh-CN"/>
        </w:rPr>
        <w:t>简历、</w:t>
      </w:r>
      <w:r>
        <w:rPr>
          <w:rFonts w:hint="eastAsia" w:ascii="仿宋_GB2312" w:hAnsi="仿宋_GB2312" w:eastAsia="仿宋_GB2312" w:cs="仿宋_GB2312"/>
        </w:rPr>
        <w:t>荣誉可另附文件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15855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OWIzOGIyNmQzOTBiOGQ5OTk4NmMwZTNhMjNiMzcifQ=="/>
  </w:docVars>
  <w:rsids>
    <w:rsidRoot w:val="00000000"/>
    <w:rsid w:val="3A1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459</Characters>
  <Lines>0</Lines>
  <Paragraphs>0</Paragraphs>
  <TotalTime>0</TotalTime>
  <ScaleCrop>false</ScaleCrop>
  <LinksUpToDate>false</LinksUpToDate>
  <CharactersWithSpaces>543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2024-08-21T02:57:34Z</dcterms:created>
  <dc:creator>Administrator</dc:creator>
  <cp:lastModifiedBy>唐茹越</cp:lastModifiedBy>
  <dcterms:modified xsi:type="dcterms:W3CDTF">2024-08-21T02:57:47Z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17C9D0CCD93E40348DD26CEAD39709AC_12</vt:lpwstr>
  </property>
</Properties>
</file>