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A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5D6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193B861E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657FB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8C4C1E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49670171">
            <w:pPr>
              <w:spacing w:before="33" w:line="198" w:lineRule="auto"/>
              <w:ind w:right="118" w:rightChars="0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  <w:t>岳阳市岳阳楼区站前小学</w:t>
            </w:r>
          </w:p>
        </w:tc>
      </w:tr>
      <w:tr w14:paraId="30083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BBB3D2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A622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3F072E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E9D1902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4371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44D616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603A0B3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3052B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FE427B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7CE7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F6E591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25E2E2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A8590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B9D401E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7D10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6A44BF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D243E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B48C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48AD9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3661D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2C144E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978D5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C70C93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98B94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CBB4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5E74AF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F3F72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8E44E6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1F6A80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1B0E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41D0705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76727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D3A1B0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710913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F54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52AAB1F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C35D8E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6CCA40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71B0C3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125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A25B04E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24A86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86C989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4568C9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0972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513F3F6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D7008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561.33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B6FC0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2.54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18ED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9798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755FA5C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71CA6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561.33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3BAE9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2.54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982D3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D2AC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9F7AA05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2A1084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41D7E2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67004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6DCD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A884B1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5F0B69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A662B8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62AEB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E74F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040F0CE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41EB8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EA829B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8CF88D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235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63EA7F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0E8DB6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4C7856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FD65A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C81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015A84D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AE0BE3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5CC637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B776CB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D27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C4AE749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55C84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172.75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AD897B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137.55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6E9CF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213.92</w:t>
            </w:r>
          </w:p>
        </w:tc>
      </w:tr>
      <w:tr w14:paraId="1A77B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C37F9D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37A36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45.37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72EC1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48.86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96322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20.72</w:t>
            </w:r>
          </w:p>
        </w:tc>
      </w:tr>
      <w:tr w14:paraId="4D796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3C00732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56E10C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25.70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02C50F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A2B0C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15.74</w:t>
            </w:r>
          </w:p>
        </w:tc>
      </w:tr>
      <w:tr w14:paraId="3B13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E07F6F0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414E3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15.18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AD1EF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16819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10.17</w:t>
            </w:r>
          </w:p>
        </w:tc>
      </w:tr>
      <w:tr w14:paraId="474EC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5EAC098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AD1C7E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28B3E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95260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3298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686215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399DF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32CBC0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078F2A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53B7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27FAB3D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0E76F787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4CC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4924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0792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0614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DDD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5A21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49B72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F7A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3D4F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7333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CA7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6478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B9E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3989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EFDB83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FBD50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201976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7FE0D19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85" w:type="dxa"/>
            <w:noWrap w:val="0"/>
            <w:vAlign w:val="top"/>
          </w:tcPr>
          <w:p w14:paraId="2979943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58E28C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6894180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/</w:t>
            </w:r>
          </w:p>
        </w:tc>
      </w:tr>
      <w:tr w14:paraId="61A7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110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C887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5028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0CEC5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222D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70F57329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6060E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61245612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68"/>
        <w:gridCol w:w="1276"/>
        <w:gridCol w:w="202"/>
        <w:gridCol w:w="1200"/>
        <w:gridCol w:w="1135"/>
        <w:gridCol w:w="654"/>
        <w:gridCol w:w="833"/>
        <w:gridCol w:w="1552"/>
      </w:tblGrid>
      <w:tr w14:paraId="2DE6E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231" w:type="dxa"/>
            <w:gridSpan w:val="3"/>
            <w:noWrap w:val="0"/>
            <w:vAlign w:val="top"/>
          </w:tcPr>
          <w:p w14:paraId="2AC4ED1E">
            <w:pPr>
              <w:spacing w:before="24" w:line="208" w:lineRule="auto"/>
              <w:ind w:left="120" w:firstLine="452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预算单位名称</w:t>
            </w:r>
          </w:p>
        </w:tc>
        <w:tc>
          <w:tcPr>
            <w:tcW w:w="6852" w:type="dxa"/>
            <w:gridSpan w:val="7"/>
            <w:noWrap w:val="0"/>
            <w:vAlign w:val="top"/>
          </w:tcPr>
          <w:p w14:paraId="78545C97">
            <w:pPr>
              <w:pStyle w:val="10"/>
              <w:spacing w:line="239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岳阳市岳阳楼区站前小学</w:t>
            </w:r>
          </w:p>
        </w:tc>
      </w:tr>
      <w:tr w14:paraId="09BC4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723CEDE">
            <w:pPr>
              <w:pStyle w:val="10"/>
              <w:spacing w:line="467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3B0725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年度预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21"/>
                <w:szCs w:val="21"/>
              </w:rPr>
              <w:t>算申请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（万元）</w:t>
            </w:r>
          </w:p>
        </w:tc>
        <w:tc>
          <w:tcPr>
            <w:tcW w:w="2147" w:type="dxa"/>
            <w:gridSpan w:val="2"/>
            <w:noWrap w:val="0"/>
            <w:vAlign w:val="top"/>
          </w:tcPr>
          <w:p w14:paraId="2415BB7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0105CC2F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年初预算数</w:t>
            </w:r>
          </w:p>
        </w:tc>
        <w:tc>
          <w:tcPr>
            <w:tcW w:w="1200" w:type="dxa"/>
            <w:noWrap w:val="0"/>
            <w:vAlign w:val="top"/>
          </w:tcPr>
          <w:p w14:paraId="1B1E039C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全年预算数</w:t>
            </w:r>
          </w:p>
        </w:tc>
        <w:tc>
          <w:tcPr>
            <w:tcW w:w="1135" w:type="dxa"/>
            <w:noWrap w:val="0"/>
            <w:vAlign w:val="top"/>
          </w:tcPr>
          <w:p w14:paraId="33C4503C">
            <w:pPr>
              <w:spacing w:before="20" w:line="20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全年执行数</w:t>
            </w:r>
          </w:p>
        </w:tc>
        <w:tc>
          <w:tcPr>
            <w:tcW w:w="654" w:type="dxa"/>
            <w:noWrap w:val="0"/>
            <w:vAlign w:val="top"/>
          </w:tcPr>
          <w:p w14:paraId="396B568A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67A1B919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执行率</w:t>
            </w:r>
          </w:p>
        </w:tc>
        <w:tc>
          <w:tcPr>
            <w:tcW w:w="1552" w:type="dxa"/>
            <w:noWrap w:val="0"/>
            <w:vAlign w:val="top"/>
          </w:tcPr>
          <w:p w14:paraId="570FDEE8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自评得分</w:t>
            </w:r>
          </w:p>
        </w:tc>
      </w:tr>
      <w:tr w14:paraId="792D1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493F0D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7" w:type="dxa"/>
            <w:gridSpan w:val="2"/>
            <w:noWrap w:val="0"/>
            <w:vAlign w:val="top"/>
          </w:tcPr>
          <w:p w14:paraId="2A97E45E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年度资金总额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07D6CB6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1822.72</w:t>
            </w:r>
          </w:p>
        </w:tc>
        <w:tc>
          <w:tcPr>
            <w:tcW w:w="1200" w:type="dxa"/>
            <w:noWrap w:val="0"/>
            <w:vAlign w:val="top"/>
          </w:tcPr>
          <w:p w14:paraId="6EE049C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2510.46</w:t>
            </w:r>
          </w:p>
        </w:tc>
        <w:tc>
          <w:tcPr>
            <w:tcW w:w="1135" w:type="dxa"/>
            <w:noWrap w:val="0"/>
            <w:vAlign w:val="top"/>
          </w:tcPr>
          <w:p w14:paraId="5185DAD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2510.46</w:t>
            </w:r>
          </w:p>
        </w:tc>
        <w:tc>
          <w:tcPr>
            <w:tcW w:w="654" w:type="dxa"/>
            <w:noWrap w:val="0"/>
            <w:vAlign w:val="top"/>
          </w:tcPr>
          <w:p w14:paraId="6A7C2FD0">
            <w:pPr>
              <w:pStyle w:val="10"/>
              <w:spacing w:before="54" w:line="194" w:lineRule="auto"/>
              <w:ind w:left="2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617DB24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100.00%</w:t>
            </w:r>
          </w:p>
        </w:tc>
        <w:tc>
          <w:tcPr>
            <w:tcW w:w="1552" w:type="dxa"/>
            <w:noWrap w:val="0"/>
            <w:vAlign w:val="top"/>
          </w:tcPr>
          <w:p w14:paraId="5B93BC8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</w:tr>
      <w:tr w14:paraId="184A7C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9D3C3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322F8CA0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按收入性质分：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314FEC04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按支出性质分：</w:t>
            </w:r>
          </w:p>
        </w:tc>
      </w:tr>
      <w:tr w14:paraId="64B6B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671E2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088E4EA0">
            <w:pPr>
              <w:spacing w:before="21" w:line="207" w:lineRule="auto"/>
              <w:ind w:left="31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1959.68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0C28B5D8">
            <w:pPr>
              <w:spacing w:before="21" w:line="207" w:lineRule="auto"/>
              <w:ind w:left="11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2510.46</w:t>
            </w:r>
          </w:p>
        </w:tc>
      </w:tr>
      <w:tr w14:paraId="51C8A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A2370E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3FBD59F6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1A602DAB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0.00</w:t>
            </w:r>
          </w:p>
        </w:tc>
      </w:tr>
      <w:tr w14:paraId="65739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9B9F4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25165E16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05D8ADE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9FF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2242D3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478F21D9">
            <w:pPr>
              <w:spacing w:before="20" w:line="208" w:lineRule="auto"/>
              <w:ind w:left="151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550.78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03732F1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7A2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2694E83">
            <w:pPr>
              <w:pStyle w:val="10"/>
              <w:spacing w:line="24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73316FB">
            <w:pPr>
              <w:pStyle w:val="10"/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F27CCC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年度总体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目标</w:t>
            </w:r>
          </w:p>
        </w:tc>
        <w:tc>
          <w:tcPr>
            <w:tcW w:w="4825" w:type="dxa"/>
            <w:gridSpan w:val="5"/>
            <w:noWrap w:val="0"/>
            <w:vAlign w:val="top"/>
          </w:tcPr>
          <w:p w14:paraId="5E609D79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预期目标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3B95854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实际完成情况</w:t>
            </w:r>
          </w:p>
        </w:tc>
      </w:tr>
      <w:tr w14:paraId="7EC1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7955F6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25" w:type="dxa"/>
            <w:gridSpan w:val="5"/>
            <w:noWrap w:val="0"/>
            <w:vAlign w:val="top"/>
          </w:tcPr>
          <w:p w14:paraId="2A645F6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目标一：党建引领，提升作风建设</w:t>
            </w:r>
          </w:p>
          <w:p w14:paraId="1578D37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目标二：发展建设校园文化，建设绿色校园</w:t>
            </w:r>
          </w:p>
        </w:tc>
        <w:tc>
          <w:tcPr>
            <w:tcW w:w="4174" w:type="dxa"/>
            <w:gridSpan w:val="4"/>
            <w:noWrap w:val="0"/>
            <w:vAlign w:val="top"/>
          </w:tcPr>
          <w:p w14:paraId="2ED60A2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目标一：党建引领，提升作风建设，重视教师队伍打造</w:t>
            </w:r>
          </w:p>
          <w:p w14:paraId="32F319E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目标二：发展建设校园文化，让校园文化植入人心，积极开展绿色校园创建工作，营造温馨和谐的校园环境</w:t>
            </w:r>
          </w:p>
        </w:tc>
      </w:tr>
      <w:tr w14:paraId="5EC0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64A9B733">
            <w:pPr>
              <w:pStyle w:val="10"/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518DB44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9"/>
                <w:sz w:val="21"/>
                <w:szCs w:val="21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1409937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一级指标</w:t>
            </w:r>
          </w:p>
        </w:tc>
        <w:tc>
          <w:tcPr>
            <w:tcW w:w="1068" w:type="dxa"/>
            <w:noWrap w:val="0"/>
            <w:vAlign w:val="top"/>
          </w:tcPr>
          <w:p w14:paraId="3E72A40E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二级指标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3ACDBB5B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三级指标</w:t>
            </w:r>
          </w:p>
        </w:tc>
        <w:tc>
          <w:tcPr>
            <w:tcW w:w="1200" w:type="dxa"/>
            <w:noWrap w:val="0"/>
            <w:vAlign w:val="top"/>
          </w:tcPr>
          <w:p w14:paraId="157D0147">
            <w:pPr>
              <w:spacing w:before="141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年度指标值</w:t>
            </w:r>
          </w:p>
        </w:tc>
        <w:tc>
          <w:tcPr>
            <w:tcW w:w="1135" w:type="dxa"/>
            <w:noWrap w:val="0"/>
            <w:vAlign w:val="top"/>
          </w:tcPr>
          <w:p w14:paraId="4B72190B">
            <w:pPr>
              <w:spacing w:before="141" w:line="22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实际完成值</w:t>
            </w:r>
          </w:p>
        </w:tc>
        <w:tc>
          <w:tcPr>
            <w:tcW w:w="654" w:type="dxa"/>
            <w:noWrap w:val="0"/>
            <w:vAlign w:val="top"/>
          </w:tcPr>
          <w:p w14:paraId="11B386C3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分值</w:t>
            </w:r>
          </w:p>
        </w:tc>
        <w:tc>
          <w:tcPr>
            <w:tcW w:w="833" w:type="dxa"/>
            <w:noWrap w:val="0"/>
            <w:vAlign w:val="top"/>
          </w:tcPr>
          <w:p w14:paraId="022837C7">
            <w:pPr>
              <w:spacing w:before="174" w:line="21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自评得分</w:t>
            </w:r>
          </w:p>
        </w:tc>
        <w:tc>
          <w:tcPr>
            <w:tcW w:w="1552" w:type="dxa"/>
            <w:noWrap w:val="0"/>
            <w:vAlign w:val="top"/>
          </w:tcPr>
          <w:p w14:paraId="7E26673A">
            <w:pPr>
              <w:spacing w:before="21" w:line="220" w:lineRule="auto"/>
              <w:ind w:right="1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及改进措施</w:t>
            </w:r>
          </w:p>
        </w:tc>
      </w:tr>
      <w:tr w14:paraId="1874F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9D8E9C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074C911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4A8C0C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FC3902">
            <w:pPr>
              <w:pStyle w:val="10"/>
              <w:spacing w:line="27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795E048">
            <w:pPr>
              <w:pStyle w:val="10"/>
              <w:spacing w:line="27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7A83FF8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21"/>
                <w:szCs w:val="21"/>
              </w:rPr>
              <w:t>产出指标</w:t>
            </w:r>
          </w:p>
          <w:p w14:paraId="50FAEF5E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21"/>
                <w:szCs w:val="21"/>
              </w:rPr>
              <w:t>分)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2D2741FD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数量指标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7A91ADB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举办校园活动次数</w:t>
            </w:r>
          </w:p>
        </w:tc>
        <w:tc>
          <w:tcPr>
            <w:tcW w:w="1200" w:type="dxa"/>
            <w:noWrap w:val="0"/>
            <w:vAlign w:val="top"/>
          </w:tcPr>
          <w:p w14:paraId="59DF522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≧4次</w:t>
            </w:r>
          </w:p>
        </w:tc>
        <w:tc>
          <w:tcPr>
            <w:tcW w:w="1135" w:type="dxa"/>
            <w:noWrap w:val="0"/>
            <w:vAlign w:val="top"/>
          </w:tcPr>
          <w:p w14:paraId="0EE3814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654" w:type="dxa"/>
            <w:noWrap w:val="0"/>
            <w:vAlign w:val="top"/>
          </w:tcPr>
          <w:p w14:paraId="5C9FA8A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3" w:type="dxa"/>
            <w:noWrap w:val="0"/>
            <w:vAlign w:val="top"/>
          </w:tcPr>
          <w:p w14:paraId="2C931D5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top"/>
          </w:tcPr>
          <w:p w14:paraId="4309CDF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2F9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583457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ADE75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AB3CC6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6B23066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开展主题教育 次数</w:t>
            </w:r>
          </w:p>
        </w:tc>
        <w:tc>
          <w:tcPr>
            <w:tcW w:w="1200" w:type="dxa"/>
            <w:noWrap w:val="0"/>
            <w:vAlign w:val="top"/>
          </w:tcPr>
          <w:p w14:paraId="286DD76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≧4次</w:t>
            </w:r>
          </w:p>
        </w:tc>
        <w:tc>
          <w:tcPr>
            <w:tcW w:w="1135" w:type="dxa"/>
            <w:noWrap w:val="0"/>
            <w:vAlign w:val="top"/>
          </w:tcPr>
          <w:p w14:paraId="718EFF5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654" w:type="dxa"/>
            <w:noWrap w:val="0"/>
            <w:vAlign w:val="top"/>
          </w:tcPr>
          <w:p w14:paraId="0878075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3" w:type="dxa"/>
            <w:noWrap w:val="0"/>
            <w:vAlign w:val="top"/>
          </w:tcPr>
          <w:p w14:paraId="15A58A7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2" w:type="dxa"/>
            <w:noWrap w:val="0"/>
            <w:vAlign w:val="top"/>
          </w:tcPr>
          <w:p w14:paraId="3740D64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EE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0E5832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822F2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51DEA1FA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29476202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4EA55B7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19BA638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27CB46E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471D778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02A602D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7B9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DB7E2F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953F1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19952947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质量指标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4557940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“双减”制度落实率</w:t>
            </w:r>
          </w:p>
        </w:tc>
        <w:tc>
          <w:tcPr>
            <w:tcW w:w="1200" w:type="dxa"/>
            <w:noWrap w:val="0"/>
            <w:vAlign w:val="top"/>
          </w:tcPr>
          <w:p w14:paraId="26AA1BC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≧100%</w:t>
            </w:r>
          </w:p>
        </w:tc>
        <w:tc>
          <w:tcPr>
            <w:tcW w:w="1135" w:type="dxa"/>
            <w:noWrap w:val="0"/>
            <w:vAlign w:val="top"/>
          </w:tcPr>
          <w:p w14:paraId="3B29E2D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4" w:type="dxa"/>
            <w:noWrap w:val="0"/>
            <w:vAlign w:val="top"/>
          </w:tcPr>
          <w:p w14:paraId="6F505E4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top"/>
          </w:tcPr>
          <w:p w14:paraId="6E84B1B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7CE44E5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5C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653FC8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022B57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A1167D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3E96E59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教研教改落实率</w:t>
            </w:r>
          </w:p>
        </w:tc>
        <w:tc>
          <w:tcPr>
            <w:tcW w:w="1200" w:type="dxa"/>
            <w:noWrap w:val="0"/>
            <w:vAlign w:val="top"/>
          </w:tcPr>
          <w:p w14:paraId="0C9971D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≧100%</w:t>
            </w:r>
          </w:p>
        </w:tc>
        <w:tc>
          <w:tcPr>
            <w:tcW w:w="1135" w:type="dxa"/>
            <w:noWrap w:val="0"/>
            <w:vAlign w:val="top"/>
          </w:tcPr>
          <w:p w14:paraId="70C69F9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54" w:type="dxa"/>
            <w:noWrap w:val="0"/>
            <w:vAlign w:val="top"/>
          </w:tcPr>
          <w:p w14:paraId="0C9DF1B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top"/>
          </w:tcPr>
          <w:p w14:paraId="52A739D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538CF92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7EC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DB8BD1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3C038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78CD73F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69E3FD1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校园安全事故发生率</w:t>
            </w:r>
          </w:p>
        </w:tc>
        <w:tc>
          <w:tcPr>
            <w:tcW w:w="1402" w:type="dxa"/>
            <w:gridSpan w:val="2"/>
            <w:noWrap w:val="0"/>
            <w:vAlign w:val="top"/>
          </w:tcPr>
          <w:p w14:paraId="54ECFEB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≦0%</w:t>
            </w:r>
          </w:p>
        </w:tc>
        <w:tc>
          <w:tcPr>
            <w:tcW w:w="1135" w:type="dxa"/>
            <w:noWrap w:val="0"/>
            <w:vAlign w:val="top"/>
          </w:tcPr>
          <w:p w14:paraId="212DAC2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654" w:type="dxa"/>
            <w:noWrap w:val="0"/>
            <w:vAlign w:val="top"/>
          </w:tcPr>
          <w:p w14:paraId="783CFFD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noWrap w:val="0"/>
            <w:vAlign w:val="top"/>
          </w:tcPr>
          <w:p w14:paraId="2DC079E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2" w:type="dxa"/>
            <w:noWrap w:val="0"/>
            <w:vAlign w:val="top"/>
          </w:tcPr>
          <w:p w14:paraId="386DDD8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5BB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5E80CAA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DB7C96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1A638BC0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时效指标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6E0B7FC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按时发放教职工工资及福利待遇</w:t>
            </w:r>
          </w:p>
        </w:tc>
        <w:tc>
          <w:tcPr>
            <w:tcW w:w="1200" w:type="dxa"/>
            <w:noWrap w:val="0"/>
            <w:vAlign w:val="top"/>
          </w:tcPr>
          <w:p w14:paraId="42C8BD0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及时</w:t>
            </w:r>
          </w:p>
        </w:tc>
        <w:tc>
          <w:tcPr>
            <w:tcW w:w="1135" w:type="dxa"/>
            <w:noWrap w:val="0"/>
            <w:vAlign w:val="top"/>
          </w:tcPr>
          <w:p w14:paraId="2EA4E4C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及时</w:t>
            </w:r>
          </w:p>
        </w:tc>
        <w:tc>
          <w:tcPr>
            <w:tcW w:w="654" w:type="dxa"/>
            <w:noWrap w:val="0"/>
            <w:vAlign w:val="top"/>
          </w:tcPr>
          <w:p w14:paraId="401F37C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58D3588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3635BB6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3C3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321DD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2ABB4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2BB96E9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697F7787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1A07018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5B492CC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0F0EC6E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3857B41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12D83094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824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2FCE5B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9FFE5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626DBC66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成本指标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4584213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全年经费开支控制在预算以内</w:t>
            </w:r>
          </w:p>
        </w:tc>
        <w:tc>
          <w:tcPr>
            <w:tcW w:w="1200" w:type="dxa"/>
            <w:noWrap w:val="0"/>
            <w:vAlign w:val="top"/>
          </w:tcPr>
          <w:p w14:paraId="5371976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控制在预算以内</w:t>
            </w:r>
          </w:p>
        </w:tc>
        <w:tc>
          <w:tcPr>
            <w:tcW w:w="1135" w:type="dxa"/>
            <w:noWrap w:val="0"/>
            <w:vAlign w:val="top"/>
          </w:tcPr>
          <w:p w14:paraId="17FB666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年内已完成</w:t>
            </w:r>
          </w:p>
        </w:tc>
        <w:tc>
          <w:tcPr>
            <w:tcW w:w="654" w:type="dxa"/>
            <w:noWrap w:val="0"/>
            <w:vAlign w:val="top"/>
          </w:tcPr>
          <w:p w14:paraId="1D14C10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36DC5CF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2370BD4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ACA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CCE8F7B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360631E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57C86BE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33752EF1">
            <w:pPr>
              <w:spacing w:before="173" w:line="61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4802ED6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5DE7A409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56BE892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0957E8BD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13838E6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FA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CCD37D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5D4EDA7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18DDD5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7364A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92D77E2">
            <w:pPr>
              <w:pStyle w:val="10"/>
              <w:spacing w:line="25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8313BD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21"/>
                <w:szCs w:val="21"/>
              </w:rPr>
              <w:t>效益指标</w:t>
            </w:r>
          </w:p>
          <w:p w14:paraId="22E67258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100C3CA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经济效</w:t>
            </w:r>
          </w:p>
          <w:p w14:paraId="2545439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4AE9066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</w:t>
            </w:r>
          </w:p>
        </w:tc>
        <w:tc>
          <w:tcPr>
            <w:tcW w:w="1200" w:type="dxa"/>
            <w:noWrap w:val="0"/>
            <w:vAlign w:val="top"/>
          </w:tcPr>
          <w:p w14:paraId="56A7194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</w:t>
            </w:r>
          </w:p>
        </w:tc>
        <w:tc>
          <w:tcPr>
            <w:tcW w:w="1135" w:type="dxa"/>
            <w:noWrap w:val="0"/>
            <w:vAlign w:val="top"/>
          </w:tcPr>
          <w:p w14:paraId="240C119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</w:t>
            </w:r>
          </w:p>
        </w:tc>
        <w:tc>
          <w:tcPr>
            <w:tcW w:w="654" w:type="dxa"/>
            <w:noWrap w:val="0"/>
            <w:vAlign w:val="top"/>
          </w:tcPr>
          <w:p w14:paraId="1CC64FF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33" w:type="dxa"/>
            <w:noWrap w:val="0"/>
            <w:vAlign w:val="top"/>
          </w:tcPr>
          <w:p w14:paraId="1245B0D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52" w:type="dxa"/>
            <w:noWrap w:val="0"/>
            <w:vAlign w:val="top"/>
          </w:tcPr>
          <w:p w14:paraId="5AA59807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024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4A3A5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CF6B8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4B4FA51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17CB328B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35CCA3D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54C5828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1840C64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6B26497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74EE24F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F3C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E4B15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11E74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69E740AE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社会效</w:t>
            </w:r>
          </w:p>
          <w:p w14:paraId="69CA29A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5F03AF1E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不断加强队伍建设，营造良好环境</w:t>
            </w:r>
          </w:p>
        </w:tc>
        <w:tc>
          <w:tcPr>
            <w:tcW w:w="1200" w:type="dxa"/>
            <w:noWrap w:val="0"/>
            <w:vAlign w:val="top"/>
          </w:tcPr>
          <w:p w14:paraId="3CCAF34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1135" w:type="dxa"/>
            <w:noWrap w:val="0"/>
            <w:vAlign w:val="top"/>
          </w:tcPr>
          <w:p w14:paraId="4A63B9F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654" w:type="dxa"/>
            <w:noWrap w:val="0"/>
            <w:vAlign w:val="top"/>
          </w:tcPr>
          <w:p w14:paraId="1A8D32B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vAlign w:val="top"/>
          </w:tcPr>
          <w:p w14:paraId="3373467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555E0CE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7F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E5CC8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8C0C7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890367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4AD893B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完善公开公平机制，打造清廉校园</w:t>
            </w:r>
          </w:p>
        </w:tc>
        <w:tc>
          <w:tcPr>
            <w:tcW w:w="1200" w:type="dxa"/>
            <w:noWrap w:val="0"/>
            <w:vAlign w:val="top"/>
          </w:tcPr>
          <w:p w14:paraId="09CAD75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1135" w:type="dxa"/>
            <w:noWrap w:val="0"/>
            <w:vAlign w:val="top"/>
          </w:tcPr>
          <w:p w14:paraId="7A7FCEC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654" w:type="dxa"/>
            <w:noWrap w:val="0"/>
            <w:vAlign w:val="top"/>
          </w:tcPr>
          <w:p w14:paraId="45B330C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vAlign w:val="top"/>
          </w:tcPr>
          <w:p w14:paraId="5F7B96C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79B1206F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6ED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CE06C1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C7A5D31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1BD8713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67C2E3F5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直面问题，突出作风建设</w:t>
            </w:r>
          </w:p>
        </w:tc>
        <w:tc>
          <w:tcPr>
            <w:tcW w:w="1402" w:type="dxa"/>
            <w:gridSpan w:val="2"/>
            <w:noWrap w:val="0"/>
            <w:vAlign w:val="top"/>
          </w:tcPr>
          <w:p w14:paraId="15FEB45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1135" w:type="dxa"/>
            <w:noWrap w:val="0"/>
            <w:vAlign w:val="top"/>
          </w:tcPr>
          <w:p w14:paraId="5FCD940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有所提升</w:t>
            </w:r>
          </w:p>
        </w:tc>
        <w:tc>
          <w:tcPr>
            <w:tcW w:w="654" w:type="dxa"/>
            <w:noWrap w:val="0"/>
            <w:vAlign w:val="top"/>
          </w:tcPr>
          <w:p w14:paraId="24D3925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vAlign w:val="top"/>
          </w:tcPr>
          <w:p w14:paraId="7C09CDC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4DB05C1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A7B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DCC26F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38EE0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66D1F6F9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生态效</w:t>
            </w:r>
          </w:p>
          <w:p w14:paraId="42ACB27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益指标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6F4AFC86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通过宣传教育培养学生的生态环保意识</w:t>
            </w:r>
          </w:p>
        </w:tc>
        <w:tc>
          <w:tcPr>
            <w:tcW w:w="1200" w:type="dxa"/>
            <w:noWrap w:val="0"/>
            <w:vAlign w:val="top"/>
          </w:tcPr>
          <w:p w14:paraId="611F563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效果明显</w:t>
            </w:r>
          </w:p>
        </w:tc>
        <w:tc>
          <w:tcPr>
            <w:tcW w:w="1135" w:type="dxa"/>
            <w:noWrap w:val="0"/>
            <w:vAlign w:val="top"/>
          </w:tcPr>
          <w:p w14:paraId="2163429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效果明显</w:t>
            </w:r>
          </w:p>
        </w:tc>
        <w:tc>
          <w:tcPr>
            <w:tcW w:w="654" w:type="dxa"/>
            <w:noWrap w:val="0"/>
            <w:vAlign w:val="top"/>
          </w:tcPr>
          <w:p w14:paraId="76EC23F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0127B45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39B30B40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EF9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C172C1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1FB4A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7BD587E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1CDB23DA">
            <w:pPr>
              <w:spacing w:before="175" w:line="60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66900B3A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02A44BC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27EF3B62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1A61B917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6B066CF3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80A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A368C26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58FA2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13C253CC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可持续影响指标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1E18EBCC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校发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展有持续和建设性指标，如持续发展把教师的发展放在首位，通过教师的发展带动学生的发展，促进学校的发展、形成学校优良传统、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保持特色特长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</w:t>
            </w:r>
          </w:p>
        </w:tc>
        <w:tc>
          <w:tcPr>
            <w:tcW w:w="1200" w:type="dxa"/>
            <w:noWrap w:val="0"/>
            <w:vAlign w:val="top"/>
          </w:tcPr>
          <w:p w14:paraId="411C7A02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持续发展</w:t>
            </w:r>
          </w:p>
        </w:tc>
        <w:tc>
          <w:tcPr>
            <w:tcW w:w="1135" w:type="dxa"/>
            <w:noWrap w:val="0"/>
            <w:vAlign w:val="top"/>
          </w:tcPr>
          <w:p w14:paraId="3CDE283C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持续发展</w:t>
            </w:r>
          </w:p>
        </w:tc>
        <w:tc>
          <w:tcPr>
            <w:tcW w:w="654" w:type="dxa"/>
            <w:noWrap w:val="0"/>
            <w:vAlign w:val="top"/>
          </w:tcPr>
          <w:p w14:paraId="54CEDE09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noWrap w:val="0"/>
            <w:vAlign w:val="top"/>
          </w:tcPr>
          <w:p w14:paraId="3E1E9802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52" w:type="dxa"/>
            <w:noWrap w:val="0"/>
            <w:vAlign w:val="top"/>
          </w:tcPr>
          <w:p w14:paraId="2ACE25F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EA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9B7DF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2EDADF73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6C8A9DF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098A13F0">
            <w:pPr>
              <w:spacing w:before="190" w:line="61" w:lineRule="exact"/>
              <w:ind w:left="4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200" w:type="dxa"/>
            <w:noWrap w:val="0"/>
            <w:vAlign w:val="top"/>
          </w:tcPr>
          <w:p w14:paraId="24B9D09C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 w14:paraId="6EB3D631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top"/>
          </w:tcPr>
          <w:p w14:paraId="44EFDB9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3" w:type="dxa"/>
            <w:noWrap w:val="0"/>
            <w:vAlign w:val="top"/>
          </w:tcPr>
          <w:p w14:paraId="2140DD02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2" w:type="dxa"/>
            <w:noWrap w:val="0"/>
            <w:vAlign w:val="top"/>
          </w:tcPr>
          <w:p w14:paraId="3D0D4CD9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0B3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EA2C00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2FBCB62C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满意度</w:t>
            </w:r>
          </w:p>
          <w:p w14:paraId="5944A143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指标</w:t>
            </w:r>
          </w:p>
          <w:p w14:paraId="62707196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noWrap w:val="0"/>
            <w:vAlign w:val="top"/>
          </w:tcPr>
          <w:p w14:paraId="4741723C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服务对象</w:t>
            </w:r>
          </w:p>
          <w:p w14:paraId="4589D077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满意度指</w:t>
            </w:r>
          </w:p>
          <w:p w14:paraId="219F7029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标</w:t>
            </w:r>
          </w:p>
        </w:tc>
        <w:tc>
          <w:tcPr>
            <w:tcW w:w="1478" w:type="dxa"/>
            <w:gridSpan w:val="2"/>
            <w:noWrap w:val="0"/>
            <w:vAlign w:val="top"/>
          </w:tcPr>
          <w:p w14:paraId="50CA853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学生满意度</w:t>
            </w:r>
          </w:p>
        </w:tc>
        <w:tc>
          <w:tcPr>
            <w:tcW w:w="1200" w:type="dxa"/>
            <w:noWrap w:val="0"/>
            <w:vAlign w:val="top"/>
          </w:tcPr>
          <w:p w14:paraId="53B3A958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≧95%</w:t>
            </w:r>
          </w:p>
        </w:tc>
        <w:tc>
          <w:tcPr>
            <w:tcW w:w="1135" w:type="dxa"/>
            <w:noWrap w:val="0"/>
            <w:vAlign w:val="top"/>
          </w:tcPr>
          <w:p w14:paraId="1D36AF93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54" w:type="dxa"/>
            <w:noWrap w:val="0"/>
            <w:vAlign w:val="top"/>
          </w:tcPr>
          <w:p w14:paraId="165CF8DA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vAlign w:val="top"/>
          </w:tcPr>
          <w:p w14:paraId="06BE96A4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4E95F33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495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B6F4A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BA17CE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87B9A5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5E5CF79B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家长满意度</w:t>
            </w:r>
          </w:p>
        </w:tc>
        <w:tc>
          <w:tcPr>
            <w:tcW w:w="1200" w:type="dxa"/>
            <w:noWrap w:val="0"/>
            <w:vAlign w:val="top"/>
          </w:tcPr>
          <w:p w14:paraId="617419A9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135" w:type="dxa"/>
            <w:noWrap w:val="0"/>
            <w:vAlign w:val="top"/>
          </w:tcPr>
          <w:p w14:paraId="30D4F131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96%</w:t>
            </w:r>
          </w:p>
        </w:tc>
        <w:tc>
          <w:tcPr>
            <w:tcW w:w="654" w:type="dxa"/>
            <w:noWrap w:val="0"/>
            <w:vAlign w:val="top"/>
          </w:tcPr>
          <w:p w14:paraId="1DC45486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3" w:type="dxa"/>
            <w:noWrap w:val="0"/>
            <w:vAlign w:val="top"/>
          </w:tcPr>
          <w:p w14:paraId="120939EF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2" w:type="dxa"/>
            <w:noWrap w:val="0"/>
            <w:vAlign w:val="top"/>
          </w:tcPr>
          <w:p w14:paraId="68295E4F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39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29B09E1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noWrap w:val="0"/>
            <w:vAlign w:val="top"/>
          </w:tcPr>
          <w:p w14:paraId="50CD10B1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noWrap w:val="0"/>
            <w:vAlign w:val="top"/>
          </w:tcPr>
          <w:p w14:paraId="02D06C38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noWrap w:val="0"/>
            <w:vAlign w:val="top"/>
          </w:tcPr>
          <w:p w14:paraId="69B48475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教职工满意度</w:t>
            </w:r>
          </w:p>
        </w:tc>
        <w:tc>
          <w:tcPr>
            <w:tcW w:w="1200" w:type="dxa"/>
            <w:noWrap w:val="0"/>
            <w:vAlign w:val="top"/>
          </w:tcPr>
          <w:p w14:paraId="390F47B2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≧9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  <w:tc>
          <w:tcPr>
            <w:tcW w:w="1135" w:type="dxa"/>
            <w:noWrap w:val="0"/>
            <w:vAlign w:val="top"/>
          </w:tcPr>
          <w:p w14:paraId="6C625BE2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97%</w:t>
            </w:r>
          </w:p>
        </w:tc>
        <w:tc>
          <w:tcPr>
            <w:tcW w:w="654" w:type="dxa"/>
            <w:noWrap w:val="0"/>
            <w:vAlign w:val="top"/>
          </w:tcPr>
          <w:p w14:paraId="12EC2E08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noWrap w:val="0"/>
            <w:vAlign w:val="top"/>
          </w:tcPr>
          <w:p w14:paraId="7B3B0338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2" w:type="dxa"/>
            <w:noWrap w:val="0"/>
            <w:vAlign w:val="top"/>
          </w:tcPr>
          <w:p w14:paraId="76B0CBE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D40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7"/>
            <w:noWrap w:val="0"/>
            <w:vAlign w:val="top"/>
          </w:tcPr>
          <w:p w14:paraId="50875349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总分</w:t>
            </w:r>
          </w:p>
        </w:tc>
        <w:tc>
          <w:tcPr>
            <w:tcW w:w="654" w:type="dxa"/>
            <w:noWrap w:val="0"/>
            <w:vAlign w:val="top"/>
          </w:tcPr>
          <w:p w14:paraId="479620E0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</w:t>
            </w:r>
          </w:p>
        </w:tc>
        <w:tc>
          <w:tcPr>
            <w:tcW w:w="833" w:type="dxa"/>
            <w:noWrap w:val="0"/>
            <w:vAlign w:val="top"/>
          </w:tcPr>
          <w:p w14:paraId="292092C0">
            <w:pPr>
              <w:pStyle w:val="1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552" w:type="dxa"/>
            <w:noWrap w:val="0"/>
            <w:vAlign w:val="top"/>
          </w:tcPr>
          <w:p w14:paraId="5EB29764">
            <w:pPr>
              <w:pStyle w:val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B13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D4CB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336B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49F37FAB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733B8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73E0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61B61027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4747A538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C831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144DD7E6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24474F5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CF3D9DC">
            <w:pPr>
              <w:spacing w:before="32" w:line="215" w:lineRule="auto"/>
              <w:ind w:left="25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B0EA0BB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F535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08245B7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5BF4C88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7F2C4B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622ED59">
            <w:pPr>
              <w:spacing w:before="31" w:line="217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7094164">
            <w:pPr>
              <w:spacing w:before="31" w:line="217" w:lineRule="auto"/>
              <w:ind w:left="11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340F1AF">
            <w:pPr>
              <w:spacing w:before="31" w:line="217" w:lineRule="auto"/>
              <w:ind w:left="1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972440A">
            <w:pPr>
              <w:spacing w:before="31" w:line="217" w:lineRule="auto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5A2590C">
            <w:pPr>
              <w:spacing w:before="31" w:line="217" w:lineRule="auto"/>
              <w:ind w:left="14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F09A215">
            <w:pPr>
              <w:spacing w:before="31" w:line="217" w:lineRule="auto"/>
              <w:ind w:left="3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310F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E5D9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65A4BEE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270921C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24522C6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09C8218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3F18E33C">
            <w:pPr>
              <w:spacing w:before="64" w:line="195" w:lineRule="auto"/>
              <w:ind w:left="331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1BB3F8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F76139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1DC23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341DA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B322CAF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7AA1405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6C136A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FF32E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8FE614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A7F6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AB1B8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590D7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660C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5E69A68B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7A5C17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DE76E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FDE018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5673B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B8B55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FFFE9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4031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FD08BD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FF51412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2E4A8C1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A624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52B0F2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6FF51B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D6BAF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0B4D41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271C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5F8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D24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146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7DA6E634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457C87E1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614C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9342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0289C35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114FC71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E4A9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26746C8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0DD1D1C3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91D780D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4F9C1D1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563EA4A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02D2E48A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59AA9B46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507E0B40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5B97DCDA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0B0A5004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61C276CB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86B02D3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7D599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834BF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53C00AEF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5ED45AD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823065C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D4DDB85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8794AB2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49CC5E01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D64B48A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6F8DC585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B33839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0616A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27AC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2D7B4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91C93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04FC8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33A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57C1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6F258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29C5D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27C3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D7A45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13672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74CFC0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E7009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9AF4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4E3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2673E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92A6B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E381B4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DA24EE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6599F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29C0C7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F89F54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66D99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392E2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3D8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87D66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49D95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9D2E550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1FEA5A6D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18071D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FC84F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0C89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8A5B1D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DAA7F3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616637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11D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FA224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B09E3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388885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27A74B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262EA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A2CCE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067E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7AC0A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4105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FE5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FFDD7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560B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68889F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B946E55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F069E6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0BCC84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9F2A17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F80F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13ECD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FEF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3F09E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AEE3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A759CD3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6225965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1052F6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10CCE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F579A8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73B73C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CB48D21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9A5264B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127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9E027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ADC26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B28D86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F6255F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6F9E8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47865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8F8340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E89D3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196CE1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3FC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7F14A5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12DE0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F5B31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9FFFDE1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D12822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E6A75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40CA9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FDD8B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558ED3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C3A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560CF7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DB18C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8B517B2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51206762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4CCB19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24DC1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3AA551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062B88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7CFE5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E57684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D0B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41406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0BF8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D1D0A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1FAF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C3A28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D71E45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5EB3D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3010F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0BA89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092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EBC6B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D77148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628303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B6D79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024DE8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6AB51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5DF9E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159A97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81EE34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9416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02189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816A106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285A7AE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754228B1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DD43A0D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4E1CB2EF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57B457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CE928E2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40DB6D7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74CDFB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4B898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7487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CC0F77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EF17F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A9AF4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045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A8B4F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B0120D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B622CC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75103F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B1C4C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EF902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F24D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9F61B4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375D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29E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27323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CCBC8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62EC91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0493C6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88C5F3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D86B3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F13BF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ED65E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FDC7E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084A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8C5E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BD0F1E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F3FBDF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E43AFE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4DF03E4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7A6E83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0F55C9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9558C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92AD7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8EC3C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6330D2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7D2E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9E1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E8EEE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07A5F9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2D3CC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3631BA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5AA9AE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7A6A2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352658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09B4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59F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3EC3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8399A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A0656D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19BE89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5592F9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A2741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E9CD7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7EE2D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CD219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AC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DC22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05F710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2BBE43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FC7F72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3EE203D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144AC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90536E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AB20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9E3C6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C43DE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EAA18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C76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D34E5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32BB5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CE67B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8A25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7BDE6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A250B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DC51D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78525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66A31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95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2D958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8C9FAA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CF3E4F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843CBF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376A10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360CE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1F5C9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F3438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2B74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D9A6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A26AB9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904F61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2246CC2A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5C0110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B5991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EEB41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6EB041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38DC94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C9DD65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7DB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27C1D0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594423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3DBA7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40FAF0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EC8A2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2AD8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BBD88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366B1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6A4C04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BDE5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D51918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1BF23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00CD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79E3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02E0C9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962E31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F5E0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DBD01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50312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565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A5ACEB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6DA14EE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82DC199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586AD55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380504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5F1423D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2DB7F9A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5EE152E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DBCD4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4013A7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51DD74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0941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827D0A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74E6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8E6D2F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C64D7B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E2ACB7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0DA6C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CA9DD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70A88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13DF9C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44A8B5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EE985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02F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CAE92F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A1D9B7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BC6714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23055F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52709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605895C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46C2FF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5DF64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978803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1CF18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887" w:type="dxa"/>
            <w:gridSpan w:val="6"/>
            <w:noWrap w:val="0"/>
            <w:vAlign w:val="top"/>
          </w:tcPr>
          <w:p w14:paraId="59158DDA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691137ED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C57FFFB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/</w:t>
            </w:r>
          </w:p>
        </w:tc>
        <w:tc>
          <w:tcPr>
            <w:tcW w:w="1422" w:type="dxa"/>
            <w:noWrap w:val="0"/>
            <w:vAlign w:val="top"/>
          </w:tcPr>
          <w:p w14:paraId="35837CF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5FB5B50F">
      <w:pPr>
        <w:spacing w:line="217" w:lineRule="auto"/>
        <w:rPr>
          <w:sz w:val="22"/>
          <w:szCs w:val="22"/>
        </w:rPr>
      </w:pPr>
    </w:p>
    <w:p w14:paraId="57CE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2"/>
          <w:szCs w:val="22"/>
          <w:lang w:val="en-US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2024.6.30</w:t>
      </w:r>
    </w:p>
    <w:p w14:paraId="6177F507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4F9DE7A9">
      <w:pPr>
        <w:spacing w:line="250" w:lineRule="auto"/>
        <w:rPr>
          <w:rFonts w:ascii="Arial"/>
          <w:sz w:val="21"/>
        </w:rPr>
      </w:pPr>
    </w:p>
    <w:p w14:paraId="2C77A0A3">
      <w:pPr>
        <w:spacing w:line="250" w:lineRule="auto"/>
        <w:rPr>
          <w:rFonts w:ascii="Arial"/>
          <w:sz w:val="21"/>
        </w:rPr>
      </w:pPr>
    </w:p>
    <w:p w14:paraId="3D557027">
      <w:pPr>
        <w:spacing w:line="250" w:lineRule="auto"/>
        <w:rPr>
          <w:rFonts w:ascii="Arial"/>
          <w:sz w:val="21"/>
        </w:rPr>
      </w:pPr>
    </w:p>
    <w:p w14:paraId="22A35CD9">
      <w:pPr>
        <w:spacing w:line="250" w:lineRule="auto"/>
        <w:rPr>
          <w:rFonts w:ascii="Arial"/>
          <w:sz w:val="21"/>
        </w:rPr>
      </w:pPr>
    </w:p>
    <w:p w14:paraId="2D857DC3">
      <w:pPr>
        <w:spacing w:line="251" w:lineRule="auto"/>
        <w:rPr>
          <w:rFonts w:ascii="Arial"/>
          <w:sz w:val="21"/>
        </w:rPr>
      </w:pPr>
    </w:p>
    <w:p w14:paraId="4EC7C0FA">
      <w:pPr>
        <w:spacing w:line="251" w:lineRule="auto"/>
        <w:rPr>
          <w:rFonts w:ascii="Arial"/>
          <w:sz w:val="21"/>
        </w:rPr>
      </w:pPr>
    </w:p>
    <w:p w14:paraId="47626B5B">
      <w:pPr>
        <w:spacing w:line="251" w:lineRule="auto"/>
        <w:rPr>
          <w:rFonts w:ascii="Arial"/>
          <w:sz w:val="21"/>
        </w:rPr>
      </w:pPr>
    </w:p>
    <w:p w14:paraId="61D4CFB6">
      <w:pPr>
        <w:spacing w:line="251" w:lineRule="auto"/>
        <w:rPr>
          <w:rFonts w:ascii="Arial"/>
          <w:sz w:val="21"/>
        </w:rPr>
      </w:pPr>
    </w:p>
    <w:p w14:paraId="6A4DB8C9">
      <w:pPr>
        <w:spacing w:line="251" w:lineRule="auto"/>
        <w:rPr>
          <w:rFonts w:ascii="Arial"/>
          <w:sz w:val="21"/>
        </w:rPr>
      </w:pPr>
    </w:p>
    <w:p w14:paraId="4E226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岳阳市岳阳楼区站前小学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</w:t>
      </w:r>
    </w:p>
    <w:p w14:paraId="0C1D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138B2B35">
      <w:pPr>
        <w:spacing w:line="243" w:lineRule="auto"/>
        <w:rPr>
          <w:rFonts w:ascii="Arial"/>
          <w:sz w:val="21"/>
        </w:rPr>
      </w:pPr>
    </w:p>
    <w:p w14:paraId="338C6E1B">
      <w:pPr>
        <w:spacing w:line="243" w:lineRule="auto"/>
        <w:rPr>
          <w:rFonts w:ascii="Arial"/>
          <w:sz w:val="21"/>
        </w:rPr>
      </w:pPr>
    </w:p>
    <w:p w14:paraId="2FBD91E5">
      <w:pPr>
        <w:spacing w:line="243" w:lineRule="auto"/>
        <w:rPr>
          <w:rFonts w:ascii="Arial"/>
          <w:sz w:val="21"/>
        </w:rPr>
      </w:pPr>
    </w:p>
    <w:p w14:paraId="7D841FF4">
      <w:pPr>
        <w:spacing w:line="243" w:lineRule="auto"/>
        <w:rPr>
          <w:rFonts w:ascii="Arial"/>
          <w:sz w:val="21"/>
        </w:rPr>
      </w:pPr>
    </w:p>
    <w:p w14:paraId="6E098737">
      <w:pPr>
        <w:spacing w:line="243" w:lineRule="auto"/>
        <w:rPr>
          <w:rFonts w:ascii="Arial"/>
          <w:sz w:val="21"/>
        </w:rPr>
      </w:pPr>
    </w:p>
    <w:p w14:paraId="12F2CA7C">
      <w:pPr>
        <w:spacing w:line="243" w:lineRule="auto"/>
        <w:rPr>
          <w:rFonts w:ascii="Arial"/>
          <w:sz w:val="21"/>
        </w:rPr>
      </w:pPr>
    </w:p>
    <w:p w14:paraId="43346B20">
      <w:pPr>
        <w:spacing w:line="243" w:lineRule="auto"/>
        <w:rPr>
          <w:rFonts w:ascii="Arial"/>
          <w:sz w:val="21"/>
        </w:rPr>
      </w:pPr>
    </w:p>
    <w:p w14:paraId="499A4ACE">
      <w:pPr>
        <w:spacing w:line="243" w:lineRule="auto"/>
        <w:rPr>
          <w:rFonts w:ascii="Arial"/>
          <w:sz w:val="21"/>
        </w:rPr>
      </w:pPr>
    </w:p>
    <w:p w14:paraId="557E92E5">
      <w:pPr>
        <w:spacing w:line="243" w:lineRule="auto"/>
        <w:rPr>
          <w:rFonts w:ascii="Arial"/>
          <w:sz w:val="21"/>
        </w:rPr>
      </w:pPr>
    </w:p>
    <w:p w14:paraId="05816770">
      <w:pPr>
        <w:spacing w:line="243" w:lineRule="auto"/>
        <w:rPr>
          <w:rFonts w:ascii="Arial"/>
          <w:sz w:val="21"/>
        </w:rPr>
      </w:pPr>
    </w:p>
    <w:p w14:paraId="00642F3A">
      <w:pPr>
        <w:spacing w:line="243" w:lineRule="auto"/>
        <w:rPr>
          <w:rFonts w:ascii="Arial"/>
          <w:sz w:val="21"/>
        </w:rPr>
      </w:pPr>
    </w:p>
    <w:p w14:paraId="70D2DFFE">
      <w:pPr>
        <w:spacing w:line="243" w:lineRule="auto"/>
        <w:rPr>
          <w:rFonts w:ascii="Arial"/>
          <w:sz w:val="21"/>
        </w:rPr>
      </w:pPr>
    </w:p>
    <w:p w14:paraId="4F535CB8">
      <w:pPr>
        <w:spacing w:line="243" w:lineRule="auto"/>
        <w:rPr>
          <w:rFonts w:ascii="Arial"/>
          <w:sz w:val="21"/>
        </w:rPr>
      </w:pPr>
    </w:p>
    <w:p w14:paraId="65E0D65A">
      <w:pPr>
        <w:spacing w:line="243" w:lineRule="auto"/>
        <w:rPr>
          <w:rFonts w:ascii="Arial"/>
          <w:sz w:val="21"/>
        </w:rPr>
      </w:pPr>
    </w:p>
    <w:p w14:paraId="197C8C5E">
      <w:pPr>
        <w:spacing w:line="243" w:lineRule="auto"/>
        <w:rPr>
          <w:rFonts w:ascii="Arial"/>
          <w:sz w:val="21"/>
        </w:rPr>
      </w:pPr>
    </w:p>
    <w:p w14:paraId="0585F77F">
      <w:pPr>
        <w:spacing w:line="243" w:lineRule="auto"/>
        <w:rPr>
          <w:rFonts w:ascii="Arial"/>
          <w:sz w:val="21"/>
        </w:rPr>
      </w:pPr>
    </w:p>
    <w:p w14:paraId="4E3540CB">
      <w:pPr>
        <w:spacing w:line="243" w:lineRule="auto"/>
        <w:rPr>
          <w:rFonts w:ascii="Arial"/>
          <w:sz w:val="21"/>
        </w:rPr>
      </w:pPr>
    </w:p>
    <w:p w14:paraId="5A1FD9E1">
      <w:pPr>
        <w:spacing w:line="243" w:lineRule="auto"/>
        <w:rPr>
          <w:rFonts w:ascii="Arial"/>
          <w:sz w:val="21"/>
        </w:rPr>
      </w:pPr>
    </w:p>
    <w:p w14:paraId="3E7F7F17">
      <w:pPr>
        <w:spacing w:line="243" w:lineRule="auto"/>
        <w:rPr>
          <w:rFonts w:ascii="Arial"/>
          <w:sz w:val="21"/>
        </w:rPr>
      </w:pPr>
    </w:p>
    <w:p w14:paraId="7E01E172">
      <w:pPr>
        <w:spacing w:line="243" w:lineRule="auto"/>
        <w:rPr>
          <w:rFonts w:ascii="Arial"/>
          <w:sz w:val="21"/>
        </w:rPr>
      </w:pPr>
    </w:p>
    <w:p w14:paraId="4F522054">
      <w:pPr>
        <w:spacing w:line="243" w:lineRule="auto"/>
        <w:rPr>
          <w:rFonts w:ascii="Arial"/>
          <w:sz w:val="21"/>
        </w:rPr>
      </w:pPr>
    </w:p>
    <w:p w14:paraId="3E62AB81">
      <w:pPr>
        <w:spacing w:line="243" w:lineRule="auto"/>
        <w:rPr>
          <w:rFonts w:ascii="Arial"/>
          <w:sz w:val="21"/>
        </w:rPr>
      </w:pPr>
    </w:p>
    <w:p w14:paraId="2A03E356">
      <w:pPr>
        <w:spacing w:line="243" w:lineRule="auto"/>
        <w:rPr>
          <w:rFonts w:ascii="Arial"/>
          <w:sz w:val="21"/>
        </w:rPr>
      </w:pPr>
    </w:p>
    <w:p w14:paraId="612997EA">
      <w:pPr>
        <w:spacing w:line="243" w:lineRule="auto"/>
        <w:rPr>
          <w:rFonts w:ascii="Arial"/>
          <w:sz w:val="21"/>
        </w:rPr>
      </w:pPr>
    </w:p>
    <w:p w14:paraId="0D81047E">
      <w:pPr>
        <w:spacing w:line="243" w:lineRule="auto"/>
        <w:rPr>
          <w:rFonts w:ascii="Arial"/>
          <w:sz w:val="21"/>
        </w:rPr>
      </w:pPr>
    </w:p>
    <w:p w14:paraId="6E885E03">
      <w:pPr>
        <w:spacing w:line="244" w:lineRule="auto"/>
        <w:rPr>
          <w:rFonts w:ascii="Arial"/>
          <w:sz w:val="21"/>
        </w:rPr>
      </w:pPr>
    </w:p>
    <w:p w14:paraId="244714B1">
      <w:pPr>
        <w:spacing w:line="244" w:lineRule="auto"/>
        <w:rPr>
          <w:rFonts w:ascii="Arial"/>
          <w:sz w:val="21"/>
        </w:rPr>
      </w:pPr>
    </w:p>
    <w:p w14:paraId="4F120868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37D7189C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 xml:space="preserve">2024 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>6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101A0B6B">
      <w:pPr>
        <w:spacing w:line="335" w:lineRule="auto"/>
        <w:rPr>
          <w:rFonts w:ascii="Arial"/>
          <w:sz w:val="21"/>
        </w:rPr>
      </w:pPr>
    </w:p>
    <w:p w14:paraId="126C5835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55208E1B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F1C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岳阳市岳阳楼区站前小学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CF1C004">
      <w:pPr>
        <w:spacing w:line="283" w:lineRule="auto"/>
        <w:rPr>
          <w:rFonts w:ascii="Arial"/>
          <w:sz w:val="21"/>
        </w:rPr>
      </w:pPr>
    </w:p>
    <w:p w14:paraId="5219190B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2" w:firstLineChars="200"/>
        <w:jc w:val="both"/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一、单位基本情况</w:t>
      </w:r>
    </w:p>
    <w:p w14:paraId="130D348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2" w:firstLineChars="200"/>
        <w:jc w:val="both"/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（一）职能职责</w:t>
      </w:r>
    </w:p>
    <w:p w14:paraId="75781395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1、宣传贯彻执行党和国家的教育方针、政策、法律法规等，坚持依法治教、依法治学，贯彻执行岳阳楼区教育局的行政规章制度。</w:t>
      </w:r>
    </w:p>
    <w:p w14:paraId="2E5DBE3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2、维护学校的教学秩序，为学生创造良好的学习环境。</w:t>
      </w:r>
    </w:p>
    <w:p w14:paraId="35CA870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3、积极稳妥地推进教育改革，按教育规律办事，不断提高教育质量。</w:t>
      </w:r>
    </w:p>
    <w:p w14:paraId="59D44F2C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4、根据学校规模，设置学校管理机构，建立健全各项规章制度和岗位责任制。</w:t>
      </w:r>
    </w:p>
    <w:p w14:paraId="053832DA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5、坚持教书育人，服务育人，环境育人方针，加强对学生的思想品德教育，使学生的德智体全面发展。</w:t>
      </w:r>
    </w:p>
    <w:p w14:paraId="2078C463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　　6、抓好教师队伍建设，使每个教师都热心于教育事业；做好安全防范，保证学生的人身安全。</w:t>
      </w:r>
    </w:p>
    <w:p w14:paraId="4F969EBD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2" w:firstLineChars="200"/>
        <w:jc w:val="both"/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30"/>
          <w:szCs w:val="30"/>
          <w:lang w:val="en-US" w:eastAsia="zh-CN" w:bidi="ar-SA"/>
        </w:rPr>
        <w:t>（二）机构设置</w:t>
      </w:r>
    </w:p>
    <w:p w14:paraId="129DAAA6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600" w:firstLineChars="200"/>
        <w:jc w:val="both"/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  <w:lang w:val="en-US" w:eastAsia="zh-CN" w:bidi="ar-SA"/>
        </w:rPr>
        <w:t>本单位内设机构包括：校务办、教研室、德育办、后勤保卫办。根据编办核定，我校在职编制96人。</w:t>
      </w:r>
    </w:p>
    <w:p w14:paraId="787F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4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-2"/>
          <w:sz w:val="30"/>
          <w:szCs w:val="30"/>
          <w:highlight w:val="none"/>
        </w:rPr>
        <w:t>二、一般公共预算支出情况</w:t>
      </w:r>
    </w:p>
    <w:p w14:paraId="7CA8C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8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</w:rPr>
        <w:t>（一）基本支出情况</w:t>
      </w:r>
    </w:p>
    <w:p w14:paraId="7A4F5C10">
      <w:pPr>
        <w:ind w:firstLine="64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基本支出2023年度总支出1959.29万元，</w:t>
      </w:r>
    </w:p>
    <w:p w14:paraId="6077BF4A">
      <w:pPr>
        <w:ind w:firstLine="64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其中：人员经费1745.75万元：包括基本工资529.62万元；津贴补贴3.73万元；奖金241.85万元；绩效工资343.12万元；机关事业单位基本养老保险缴费159.77万元；职工基本医疗保险缴费65.69万元；其他社会保障缴费15.79万元；住房公积金120.55万元；其他工资福利支出81.01万元；退休费164.38万元；抚恤金3.86万元；其他对个人和家庭的补助16.38万元。</w:t>
      </w:r>
    </w:p>
    <w:p w14:paraId="62FCD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pacing w:val="9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公用经费213.54万元：包括办公费20.24万元；印刷费9.06万元；水费6.16万元；电费9.58万元；邮电费1.3万元；物业管理费6.32万元；维修（护）费35.22万元；租赁费0.68万元；会议费5.58万元；培训费4.59万元；专用材料费0万元；劳务费3.62万元；工会经费17.03万元；其他商品和服务支出78.02万元；办公设备购置11.96万元；专用设备购置4.54万元；</w:t>
      </w:r>
    </w:p>
    <w:p w14:paraId="3F561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8" w:firstLineChars="200"/>
        <w:textAlignment w:val="auto"/>
        <w:rPr>
          <w:rFonts w:hint="eastAsia" w:ascii="仿宋" w:hAnsi="仿宋" w:eastAsia="仿宋" w:cs="仿宋"/>
          <w:b/>
          <w:bCs/>
          <w:spacing w:val="9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highlight w:val="none"/>
          <w:lang w:val="en-US" w:eastAsia="zh-CN"/>
        </w:rPr>
        <w:t>二）</w:t>
      </w:r>
      <w:r>
        <w:rPr>
          <w:rFonts w:hint="eastAsia" w:ascii="仿宋" w:hAnsi="仿宋" w:eastAsia="仿宋" w:cs="仿宋"/>
          <w:b/>
          <w:bCs/>
          <w:spacing w:val="9"/>
          <w:sz w:val="30"/>
          <w:szCs w:val="30"/>
          <w:highlight w:val="none"/>
        </w:rPr>
        <w:t>项目支出情况</w:t>
      </w:r>
    </w:p>
    <w:p w14:paraId="11876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pacing w:val="9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543CC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4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三、政府性基金预算支出情况</w:t>
      </w:r>
    </w:p>
    <w:p w14:paraId="0CB62156">
      <w:pPr>
        <w:spacing w:line="560" w:lineRule="exact"/>
        <w:ind w:firstLine="600" w:firstLineChars="200"/>
        <w:rPr>
          <w:rFonts w:hint="eastAsia" w:ascii="仿宋" w:hAnsi="仿宋" w:eastAsia="仿宋" w:cs="仿宋"/>
          <w:spacing w:val="8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0A3E8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 w:firstLineChars="200"/>
        <w:textAlignment w:val="auto"/>
        <w:rPr>
          <w:rFonts w:hint="eastAsia" w:ascii="仿宋" w:hAnsi="仿宋" w:eastAsia="仿宋" w:cs="仿宋"/>
          <w:b/>
          <w:bCs/>
          <w:spacing w:val="7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7"/>
          <w:position w:val="21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pacing w:val="7"/>
          <w:position w:val="21"/>
          <w:sz w:val="30"/>
          <w:szCs w:val="30"/>
        </w:rPr>
        <w:t>国有资本经营预算支出情况</w:t>
      </w:r>
    </w:p>
    <w:p w14:paraId="0350C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pacing w:val="7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29F61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34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</w:rPr>
        <w:t>社会保险基金预算支出情况</w:t>
      </w:r>
    </w:p>
    <w:p w14:paraId="321F02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spacing w:val="8"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7E73B2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34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</w:rPr>
        <w:t>整体支出绩效情况</w:t>
      </w:r>
    </w:p>
    <w:p w14:paraId="109BB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岁月流金，星霜荏苒，时光不言，见证了奋斗的足迹。2023年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以来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，在区教育局的领导下，站前小学以办人民满意教育为己任，全面推进素质教育，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坚持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立德树人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五育并举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各项工作均取得了较好的成绩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。</w:t>
      </w:r>
    </w:p>
    <w:p w14:paraId="4CBF6864">
      <w:pPr>
        <w:numPr>
          <w:ilvl w:val="0"/>
          <w:numId w:val="0"/>
        </w:numPr>
        <w:spacing w:line="240" w:lineRule="auto"/>
        <w:ind w:firstLine="602" w:firstLineChars="20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0ADF784"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414A47AC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本年度举办校园活动次数共4次，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先后承办了全国大诗人小诗人交流暨全国诗歌比赛颁奖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活动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；岳阳市体育学科课堂教学改革研讨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开展主题教育活动次数共4次。</w:t>
      </w:r>
    </w:p>
    <w:p w14:paraId="5075B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质量指标</w:t>
      </w:r>
    </w:p>
    <w:p w14:paraId="2B661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本年度校园安全事故发生率为0%，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认真履行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1530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的安全教育模式，注重把安全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做在平常，做得经常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将安全工作要求纳入班主任管理细则，让安全工作更具体更有操作性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按学期初制订的安全计划，逐一抓好落实，不懈怠大意。</w:t>
      </w:r>
    </w:p>
    <w:p w14:paraId="5693D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“双减”制度落实率为100%，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关注课堂，重在效率提升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学校“双减”工作取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得了较好的成绩，市人大和市教育体育局分别来校考察调研，给予了较高的评价。“双减”是减去过多的机械重复劳动，是减少课外培训，是更多地开发学生的潜能，是课堂效率的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不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断提升，绝不是降低学习成绩。学校多次召开年级组会议，严格落实教学常规，确保教育教学质量。</w:t>
      </w:r>
    </w:p>
    <w:p w14:paraId="0DEEE553"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教研教改落实率为100%，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关注教研，重在方法科学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学校高度重视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教研教改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，集体备课不断走向深入，听、评课活动不断推进；教师在论文撰写、辅导学生、课题研究、项目式作业设计、教学分析等方面取得了很多成绩，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各类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获奖多达60余人次。两个市级课题结题，结题评为优秀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，同时还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申报了一个省级课题、两个区级小课题；项目式作业申报和绿色书香校园活动，均获得优秀组织奖。“创新杯”教学竞赛，不仅展示了年轻教师的风采，而且反映了师徒结对、“青蓝”共成长的合作成效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。</w:t>
      </w:r>
    </w:p>
    <w:p w14:paraId="5EE133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时效指标</w:t>
      </w:r>
    </w:p>
    <w:p w14:paraId="1F9DA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及时发放教职工的工资及福利待遇。</w:t>
      </w:r>
    </w:p>
    <w:p w14:paraId="31D1CB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成本指标</w:t>
      </w:r>
    </w:p>
    <w:p w14:paraId="5321B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全年经费开支控制在预算以内</w:t>
      </w:r>
    </w:p>
    <w:p w14:paraId="01568F66">
      <w:pPr>
        <w:numPr>
          <w:ilvl w:val="0"/>
          <w:numId w:val="0"/>
        </w:numPr>
        <w:spacing w:line="240" w:lineRule="auto"/>
        <w:ind w:firstLine="602" w:firstLineChars="20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1346A7BA">
      <w:pPr>
        <w:numPr>
          <w:ilvl w:val="0"/>
          <w:numId w:val="0"/>
        </w:numPr>
        <w:spacing w:after="240" w:line="400" w:lineRule="exact"/>
        <w:ind w:left="420" w:leftChars="0" w:firstLine="420" w:firstLineChars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72E7C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不适用。</w:t>
      </w:r>
    </w:p>
    <w:p w14:paraId="502BFA4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社会效益</w:t>
      </w:r>
    </w:p>
    <w:p w14:paraId="3FD0E40F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shd w:val="clear" w:color="auto" w:fill="FFFFFF"/>
        </w:rPr>
        <w:t>不断加强队伍建设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营造良好环境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行政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一班人，在营造团结的环境、奋斗的环境、书香环境方面，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做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了努力。班子团结和谐，主动作为，作风务实，倡导风清气正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，行政干部带头示范，学校有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9位行政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任教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主课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。为了改善办学条件，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学校多渠道争取资金，先后投入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120多万，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改造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幼儿园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食堂，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改善校园绿化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添置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户外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电子屏等，让师生的工作学习的条件得以改善。为丰富教师课余生活，提升幸福感，工会组织开设了书法、绘画、读书、乒乓球、合唱等社团，让教育人安心乐教，感受到诗与远方。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三八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妇女节“致敬了不起她”，赠送鲜花与祝福，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“九九”重阳，组织离退休教师开展踏青活动，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让师生们感受大家庭的温暖。</w:t>
      </w:r>
    </w:p>
    <w:p w14:paraId="7EF2916E">
      <w:pPr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完善公开公平机制，打造清廉校园。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通过制订《班主任管理细则》《教育教学奖励方案》等，不断推进量化考核；严格按要求执行政务纪律，在人事安排、食堂管理、课后服务、项目实施、校服采购等各方面，都是集体研究，按程序办理。在二次巡察工作回头看和离任审计中，上级领导对我校财务管理、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“三重一大”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、规范管理等方面都给予了充分肯定。</w:t>
      </w:r>
    </w:p>
    <w:p w14:paraId="58D513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直面问题，突出作风建设。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通过组织教师学习奋进“十律”、整治十大“沉疴”、叩响灵魂“十问”，签订党风廉政建设工作责任书、责任清单和廉政承诺书，落实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“一岗双责”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。坚持开展“党务公开”和“校务公开活动”，创造透明、公开、清廉的局面。办公室每周的考勤，严谨规范，每月的工作视频全面生动。家长会准备充分，反响良好。遇到问题时的家校沟通，不论是分管领导、处室负责人还是班主任，那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直面问题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、勇于担责、积极整改的作风，令人无比欣慰。</w:t>
      </w:r>
    </w:p>
    <w:p w14:paraId="775641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生态效益</w:t>
      </w:r>
    </w:p>
    <w:p w14:paraId="5C452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通过宣传教育培养学生的生态环保意识</w:t>
      </w:r>
    </w:p>
    <w:p w14:paraId="1C9B8C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可持续影响</w:t>
      </w:r>
    </w:p>
    <w:p w14:paraId="27D12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对学校发展有持续和建设性指标，如持续发展把教师的发展放在首位，通过教师的发展带动学生的发展，促进学校的发展、形成学校优良传统、特色特长保持等</w:t>
      </w:r>
    </w:p>
    <w:p w14:paraId="4CDBBB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服务对象满意度</w:t>
      </w:r>
    </w:p>
    <w:p w14:paraId="7AC41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学生满意度95%，家长满意度96%，教职工满意度97%。</w:t>
      </w:r>
    </w:p>
    <w:p w14:paraId="6848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8" w:firstLineChars="200"/>
        <w:textAlignment w:val="auto"/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  <w:highlight w:val="none"/>
        </w:rPr>
        <w:t>七、存在的问题及原因分析</w:t>
      </w:r>
    </w:p>
    <w:p w14:paraId="4A437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1、部分教师课堂教学存在一些问题，课堂教学效率不高，教学质量有待提高。</w:t>
      </w:r>
    </w:p>
    <w:p w14:paraId="5208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2、学生的行为习惯有待加强，养成教育效果不明显，部分学生存在知行不统一的现象。</w:t>
      </w:r>
    </w:p>
    <w:p w14:paraId="3B817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3、班主任工作需做细做实，在班级管理中要讲究策略。</w:t>
      </w:r>
    </w:p>
    <w:p w14:paraId="2533FF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4" w:firstLineChars="200"/>
        <w:textAlignment w:val="auto"/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  <w:lang w:val="en-US" w:eastAsia="zh-CN"/>
        </w:rPr>
        <w:t>八、</w:t>
      </w:r>
      <w:r>
        <w:rPr>
          <w:rFonts w:hint="eastAsia" w:ascii="仿宋" w:hAnsi="仿宋" w:eastAsia="仿宋" w:cs="仿宋"/>
          <w:b/>
          <w:bCs/>
          <w:spacing w:val="8"/>
          <w:sz w:val="30"/>
          <w:szCs w:val="30"/>
          <w:highlight w:val="none"/>
        </w:rPr>
        <w:t>下一步改进措施</w:t>
      </w:r>
    </w:p>
    <w:p w14:paraId="665D6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、进一步规范教学常规，加强教学常规管理，落实细化常规管理制度，以管理促质量；加大教研力度，落实推门听课制度，充分发挥骨干教师示范引领作用，提高教师教学水平，打造高效课堂，整体促进教学质量提升。</w:t>
      </w:r>
    </w:p>
    <w:p w14:paraId="023B43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、充分发挥升旗仪式、主题班会等德育主阵地作用，通过“知、比、纠、行”教育系列开展养成教育；强化大队干部监督职能，加大每日常规的检查力度，将“学生行为规范养成教育”纳入班级流动红旗评比；家校联手，指导和督促家长从自身做起，配合学校共同抓好对孩子的教育，形成家校合力，齐抓共管的局面。</w:t>
      </w:r>
    </w:p>
    <w:p w14:paraId="3E9AE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pacing w:val="8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3、加强班主任队伍建设,充分发挥班主任在学校教育和管理工作中的重要作用。定期召开班主任培训交流会，及时总结和推广班级管理先进经验,切实提升班主任的专业素养和管理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水平。</w:t>
      </w:r>
    </w:p>
    <w:p w14:paraId="7E20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38" w:firstLineChars="200"/>
        <w:textAlignment w:val="auto"/>
        <w:rPr>
          <w:rFonts w:hint="eastAsia" w:ascii="仿宋" w:hAnsi="仿宋" w:eastAsia="仿宋" w:cs="仿宋"/>
          <w:b/>
          <w:bCs/>
          <w:spacing w:val="8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</w:rPr>
        <w:t>九、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仿宋"/>
          <w:b/>
          <w:bCs/>
          <w:spacing w:val="9"/>
          <w:position w:val="21"/>
          <w:sz w:val="30"/>
          <w:szCs w:val="30"/>
        </w:rPr>
        <w:t>整体支出绩效自评结果拟应用和公开</w:t>
      </w:r>
      <w:r>
        <w:rPr>
          <w:rFonts w:hint="eastAsia" w:ascii="仿宋" w:hAnsi="仿宋" w:eastAsia="仿宋" w:cs="仿宋"/>
          <w:b/>
          <w:bCs/>
          <w:spacing w:val="8"/>
          <w:position w:val="21"/>
          <w:sz w:val="30"/>
          <w:szCs w:val="30"/>
        </w:rPr>
        <w:t>情况</w:t>
      </w:r>
    </w:p>
    <w:p w14:paraId="645D3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spacing w:val="8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4BF63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90" w:firstLineChars="200"/>
        <w:textAlignment w:val="auto"/>
        <w:rPr>
          <w:rFonts w:hint="eastAsia" w:ascii="仿宋" w:hAnsi="仿宋" w:eastAsia="仿宋" w:cs="仿宋"/>
          <w:b/>
          <w:bCs/>
          <w:spacing w:val="-3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pacing w:val="-3"/>
          <w:sz w:val="30"/>
          <w:szCs w:val="30"/>
        </w:rPr>
        <w:t>十、其他需要说明的情况</w:t>
      </w:r>
    </w:p>
    <w:p w14:paraId="4F663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88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-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3"/>
          <w:sz w:val="30"/>
          <w:szCs w:val="30"/>
          <w:lang w:val="en-US" w:eastAsia="zh-CN"/>
        </w:rPr>
        <w:t>无</w:t>
      </w:r>
    </w:p>
    <w:p w14:paraId="6CBCA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132B6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CD7B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29B12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9B12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F80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4E6044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E6044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6EE7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EB46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EB46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AE9AB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6445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6445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03318D"/>
    <w:multiLevelType w:val="singleLevel"/>
    <w:tmpl w:val="B903318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4221696"/>
    <w:multiLevelType w:val="singleLevel"/>
    <w:tmpl w:val="F4221696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C27F5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1F50EDD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CF9243C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C7934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3528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8C50F1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3B64E2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84B71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0433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8558FB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0871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900B55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CFF2F51"/>
    <w:rsid w:val="3D093C71"/>
    <w:rsid w:val="3D0F72F6"/>
    <w:rsid w:val="3D131752"/>
    <w:rsid w:val="3D1A22C0"/>
    <w:rsid w:val="3D294B1B"/>
    <w:rsid w:val="3D2B034D"/>
    <w:rsid w:val="3D2B37F6"/>
    <w:rsid w:val="3D3045F1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AD73E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44F97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31D94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42248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7E479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67BC8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D5373C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35410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E5E74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77770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093CD6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9FF4DD4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B51BEE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C63B56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1A5DD2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4419</Words>
  <Characters>4835</Characters>
  <Lines>0</Lines>
  <Paragraphs>0</Paragraphs>
  <TotalTime>8</TotalTime>
  <ScaleCrop>false</ScaleCrop>
  <LinksUpToDate>false</LinksUpToDate>
  <CharactersWithSpaces>4992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dcterms:modified xsi:type="dcterms:W3CDTF">2025-06-25T03:43:24Z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eyJoZGlkIjoiMmQ2N2QwYzUxYzBlMzE2OTViZjg4ZTA3MzQ1ODljNWQiLCJ1c2VySWQiOiI2MDE2NTg1ODEifQ==</vt:lpwstr>
  </property>
</Properties>
</file>