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61F0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479161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CBA26B1">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69C9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0403D96">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center"/>
          </w:tcPr>
          <w:p w14:paraId="77A5DA3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岳阳市岳阳楼区五里小学</w:t>
            </w:r>
          </w:p>
        </w:tc>
      </w:tr>
      <w:tr w14:paraId="632EE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850" w:type="dxa"/>
            <w:vMerge w:val="restart"/>
            <w:tcBorders>
              <w:bottom w:val="nil"/>
            </w:tcBorders>
            <w:noWrap w:val="0"/>
            <w:vAlign w:val="top"/>
          </w:tcPr>
          <w:p w14:paraId="6722B3B7">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center"/>
          </w:tcPr>
          <w:p w14:paraId="0A68FB0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编制数</w:t>
            </w:r>
          </w:p>
        </w:tc>
        <w:tc>
          <w:tcPr>
            <w:tcW w:w="2325" w:type="dxa"/>
            <w:gridSpan w:val="2"/>
            <w:noWrap w:val="0"/>
            <w:vAlign w:val="center"/>
          </w:tcPr>
          <w:p w14:paraId="0C9CBAC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2023年实际在职人数</w:t>
            </w:r>
          </w:p>
        </w:tc>
        <w:tc>
          <w:tcPr>
            <w:tcW w:w="1679" w:type="dxa"/>
            <w:gridSpan w:val="2"/>
            <w:noWrap w:val="0"/>
            <w:vAlign w:val="center"/>
          </w:tcPr>
          <w:p w14:paraId="6543A45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控制率</w:t>
            </w:r>
          </w:p>
        </w:tc>
      </w:tr>
      <w:tr w14:paraId="4D8F2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1380CB3F">
            <w:pPr>
              <w:jc w:val="left"/>
              <w:rPr>
                <w:rFonts w:hint="eastAsia" w:ascii="宋体" w:hAnsi="宋体" w:eastAsia="宋体" w:cs="宋体"/>
                <w:color w:val="000000"/>
                <w:sz w:val="24"/>
                <w:szCs w:val="24"/>
              </w:rPr>
            </w:pPr>
          </w:p>
        </w:tc>
        <w:tc>
          <w:tcPr>
            <w:tcW w:w="1815" w:type="dxa"/>
            <w:gridSpan w:val="2"/>
            <w:noWrap w:val="0"/>
            <w:vAlign w:val="center"/>
          </w:tcPr>
          <w:p w14:paraId="2F73040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c>
          <w:tcPr>
            <w:tcW w:w="2325" w:type="dxa"/>
            <w:gridSpan w:val="2"/>
            <w:noWrap w:val="0"/>
            <w:vAlign w:val="center"/>
          </w:tcPr>
          <w:p w14:paraId="2226C79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w:t>
            </w:r>
          </w:p>
        </w:tc>
        <w:tc>
          <w:tcPr>
            <w:tcW w:w="1679" w:type="dxa"/>
            <w:gridSpan w:val="2"/>
            <w:noWrap w:val="0"/>
            <w:vAlign w:val="center"/>
          </w:tcPr>
          <w:p w14:paraId="544F67D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2F90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2587218E">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center"/>
          </w:tcPr>
          <w:p w14:paraId="71AED26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2022年决算数</w:t>
            </w:r>
          </w:p>
        </w:tc>
        <w:tc>
          <w:tcPr>
            <w:tcW w:w="2325" w:type="dxa"/>
            <w:gridSpan w:val="2"/>
            <w:noWrap w:val="0"/>
            <w:vAlign w:val="center"/>
          </w:tcPr>
          <w:p w14:paraId="44A21C8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2023年预算数</w:t>
            </w:r>
          </w:p>
        </w:tc>
        <w:tc>
          <w:tcPr>
            <w:tcW w:w="1679" w:type="dxa"/>
            <w:gridSpan w:val="2"/>
            <w:noWrap w:val="0"/>
            <w:vAlign w:val="center"/>
          </w:tcPr>
          <w:p w14:paraId="6478D79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2023年决算数</w:t>
            </w:r>
          </w:p>
        </w:tc>
      </w:tr>
      <w:tr w14:paraId="459C5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A8A56A">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14:paraId="65646D7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7206F68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0846A12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233AA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B4CF839">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14:paraId="6FDDCF6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7AFA38F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3BCA07F0">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0EB46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7168A2E">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14:paraId="5A1502C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2B228D5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6054EB9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47D75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3383A19">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14:paraId="44FDAF7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57FB2E2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78E81D3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285D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A1B664A">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14:paraId="6B69136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502BE8E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0F35111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1DE4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1C27511">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14:paraId="086D2A1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25B6A64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4481BF4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60703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3039DE4">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14:paraId="05CBAC1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5424A19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noWrap w:val="0"/>
            <w:vAlign w:val="center"/>
          </w:tcPr>
          <w:p w14:paraId="46FCA0D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13858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025FE78">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14:paraId="3F79906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5A1A496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noWrap w:val="0"/>
            <w:vAlign w:val="center"/>
          </w:tcPr>
          <w:p w14:paraId="61CDB4F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16F5D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BB218C0">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14:paraId="05C6094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27C599A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7AC4BC3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6A94C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C25691B">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14:paraId="0295F86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68AE062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6630EC6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071C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D21D5C3">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14:paraId="230862F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72A5862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1679" w:type="dxa"/>
            <w:gridSpan w:val="2"/>
            <w:noWrap w:val="0"/>
            <w:vAlign w:val="center"/>
          </w:tcPr>
          <w:p w14:paraId="20A79C02">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2233E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7EEB26">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14:paraId="5BA1EAD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130.97</w:t>
            </w:r>
          </w:p>
        </w:tc>
        <w:tc>
          <w:tcPr>
            <w:tcW w:w="2325" w:type="dxa"/>
            <w:gridSpan w:val="2"/>
            <w:noWrap w:val="0"/>
            <w:vAlign w:val="center"/>
          </w:tcPr>
          <w:p w14:paraId="6D2F97C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44.6</w:t>
            </w:r>
          </w:p>
        </w:tc>
        <w:tc>
          <w:tcPr>
            <w:tcW w:w="1679" w:type="dxa"/>
            <w:gridSpan w:val="2"/>
            <w:noWrap w:val="0"/>
            <w:vAlign w:val="center"/>
          </w:tcPr>
          <w:p w14:paraId="08418A8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190.67</w:t>
            </w:r>
          </w:p>
        </w:tc>
      </w:tr>
      <w:tr w14:paraId="42D4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8BF9C6A">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14:paraId="216812C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12.82</w:t>
            </w:r>
          </w:p>
        </w:tc>
        <w:tc>
          <w:tcPr>
            <w:tcW w:w="2325" w:type="dxa"/>
            <w:gridSpan w:val="2"/>
            <w:noWrap w:val="0"/>
            <w:vAlign w:val="center"/>
          </w:tcPr>
          <w:p w14:paraId="2D4FC3E6">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1679" w:type="dxa"/>
            <w:gridSpan w:val="2"/>
            <w:noWrap w:val="0"/>
            <w:vAlign w:val="center"/>
          </w:tcPr>
          <w:p w14:paraId="1638F6B7">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12.44</w:t>
            </w:r>
          </w:p>
        </w:tc>
      </w:tr>
      <w:tr w14:paraId="703EF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F9C142C">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14:paraId="5DACC98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4.32</w:t>
            </w:r>
          </w:p>
        </w:tc>
        <w:tc>
          <w:tcPr>
            <w:tcW w:w="2325" w:type="dxa"/>
            <w:gridSpan w:val="2"/>
            <w:noWrap w:val="0"/>
            <w:vAlign w:val="center"/>
          </w:tcPr>
          <w:p w14:paraId="4E46D389">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4.3</w:t>
            </w:r>
          </w:p>
        </w:tc>
        <w:tc>
          <w:tcPr>
            <w:tcW w:w="1679" w:type="dxa"/>
            <w:gridSpan w:val="2"/>
            <w:noWrap w:val="0"/>
            <w:vAlign w:val="center"/>
          </w:tcPr>
          <w:p w14:paraId="15A5B11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5.13</w:t>
            </w:r>
          </w:p>
        </w:tc>
      </w:tr>
      <w:tr w14:paraId="128A6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E3CD09D">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14:paraId="6E8A30D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5.72</w:t>
            </w:r>
          </w:p>
        </w:tc>
        <w:tc>
          <w:tcPr>
            <w:tcW w:w="2325" w:type="dxa"/>
            <w:gridSpan w:val="2"/>
            <w:noWrap w:val="0"/>
            <w:vAlign w:val="center"/>
          </w:tcPr>
          <w:p w14:paraId="4401077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1679" w:type="dxa"/>
            <w:gridSpan w:val="2"/>
            <w:noWrap w:val="0"/>
            <w:vAlign w:val="center"/>
          </w:tcPr>
          <w:p w14:paraId="326A2DB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4.79</w:t>
            </w:r>
          </w:p>
        </w:tc>
      </w:tr>
      <w:tr w14:paraId="4F3F8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3D46C4F">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14:paraId="44674801">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325" w:type="dxa"/>
            <w:gridSpan w:val="2"/>
            <w:noWrap w:val="0"/>
            <w:vAlign w:val="center"/>
          </w:tcPr>
          <w:p w14:paraId="6514368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1679" w:type="dxa"/>
            <w:gridSpan w:val="2"/>
            <w:noWrap w:val="0"/>
            <w:vAlign w:val="center"/>
          </w:tcPr>
          <w:p w14:paraId="54D6B00E">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44.19</w:t>
            </w:r>
          </w:p>
        </w:tc>
      </w:tr>
      <w:tr w14:paraId="664A9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0E00B3E">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14:paraId="142DFB2F">
            <w:pPr>
              <w:jc w:val="center"/>
              <w:rPr>
                <w:rFonts w:hint="eastAsia" w:ascii="宋体" w:hAnsi="宋体" w:eastAsia="宋体" w:cs="宋体"/>
                <w:color w:val="000000"/>
                <w:sz w:val="24"/>
                <w:szCs w:val="24"/>
                <w:lang w:val="en-US" w:eastAsia="zh-CN"/>
              </w:rPr>
            </w:pPr>
          </w:p>
        </w:tc>
        <w:tc>
          <w:tcPr>
            <w:tcW w:w="2325" w:type="dxa"/>
            <w:gridSpan w:val="2"/>
            <w:noWrap w:val="0"/>
            <w:vAlign w:val="center"/>
          </w:tcPr>
          <w:p w14:paraId="59CD8D93">
            <w:pPr>
              <w:jc w:val="center"/>
              <w:rPr>
                <w:rFonts w:hint="eastAsia" w:ascii="宋体" w:hAnsi="宋体" w:eastAsia="宋体" w:cs="宋体"/>
                <w:color w:val="000000"/>
                <w:sz w:val="24"/>
                <w:szCs w:val="24"/>
                <w:lang w:val="en-US" w:eastAsia="zh-CN"/>
              </w:rPr>
            </w:pPr>
          </w:p>
        </w:tc>
        <w:tc>
          <w:tcPr>
            <w:tcW w:w="1679" w:type="dxa"/>
            <w:gridSpan w:val="2"/>
            <w:noWrap w:val="0"/>
            <w:vAlign w:val="center"/>
          </w:tcPr>
          <w:p w14:paraId="7880D333">
            <w:pPr>
              <w:jc w:val="center"/>
              <w:rPr>
                <w:rFonts w:hint="eastAsia" w:ascii="宋体" w:hAnsi="宋体" w:eastAsia="宋体" w:cs="宋体"/>
                <w:color w:val="000000"/>
                <w:sz w:val="24"/>
                <w:szCs w:val="24"/>
                <w:lang w:val="en-US" w:eastAsia="zh-CN"/>
              </w:rPr>
            </w:pPr>
          </w:p>
        </w:tc>
      </w:tr>
      <w:tr w14:paraId="7D42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50C440D7">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05980488">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181FDE0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批复规模</w:t>
            </w:r>
          </w:p>
          <w:p w14:paraId="7D3969A0">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(m²)</w:t>
            </w:r>
          </w:p>
        </w:tc>
        <w:tc>
          <w:tcPr>
            <w:tcW w:w="990" w:type="dxa"/>
            <w:noWrap w:val="0"/>
            <w:vAlign w:val="center"/>
          </w:tcPr>
          <w:p w14:paraId="38DA15C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实际规</w:t>
            </w:r>
          </w:p>
          <w:p w14:paraId="253061A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模(m²)</w:t>
            </w:r>
          </w:p>
        </w:tc>
        <w:tc>
          <w:tcPr>
            <w:tcW w:w="1140" w:type="dxa"/>
            <w:noWrap w:val="0"/>
            <w:vAlign w:val="center"/>
          </w:tcPr>
          <w:p w14:paraId="24398B5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规模控制率</w:t>
            </w:r>
          </w:p>
        </w:tc>
        <w:tc>
          <w:tcPr>
            <w:tcW w:w="1185" w:type="dxa"/>
            <w:noWrap w:val="0"/>
            <w:vAlign w:val="center"/>
          </w:tcPr>
          <w:p w14:paraId="58D20DD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预算投资</w:t>
            </w:r>
          </w:p>
          <w:p w14:paraId="44BD808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10" w:type="dxa"/>
            <w:noWrap w:val="0"/>
            <w:vAlign w:val="center"/>
          </w:tcPr>
          <w:p w14:paraId="2EA0891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实际</w:t>
            </w:r>
          </w:p>
          <w:p w14:paraId="626F1D3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w:t>
            </w:r>
          </w:p>
          <w:p w14:paraId="40899E9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(万元)</w:t>
            </w:r>
          </w:p>
        </w:tc>
        <w:tc>
          <w:tcPr>
            <w:tcW w:w="869" w:type="dxa"/>
            <w:noWrap w:val="0"/>
            <w:vAlign w:val="center"/>
          </w:tcPr>
          <w:p w14:paraId="30E8A4E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投资概</w:t>
            </w:r>
          </w:p>
          <w:p w14:paraId="6E3F968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算控制</w:t>
            </w:r>
          </w:p>
          <w:p w14:paraId="300A294F">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率</w:t>
            </w:r>
          </w:p>
        </w:tc>
      </w:tr>
      <w:tr w14:paraId="58FEE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1B228E2">
            <w:pPr>
              <w:jc w:val="left"/>
              <w:rPr>
                <w:rFonts w:hint="eastAsia" w:ascii="宋体" w:hAnsi="宋体" w:eastAsia="宋体" w:cs="宋体"/>
                <w:color w:val="000000"/>
                <w:sz w:val="24"/>
                <w:szCs w:val="24"/>
              </w:rPr>
            </w:pPr>
          </w:p>
        </w:tc>
        <w:tc>
          <w:tcPr>
            <w:tcW w:w="825" w:type="dxa"/>
            <w:noWrap w:val="0"/>
            <w:vAlign w:val="top"/>
          </w:tcPr>
          <w:p w14:paraId="6DEF8AF3">
            <w:pPr>
              <w:jc w:val="center"/>
              <w:rPr>
                <w:rFonts w:hint="eastAsia" w:ascii="宋体" w:hAnsi="宋体" w:eastAsia="宋体" w:cs="宋体"/>
                <w:color w:val="000000"/>
                <w:sz w:val="24"/>
                <w:szCs w:val="24"/>
                <w:lang w:val="en-US" w:eastAsia="zh-CN"/>
              </w:rPr>
            </w:pPr>
          </w:p>
        </w:tc>
        <w:tc>
          <w:tcPr>
            <w:tcW w:w="990" w:type="dxa"/>
            <w:noWrap w:val="0"/>
            <w:vAlign w:val="top"/>
          </w:tcPr>
          <w:p w14:paraId="799CDC75">
            <w:pPr>
              <w:jc w:val="center"/>
              <w:rPr>
                <w:rFonts w:hint="eastAsia" w:ascii="宋体" w:hAnsi="宋体" w:eastAsia="宋体" w:cs="宋体"/>
                <w:color w:val="000000"/>
                <w:sz w:val="24"/>
                <w:szCs w:val="24"/>
                <w:lang w:val="en-US" w:eastAsia="zh-CN"/>
              </w:rPr>
            </w:pPr>
          </w:p>
        </w:tc>
        <w:tc>
          <w:tcPr>
            <w:tcW w:w="1140" w:type="dxa"/>
            <w:noWrap w:val="0"/>
            <w:vAlign w:val="top"/>
          </w:tcPr>
          <w:p w14:paraId="51498051">
            <w:pPr>
              <w:jc w:val="center"/>
              <w:rPr>
                <w:rFonts w:hint="eastAsia" w:ascii="宋体" w:hAnsi="宋体" w:eastAsia="宋体" w:cs="宋体"/>
                <w:color w:val="000000"/>
                <w:sz w:val="24"/>
                <w:szCs w:val="24"/>
                <w:lang w:val="en-US" w:eastAsia="zh-CN"/>
              </w:rPr>
            </w:pPr>
          </w:p>
        </w:tc>
        <w:tc>
          <w:tcPr>
            <w:tcW w:w="1185" w:type="dxa"/>
            <w:noWrap w:val="0"/>
            <w:vAlign w:val="top"/>
          </w:tcPr>
          <w:p w14:paraId="4182C002">
            <w:pPr>
              <w:jc w:val="center"/>
              <w:rPr>
                <w:rFonts w:hint="eastAsia" w:ascii="宋体" w:hAnsi="宋体" w:eastAsia="宋体" w:cs="宋体"/>
                <w:color w:val="000000"/>
                <w:sz w:val="24"/>
                <w:szCs w:val="24"/>
                <w:lang w:val="en-US" w:eastAsia="zh-CN"/>
              </w:rPr>
            </w:pPr>
          </w:p>
        </w:tc>
        <w:tc>
          <w:tcPr>
            <w:tcW w:w="810" w:type="dxa"/>
            <w:noWrap w:val="0"/>
            <w:vAlign w:val="top"/>
          </w:tcPr>
          <w:p w14:paraId="0E009E5E">
            <w:pPr>
              <w:jc w:val="center"/>
              <w:rPr>
                <w:rFonts w:hint="eastAsia" w:ascii="宋体" w:hAnsi="宋体" w:eastAsia="宋体" w:cs="宋体"/>
                <w:color w:val="000000"/>
                <w:sz w:val="24"/>
                <w:szCs w:val="24"/>
                <w:lang w:val="en-US" w:eastAsia="zh-CN"/>
              </w:rPr>
            </w:pPr>
          </w:p>
        </w:tc>
        <w:tc>
          <w:tcPr>
            <w:tcW w:w="869" w:type="dxa"/>
            <w:noWrap w:val="0"/>
            <w:vAlign w:val="top"/>
          </w:tcPr>
          <w:p w14:paraId="07ECBAE1">
            <w:pPr>
              <w:jc w:val="center"/>
              <w:rPr>
                <w:rFonts w:hint="eastAsia" w:ascii="宋体" w:hAnsi="宋体" w:eastAsia="宋体" w:cs="宋体"/>
                <w:color w:val="000000"/>
                <w:sz w:val="24"/>
                <w:szCs w:val="24"/>
                <w:lang w:val="en-US" w:eastAsia="zh-CN"/>
              </w:rPr>
            </w:pPr>
          </w:p>
        </w:tc>
      </w:tr>
      <w:tr w14:paraId="249C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75E9D0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CB8FA8B">
            <w:pPr>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14:textFill>
                  <w14:solidFill>
                    <w14:schemeClr w14:val="tx1"/>
                  </w14:solidFill>
                </w14:textFill>
              </w:rPr>
              <w:t>加强宣传教育，提高节约意识；制定相关制度，强化节约意识落实；建立精细化管理体系，加强资源的有效利用。</w:t>
            </w:r>
          </w:p>
        </w:tc>
      </w:tr>
    </w:tbl>
    <w:p w14:paraId="3C250922">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B582F0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4EB7A032">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538946EF">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3224A99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64690AF2">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1E628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center"/>
          </w:tcPr>
          <w:p w14:paraId="0DFEFE2C">
            <w:pPr>
              <w:spacing w:before="24" w:line="208" w:lineRule="auto"/>
              <w:ind w:left="120" w:firstLine="412" w:firstLineChars="200"/>
              <w:jc w:val="both"/>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center"/>
          </w:tcPr>
          <w:p w14:paraId="300FD318">
            <w:pPr>
              <w:pStyle w:val="9"/>
              <w:spacing w:line="239"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岳阳市岳阳楼区五里小学</w:t>
            </w:r>
          </w:p>
        </w:tc>
      </w:tr>
      <w:tr w14:paraId="4E23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0EA9A7F4">
            <w:pPr>
              <w:pStyle w:val="9"/>
              <w:spacing w:line="467" w:lineRule="auto"/>
              <w:jc w:val="both"/>
              <w:rPr>
                <w:rFonts w:hint="eastAsia" w:ascii="宋体" w:hAnsi="宋体" w:eastAsia="宋体" w:cs="宋体"/>
              </w:rPr>
            </w:pPr>
          </w:p>
          <w:p w14:paraId="265FBCAB">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center"/>
          </w:tcPr>
          <w:p w14:paraId="6A69D575">
            <w:pPr>
              <w:pStyle w:val="9"/>
              <w:spacing w:line="235" w:lineRule="exact"/>
              <w:jc w:val="both"/>
              <w:rPr>
                <w:rFonts w:hint="eastAsia" w:ascii="宋体" w:hAnsi="宋体" w:eastAsia="宋体" w:cs="宋体"/>
                <w:sz w:val="20"/>
              </w:rPr>
            </w:pPr>
          </w:p>
        </w:tc>
        <w:tc>
          <w:tcPr>
            <w:tcW w:w="1269" w:type="dxa"/>
            <w:noWrap w:val="0"/>
            <w:vAlign w:val="center"/>
          </w:tcPr>
          <w:p w14:paraId="0F4543A3">
            <w:pPr>
              <w:spacing w:before="20" w:line="208" w:lineRule="auto"/>
              <w:ind w:left="140"/>
              <w:jc w:val="both"/>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center"/>
          </w:tcPr>
          <w:p w14:paraId="54124ED4">
            <w:pPr>
              <w:spacing w:before="20" w:line="208" w:lineRule="auto"/>
              <w:ind w:left="159"/>
              <w:jc w:val="both"/>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14:paraId="74418912">
            <w:pPr>
              <w:spacing w:before="20" w:line="208" w:lineRule="auto"/>
              <w:ind w:left="138"/>
              <w:jc w:val="both"/>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14:paraId="28445D99">
            <w:pPr>
              <w:spacing w:before="20" w:line="208" w:lineRule="auto"/>
              <w:ind w:left="166"/>
              <w:jc w:val="both"/>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14:paraId="634E9C38">
            <w:pPr>
              <w:spacing w:before="20" w:line="208" w:lineRule="auto"/>
              <w:ind w:left="147"/>
              <w:jc w:val="both"/>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14:paraId="5CD40DD6">
            <w:pPr>
              <w:spacing w:before="20" w:line="208" w:lineRule="auto"/>
              <w:ind w:left="366"/>
              <w:jc w:val="both"/>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18C92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222C80B4">
            <w:pPr>
              <w:pStyle w:val="9"/>
              <w:jc w:val="both"/>
              <w:rPr>
                <w:rFonts w:hint="eastAsia" w:ascii="宋体" w:hAnsi="宋体" w:eastAsia="宋体" w:cs="宋体"/>
              </w:rPr>
            </w:pPr>
          </w:p>
        </w:tc>
        <w:tc>
          <w:tcPr>
            <w:tcW w:w="2113" w:type="dxa"/>
            <w:gridSpan w:val="2"/>
            <w:noWrap w:val="0"/>
            <w:vAlign w:val="center"/>
          </w:tcPr>
          <w:p w14:paraId="793D0BDB">
            <w:pPr>
              <w:spacing w:before="20" w:line="208" w:lineRule="auto"/>
              <w:ind w:left="463"/>
              <w:jc w:val="both"/>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3A5DDE13">
            <w:pPr>
              <w:pStyle w:val="9"/>
              <w:spacing w:line="235"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686.59</w:t>
            </w:r>
          </w:p>
        </w:tc>
        <w:tc>
          <w:tcPr>
            <w:tcW w:w="1310" w:type="dxa"/>
            <w:noWrap w:val="0"/>
            <w:vAlign w:val="center"/>
          </w:tcPr>
          <w:p w14:paraId="5F83C8B0">
            <w:pPr>
              <w:pStyle w:val="9"/>
              <w:spacing w:line="235"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855.49</w:t>
            </w:r>
          </w:p>
        </w:tc>
        <w:tc>
          <w:tcPr>
            <w:tcW w:w="1268" w:type="dxa"/>
            <w:noWrap w:val="0"/>
            <w:vAlign w:val="center"/>
          </w:tcPr>
          <w:p w14:paraId="096BAF9A">
            <w:pPr>
              <w:pStyle w:val="9"/>
              <w:spacing w:line="235"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855.49</w:t>
            </w:r>
          </w:p>
        </w:tc>
        <w:tc>
          <w:tcPr>
            <w:tcW w:w="716" w:type="dxa"/>
            <w:noWrap w:val="0"/>
            <w:vAlign w:val="center"/>
          </w:tcPr>
          <w:p w14:paraId="71E7FCF5">
            <w:pPr>
              <w:pStyle w:val="9"/>
              <w:spacing w:before="54" w:line="194" w:lineRule="auto"/>
              <w:ind w:left="270"/>
              <w:jc w:val="both"/>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center"/>
          </w:tcPr>
          <w:p w14:paraId="7E33562D">
            <w:pPr>
              <w:pStyle w:val="9"/>
              <w:spacing w:line="235"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100.00%</w:t>
            </w:r>
          </w:p>
        </w:tc>
        <w:tc>
          <w:tcPr>
            <w:tcW w:w="1450" w:type="dxa"/>
            <w:noWrap w:val="0"/>
            <w:vAlign w:val="center"/>
          </w:tcPr>
          <w:p w14:paraId="7F5FD50B">
            <w:pPr>
              <w:pStyle w:val="9"/>
              <w:spacing w:line="235" w:lineRule="exact"/>
              <w:jc w:val="both"/>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10CED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6BB8DD80">
            <w:pPr>
              <w:pStyle w:val="9"/>
              <w:jc w:val="both"/>
              <w:rPr>
                <w:rFonts w:hint="eastAsia" w:ascii="宋体" w:hAnsi="宋体" w:eastAsia="宋体" w:cs="宋体"/>
              </w:rPr>
            </w:pPr>
          </w:p>
        </w:tc>
        <w:tc>
          <w:tcPr>
            <w:tcW w:w="4692" w:type="dxa"/>
            <w:gridSpan w:val="4"/>
            <w:noWrap w:val="0"/>
            <w:vAlign w:val="center"/>
          </w:tcPr>
          <w:p w14:paraId="1188BF2C">
            <w:pPr>
              <w:spacing w:before="22" w:line="206" w:lineRule="auto"/>
              <w:ind w:left="111"/>
              <w:jc w:val="both"/>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center"/>
          </w:tcPr>
          <w:p w14:paraId="0B0C5414">
            <w:pPr>
              <w:spacing w:before="22" w:line="206" w:lineRule="auto"/>
              <w:ind w:left="116"/>
              <w:jc w:val="both"/>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351CB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28917E91">
            <w:pPr>
              <w:pStyle w:val="9"/>
              <w:jc w:val="both"/>
              <w:rPr>
                <w:rFonts w:hint="eastAsia" w:ascii="宋体" w:hAnsi="宋体" w:eastAsia="宋体" w:cs="宋体"/>
              </w:rPr>
            </w:pPr>
          </w:p>
        </w:tc>
        <w:tc>
          <w:tcPr>
            <w:tcW w:w="4692" w:type="dxa"/>
            <w:gridSpan w:val="4"/>
            <w:noWrap w:val="0"/>
            <w:vAlign w:val="center"/>
          </w:tcPr>
          <w:p w14:paraId="226CAD30">
            <w:pPr>
              <w:spacing w:before="21" w:line="207" w:lineRule="auto"/>
              <w:ind w:left="312"/>
              <w:jc w:val="both"/>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757.95</w:t>
            </w:r>
          </w:p>
        </w:tc>
        <w:tc>
          <w:tcPr>
            <w:tcW w:w="4307" w:type="dxa"/>
            <w:gridSpan w:val="4"/>
            <w:noWrap w:val="0"/>
            <w:vAlign w:val="center"/>
          </w:tcPr>
          <w:p w14:paraId="59FCC920">
            <w:pPr>
              <w:spacing w:before="21" w:line="207" w:lineRule="auto"/>
              <w:ind w:left="115"/>
              <w:jc w:val="both"/>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855.49</w:t>
            </w:r>
          </w:p>
        </w:tc>
      </w:tr>
      <w:tr w14:paraId="6D04A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3819FAAA">
            <w:pPr>
              <w:pStyle w:val="9"/>
              <w:jc w:val="both"/>
              <w:rPr>
                <w:rFonts w:hint="eastAsia" w:ascii="宋体" w:hAnsi="宋体" w:eastAsia="宋体" w:cs="宋体"/>
              </w:rPr>
            </w:pPr>
          </w:p>
        </w:tc>
        <w:tc>
          <w:tcPr>
            <w:tcW w:w="4692" w:type="dxa"/>
            <w:gridSpan w:val="4"/>
            <w:noWrap w:val="0"/>
            <w:vAlign w:val="center"/>
          </w:tcPr>
          <w:p w14:paraId="6E8E464B">
            <w:pPr>
              <w:spacing w:before="21" w:line="207" w:lineRule="auto"/>
              <w:ind w:left="916"/>
              <w:jc w:val="both"/>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center"/>
          </w:tcPr>
          <w:p w14:paraId="7013ED9A">
            <w:pPr>
              <w:spacing w:before="21" w:line="207" w:lineRule="auto"/>
              <w:ind w:left="717"/>
              <w:jc w:val="both"/>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2BD6C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center"/>
          </w:tcPr>
          <w:p w14:paraId="50428D68">
            <w:pPr>
              <w:pStyle w:val="9"/>
              <w:jc w:val="both"/>
              <w:rPr>
                <w:rFonts w:hint="eastAsia" w:ascii="宋体" w:hAnsi="宋体" w:eastAsia="宋体" w:cs="宋体"/>
              </w:rPr>
            </w:pPr>
          </w:p>
        </w:tc>
        <w:tc>
          <w:tcPr>
            <w:tcW w:w="4692" w:type="dxa"/>
            <w:gridSpan w:val="4"/>
            <w:noWrap w:val="0"/>
            <w:vAlign w:val="center"/>
          </w:tcPr>
          <w:p w14:paraId="04201F6F">
            <w:pPr>
              <w:spacing w:before="20" w:line="208" w:lineRule="auto"/>
              <w:ind w:left="115"/>
              <w:jc w:val="both"/>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center"/>
          </w:tcPr>
          <w:p w14:paraId="1F0C91E2">
            <w:pPr>
              <w:pStyle w:val="9"/>
              <w:spacing w:line="235" w:lineRule="exact"/>
              <w:jc w:val="both"/>
              <w:rPr>
                <w:rFonts w:hint="eastAsia" w:ascii="宋体" w:hAnsi="宋体" w:eastAsia="宋体" w:cs="宋体"/>
                <w:sz w:val="20"/>
              </w:rPr>
            </w:pPr>
          </w:p>
        </w:tc>
      </w:tr>
      <w:tr w14:paraId="176A0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center"/>
          </w:tcPr>
          <w:p w14:paraId="53CD73F0">
            <w:pPr>
              <w:pStyle w:val="9"/>
              <w:jc w:val="both"/>
              <w:rPr>
                <w:rFonts w:hint="eastAsia" w:ascii="宋体" w:hAnsi="宋体" w:eastAsia="宋体" w:cs="宋体"/>
              </w:rPr>
            </w:pPr>
          </w:p>
        </w:tc>
        <w:tc>
          <w:tcPr>
            <w:tcW w:w="4692" w:type="dxa"/>
            <w:gridSpan w:val="4"/>
            <w:noWrap w:val="0"/>
            <w:vAlign w:val="center"/>
          </w:tcPr>
          <w:p w14:paraId="3BE5F9E9">
            <w:pPr>
              <w:spacing w:before="20" w:line="208" w:lineRule="auto"/>
              <w:ind w:left="1512"/>
              <w:jc w:val="both"/>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97.54</w:t>
            </w:r>
          </w:p>
        </w:tc>
        <w:tc>
          <w:tcPr>
            <w:tcW w:w="4307" w:type="dxa"/>
            <w:gridSpan w:val="4"/>
            <w:noWrap w:val="0"/>
            <w:vAlign w:val="center"/>
          </w:tcPr>
          <w:p w14:paraId="0E3D752A">
            <w:pPr>
              <w:pStyle w:val="9"/>
              <w:spacing w:line="235" w:lineRule="exact"/>
              <w:jc w:val="both"/>
              <w:rPr>
                <w:rFonts w:hint="eastAsia" w:ascii="宋体" w:hAnsi="宋体" w:eastAsia="宋体" w:cs="宋体"/>
                <w:sz w:val="20"/>
              </w:rPr>
            </w:pPr>
          </w:p>
        </w:tc>
      </w:tr>
      <w:tr w14:paraId="74D90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14:paraId="03136552">
            <w:pPr>
              <w:pStyle w:val="9"/>
              <w:spacing w:line="242" w:lineRule="auto"/>
              <w:jc w:val="both"/>
              <w:rPr>
                <w:rFonts w:hint="eastAsia" w:ascii="宋体" w:hAnsi="宋体" w:eastAsia="宋体" w:cs="宋体"/>
              </w:rPr>
            </w:pPr>
          </w:p>
          <w:p w14:paraId="28267D61">
            <w:pPr>
              <w:pStyle w:val="9"/>
              <w:spacing w:line="243" w:lineRule="auto"/>
              <w:jc w:val="both"/>
              <w:rPr>
                <w:rFonts w:hint="eastAsia" w:ascii="宋体" w:hAnsi="宋体" w:eastAsia="宋体" w:cs="宋体"/>
              </w:rPr>
            </w:pPr>
          </w:p>
          <w:p w14:paraId="07278C84">
            <w:pPr>
              <w:spacing w:before="62" w:line="230" w:lineRule="auto"/>
              <w:ind w:left="382" w:right="139" w:hanging="232"/>
              <w:jc w:val="both"/>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center"/>
          </w:tcPr>
          <w:p w14:paraId="3607D784">
            <w:pPr>
              <w:spacing w:before="20" w:line="208" w:lineRule="auto"/>
              <w:ind w:left="1959"/>
              <w:jc w:val="both"/>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center"/>
          </w:tcPr>
          <w:p w14:paraId="6C20A9EB">
            <w:pPr>
              <w:spacing w:before="20" w:line="208" w:lineRule="auto"/>
              <w:ind w:left="1567"/>
              <w:jc w:val="both"/>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3981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noWrap w:val="0"/>
            <w:vAlign w:val="top"/>
          </w:tcPr>
          <w:p w14:paraId="48DE99CF">
            <w:pPr>
              <w:pStyle w:val="9"/>
              <w:rPr>
                <w:rFonts w:hint="eastAsia" w:ascii="宋体" w:hAnsi="宋体" w:eastAsia="宋体" w:cs="宋体"/>
              </w:rPr>
            </w:pPr>
          </w:p>
        </w:tc>
        <w:tc>
          <w:tcPr>
            <w:tcW w:w="4692" w:type="dxa"/>
            <w:gridSpan w:val="4"/>
            <w:noWrap w:val="0"/>
            <w:vAlign w:val="top"/>
          </w:tcPr>
          <w:p w14:paraId="6CBC564F">
            <w:pPr>
              <w:pStyle w:val="9"/>
              <w:rPr>
                <w:rFonts w:hint="eastAsia" w:ascii="宋体" w:hAnsi="宋体" w:eastAsia="宋体" w:cs="宋体"/>
              </w:rPr>
            </w:pPr>
            <w:r>
              <w:rPr>
                <w:rFonts w:hint="eastAsia" w:ascii="宋体" w:hAnsi="宋体" w:eastAsia="宋体" w:cs="宋体"/>
              </w:rPr>
              <w:t>1、党建引领，形成良好教风；2、德育首位，培养阳光少年；3、智育为重，提升教学质量；4、夯实基础，创建平安校园</w:t>
            </w:r>
          </w:p>
        </w:tc>
        <w:tc>
          <w:tcPr>
            <w:tcW w:w="4307" w:type="dxa"/>
            <w:gridSpan w:val="4"/>
            <w:noWrap w:val="0"/>
            <w:vAlign w:val="top"/>
          </w:tcPr>
          <w:p w14:paraId="3F88113E">
            <w:pPr>
              <w:pStyle w:val="9"/>
              <w:rPr>
                <w:rFonts w:hint="eastAsia" w:ascii="宋体" w:hAnsi="宋体" w:eastAsia="宋体" w:cs="宋体"/>
              </w:rPr>
            </w:pPr>
            <w:r>
              <w:rPr>
                <w:rFonts w:hint="eastAsia" w:ascii="宋体" w:hAnsi="宋体" w:eastAsia="宋体" w:cs="宋体"/>
              </w:rPr>
              <w:t>1、强化党建引领思想理论武装，狠抓教师队伍建设；2、关爱学生，促进全体学生的健康成长，家校合力，推进家校共育的长效发展，组织活动，积极推进阳光校园的建设；3、抓实课堂，向常规要质量，“科研先导”，深化校本教研，加强课后服务管理，落实扶优辅潜，提升教学质量；4、突出法制安全教育，打造平安校园，充分发挥工会组织的桥梁作用，统筹后勤、财务等工作，为学校发展保驾护航。</w:t>
            </w:r>
          </w:p>
        </w:tc>
      </w:tr>
      <w:tr w14:paraId="2285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3F38332C">
            <w:pPr>
              <w:pStyle w:val="9"/>
              <w:spacing w:line="364" w:lineRule="auto"/>
              <w:rPr>
                <w:rFonts w:hint="eastAsia" w:ascii="宋体" w:hAnsi="宋体" w:eastAsia="宋体" w:cs="宋体"/>
              </w:rPr>
            </w:pPr>
          </w:p>
          <w:p w14:paraId="408E302F">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770B2CC3">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6FCC154E">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472BF12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02CA314D">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5D6A8300">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2FC08DB4">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7EFEFE2">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725A2F17">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06F75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8FD777">
            <w:pPr>
              <w:pStyle w:val="9"/>
              <w:rPr>
                <w:rFonts w:hint="eastAsia" w:ascii="宋体" w:hAnsi="宋体" w:eastAsia="宋体" w:cs="宋体"/>
              </w:rPr>
            </w:pPr>
          </w:p>
        </w:tc>
        <w:tc>
          <w:tcPr>
            <w:tcW w:w="1079" w:type="dxa"/>
            <w:vMerge w:val="restart"/>
            <w:tcBorders>
              <w:bottom w:val="nil"/>
            </w:tcBorders>
            <w:noWrap w:val="0"/>
            <w:vAlign w:val="top"/>
          </w:tcPr>
          <w:p w14:paraId="2C9EE0E3">
            <w:pPr>
              <w:pStyle w:val="9"/>
              <w:spacing w:line="272" w:lineRule="auto"/>
              <w:rPr>
                <w:rFonts w:hint="eastAsia" w:ascii="宋体" w:hAnsi="宋体" w:eastAsia="宋体" w:cs="宋体"/>
              </w:rPr>
            </w:pPr>
          </w:p>
          <w:p w14:paraId="34921BC7">
            <w:pPr>
              <w:pStyle w:val="9"/>
              <w:spacing w:line="272" w:lineRule="auto"/>
              <w:rPr>
                <w:rFonts w:hint="eastAsia" w:ascii="宋体" w:hAnsi="宋体" w:eastAsia="宋体" w:cs="宋体"/>
              </w:rPr>
            </w:pPr>
          </w:p>
          <w:p w14:paraId="7D14B0C9">
            <w:pPr>
              <w:pStyle w:val="9"/>
              <w:spacing w:line="272" w:lineRule="auto"/>
              <w:rPr>
                <w:rFonts w:hint="eastAsia" w:ascii="宋体" w:hAnsi="宋体" w:eastAsia="宋体" w:cs="宋体"/>
              </w:rPr>
            </w:pPr>
          </w:p>
          <w:p w14:paraId="76847E3D">
            <w:pPr>
              <w:pStyle w:val="9"/>
              <w:spacing w:line="273" w:lineRule="auto"/>
              <w:rPr>
                <w:rFonts w:hint="eastAsia" w:ascii="宋体" w:hAnsi="宋体" w:eastAsia="宋体" w:cs="宋体"/>
              </w:rPr>
            </w:pPr>
          </w:p>
          <w:p w14:paraId="0443E5A1">
            <w:pPr>
              <w:spacing w:before="62" w:line="450" w:lineRule="exact"/>
              <w:ind w:left="144"/>
              <w:rPr>
                <w:rFonts w:hint="eastAsia" w:ascii="宋体" w:hAnsi="宋体" w:eastAsia="宋体" w:cs="宋体"/>
                <w:spacing w:val="7"/>
                <w:position w:val="19"/>
                <w:sz w:val="19"/>
                <w:szCs w:val="19"/>
              </w:rPr>
            </w:pPr>
          </w:p>
          <w:p w14:paraId="169F140D">
            <w:pPr>
              <w:spacing w:before="62" w:line="450" w:lineRule="exact"/>
              <w:ind w:left="144"/>
              <w:rPr>
                <w:rFonts w:hint="eastAsia" w:ascii="宋体" w:hAnsi="宋体" w:eastAsia="宋体" w:cs="宋体"/>
                <w:spacing w:val="7"/>
                <w:position w:val="19"/>
                <w:sz w:val="19"/>
                <w:szCs w:val="19"/>
              </w:rPr>
            </w:pPr>
          </w:p>
          <w:p w14:paraId="797B4BC6">
            <w:pPr>
              <w:spacing w:before="62" w:line="450" w:lineRule="exact"/>
              <w:ind w:left="144"/>
              <w:rPr>
                <w:rFonts w:hint="eastAsia" w:ascii="宋体" w:hAnsi="宋体" w:eastAsia="宋体" w:cs="宋体"/>
                <w:spacing w:val="7"/>
                <w:position w:val="19"/>
                <w:sz w:val="19"/>
                <w:szCs w:val="19"/>
              </w:rPr>
            </w:pPr>
          </w:p>
          <w:p w14:paraId="1B6FFD05">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5F7DFBD">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07F665C4">
            <w:pPr>
              <w:spacing w:before="274" w:line="226" w:lineRule="auto"/>
              <w:ind w:left="126"/>
              <w:rPr>
                <w:rFonts w:hint="eastAsia" w:ascii="宋体" w:hAnsi="宋体" w:eastAsia="宋体" w:cs="宋体"/>
                <w:spacing w:val="6"/>
                <w:sz w:val="19"/>
                <w:szCs w:val="19"/>
              </w:rPr>
            </w:pPr>
          </w:p>
          <w:p w14:paraId="0DC31821">
            <w:pPr>
              <w:spacing w:before="274" w:line="226" w:lineRule="auto"/>
              <w:ind w:left="126"/>
              <w:rPr>
                <w:rFonts w:hint="eastAsia" w:ascii="宋体" w:hAnsi="宋体" w:eastAsia="宋体" w:cs="宋体"/>
                <w:spacing w:val="6"/>
                <w:sz w:val="19"/>
                <w:szCs w:val="19"/>
              </w:rPr>
            </w:pPr>
          </w:p>
          <w:p w14:paraId="1082EB63">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7C040E85">
            <w:pPr>
              <w:pStyle w:val="9"/>
              <w:spacing w:line="235" w:lineRule="exact"/>
              <w:rPr>
                <w:rFonts w:hint="eastAsia" w:ascii="宋体" w:hAnsi="宋体" w:eastAsia="宋体" w:cs="宋体"/>
                <w:sz w:val="20"/>
              </w:rPr>
            </w:pPr>
            <w:r>
              <w:rPr>
                <w:rFonts w:hint="eastAsia" w:ascii="宋体" w:hAnsi="宋体" w:eastAsia="宋体" w:cs="宋体"/>
                <w:sz w:val="20"/>
              </w:rPr>
              <w:t>开展家庭教育讲座次数</w:t>
            </w:r>
          </w:p>
        </w:tc>
        <w:tc>
          <w:tcPr>
            <w:tcW w:w="1310" w:type="dxa"/>
            <w:noWrap w:val="0"/>
            <w:vAlign w:val="top"/>
          </w:tcPr>
          <w:p w14:paraId="352BD1E5">
            <w:pPr>
              <w:pStyle w:val="9"/>
              <w:spacing w:line="235" w:lineRule="exact"/>
              <w:jc w:val="center"/>
              <w:rPr>
                <w:rFonts w:hint="eastAsia" w:ascii="宋体" w:hAnsi="宋体" w:eastAsia="宋体" w:cs="宋体"/>
                <w:sz w:val="20"/>
              </w:rPr>
            </w:pPr>
          </w:p>
          <w:p w14:paraId="0A7A16DA">
            <w:pPr>
              <w:pStyle w:val="9"/>
              <w:spacing w:line="235" w:lineRule="exact"/>
              <w:jc w:val="center"/>
              <w:rPr>
                <w:rFonts w:hint="eastAsia" w:ascii="宋体" w:hAnsi="宋体" w:eastAsia="宋体" w:cs="宋体"/>
                <w:sz w:val="20"/>
              </w:rPr>
            </w:pPr>
            <w:r>
              <w:rPr>
                <w:rFonts w:hint="eastAsia" w:ascii="宋体" w:hAnsi="宋体" w:eastAsia="宋体" w:cs="宋体"/>
                <w:sz w:val="20"/>
              </w:rPr>
              <w:t>≧3次</w:t>
            </w:r>
          </w:p>
        </w:tc>
        <w:tc>
          <w:tcPr>
            <w:tcW w:w="1268" w:type="dxa"/>
            <w:noWrap w:val="0"/>
            <w:vAlign w:val="top"/>
          </w:tcPr>
          <w:p w14:paraId="0251DFE9">
            <w:pPr>
              <w:pStyle w:val="9"/>
              <w:spacing w:line="235" w:lineRule="exact"/>
              <w:jc w:val="center"/>
              <w:rPr>
                <w:rFonts w:hint="eastAsia" w:ascii="宋体" w:hAnsi="宋体" w:eastAsia="宋体" w:cs="宋体"/>
                <w:sz w:val="20"/>
                <w:lang w:val="en-US" w:eastAsia="zh-CN"/>
              </w:rPr>
            </w:pPr>
          </w:p>
          <w:p w14:paraId="31FAD89C">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=3次</w:t>
            </w:r>
          </w:p>
        </w:tc>
        <w:tc>
          <w:tcPr>
            <w:tcW w:w="716" w:type="dxa"/>
            <w:noWrap w:val="0"/>
            <w:vAlign w:val="top"/>
          </w:tcPr>
          <w:p w14:paraId="1710855C">
            <w:pPr>
              <w:pStyle w:val="9"/>
              <w:spacing w:line="235" w:lineRule="exact"/>
              <w:jc w:val="center"/>
              <w:rPr>
                <w:rFonts w:hint="eastAsia" w:ascii="宋体" w:hAnsi="宋体" w:eastAsia="宋体" w:cs="宋体"/>
                <w:sz w:val="20"/>
                <w:lang w:val="en-US" w:eastAsia="zh-CN"/>
              </w:rPr>
            </w:pPr>
          </w:p>
          <w:p w14:paraId="5B17B99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E4CDE08">
            <w:pPr>
              <w:pStyle w:val="9"/>
              <w:spacing w:line="235" w:lineRule="exact"/>
              <w:jc w:val="center"/>
              <w:rPr>
                <w:rFonts w:hint="eastAsia" w:ascii="宋体" w:hAnsi="宋体" w:eastAsia="宋体" w:cs="宋体"/>
                <w:sz w:val="20"/>
                <w:lang w:val="en-US" w:eastAsia="zh-CN"/>
              </w:rPr>
            </w:pPr>
          </w:p>
          <w:p w14:paraId="3A77FD2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428DE472">
            <w:pPr>
              <w:pStyle w:val="9"/>
              <w:spacing w:line="235" w:lineRule="exact"/>
              <w:jc w:val="center"/>
              <w:rPr>
                <w:rFonts w:hint="eastAsia" w:ascii="宋体" w:hAnsi="宋体" w:eastAsia="宋体" w:cs="宋体"/>
                <w:sz w:val="20"/>
              </w:rPr>
            </w:pPr>
          </w:p>
        </w:tc>
      </w:tr>
      <w:tr w14:paraId="2EC62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E6CC66D">
            <w:pPr>
              <w:pStyle w:val="9"/>
              <w:rPr>
                <w:rFonts w:hint="eastAsia" w:ascii="宋体" w:hAnsi="宋体" w:eastAsia="宋体" w:cs="宋体"/>
              </w:rPr>
            </w:pPr>
          </w:p>
        </w:tc>
        <w:tc>
          <w:tcPr>
            <w:tcW w:w="1079" w:type="dxa"/>
            <w:vMerge w:val="continue"/>
            <w:tcBorders>
              <w:top w:val="nil"/>
              <w:bottom w:val="nil"/>
            </w:tcBorders>
            <w:noWrap w:val="0"/>
            <w:vAlign w:val="top"/>
          </w:tcPr>
          <w:p w14:paraId="749081AC">
            <w:pPr>
              <w:pStyle w:val="9"/>
              <w:rPr>
                <w:rFonts w:hint="eastAsia" w:ascii="宋体" w:hAnsi="宋体" w:eastAsia="宋体" w:cs="宋体"/>
              </w:rPr>
            </w:pPr>
          </w:p>
        </w:tc>
        <w:tc>
          <w:tcPr>
            <w:tcW w:w="1034" w:type="dxa"/>
            <w:vMerge w:val="continue"/>
            <w:tcBorders>
              <w:top w:val="nil"/>
              <w:bottom w:val="nil"/>
            </w:tcBorders>
            <w:noWrap w:val="0"/>
            <w:vAlign w:val="top"/>
          </w:tcPr>
          <w:p w14:paraId="13FF64FA">
            <w:pPr>
              <w:pStyle w:val="9"/>
              <w:rPr>
                <w:rFonts w:hint="eastAsia" w:ascii="宋体" w:hAnsi="宋体" w:eastAsia="宋体" w:cs="宋体"/>
              </w:rPr>
            </w:pPr>
          </w:p>
        </w:tc>
        <w:tc>
          <w:tcPr>
            <w:tcW w:w="1269" w:type="dxa"/>
            <w:noWrap w:val="0"/>
            <w:vAlign w:val="top"/>
          </w:tcPr>
          <w:p w14:paraId="33FCF462">
            <w:pPr>
              <w:pStyle w:val="9"/>
              <w:spacing w:line="235" w:lineRule="exact"/>
              <w:rPr>
                <w:rFonts w:hint="eastAsia" w:ascii="宋体" w:hAnsi="宋体" w:eastAsia="宋体" w:cs="宋体"/>
                <w:sz w:val="20"/>
              </w:rPr>
            </w:pPr>
            <w:r>
              <w:rPr>
                <w:rFonts w:hint="eastAsia" w:ascii="宋体" w:hAnsi="宋体" w:eastAsia="宋体" w:cs="宋体"/>
                <w:sz w:val="20"/>
              </w:rPr>
              <w:t>关心职工生活活动开展次数</w:t>
            </w:r>
          </w:p>
        </w:tc>
        <w:tc>
          <w:tcPr>
            <w:tcW w:w="1310" w:type="dxa"/>
            <w:noWrap w:val="0"/>
            <w:vAlign w:val="top"/>
          </w:tcPr>
          <w:p w14:paraId="02592550">
            <w:pPr>
              <w:pStyle w:val="9"/>
              <w:spacing w:line="235" w:lineRule="exact"/>
              <w:jc w:val="center"/>
              <w:rPr>
                <w:rFonts w:hint="eastAsia" w:ascii="宋体" w:hAnsi="宋体" w:eastAsia="宋体" w:cs="宋体"/>
                <w:sz w:val="20"/>
              </w:rPr>
            </w:pPr>
          </w:p>
          <w:p w14:paraId="49DB9849">
            <w:pPr>
              <w:pStyle w:val="9"/>
              <w:spacing w:line="235" w:lineRule="exact"/>
              <w:jc w:val="center"/>
              <w:rPr>
                <w:rFonts w:hint="eastAsia" w:ascii="宋体" w:hAnsi="宋体" w:eastAsia="宋体" w:cs="宋体"/>
                <w:sz w:val="20"/>
              </w:rPr>
            </w:pPr>
            <w:r>
              <w:rPr>
                <w:rFonts w:hint="eastAsia" w:ascii="宋体" w:hAnsi="宋体" w:eastAsia="宋体" w:cs="宋体"/>
                <w:sz w:val="20"/>
              </w:rPr>
              <w:t>≧6次</w:t>
            </w:r>
          </w:p>
        </w:tc>
        <w:tc>
          <w:tcPr>
            <w:tcW w:w="1268" w:type="dxa"/>
            <w:noWrap w:val="0"/>
            <w:vAlign w:val="top"/>
          </w:tcPr>
          <w:p w14:paraId="0D8DB6D2">
            <w:pPr>
              <w:pStyle w:val="9"/>
              <w:spacing w:line="235" w:lineRule="exact"/>
              <w:jc w:val="center"/>
              <w:rPr>
                <w:rFonts w:hint="eastAsia" w:ascii="宋体" w:hAnsi="宋体" w:eastAsia="宋体" w:cs="宋体"/>
                <w:sz w:val="20"/>
                <w:lang w:val="en-US" w:eastAsia="zh-CN"/>
              </w:rPr>
            </w:pPr>
          </w:p>
          <w:p w14:paraId="03CE7859">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=6次</w:t>
            </w:r>
          </w:p>
        </w:tc>
        <w:tc>
          <w:tcPr>
            <w:tcW w:w="716" w:type="dxa"/>
            <w:noWrap w:val="0"/>
            <w:vAlign w:val="top"/>
          </w:tcPr>
          <w:p w14:paraId="1229D7F4">
            <w:pPr>
              <w:pStyle w:val="9"/>
              <w:spacing w:line="235" w:lineRule="exact"/>
              <w:jc w:val="center"/>
              <w:rPr>
                <w:rFonts w:hint="eastAsia" w:ascii="宋体" w:hAnsi="宋体" w:eastAsia="宋体" w:cs="宋体"/>
                <w:sz w:val="20"/>
                <w:lang w:val="en-US" w:eastAsia="zh-CN"/>
              </w:rPr>
            </w:pPr>
          </w:p>
          <w:p w14:paraId="0E4EFF4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C57C9CE">
            <w:pPr>
              <w:pStyle w:val="9"/>
              <w:spacing w:line="235" w:lineRule="exact"/>
              <w:jc w:val="center"/>
              <w:rPr>
                <w:rFonts w:hint="eastAsia" w:ascii="宋体" w:hAnsi="宋体" w:eastAsia="宋体" w:cs="宋体"/>
                <w:sz w:val="20"/>
                <w:lang w:val="en-US" w:eastAsia="zh-CN"/>
              </w:rPr>
            </w:pPr>
          </w:p>
          <w:p w14:paraId="61B5D021">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25A3F42">
            <w:pPr>
              <w:pStyle w:val="9"/>
              <w:spacing w:line="235" w:lineRule="exact"/>
              <w:jc w:val="center"/>
              <w:rPr>
                <w:rFonts w:hint="eastAsia" w:ascii="宋体" w:hAnsi="宋体" w:eastAsia="宋体" w:cs="宋体"/>
                <w:sz w:val="20"/>
              </w:rPr>
            </w:pPr>
          </w:p>
        </w:tc>
      </w:tr>
      <w:tr w14:paraId="0DE37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A4BCB01">
            <w:pPr>
              <w:pStyle w:val="9"/>
              <w:rPr>
                <w:rFonts w:hint="eastAsia" w:ascii="宋体" w:hAnsi="宋体" w:eastAsia="宋体" w:cs="宋体"/>
              </w:rPr>
            </w:pPr>
          </w:p>
        </w:tc>
        <w:tc>
          <w:tcPr>
            <w:tcW w:w="1079" w:type="dxa"/>
            <w:vMerge w:val="continue"/>
            <w:tcBorders>
              <w:top w:val="nil"/>
              <w:bottom w:val="nil"/>
            </w:tcBorders>
            <w:noWrap w:val="0"/>
            <w:vAlign w:val="top"/>
          </w:tcPr>
          <w:p w14:paraId="5E4F73B1">
            <w:pPr>
              <w:pStyle w:val="9"/>
              <w:rPr>
                <w:rFonts w:hint="eastAsia" w:ascii="宋体" w:hAnsi="宋体" w:eastAsia="宋体" w:cs="宋体"/>
              </w:rPr>
            </w:pPr>
          </w:p>
        </w:tc>
        <w:tc>
          <w:tcPr>
            <w:tcW w:w="1034" w:type="dxa"/>
            <w:vMerge w:val="continue"/>
            <w:tcBorders>
              <w:top w:val="nil"/>
            </w:tcBorders>
            <w:noWrap w:val="0"/>
            <w:vAlign w:val="top"/>
          </w:tcPr>
          <w:p w14:paraId="5198231F">
            <w:pPr>
              <w:pStyle w:val="9"/>
              <w:rPr>
                <w:rFonts w:hint="eastAsia" w:ascii="宋体" w:hAnsi="宋体" w:eastAsia="宋体" w:cs="宋体"/>
              </w:rPr>
            </w:pPr>
          </w:p>
        </w:tc>
        <w:tc>
          <w:tcPr>
            <w:tcW w:w="1269" w:type="dxa"/>
            <w:noWrap w:val="0"/>
            <w:vAlign w:val="top"/>
          </w:tcPr>
          <w:p w14:paraId="107102F7">
            <w:pPr>
              <w:spacing w:line="240" w:lineRule="auto"/>
              <w:rPr>
                <w:rFonts w:hint="eastAsia" w:ascii="宋体" w:hAnsi="宋体" w:eastAsia="宋体" w:cs="宋体"/>
                <w:sz w:val="19"/>
                <w:szCs w:val="19"/>
              </w:rPr>
            </w:pPr>
            <w:r>
              <w:rPr>
                <w:rFonts w:hint="eastAsia" w:ascii="宋体" w:hAnsi="宋体" w:eastAsia="宋体" w:cs="宋体"/>
                <w:sz w:val="19"/>
                <w:szCs w:val="19"/>
              </w:rPr>
              <w:t>完成在校学生德智体美劳全面教育与培养人数</w:t>
            </w:r>
          </w:p>
        </w:tc>
        <w:tc>
          <w:tcPr>
            <w:tcW w:w="1310" w:type="dxa"/>
            <w:noWrap w:val="0"/>
            <w:vAlign w:val="top"/>
          </w:tcPr>
          <w:p w14:paraId="3923D0AF">
            <w:pPr>
              <w:pStyle w:val="9"/>
              <w:spacing w:line="235" w:lineRule="exact"/>
              <w:jc w:val="center"/>
              <w:rPr>
                <w:rFonts w:hint="eastAsia" w:ascii="宋体" w:hAnsi="宋体" w:eastAsia="宋体" w:cs="宋体"/>
                <w:sz w:val="20"/>
              </w:rPr>
            </w:pPr>
          </w:p>
          <w:p w14:paraId="00364626">
            <w:pPr>
              <w:pStyle w:val="9"/>
              <w:spacing w:line="235" w:lineRule="exact"/>
              <w:jc w:val="center"/>
              <w:rPr>
                <w:rFonts w:hint="eastAsia" w:ascii="宋体" w:hAnsi="宋体" w:eastAsia="宋体" w:cs="宋体"/>
                <w:sz w:val="20"/>
              </w:rPr>
            </w:pPr>
            <w:r>
              <w:rPr>
                <w:rFonts w:hint="eastAsia" w:ascii="宋体" w:hAnsi="宋体" w:eastAsia="宋体" w:cs="宋体"/>
                <w:sz w:val="20"/>
              </w:rPr>
              <w:t>≧643人</w:t>
            </w:r>
          </w:p>
        </w:tc>
        <w:tc>
          <w:tcPr>
            <w:tcW w:w="1268" w:type="dxa"/>
            <w:noWrap w:val="0"/>
            <w:vAlign w:val="top"/>
          </w:tcPr>
          <w:p w14:paraId="0745569E">
            <w:pPr>
              <w:pStyle w:val="9"/>
              <w:spacing w:line="235" w:lineRule="exact"/>
              <w:jc w:val="center"/>
              <w:rPr>
                <w:rFonts w:hint="eastAsia" w:ascii="宋体" w:hAnsi="宋体" w:eastAsia="宋体" w:cs="宋体"/>
                <w:sz w:val="20"/>
                <w:lang w:val="en-US" w:eastAsia="zh-CN"/>
              </w:rPr>
            </w:pPr>
          </w:p>
          <w:p w14:paraId="1BFB094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=643</w:t>
            </w:r>
          </w:p>
        </w:tc>
        <w:tc>
          <w:tcPr>
            <w:tcW w:w="716" w:type="dxa"/>
            <w:noWrap w:val="0"/>
            <w:vAlign w:val="top"/>
          </w:tcPr>
          <w:p w14:paraId="4D8F9583">
            <w:pPr>
              <w:pStyle w:val="9"/>
              <w:spacing w:line="235" w:lineRule="exact"/>
              <w:jc w:val="center"/>
              <w:rPr>
                <w:rFonts w:hint="eastAsia" w:ascii="宋体" w:hAnsi="宋体" w:eastAsia="宋体" w:cs="宋体"/>
                <w:sz w:val="20"/>
                <w:lang w:val="en-US" w:eastAsia="zh-CN"/>
              </w:rPr>
            </w:pPr>
          </w:p>
          <w:p w14:paraId="50C9449B">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221A0E4">
            <w:pPr>
              <w:pStyle w:val="9"/>
              <w:spacing w:line="235" w:lineRule="exact"/>
              <w:jc w:val="center"/>
              <w:rPr>
                <w:rFonts w:hint="eastAsia" w:ascii="宋体" w:hAnsi="宋体" w:eastAsia="宋体" w:cs="宋体"/>
                <w:sz w:val="20"/>
                <w:lang w:val="en-US" w:eastAsia="zh-CN"/>
              </w:rPr>
            </w:pPr>
          </w:p>
          <w:p w14:paraId="4C40A21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52F7A5FE">
            <w:pPr>
              <w:pStyle w:val="9"/>
              <w:spacing w:line="235" w:lineRule="exact"/>
              <w:jc w:val="center"/>
              <w:rPr>
                <w:rFonts w:hint="eastAsia" w:ascii="宋体" w:hAnsi="宋体" w:eastAsia="宋体" w:cs="宋体"/>
                <w:sz w:val="20"/>
              </w:rPr>
            </w:pPr>
          </w:p>
        </w:tc>
      </w:tr>
      <w:tr w14:paraId="04041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1DB7513">
            <w:pPr>
              <w:pStyle w:val="9"/>
              <w:rPr>
                <w:rFonts w:hint="eastAsia" w:ascii="宋体" w:hAnsi="宋体" w:eastAsia="宋体" w:cs="宋体"/>
              </w:rPr>
            </w:pPr>
          </w:p>
        </w:tc>
        <w:tc>
          <w:tcPr>
            <w:tcW w:w="1079" w:type="dxa"/>
            <w:vMerge w:val="continue"/>
            <w:tcBorders>
              <w:top w:val="nil"/>
              <w:bottom w:val="nil"/>
            </w:tcBorders>
            <w:noWrap w:val="0"/>
            <w:vAlign w:val="top"/>
          </w:tcPr>
          <w:p w14:paraId="77254F55">
            <w:pPr>
              <w:pStyle w:val="9"/>
              <w:rPr>
                <w:rFonts w:hint="eastAsia" w:ascii="宋体" w:hAnsi="宋体" w:eastAsia="宋体" w:cs="宋体"/>
              </w:rPr>
            </w:pPr>
          </w:p>
        </w:tc>
        <w:tc>
          <w:tcPr>
            <w:tcW w:w="1034" w:type="dxa"/>
            <w:tcBorders>
              <w:top w:val="nil"/>
            </w:tcBorders>
            <w:noWrap w:val="0"/>
            <w:vAlign w:val="top"/>
          </w:tcPr>
          <w:p w14:paraId="711CC898">
            <w:pPr>
              <w:pStyle w:val="9"/>
              <w:rPr>
                <w:rFonts w:hint="eastAsia" w:ascii="宋体" w:hAnsi="宋体" w:eastAsia="宋体" w:cs="宋体"/>
              </w:rPr>
            </w:pPr>
          </w:p>
        </w:tc>
        <w:tc>
          <w:tcPr>
            <w:tcW w:w="1269" w:type="dxa"/>
            <w:noWrap w:val="0"/>
            <w:vAlign w:val="top"/>
          </w:tcPr>
          <w:p w14:paraId="40149611">
            <w:pPr>
              <w:spacing w:line="240" w:lineRule="auto"/>
              <w:rPr>
                <w:rFonts w:hint="eastAsia" w:ascii="宋体" w:hAnsi="宋体" w:eastAsia="宋体" w:cs="宋体"/>
                <w:sz w:val="19"/>
                <w:szCs w:val="19"/>
              </w:rPr>
            </w:pPr>
            <w:r>
              <w:rPr>
                <w:rFonts w:hint="eastAsia" w:ascii="宋体" w:hAnsi="宋体" w:eastAsia="宋体" w:cs="宋体"/>
                <w:sz w:val="19"/>
                <w:szCs w:val="19"/>
              </w:rPr>
              <w:t>党员教师结对帮扶特殊学生人数</w:t>
            </w:r>
          </w:p>
        </w:tc>
        <w:tc>
          <w:tcPr>
            <w:tcW w:w="1310" w:type="dxa"/>
            <w:noWrap w:val="0"/>
            <w:vAlign w:val="top"/>
          </w:tcPr>
          <w:p w14:paraId="3EAE3D00">
            <w:pPr>
              <w:pStyle w:val="9"/>
              <w:spacing w:line="235" w:lineRule="exact"/>
              <w:jc w:val="center"/>
              <w:rPr>
                <w:rFonts w:hint="eastAsia" w:ascii="宋体" w:hAnsi="宋体" w:eastAsia="宋体" w:cs="宋体"/>
                <w:sz w:val="20"/>
              </w:rPr>
            </w:pPr>
          </w:p>
          <w:p w14:paraId="29B5BE96">
            <w:pPr>
              <w:pStyle w:val="9"/>
              <w:spacing w:line="235" w:lineRule="exact"/>
              <w:jc w:val="center"/>
              <w:rPr>
                <w:rFonts w:hint="eastAsia" w:ascii="宋体" w:hAnsi="宋体" w:eastAsia="宋体" w:cs="宋体"/>
                <w:sz w:val="20"/>
              </w:rPr>
            </w:pPr>
            <w:r>
              <w:rPr>
                <w:rFonts w:hint="eastAsia" w:ascii="宋体" w:hAnsi="宋体" w:eastAsia="宋体" w:cs="宋体"/>
                <w:sz w:val="20"/>
              </w:rPr>
              <w:t>≧3人</w:t>
            </w:r>
          </w:p>
        </w:tc>
        <w:tc>
          <w:tcPr>
            <w:tcW w:w="1268" w:type="dxa"/>
            <w:noWrap w:val="0"/>
            <w:vAlign w:val="top"/>
          </w:tcPr>
          <w:p w14:paraId="0F6157AF">
            <w:pPr>
              <w:pStyle w:val="9"/>
              <w:spacing w:line="235" w:lineRule="exact"/>
              <w:jc w:val="center"/>
              <w:rPr>
                <w:rFonts w:hint="eastAsia" w:ascii="宋体" w:hAnsi="宋体" w:eastAsia="宋体" w:cs="宋体"/>
                <w:sz w:val="20"/>
                <w:lang w:val="en-US" w:eastAsia="zh-CN"/>
              </w:rPr>
            </w:pPr>
          </w:p>
          <w:p w14:paraId="7B7AA05A">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=3人</w:t>
            </w:r>
          </w:p>
        </w:tc>
        <w:tc>
          <w:tcPr>
            <w:tcW w:w="716" w:type="dxa"/>
            <w:noWrap w:val="0"/>
            <w:vAlign w:val="top"/>
          </w:tcPr>
          <w:p w14:paraId="13B8E117">
            <w:pPr>
              <w:pStyle w:val="9"/>
              <w:spacing w:line="235" w:lineRule="exact"/>
              <w:jc w:val="center"/>
              <w:rPr>
                <w:rFonts w:hint="eastAsia" w:ascii="宋体" w:hAnsi="宋体" w:eastAsia="宋体" w:cs="宋体"/>
                <w:sz w:val="20"/>
                <w:lang w:val="en-US" w:eastAsia="zh-CN"/>
              </w:rPr>
            </w:pPr>
          </w:p>
          <w:p w14:paraId="01E281A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C6BAB9B">
            <w:pPr>
              <w:pStyle w:val="9"/>
              <w:spacing w:line="235" w:lineRule="exact"/>
              <w:jc w:val="center"/>
              <w:rPr>
                <w:rFonts w:hint="eastAsia" w:ascii="宋体" w:hAnsi="宋体" w:eastAsia="宋体" w:cs="宋体"/>
                <w:sz w:val="20"/>
                <w:lang w:val="en-US" w:eastAsia="zh-CN"/>
              </w:rPr>
            </w:pPr>
          </w:p>
          <w:p w14:paraId="46477C9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3110DC26">
            <w:pPr>
              <w:pStyle w:val="9"/>
              <w:spacing w:line="235" w:lineRule="exact"/>
              <w:jc w:val="center"/>
              <w:rPr>
                <w:rFonts w:hint="eastAsia" w:ascii="宋体" w:hAnsi="宋体" w:eastAsia="宋体" w:cs="宋体"/>
                <w:sz w:val="20"/>
              </w:rPr>
            </w:pPr>
          </w:p>
        </w:tc>
      </w:tr>
      <w:tr w14:paraId="6EC08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A3F75B4">
            <w:pPr>
              <w:pStyle w:val="9"/>
              <w:rPr>
                <w:rFonts w:hint="eastAsia" w:ascii="宋体" w:hAnsi="宋体" w:eastAsia="宋体" w:cs="宋体"/>
              </w:rPr>
            </w:pPr>
          </w:p>
        </w:tc>
        <w:tc>
          <w:tcPr>
            <w:tcW w:w="1079" w:type="dxa"/>
            <w:vMerge w:val="continue"/>
            <w:tcBorders>
              <w:top w:val="nil"/>
              <w:bottom w:val="nil"/>
            </w:tcBorders>
            <w:noWrap w:val="0"/>
            <w:vAlign w:val="top"/>
          </w:tcPr>
          <w:p w14:paraId="17F7FEEA">
            <w:pPr>
              <w:pStyle w:val="9"/>
              <w:rPr>
                <w:rFonts w:hint="eastAsia" w:ascii="宋体" w:hAnsi="宋体" w:eastAsia="宋体" w:cs="宋体"/>
              </w:rPr>
            </w:pPr>
          </w:p>
        </w:tc>
        <w:tc>
          <w:tcPr>
            <w:tcW w:w="1034" w:type="dxa"/>
            <w:vMerge w:val="restart"/>
            <w:tcBorders>
              <w:bottom w:val="nil"/>
            </w:tcBorders>
            <w:noWrap w:val="0"/>
            <w:vAlign w:val="top"/>
          </w:tcPr>
          <w:p w14:paraId="7CE98FBF">
            <w:pPr>
              <w:spacing w:before="273" w:line="226" w:lineRule="auto"/>
              <w:ind w:left="121"/>
              <w:rPr>
                <w:rFonts w:hint="eastAsia" w:ascii="宋体" w:hAnsi="宋体" w:eastAsia="宋体" w:cs="宋体"/>
                <w:spacing w:val="7"/>
                <w:sz w:val="19"/>
                <w:szCs w:val="19"/>
              </w:rPr>
            </w:pPr>
          </w:p>
          <w:p w14:paraId="7960D5C2">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3E9687A8">
            <w:pPr>
              <w:pStyle w:val="9"/>
              <w:spacing w:line="235" w:lineRule="exact"/>
              <w:rPr>
                <w:rFonts w:hint="eastAsia" w:ascii="宋体" w:hAnsi="宋体" w:eastAsia="宋体" w:cs="宋体"/>
                <w:sz w:val="20"/>
              </w:rPr>
            </w:pPr>
            <w:r>
              <w:rPr>
                <w:rFonts w:hint="eastAsia" w:ascii="宋体" w:hAnsi="宋体" w:eastAsia="宋体" w:cs="宋体"/>
                <w:sz w:val="20"/>
              </w:rPr>
              <w:t>“平安校园”知识宣传覆盖率</w:t>
            </w:r>
          </w:p>
        </w:tc>
        <w:tc>
          <w:tcPr>
            <w:tcW w:w="1310" w:type="dxa"/>
            <w:noWrap w:val="0"/>
            <w:vAlign w:val="top"/>
          </w:tcPr>
          <w:p w14:paraId="7099CFAC">
            <w:pPr>
              <w:pStyle w:val="9"/>
              <w:spacing w:line="235" w:lineRule="exact"/>
              <w:jc w:val="center"/>
              <w:rPr>
                <w:rFonts w:hint="eastAsia" w:ascii="宋体" w:hAnsi="宋体" w:eastAsia="宋体" w:cs="宋体"/>
                <w:sz w:val="20"/>
              </w:rPr>
            </w:pPr>
          </w:p>
          <w:p w14:paraId="517C746E">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7D563B27">
            <w:pPr>
              <w:pStyle w:val="9"/>
              <w:spacing w:line="235" w:lineRule="exact"/>
              <w:jc w:val="center"/>
              <w:rPr>
                <w:rFonts w:hint="eastAsia" w:ascii="宋体" w:hAnsi="宋体" w:eastAsia="宋体" w:cs="宋体"/>
                <w:sz w:val="20"/>
              </w:rPr>
            </w:pPr>
          </w:p>
          <w:p w14:paraId="6DD78F2D">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6BC6D082">
            <w:pPr>
              <w:pStyle w:val="9"/>
              <w:spacing w:line="235" w:lineRule="exact"/>
              <w:jc w:val="center"/>
              <w:rPr>
                <w:rFonts w:hint="eastAsia" w:ascii="宋体" w:hAnsi="宋体" w:eastAsia="宋体" w:cs="宋体"/>
                <w:sz w:val="20"/>
                <w:lang w:val="en-US" w:eastAsia="zh-CN"/>
              </w:rPr>
            </w:pPr>
          </w:p>
          <w:p w14:paraId="2C1027F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873" w:type="dxa"/>
            <w:noWrap w:val="0"/>
            <w:vAlign w:val="top"/>
          </w:tcPr>
          <w:p w14:paraId="527B29D9">
            <w:pPr>
              <w:pStyle w:val="9"/>
              <w:spacing w:line="235" w:lineRule="exact"/>
              <w:jc w:val="center"/>
              <w:rPr>
                <w:rFonts w:hint="eastAsia" w:ascii="宋体" w:hAnsi="宋体" w:eastAsia="宋体" w:cs="宋体"/>
                <w:sz w:val="20"/>
                <w:lang w:val="en-US" w:eastAsia="zh-CN"/>
              </w:rPr>
            </w:pPr>
          </w:p>
          <w:p w14:paraId="72B1076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4</w:t>
            </w:r>
          </w:p>
        </w:tc>
        <w:tc>
          <w:tcPr>
            <w:tcW w:w="1450" w:type="dxa"/>
            <w:noWrap w:val="0"/>
            <w:vAlign w:val="top"/>
          </w:tcPr>
          <w:p w14:paraId="6A908078">
            <w:pPr>
              <w:pStyle w:val="9"/>
              <w:spacing w:line="235" w:lineRule="exact"/>
              <w:jc w:val="center"/>
              <w:rPr>
                <w:rFonts w:hint="eastAsia" w:ascii="宋体" w:hAnsi="宋体" w:eastAsia="宋体" w:cs="宋体"/>
                <w:sz w:val="20"/>
              </w:rPr>
            </w:pPr>
          </w:p>
        </w:tc>
      </w:tr>
      <w:tr w14:paraId="7839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1DDCACF">
            <w:pPr>
              <w:pStyle w:val="9"/>
              <w:rPr>
                <w:rFonts w:hint="eastAsia" w:ascii="宋体" w:hAnsi="宋体" w:eastAsia="宋体" w:cs="宋体"/>
              </w:rPr>
            </w:pPr>
          </w:p>
        </w:tc>
        <w:tc>
          <w:tcPr>
            <w:tcW w:w="1079" w:type="dxa"/>
            <w:vMerge w:val="continue"/>
            <w:tcBorders>
              <w:top w:val="nil"/>
              <w:bottom w:val="nil"/>
            </w:tcBorders>
            <w:noWrap w:val="0"/>
            <w:vAlign w:val="top"/>
          </w:tcPr>
          <w:p w14:paraId="46B4AA08">
            <w:pPr>
              <w:pStyle w:val="9"/>
              <w:rPr>
                <w:rFonts w:hint="eastAsia" w:ascii="宋体" w:hAnsi="宋体" w:eastAsia="宋体" w:cs="宋体"/>
              </w:rPr>
            </w:pPr>
          </w:p>
        </w:tc>
        <w:tc>
          <w:tcPr>
            <w:tcW w:w="1034" w:type="dxa"/>
            <w:vMerge w:val="continue"/>
            <w:tcBorders>
              <w:top w:val="nil"/>
              <w:bottom w:val="nil"/>
            </w:tcBorders>
            <w:noWrap w:val="0"/>
            <w:vAlign w:val="top"/>
          </w:tcPr>
          <w:p w14:paraId="6E5C0670">
            <w:pPr>
              <w:pStyle w:val="9"/>
              <w:rPr>
                <w:rFonts w:hint="eastAsia" w:ascii="宋体" w:hAnsi="宋体" w:eastAsia="宋体" w:cs="宋体"/>
              </w:rPr>
            </w:pPr>
          </w:p>
        </w:tc>
        <w:tc>
          <w:tcPr>
            <w:tcW w:w="1269" w:type="dxa"/>
            <w:noWrap w:val="0"/>
            <w:vAlign w:val="top"/>
          </w:tcPr>
          <w:p w14:paraId="0E084F7C">
            <w:pPr>
              <w:pStyle w:val="9"/>
              <w:spacing w:line="235" w:lineRule="exact"/>
              <w:rPr>
                <w:rFonts w:hint="eastAsia" w:ascii="宋体" w:hAnsi="宋体" w:eastAsia="宋体" w:cs="宋体"/>
                <w:sz w:val="20"/>
              </w:rPr>
            </w:pPr>
            <w:r>
              <w:rPr>
                <w:rFonts w:hint="eastAsia" w:ascii="宋体" w:hAnsi="宋体" w:eastAsia="宋体" w:cs="宋体"/>
                <w:sz w:val="20"/>
              </w:rPr>
              <w:t>保障学校正常开展各项工作的经费投入率</w:t>
            </w:r>
          </w:p>
        </w:tc>
        <w:tc>
          <w:tcPr>
            <w:tcW w:w="1310" w:type="dxa"/>
            <w:noWrap w:val="0"/>
            <w:vAlign w:val="top"/>
          </w:tcPr>
          <w:p w14:paraId="026E2D55">
            <w:pPr>
              <w:pStyle w:val="9"/>
              <w:spacing w:line="235" w:lineRule="exact"/>
              <w:jc w:val="center"/>
              <w:rPr>
                <w:rFonts w:hint="eastAsia" w:ascii="宋体" w:hAnsi="宋体" w:eastAsia="宋体" w:cs="宋体"/>
                <w:sz w:val="20"/>
              </w:rPr>
            </w:pPr>
          </w:p>
          <w:p w14:paraId="37D823EA">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061E27E1">
            <w:pPr>
              <w:pStyle w:val="9"/>
              <w:spacing w:line="235" w:lineRule="exact"/>
              <w:jc w:val="center"/>
              <w:rPr>
                <w:rFonts w:hint="eastAsia" w:ascii="宋体" w:hAnsi="宋体" w:eastAsia="宋体" w:cs="宋体"/>
                <w:sz w:val="20"/>
              </w:rPr>
            </w:pPr>
          </w:p>
          <w:p w14:paraId="7AC02A33">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46E22F8F">
            <w:pPr>
              <w:pStyle w:val="9"/>
              <w:spacing w:line="235" w:lineRule="exact"/>
              <w:jc w:val="center"/>
              <w:rPr>
                <w:rFonts w:hint="eastAsia" w:ascii="宋体" w:hAnsi="宋体" w:eastAsia="宋体" w:cs="宋体"/>
                <w:sz w:val="20"/>
                <w:lang w:val="en-US" w:eastAsia="zh-CN"/>
              </w:rPr>
            </w:pPr>
          </w:p>
          <w:p w14:paraId="2794F615">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358376DC">
            <w:pPr>
              <w:pStyle w:val="9"/>
              <w:spacing w:line="235" w:lineRule="exact"/>
              <w:jc w:val="center"/>
              <w:rPr>
                <w:rFonts w:hint="eastAsia" w:ascii="宋体" w:hAnsi="宋体" w:eastAsia="宋体" w:cs="宋体"/>
                <w:sz w:val="20"/>
                <w:lang w:val="en-US" w:eastAsia="zh-CN"/>
              </w:rPr>
            </w:pPr>
          </w:p>
          <w:p w14:paraId="4F9B583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65F8BD51">
            <w:pPr>
              <w:pStyle w:val="9"/>
              <w:spacing w:line="235" w:lineRule="exact"/>
              <w:jc w:val="center"/>
              <w:rPr>
                <w:rFonts w:hint="eastAsia" w:ascii="宋体" w:hAnsi="宋体" w:eastAsia="宋体" w:cs="宋体"/>
                <w:sz w:val="20"/>
              </w:rPr>
            </w:pPr>
          </w:p>
        </w:tc>
      </w:tr>
      <w:tr w14:paraId="5C52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3BE4ECA">
            <w:pPr>
              <w:pStyle w:val="9"/>
              <w:rPr>
                <w:rFonts w:hint="eastAsia" w:ascii="宋体" w:hAnsi="宋体" w:eastAsia="宋体" w:cs="宋体"/>
              </w:rPr>
            </w:pPr>
          </w:p>
        </w:tc>
        <w:tc>
          <w:tcPr>
            <w:tcW w:w="1079" w:type="dxa"/>
            <w:vMerge w:val="continue"/>
            <w:tcBorders>
              <w:top w:val="nil"/>
              <w:bottom w:val="nil"/>
            </w:tcBorders>
            <w:noWrap w:val="0"/>
            <w:vAlign w:val="top"/>
          </w:tcPr>
          <w:p w14:paraId="1424452A">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7B923639">
            <w:pPr>
              <w:pStyle w:val="9"/>
              <w:rPr>
                <w:rFonts w:hint="eastAsia" w:ascii="宋体" w:hAnsi="宋体" w:eastAsia="宋体" w:cs="宋体"/>
              </w:rPr>
            </w:pPr>
          </w:p>
        </w:tc>
        <w:tc>
          <w:tcPr>
            <w:tcW w:w="1269" w:type="dxa"/>
            <w:tcBorders>
              <w:bottom w:val="single" w:color="auto" w:sz="4" w:space="0"/>
            </w:tcBorders>
            <w:noWrap w:val="0"/>
            <w:vAlign w:val="top"/>
          </w:tcPr>
          <w:p w14:paraId="4A71E102">
            <w:pPr>
              <w:spacing w:line="240" w:lineRule="auto"/>
              <w:rPr>
                <w:rFonts w:hint="eastAsia" w:ascii="宋体" w:hAnsi="宋体" w:eastAsia="宋体" w:cs="宋体"/>
                <w:sz w:val="19"/>
                <w:szCs w:val="19"/>
              </w:rPr>
            </w:pPr>
            <w:r>
              <w:rPr>
                <w:rFonts w:hint="eastAsia" w:ascii="宋体" w:hAnsi="宋体" w:eastAsia="宋体" w:cs="宋体"/>
                <w:sz w:val="19"/>
                <w:szCs w:val="19"/>
              </w:rPr>
              <w:t>课后服务管理率</w:t>
            </w:r>
          </w:p>
        </w:tc>
        <w:tc>
          <w:tcPr>
            <w:tcW w:w="1310" w:type="dxa"/>
            <w:noWrap w:val="0"/>
            <w:vAlign w:val="top"/>
          </w:tcPr>
          <w:p w14:paraId="07981971">
            <w:pPr>
              <w:pStyle w:val="9"/>
              <w:spacing w:line="235" w:lineRule="exact"/>
              <w:jc w:val="center"/>
              <w:rPr>
                <w:rFonts w:hint="eastAsia" w:ascii="宋体" w:hAnsi="宋体" w:eastAsia="宋体" w:cs="宋体"/>
                <w:sz w:val="20"/>
              </w:rPr>
            </w:pPr>
          </w:p>
          <w:p w14:paraId="5DE49678">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2174AAAB">
            <w:pPr>
              <w:pStyle w:val="9"/>
              <w:spacing w:line="235" w:lineRule="exact"/>
              <w:jc w:val="center"/>
              <w:rPr>
                <w:rFonts w:hint="eastAsia" w:ascii="宋体" w:hAnsi="宋体" w:eastAsia="宋体" w:cs="宋体"/>
                <w:sz w:val="20"/>
              </w:rPr>
            </w:pPr>
          </w:p>
          <w:p w14:paraId="3AB999FD">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6129F278">
            <w:pPr>
              <w:pStyle w:val="9"/>
              <w:spacing w:line="235" w:lineRule="exact"/>
              <w:jc w:val="center"/>
              <w:rPr>
                <w:rFonts w:hint="eastAsia" w:ascii="宋体" w:hAnsi="宋体" w:eastAsia="宋体" w:cs="宋体"/>
                <w:sz w:val="20"/>
                <w:lang w:val="en-US" w:eastAsia="zh-CN"/>
              </w:rPr>
            </w:pPr>
          </w:p>
          <w:p w14:paraId="2335060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873" w:type="dxa"/>
            <w:noWrap w:val="0"/>
            <w:vAlign w:val="top"/>
          </w:tcPr>
          <w:p w14:paraId="54F27FE7">
            <w:pPr>
              <w:pStyle w:val="9"/>
              <w:spacing w:line="235" w:lineRule="exact"/>
              <w:jc w:val="center"/>
              <w:rPr>
                <w:rFonts w:hint="eastAsia" w:ascii="宋体" w:hAnsi="宋体" w:eastAsia="宋体" w:cs="宋体"/>
                <w:sz w:val="20"/>
                <w:lang w:val="en-US" w:eastAsia="zh-CN"/>
              </w:rPr>
            </w:pPr>
          </w:p>
          <w:p w14:paraId="7277C4EC">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3</w:t>
            </w:r>
          </w:p>
        </w:tc>
        <w:tc>
          <w:tcPr>
            <w:tcW w:w="1450" w:type="dxa"/>
            <w:noWrap w:val="0"/>
            <w:vAlign w:val="top"/>
          </w:tcPr>
          <w:p w14:paraId="0456A6E0">
            <w:pPr>
              <w:pStyle w:val="9"/>
              <w:spacing w:line="235" w:lineRule="exact"/>
              <w:jc w:val="center"/>
              <w:rPr>
                <w:rFonts w:hint="eastAsia" w:ascii="宋体" w:hAnsi="宋体" w:eastAsia="宋体" w:cs="宋体"/>
                <w:sz w:val="20"/>
              </w:rPr>
            </w:pPr>
          </w:p>
        </w:tc>
      </w:tr>
      <w:tr w14:paraId="062A4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3D6FE3E">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1E624893">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126B2755">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50753C85">
            <w:pPr>
              <w:pStyle w:val="9"/>
              <w:spacing w:line="235" w:lineRule="exact"/>
              <w:rPr>
                <w:rFonts w:hint="eastAsia" w:ascii="宋体" w:hAnsi="宋体" w:eastAsia="宋体" w:cs="宋体"/>
                <w:sz w:val="20"/>
              </w:rPr>
            </w:pPr>
            <w:r>
              <w:rPr>
                <w:rFonts w:hint="eastAsia" w:ascii="宋体" w:hAnsi="宋体" w:eastAsia="宋体" w:cs="宋体"/>
                <w:sz w:val="20"/>
              </w:rPr>
              <w:t>教职员工的工资福利待遇按时发放率</w:t>
            </w:r>
          </w:p>
        </w:tc>
        <w:tc>
          <w:tcPr>
            <w:tcW w:w="1310" w:type="dxa"/>
            <w:tcBorders>
              <w:left w:val="single" w:color="auto" w:sz="4" w:space="0"/>
            </w:tcBorders>
            <w:noWrap w:val="0"/>
            <w:vAlign w:val="top"/>
          </w:tcPr>
          <w:p w14:paraId="5B40A185">
            <w:pPr>
              <w:pStyle w:val="9"/>
              <w:spacing w:line="235" w:lineRule="exact"/>
              <w:jc w:val="center"/>
              <w:rPr>
                <w:rFonts w:hint="eastAsia" w:ascii="宋体" w:hAnsi="宋体" w:eastAsia="宋体" w:cs="宋体"/>
                <w:sz w:val="20"/>
              </w:rPr>
            </w:pPr>
          </w:p>
          <w:p w14:paraId="1B5CDA90">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1268" w:type="dxa"/>
            <w:noWrap w:val="0"/>
            <w:vAlign w:val="top"/>
          </w:tcPr>
          <w:p w14:paraId="1C42768F">
            <w:pPr>
              <w:pStyle w:val="9"/>
              <w:spacing w:line="235" w:lineRule="exact"/>
              <w:jc w:val="center"/>
              <w:rPr>
                <w:rFonts w:hint="eastAsia" w:ascii="宋体" w:hAnsi="宋体" w:eastAsia="宋体" w:cs="宋体"/>
                <w:sz w:val="20"/>
              </w:rPr>
            </w:pPr>
          </w:p>
          <w:p w14:paraId="5939E313">
            <w:pPr>
              <w:pStyle w:val="9"/>
              <w:spacing w:line="235" w:lineRule="exact"/>
              <w:jc w:val="center"/>
              <w:rPr>
                <w:rFonts w:hint="eastAsia" w:ascii="宋体" w:hAnsi="宋体" w:eastAsia="宋体" w:cs="宋体"/>
                <w:sz w:val="20"/>
              </w:rPr>
            </w:pPr>
            <w:r>
              <w:rPr>
                <w:rFonts w:hint="eastAsia" w:ascii="宋体" w:hAnsi="宋体" w:eastAsia="宋体" w:cs="宋体"/>
                <w:sz w:val="20"/>
              </w:rPr>
              <w:t>=100%</w:t>
            </w:r>
          </w:p>
        </w:tc>
        <w:tc>
          <w:tcPr>
            <w:tcW w:w="716" w:type="dxa"/>
            <w:noWrap w:val="0"/>
            <w:vAlign w:val="top"/>
          </w:tcPr>
          <w:p w14:paraId="6CE31FB8">
            <w:pPr>
              <w:pStyle w:val="9"/>
              <w:spacing w:line="235" w:lineRule="exact"/>
              <w:jc w:val="center"/>
              <w:rPr>
                <w:rFonts w:hint="eastAsia" w:ascii="宋体" w:hAnsi="宋体" w:eastAsia="宋体" w:cs="宋体"/>
                <w:sz w:val="20"/>
                <w:lang w:val="en-US" w:eastAsia="zh-CN"/>
              </w:rPr>
            </w:pPr>
          </w:p>
          <w:p w14:paraId="393616B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173035B5">
            <w:pPr>
              <w:pStyle w:val="9"/>
              <w:spacing w:line="235" w:lineRule="exact"/>
              <w:jc w:val="center"/>
              <w:rPr>
                <w:rFonts w:hint="eastAsia" w:ascii="宋体" w:hAnsi="宋体" w:eastAsia="宋体" w:cs="宋体"/>
                <w:sz w:val="20"/>
                <w:lang w:val="en-US" w:eastAsia="zh-CN"/>
              </w:rPr>
            </w:pPr>
          </w:p>
          <w:p w14:paraId="41CA14DF">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664383D0">
            <w:pPr>
              <w:pStyle w:val="9"/>
              <w:spacing w:line="235" w:lineRule="exact"/>
              <w:jc w:val="center"/>
              <w:rPr>
                <w:rFonts w:hint="eastAsia" w:ascii="宋体" w:hAnsi="宋体" w:eastAsia="宋体" w:cs="宋体"/>
                <w:sz w:val="20"/>
              </w:rPr>
            </w:pPr>
          </w:p>
        </w:tc>
      </w:tr>
      <w:tr w14:paraId="1ED95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BA1C89D">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44DAD788">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5C4FF96">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436F15C2">
            <w:pPr>
              <w:pStyle w:val="9"/>
              <w:spacing w:line="235" w:lineRule="exact"/>
              <w:rPr>
                <w:rFonts w:hint="eastAsia" w:ascii="宋体" w:hAnsi="宋体" w:eastAsia="宋体" w:cs="宋体"/>
                <w:sz w:val="20"/>
              </w:rPr>
            </w:pPr>
          </w:p>
          <w:p w14:paraId="3704528B">
            <w:pPr>
              <w:pStyle w:val="9"/>
              <w:spacing w:line="235" w:lineRule="exact"/>
              <w:rPr>
                <w:rFonts w:hint="eastAsia" w:ascii="宋体" w:hAnsi="宋体" w:eastAsia="宋体" w:cs="宋体"/>
                <w:sz w:val="20"/>
              </w:rPr>
            </w:pPr>
            <w:r>
              <w:rPr>
                <w:rFonts w:hint="eastAsia" w:ascii="宋体" w:hAnsi="宋体" w:eastAsia="宋体" w:cs="宋体"/>
                <w:sz w:val="20"/>
              </w:rPr>
              <w:t>全年运行经费</w:t>
            </w:r>
          </w:p>
        </w:tc>
        <w:tc>
          <w:tcPr>
            <w:tcW w:w="1310" w:type="dxa"/>
            <w:tcBorders>
              <w:left w:val="single" w:color="auto" w:sz="4" w:space="0"/>
            </w:tcBorders>
            <w:noWrap w:val="0"/>
            <w:vAlign w:val="top"/>
          </w:tcPr>
          <w:p w14:paraId="5EA3B004">
            <w:pPr>
              <w:pStyle w:val="9"/>
              <w:spacing w:line="235" w:lineRule="exact"/>
              <w:jc w:val="center"/>
              <w:rPr>
                <w:rFonts w:hint="eastAsia" w:ascii="宋体" w:hAnsi="宋体" w:eastAsia="宋体" w:cs="宋体"/>
                <w:sz w:val="20"/>
              </w:rPr>
            </w:pPr>
          </w:p>
          <w:p w14:paraId="7B31F1AA">
            <w:pPr>
              <w:pStyle w:val="9"/>
              <w:spacing w:line="235" w:lineRule="exact"/>
              <w:jc w:val="center"/>
              <w:rPr>
                <w:rFonts w:hint="eastAsia" w:ascii="宋体" w:hAnsi="宋体" w:eastAsia="宋体" w:cs="宋体"/>
                <w:sz w:val="20"/>
              </w:rPr>
            </w:pPr>
            <w:r>
              <w:rPr>
                <w:rFonts w:hint="eastAsia" w:ascii="宋体" w:hAnsi="宋体" w:eastAsia="宋体" w:cs="宋体"/>
                <w:sz w:val="20"/>
              </w:rPr>
              <w:t>≧686.59</w:t>
            </w:r>
          </w:p>
        </w:tc>
        <w:tc>
          <w:tcPr>
            <w:tcW w:w="1268" w:type="dxa"/>
            <w:noWrap w:val="0"/>
            <w:vAlign w:val="top"/>
          </w:tcPr>
          <w:p w14:paraId="349990CC">
            <w:pPr>
              <w:pStyle w:val="9"/>
              <w:spacing w:line="235" w:lineRule="exact"/>
              <w:jc w:val="center"/>
              <w:rPr>
                <w:rFonts w:hint="eastAsia" w:ascii="宋体" w:hAnsi="宋体" w:eastAsia="宋体" w:cs="宋体"/>
                <w:sz w:val="20"/>
              </w:rPr>
            </w:pPr>
          </w:p>
          <w:p w14:paraId="53264418">
            <w:pPr>
              <w:pStyle w:val="9"/>
              <w:spacing w:line="235" w:lineRule="exact"/>
              <w:jc w:val="center"/>
              <w:rPr>
                <w:rFonts w:hint="eastAsia" w:ascii="宋体" w:hAnsi="宋体" w:eastAsia="宋体" w:cs="宋体"/>
                <w:sz w:val="20"/>
              </w:rPr>
            </w:pPr>
            <w:r>
              <w:rPr>
                <w:rFonts w:hint="eastAsia" w:ascii="宋体" w:hAnsi="宋体" w:eastAsia="宋体" w:cs="宋体"/>
                <w:sz w:val="20"/>
              </w:rPr>
              <w:t>=855.49</w:t>
            </w:r>
          </w:p>
        </w:tc>
        <w:tc>
          <w:tcPr>
            <w:tcW w:w="716" w:type="dxa"/>
            <w:noWrap w:val="0"/>
            <w:vAlign w:val="top"/>
          </w:tcPr>
          <w:p w14:paraId="3C618801">
            <w:pPr>
              <w:pStyle w:val="9"/>
              <w:spacing w:line="235" w:lineRule="exact"/>
              <w:jc w:val="center"/>
              <w:rPr>
                <w:rFonts w:hint="eastAsia" w:ascii="宋体" w:hAnsi="宋体" w:eastAsia="宋体" w:cs="宋体"/>
                <w:sz w:val="20"/>
                <w:lang w:val="en-US" w:eastAsia="zh-CN"/>
              </w:rPr>
            </w:pPr>
          </w:p>
          <w:p w14:paraId="36033C9D">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0F7836AD">
            <w:pPr>
              <w:pStyle w:val="9"/>
              <w:spacing w:line="235" w:lineRule="exact"/>
              <w:jc w:val="center"/>
              <w:rPr>
                <w:rFonts w:hint="eastAsia" w:ascii="宋体" w:hAnsi="宋体" w:eastAsia="宋体" w:cs="宋体"/>
                <w:sz w:val="20"/>
                <w:lang w:val="en-US" w:eastAsia="zh-CN"/>
              </w:rPr>
            </w:pPr>
          </w:p>
          <w:p w14:paraId="23921CEE">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noWrap w:val="0"/>
            <w:vAlign w:val="top"/>
          </w:tcPr>
          <w:p w14:paraId="3E3A431B">
            <w:pPr>
              <w:pStyle w:val="9"/>
              <w:spacing w:line="235" w:lineRule="exact"/>
              <w:jc w:val="center"/>
              <w:rPr>
                <w:rFonts w:hint="eastAsia" w:ascii="宋体" w:hAnsi="宋体" w:eastAsia="宋体" w:cs="宋体"/>
                <w:sz w:val="20"/>
              </w:rPr>
            </w:pPr>
            <w:r>
              <w:rPr>
                <w:rFonts w:hint="eastAsia" w:ascii="宋体" w:hAnsi="宋体" w:eastAsia="宋体" w:cs="宋体"/>
                <w:sz w:val="20"/>
              </w:rPr>
              <w:t>教师人员工资调整及教学所需的消耗性开支增加</w:t>
            </w:r>
          </w:p>
        </w:tc>
      </w:tr>
      <w:tr w14:paraId="2B6FE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14:paraId="4E7182B5">
            <w:pPr>
              <w:pStyle w:val="9"/>
              <w:rPr>
                <w:rFonts w:hint="eastAsia" w:ascii="宋体" w:hAnsi="宋体" w:eastAsia="宋体" w:cs="宋体"/>
              </w:rPr>
            </w:pPr>
          </w:p>
        </w:tc>
        <w:tc>
          <w:tcPr>
            <w:tcW w:w="1079" w:type="dxa"/>
            <w:vMerge w:val="restart"/>
            <w:tcBorders>
              <w:bottom w:val="nil"/>
              <w:right w:val="single" w:color="auto" w:sz="4" w:space="0"/>
            </w:tcBorders>
            <w:noWrap w:val="0"/>
            <w:vAlign w:val="top"/>
          </w:tcPr>
          <w:p w14:paraId="658E6A53">
            <w:pPr>
              <w:pStyle w:val="9"/>
              <w:spacing w:line="256" w:lineRule="auto"/>
              <w:rPr>
                <w:rFonts w:hint="eastAsia" w:ascii="宋体" w:hAnsi="宋体" w:eastAsia="宋体" w:cs="宋体"/>
              </w:rPr>
            </w:pPr>
          </w:p>
          <w:p w14:paraId="31852347">
            <w:pPr>
              <w:pStyle w:val="9"/>
              <w:spacing w:line="256" w:lineRule="auto"/>
              <w:rPr>
                <w:rFonts w:hint="eastAsia" w:ascii="宋体" w:hAnsi="宋体" w:eastAsia="宋体" w:cs="宋体"/>
              </w:rPr>
            </w:pPr>
          </w:p>
          <w:p w14:paraId="3D3B17D5">
            <w:pPr>
              <w:pStyle w:val="9"/>
              <w:spacing w:line="256" w:lineRule="auto"/>
              <w:rPr>
                <w:rFonts w:hint="eastAsia" w:ascii="宋体" w:hAnsi="宋体" w:eastAsia="宋体" w:cs="宋体"/>
              </w:rPr>
            </w:pPr>
          </w:p>
          <w:p w14:paraId="4BBC3EC3">
            <w:pPr>
              <w:pStyle w:val="9"/>
              <w:spacing w:line="256" w:lineRule="auto"/>
              <w:rPr>
                <w:rFonts w:hint="eastAsia" w:ascii="宋体" w:hAnsi="宋体" w:eastAsia="宋体" w:cs="宋体"/>
              </w:rPr>
            </w:pPr>
          </w:p>
          <w:p w14:paraId="6187EC78">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0422EF9">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367A849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BEDF758">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F25DF1B">
            <w:pPr>
              <w:pStyle w:val="9"/>
              <w:spacing w:line="235" w:lineRule="exact"/>
              <w:rPr>
                <w:rFonts w:hint="eastAsia" w:ascii="宋体" w:hAnsi="宋体" w:eastAsia="宋体" w:cs="宋体"/>
                <w:sz w:val="20"/>
                <w:lang w:val="en-US" w:eastAsia="zh-CN"/>
              </w:rPr>
            </w:pPr>
          </w:p>
          <w:p w14:paraId="19C64D4A">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left w:val="single" w:color="auto" w:sz="4" w:space="0"/>
            </w:tcBorders>
            <w:noWrap w:val="0"/>
            <w:vAlign w:val="top"/>
          </w:tcPr>
          <w:p w14:paraId="6CCD56E4">
            <w:pPr>
              <w:pStyle w:val="9"/>
              <w:spacing w:line="235" w:lineRule="exact"/>
              <w:jc w:val="center"/>
              <w:rPr>
                <w:rFonts w:hint="eastAsia" w:ascii="宋体" w:hAnsi="宋体" w:eastAsia="宋体" w:cs="宋体"/>
                <w:sz w:val="20"/>
                <w:lang w:val="en-US" w:eastAsia="zh-CN"/>
              </w:rPr>
            </w:pPr>
          </w:p>
          <w:p w14:paraId="1608D489">
            <w:pPr>
              <w:pStyle w:val="9"/>
              <w:spacing w:line="235" w:lineRule="exact"/>
              <w:jc w:val="center"/>
              <w:rPr>
                <w:rFonts w:hint="eastAsia" w:ascii="宋体" w:hAnsi="宋体" w:eastAsia="宋体" w:cs="宋体"/>
                <w:sz w:val="20"/>
              </w:rPr>
            </w:pPr>
            <w:r>
              <w:rPr>
                <w:rFonts w:hint="eastAsia" w:ascii="宋体" w:hAnsi="宋体" w:eastAsia="宋体" w:cs="宋体"/>
                <w:sz w:val="20"/>
                <w:lang w:val="en-US" w:eastAsia="zh-CN"/>
              </w:rPr>
              <w:t>不适用</w:t>
            </w:r>
          </w:p>
        </w:tc>
        <w:tc>
          <w:tcPr>
            <w:tcW w:w="1268" w:type="dxa"/>
            <w:noWrap w:val="0"/>
            <w:vAlign w:val="top"/>
          </w:tcPr>
          <w:p w14:paraId="275025E8">
            <w:pPr>
              <w:pStyle w:val="9"/>
              <w:spacing w:line="235" w:lineRule="exact"/>
              <w:jc w:val="center"/>
              <w:rPr>
                <w:rFonts w:hint="eastAsia" w:ascii="宋体" w:hAnsi="宋体" w:eastAsia="宋体" w:cs="宋体"/>
                <w:sz w:val="20"/>
                <w:lang w:val="en-US" w:eastAsia="zh-CN"/>
              </w:rPr>
            </w:pPr>
          </w:p>
          <w:p w14:paraId="5B2D0CEC">
            <w:pPr>
              <w:pStyle w:val="9"/>
              <w:spacing w:line="235" w:lineRule="exact"/>
              <w:jc w:val="center"/>
              <w:rPr>
                <w:rFonts w:hint="eastAsia" w:ascii="宋体" w:hAnsi="宋体" w:eastAsia="宋体" w:cs="宋体"/>
                <w:sz w:val="20"/>
              </w:rPr>
            </w:pPr>
            <w:r>
              <w:rPr>
                <w:rFonts w:hint="eastAsia" w:ascii="宋体" w:hAnsi="宋体" w:eastAsia="宋体" w:cs="宋体"/>
                <w:sz w:val="20"/>
                <w:lang w:val="en-US" w:eastAsia="zh-CN"/>
              </w:rPr>
              <w:t>不适用</w:t>
            </w:r>
          </w:p>
        </w:tc>
        <w:tc>
          <w:tcPr>
            <w:tcW w:w="716" w:type="dxa"/>
            <w:noWrap w:val="0"/>
            <w:vAlign w:val="top"/>
          </w:tcPr>
          <w:p w14:paraId="78E83B98">
            <w:pPr>
              <w:pStyle w:val="9"/>
              <w:spacing w:line="235" w:lineRule="exact"/>
              <w:jc w:val="center"/>
              <w:rPr>
                <w:rFonts w:hint="eastAsia" w:ascii="宋体" w:hAnsi="宋体" w:eastAsia="宋体" w:cs="宋体"/>
                <w:sz w:val="20"/>
                <w:lang w:val="en-US" w:eastAsia="zh-CN"/>
              </w:rPr>
            </w:pPr>
          </w:p>
          <w:p w14:paraId="1E82C893">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873" w:type="dxa"/>
            <w:noWrap w:val="0"/>
            <w:vAlign w:val="top"/>
          </w:tcPr>
          <w:p w14:paraId="198EBF80">
            <w:pPr>
              <w:pStyle w:val="9"/>
              <w:spacing w:line="235" w:lineRule="exact"/>
              <w:jc w:val="center"/>
              <w:rPr>
                <w:rFonts w:hint="eastAsia" w:ascii="宋体" w:hAnsi="宋体" w:eastAsia="宋体" w:cs="宋体"/>
                <w:sz w:val="20"/>
                <w:lang w:val="en-US" w:eastAsia="zh-CN"/>
              </w:rPr>
            </w:pPr>
          </w:p>
          <w:p w14:paraId="2C149804">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0</w:t>
            </w:r>
          </w:p>
        </w:tc>
        <w:tc>
          <w:tcPr>
            <w:tcW w:w="1450" w:type="dxa"/>
            <w:noWrap w:val="0"/>
            <w:vAlign w:val="top"/>
          </w:tcPr>
          <w:p w14:paraId="48FFFF7A">
            <w:pPr>
              <w:pStyle w:val="9"/>
              <w:spacing w:line="235" w:lineRule="exact"/>
              <w:jc w:val="center"/>
              <w:rPr>
                <w:rFonts w:hint="eastAsia" w:ascii="宋体" w:hAnsi="宋体" w:eastAsia="宋体" w:cs="宋体"/>
                <w:sz w:val="20"/>
              </w:rPr>
            </w:pPr>
          </w:p>
        </w:tc>
      </w:tr>
      <w:tr w14:paraId="067B4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8816B9A">
            <w:pPr>
              <w:pStyle w:val="9"/>
              <w:rPr>
                <w:rFonts w:hint="eastAsia" w:ascii="宋体" w:hAnsi="宋体" w:eastAsia="宋体" w:cs="宋体"/>
              </w:rPr>
            </w:pPr>
          </w:p>
        </w:tc>
        <w:tc>
          <w:tcPr>
            <w:tcW w:w="1079" w:type="dxa"/>
            <w:vMerge w:val="continue"/>
            <w:tcBorders>
              <w:top w:val="nil"/>
              <w:bottom w:val="nil"/>
            </w:tcBorders>
            <w:noWrap w:val="0"/>
            <w:vAlign w:val="top"/>
          </w:tcPr>
          <w:p w14:paraId="1536667E">
            <w:pPr>
              <w:pStyle w:val="9"/>
              <w:rPr>
                <w:rFonts w:hint="eastAsia" w:ascii="宋体" w:hAnsi="宋体" w:eastAsia="宋体" w:cs="宋体"/>
              </w:rPr>
            </w:pPr>
          </w:p>
        </w:tc>
        <w:tc>
          <w:tcPr>
            <w:tcW w:w="1034" w:type="dxa"/>
            <w:vMerge w:val="restart"/>
            <w:tcBorders>
              <w:top w:val="single" w:color="auto" w:sz="4" w:space="0"/>
              <w:bottom w:val="nil"/>
            </w:tcBorders>
            <w:noWrap w:val="0"/>
            <w:vAlign w:val="top"/>
          </w:tcPr>
          <w:p w14:paraId="2AAD18A0">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1B35EE7">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tcBorders>
            <w:noWrap w:val="0"/>
            <w:vAlign w:val="top"/>
          </w:tcPr>
          <w:p w14:paraId="65D6C6AA">
            <w:pPr>
              <w:pStyle w:val="9"/>
              <w:spacing w:line="235" w:lineRule="exact"/>
              <w:rPr>
                <w:rFonts w:hint="eastAsia" w:ascii="宋体" w:hAnsi="宋体" w:eastAsia="宋体" w:cs="宋体"/>
                <w:sz w:val="20"/>
              </w:rPr>
            </w:pPr>
            <w:r>
              <w:rPr>
                <w:rFonts w:hint="eastAsia" w:ascii="宋体" w:hAnsi="宋体" w:eastAsia="宋体" w:cs="宋体"/>
                <w:sz w:val="20"/>
              </w:rPr>
              <w:t>创新德育活动,培养阳光少年</w:t>
            </w:r>
          </w:p>
        </w:tc>
        <w:tc>
          <w:tcPr>
            <w:tcW w:w="1310" w:type="dxa"/>
            <w:noWrap w:val="0"/>
            <w:vAlign w:val="top"/>
          </w:tcPr>
          <w:p w14:paraId="18421A12">
            <w:pPr>
              <w:pStyle w:val="9"/>
              <w:spacing w:line="235" w:lineRule="exact"/>
              <w:jc w:val="center"/>
              <w:rPr>
                <w:rFonts w:hint="eastAsia" w:ascii="宋体" w:hAnsi="宋体" w:eastAsia="宋体" w:cs="宋体"/>
                <w:sz w:val="20"/>
              </w:rPr>
            </w:pPr>
          </w:p>
          <w:p w14:paraId="5649209E">
            <w:pPr>
              <w:pStyle w:val="9"/>
              <w:spacing w:line="235" w:lineRule="exact"/>
              <w:jc w:val="center"/>
              <w:rPr>
                <w:rFonts w:hint="eastAsia" w:ascii="宋体" w:hAnsi="宋体" w:eastAsia="宋体" w:cs="宋体"/>
                <w:sz w:val="20"/>
              </w:rPr>
            </w:pPr>
            <w:r>
              <w:rPr>
                <w:rFonts w:hint="eastAsia" w:ascii="宋体" w:hAnsi="宋体" w:eastAsia="宋体" w:cs="宋体"/>
                <w:sz w:val="20"/>
              </w:rPr>
              <w:t>有所提升</w:t>
            </w:r>
          </w:p>
        </w:tc>
        <w:tc>
          <w:tcPr>
            <w:tcW w:w="1268" w:type="dxa"/>
            <w:noWrap w:val="0"/>
            <w:vAlign w:val="top"/>
          </w:tcPr>
          <w:p w14:paraId="08A5ACAB">
            <w:pPr>
              <w:pStyle w:val="9"/>
              <w:spacing w:line="235" w:lineRule="exact"/>
              <w:jc w:val="center"/>
              <w:rPr>
                <w:rFonts w:hint="eastAsia" w:ascii="宋体" w:hAnsi="宋体" w:eastAsia="宋体" w:cs="宋体"/>
                <w:sz w:val="20"/>
              </w:rPr>
            </w:pPr>
          </w:p>
          <w:p w14:paraId="3ED57B5B">
            <w:pPr>
              <w:pStyle w:val="9"/>
              <w:spacing w:line="235" w:lineRule="exact"/>
              <w:jc w:val="center"/>
              <w:rPr>
                <w:rFonts w:hint="eastAsia" w:ascii="宋体" w:hAnsi="宋体" w:eastAsia="宋体" w:cs="宋体"/>
                <w:sz w:val="20"/>
              </w:rPr>
            </w:pPr>
            <w:r>
              <w:rPr>
                <w:rFonts w:hint="eastAsia" w:ascii="宋体" w:hAnsi="宋体" w:eastAsia="宋体" w:cs="宋体"/>
                <w:sz w:val="20"/>
              </w:rPr>
              <w:t>有所提升</w:t>
            </w:r>
          </w:p>
        </w:tc>
        <w:tc>
          <w:tcPr>
            <w:tcW w:w="716" w:type="dxa"/>
            <w:noWrap w:val="0"/>
            <w:vAlign w:val="top"/>
          </w:tcPr>
          <w:p w14:paraId="17B09E62">
            <w:pPr>
              <w:pStyle w:val="9"/>
              <w:spacing w:line="235" w:lineRule="exact"/>
              <w:jc w:val="center"/>
              <w:rPr>
                <w:rFonts w:hint="eastAsia" w:ascii="宋体" w:hAnsi="宋体" w:eastAsia="宋体" w:cs="宋体"/>
                <w:sz w:val="20"/>
                <w:lang w:val="en-US" w:eastAsia="zh-CN"/>
              </w:rPr>
            </w:pPr>
          </w:p>
          <w:p w14:paraId="4A9DE6F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01851055">
            <w:pPr>
              <w:pStyle w:val="9"/>
              <w:spacing w:line="235" w:lineRule="exact"/>
              <w:jc w:val="center"/>
              <w:rPr>
                <w:rFonts w:hint="eastAsia" w:ascii="宋体" w:hAnsi="宋体" w:eastAsia="宋体" w:cs="宋体"/>
                <w:sz w:val="20"/>
                <w:lang w:val="en-US" w:eastAsia="zh-CN"/>
              </w:rPr>
            </w:pPr>
          </w:p>
          <w:p w14:paraId="465E1DCA">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D8503BD">
            <w:pPr>
              <w:pStyle w:val="9"/>
              <w:spacing w:line="235" w:lineRule="exact"/>
              <w:jc w:val="center"/>
              <w:rPr>
                <w:rFonts w:hint="eastAsia" w:ascii="宋体" w:hAnsi="宋体" w:eastAsia="宋体" w:cs="宋体"/>
                <w:sz w:val="20"/>
              </w:rPr>
            </w:pPr>
          </w:p>
        </w:tc>
      </w:tr>
      <w:tr w14:paraId="7885E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D7958B9">
            <w:pPr>
              <w:pStyle w:val="9"/>
              <w:rPr>
                <w:rFonts w:hint="eastAsia" w:ascii="宋体" w:hAnsi="宋体" w:eastAsia="宋体" w:cs="宋体"/>
              </w:rPr>
            </w:pPr>
          </w:p>
        </w:tc>
        <w:tc>
          <w:tcPr>
            <w:tcW w:w="1079" w:type="dxa"/>
            <w:vMerge w:val="continue"/>
            <w:tcBorders>
              <w:top w:val="nil"/>
              <w:bottom w:val="nil"/>
            </w:tcBorders>
            <w:noWrap w:val="0"/>
            <w:vAlign w:val="top"/>
          </w:tcPr>
          <w:p w14:paraId="0DB31C97">
            <w:pPr>
              <w:pStyle w:val="9"/>
              <w:rPr>
                <w:rFonts w:hint="eastAsia" w:ascii="宋体" w:hAnsi="宋体" w:eastAsia="宋体" w:cs="宋体"/>
              </w:rPr>
            </w:pPr>
          </w:p>
        </w:tc>
        <w:tc>
          <w:tcPr>
            <w:tcW w:w="1034" w:type="dxa"/>
            <w:vMerge w:val="continue"/>
            <w:tcBorders>
              <w:top w:val="nil"/>
              <w:bottom w:val="single" w:color="auto" w:sz="4" w:space="0"/>
            </w:tcBorders>
            <w:noWrap w:val="0"/>
            <w:vAlign w:val="top"/>
          </w:tcPr>
          <w:p w14:paraId="7997B7B1">
            <w:pPr>
              <w:pStyle w:val="9"/>
              <w:rPr>
                <w:rFonts w:hint="eastAsia" w:ascii="宋体" w:hAnsi="宋体" w:eastAsia="宋体" w:cs="宋体"/>
              </w:rPr>
            </w:pPr>
          </w:p>
        </w:tc>
        <w:tc>
          <w:tcPr>
            <w:tcW w:w="1269" w:type="dxa"/>
            <w:tcBorders>
              <w:bottom w:val="single" w:color="auto" w:sz="4" w:space="0"/>
            </w:tcBorders>
            <w:noWrap w:val="0"/>
            <w:vAlign w:val="top"/>
          </w:tcPr>
          <w:p w14:paraId="18E08E08">
            <w:pPr>
              <w:pStyle w:val="9"/>
              <w:spacing w:line="235" w:lineRule="exact"/>
              <w:rPr>
                <w:rFonts w:hint="eastAsia" w:ascii="宋体" w:hAnsi="宋体" w:eastAsia="宋体" w:cs="宋体"/>
                <w:sz w:val="20"/>
              </w:rPr>
            </w:pPr>
            <w:r>
              <w:rPr>
                <w:rFonts w:hint="eastAsia" w:ascii="宋体" w:hAnsi="宋体" w:eastAsia="宋体" w:cs="宋体"/>
                <w:sz w:val="20"/>
              </w:rPr>
              <w:t>帮助贫困学子，承担社会责任</w:t>
            </w:r>
          </w:p>
        </w:tc>
        <w:tc>
          <w:tcPr>
            <w:tcW w:w="1310" w:type="dxa"/>
            <w:noWrap w:val="0"/>
            <w:vAlign w:val="top"/>
          </w:tcPr>
          <w:p w14:paraId="52E471C5">
            <w:pPr>
              <w:pStyle w:val="9"/>
              <w:spacing w:line="235" w:lineRule="exact"/>
              <w:jc w:val="center"/>
              <w:rPr>
                <w:rFonts w:hint="eastAsia" w:ascii="宋体" w:hAnsi="宋体" w:eastAsia="宋体" w:cs="宋体"/>
                <w:sz w:val="20"/>
              </w:rPr>
            </w:pPr>
          </w:p>
          <w:p w14:paraId="41BDC83B">
            <w:pPr>
              <w:pStyle w:val="9"/>
              <w:spacing w:line="235" w:lineRule="exact"/>
              <w:jc w:val="center"/>
              <w:rPr>
                <w:rFonts w:hint="eastAsia" w:ascii="宋体" w:hAnsi="宋体" w:eastAsia="宋体" w:cs="宋体"/>
                <w:sz w:val="20"/>
              </w:rPr>
            </w:pPr>
            <w:r>
              <w:rPr>
                <w:rFonts w:hint="eastAsia" w:ascii="宋体" w:hAnsi="宋体" w:eastAsia="宋体" w:cs="宋体"/>
                <w:sz w:val="20"/>
              </w:rPr>
              <w:t>长期坚持</w:t>
            </w:r>
          </w:p>
        </w:tc>
        <w:tc>
          <w:tcPr>
            <w:tcW w:w="1268" w:type="dxa"/>
            <w:noWrap w:val="0"/>
            <w:vAlign w:val="top"/>
          </w:tcPr>
          <w:p w14:paraId="0CEE5952">
            <w:pPr>
              <w:pStyle w:val="9"/>
              <w:spacing w:line="235" w:lineRule="exact"/>
              <w:jc w:val="center"/>
              <w:rPr>
                <w:rFonts w:hint="eastAsia" w:ascii="宋体" w:hAnsi="宋体" w:eastAsia="宋体" w:cs="宋体"/>
                <w:sz w:val="20"/>
              </w:rPr>
            </w:pPr>
          </w:p>
          <w:p w14:paraId="28684F68">
            <w:pPr>
              <w:pStyle w:val="9"/>
              <w:spacing w:line="235" w:lineRule="exact"/>
              <w:jc w:val="center"/>
              <w:rPr>
                <w:rFonts w:hint="eastAsia" w:ascii="宋体" w:hAnsi="宋体" w:eastAsia="宋体" w:cs="宋体"/>
                <w:sz w:val="20"/>
              </w:rPr>
            </w:pPr>
            <w:r>
              <w:rPr>
                <w:rFonts w:hint="eastAsia" w:ascii="宋体" w:hAnsi="宋体" w:eastAsia="宋体" w:cs="宋体"/>
                <w:sz w:val="20"/>
              </w:rPr>
              <w:t>长期坚持</w:t>
            </w:r>
          </w:p>
        </w:tc>
        <w:tc>
          <w:tcPr>
            <w:tcW w:w="716" w:type="dxa"/>
            <w:noWrap w:val="0"/>
            <w:vAlign w:val="top"/>
          </w:tcPr>
          <w:p w14:paraId="6491C1BD">
            <w:pPr>
              <w:pStyle w:val="9"/>
              <w:spacing w:line="235" w:lineRule="exact"/>
              <w:jc w:val="center"/>
              <w:rPr>
                <w:rFonts w:hint="eastAsia" w:ascii="宋体" w:hAnsi="宋体" w:eastAsia="宋体" w:cs="宋体"/>
                <w:sz w:val="20"/>
                <w:lang w:val="en-US" w:eastAsia="zh-CN"/>
              </w:rPr>
            </w:pPr>
          </w:p>
          <w:p w14:paraId="581C5A2D">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7EB82C57">
            <w:pPr>
              <w:pStyle w:val="9"/>
              <w:spacing w:line="235" w:lineRule="exact"/>
              <w:jc w:val="center"/>
              <w:rPr>
                <w:rFonts w:hint="eastAsia" w:ascii="宋体" w:hAnsi="宋体" w:eastAsia="宋体" w:cs="宋体"/>
                <w:sz w:val="20"/>
                <w:lang w:val="en-US" w:eastAsia="zh-CN"/>
              </w:rPr>
            </w:pPr>
          </w:p>
          <w:p w14:paraId="54B8F9D8">
            <w:pPr>
              <w:pStyle w:val="9"/>
              <w:spacing w:line="235" w:lineRule="exact"/>
              <w:jc w:val="center"/>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692DDCC2">
            <w:pPr>
              <w:pStyle w:val="9"/>
              <w:spacing w:line="235" w:lineRule="exact"/>
              <w:jc w:val="center"/>
              <w:rPr>
                <w:rFonts w:hint="eastAsia" w:ascii="宋体" w:hAnsi="宋体" w:eastAsia="宋体" w:cs="宋体"/>
                <w:sz w:val="20"/>
              </w:rPr>
            </w:pPr>
          </w:p>
        </w:tc>
      </w:tr>
      <w:tr w14:paraId="1F3F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144C981">
            <w:pPr>
              <w:pStyle w:val="9"/>
              <w:rPr>
                <w:rFonts w:hint="eastAsia" w:ascii="宋体" w:hAnsi="宋体" w:eastAsia="宋体" w:cs="宋体"/>
              </w:rPr>
            </w:pPr>
          </w:p>
        </w:tc>
        <w:tc>
          <w:tcPr>
            <w:tcW w:w="1079" w:type="dxa"/>
            <w:vMerge w:val="continue"/>
            <w:tcBorders>
              <w:top w:val="nil"/>
              <w:bottom w:val="nil"/>
              <w:right w:val="single" w:color="auto" w:sz="4" w:space="0"/>
            </w:tcBorders>
            <w:noWrap w:val="0"/>
            <w:vAlign w:val="top"/>
          </w:tcPr>
          <w:p w14:paraId="3ED89743">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D4D6034">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79FB9B70">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1A7920C6">
            <w:pPr>
              <w:pStyle w:val="9"/>
              <w:spacing w:line="235" w:lineRule="exact"/>
              <w:rPr>
                <w:rFonts w:hint="eastAsia" w:ascii="宋体" w:hAnsi="宋体" w:eastAsia="宋体" w:cs="宋体"/>
                <w:sz w:val="20"/>
              </w:rPr>
            </w:pPr>
            <w:r>
              <w:rPr>
                <w:rFonts w:hint="eastAsia" w:ascii="宋体" w:hAnsi="宋体" w:eastAsia="宋体" w:cs="宋体"/>
                <w:sz w:val="20"/>
              </w:rPr>
              <w:t>开展垃圾分类处理教育，提升教职工及学生生态环保意识</w:t>
            </w:r>
          </w:p>
        </w:tc>
        <w:tc>
          <w:tcPr>
            <w:tcW w:w="1310" w:type="dxa"/>
            <w:tcBorders>
              <w:left w:val="single" w:color="auto" w:sz="4" w:space="0"/>
            </w:tcBorders>
            <w:noWrap w:val="0"/>
            <w:vAlign w:val="top"/>
          </w:tcPr>
          <w:p w14:paraId="1CDE3702">
            <w:pPr>
              <w:pStyle w:val="9"/>
              <w:spacing w:line="235" w:lineRule="exact"/>
              <w:jc w:val="center"/>
              <w:rPr>
                <w:rFonts w:hint="eastAsia" w:ascii="宋体" w:hAnsi="宋体" w:eastAsia="宋体" w:cs="宋体"/>
                <w:sz w:val="20"/>
              </w:rPr>
            </w:pPr>
          </w:p>
          <w:p w14:paraId="2D0DE982">
            <w:pPr>
              <w:pStyle w:val="9"/>
              <w:spacing w:line="235" w:lineRule="exact"/>
              <w:jc w:val="center"/>
              <w:rPr>
                <w:rFonts w:hint="eastAsia" w:ascii="宋体" w:hAnsi="宋体" w:eastAsia="宋体" w:cs="宋体"/>
                <w:sz w:val="20"/>
              </w:rPr>
            </w:pPr>
          </w:p>
          <w:p w14:paraId="09440B1E">
            <w:pPr>
              <w:pStyle w:val="9"/>
              <w:spacing w:line="235" w:lineRule="exact"/>
              <w:jc w:val="center"/>
              <w:rPr>
                <w:rFonts w:hint="eastAsia" w:ascii="宋体" w:hAnsi="宋体" w:eastAsia="宋体" w:cs="宋体"/>
                <w:sz w:val="20"/>
              </w:rPr>
            </w:pPr>
            <w:r>
              <w:rPr>
                <w:rFonts w:hint="eastAsia" w:ascii="宋体" w:hAnsi="宋体" w:eastAsia="宋体" w:cs="宋体"/>
                <w:sz w:val="20"/>
              </w:rPr>
              <w:t>有所提升</w:t>
            </w:r>
          </w:p>
        </w:tc>
        <w:tc>
          <w:tcPr>
            <w:tcW w:w="1268" w:type="dxa"/>
            <w:noWrap w:val="0"/>
            <w:vAlign w:val="top"/>
          </w:tcPr>
          <w:p w14:paraId="6ACCDC04">
            <w:pPr>
              <w:pStyle w:val="9"/>
              <w:spacing w:line="235" w:lineRule="exact"/>
              <w:jc w:val="center"/>
              <w:rPr>
                <w:rFonts w:hint="eastAsia" w:ascii="宋体" w:hAnsi="宋体" w:eastAsia="宋体" w:cs="宋体"/>
                <w:sz w:val="20"/>
              </w:rPr>
            </w:pPr>
          </w:p>
          <w:p w14:paraId="185F09CE">
            <w:pPr>
              <w:pStyle w:val="9"/>
              <w:spacing w:line="235" w:lineRule="exact"/>
              <w:jc w:val="center"/>
              <w:rPr>
                <w:rFonts w:hint="eastAsia" w:ascii="宋体" w:hAnsi="宋体" w:eastAsia="宋体" w:cs="宋体"/>
                <w:sz w:val="20"/>
              </w:rPr>
            </w:pPr>
          </w:p>
          <w:p w14:paraId="3DE09997">
            <w:pPr>
              <w:pStyle w:val="9"/>
              <w:spacing w:line="235" w:lineRule="exact"/>
              <w:jc w:val="center"/>
              <w:rPr>
                <w:rFonts w:hint="eastAsia" w:ascii="宋体" w:hAnsi="宋体" w:eastAsia="宋体" w:cs="宋体"/>
                <w:sz w:val="20"/>
              </w:rPr>
            </w:pPr>
            <w:r>
              <w:rPr>
                <w:rFonts w:hint="eastAsia" w:ascii="宋体" w:hAnsi="宋体" w:eastAsia="宋体" w:cs="宋体"/>
                <w:sz w:val="20"/>
              </w:rPr>
              <w:t>有所提升</w:t>
            </w:r>
          </w:p>
        </w:tc>
        <w:tc>
          <w:tcPr>
            <w:tcW w:w="716" w:type="dxa"/>
            <w:noWrap w:val="0"/>
            <w:vAlign w:val="top"/>
          </w:tcPr>
          <w:p w14:paraId="5E8BD571">
            <w:pPr>
              <w:pStyle w:val="9"/>
              <w:spacing w:line="235" w:lineRule="exact"/>
              <w:jc w:val="center"/>
              <w:rPr>
                <w:rFonts w:hint="eastAsia" w:ascii="宋体" w:hAnsi="宋体" w:eastAsia="宋体" w:cs="宋体"/>
                <w:sz w:val="20"/>
                <w:lang w:val="en-US" w:eastAsia="zh-CN"/>
              </w:rPr>
            </w:pPr>
          </w:p>
          <w:p w14:paraId="0E45675E">
            <w:pPr>
              <w:pStyle w:val="9"/>
              <w:spacing w:line="235" w:lineRule="exact"/>
              <w:jc w:val="center"/>
              <w:rPr>
                <w:rFonts w:hint="eastAsia" w:ascii="宋体" w:hAnsi="宋体" w:eastAsia="宋体" w:cs="宋体"/>
                <w:sz w:val="20"/>
                <w:lang w:val="en-US" w:eastAsia="zh-CN"/>
              </w:rPr>
            </w:pPr>
          </w:p>
          <w:p w14:paraId="0543352E">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67492F63">
            <w:pPr>
              <w:pStyle w:val="9"/>
              <w:spacing w:line="235" w:lineRule="exact"/>
              <w:jc w:val="center"/>
              <w:rPr>
                <w:rFonts w:hint="eastAsia" w:ascii="宋体" w:hAnsi="宋体" w:eastAsia="宋体" w:cs="宋体"/>
                <w:sz w:val="20"/>
                <w:lang w:val="en-US" w:eastAsia="zh-CN"/>
              </w:rPr>
            </w:pPr>
          </w:p>
          <w:p w14:paraId="407D7422">
            <w:pPr>
              <w:pStyle w:val="9"/>
              <w:spacing w:line="235" w:lineRule="exact"/>
              <w:jc w:val="center"/>
              <w:rPr>
                <w:rFonts w:hint="eastAsia" w:ascii="宋体" w:hAnsi="宋体" w:eastAsia="宋体" w:cs="宋体"/>
                <w:sz w:val="20"/>
                <w:lang w:val="en-US" w:eastAsia="zh-CN"/>
              </w:rPr>
            </w:pPr>
          </w:p>
          <w:p w14:paraId="4DBF3DF6">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2FF45D5F">
            <w:pPr>
              <w:pStyle w:val="9"/>
              <w:spacing w:line="235" w:lineRule="exact"/>
              <w:jc w:val="center"/>
              <w:rPr>
                <w:rFonts w:hint="eastAsia" w:ascii="宋体" w:hAnsi="宋体" w:eastAsia="宋体" w:cs="宋体"/>
                <w:sz w:val="20"/>
              </w:rPr>
            </w:pPr>
          </w:p>
        </w:tc>
      </w:tr>
      <w:tr w14:paraId="154E8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288F8876">
            <w:pPr>
              <w:pStyle w:val="9"/>
              <w:rPr>
                <w:rFonts w:hint="eastAsia" w:ascii="宋体" w:hAnsi="宋体" w:eastAsia="宋体" w:cs="宋体"/>
              </w:rPr>
            </w:pPr>
          </w:p>
        </w:tc>
        <w:tc>
          <w:tcPr>
            <w:tcW w:w="1079" w:type="dxa"/>
            <w:vMerge w:val="continue"/>
            <w:tcBorders>
              <w:top w:val="nil"/>
              <w:bottom w:val="single" w:color="auto" w:sz="4" w:space="0"/>
              <w:right w:val="single" w:color="auto" w:sz="4" w:space="0"/>
            </w:tcBorders>
            <w:noWrap w:val="0"/>
            <w:vAlign w:val="top"/>
          </w:tcPr>
          <w:p w14:paraId="71EC448A">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63BEAFE">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tcBorders>
            <w:noWrap w:val="0"/>
            <w:vAlign w:val="top"/>
          </w:tcPr>
          <w:p w14:paraId="04CE80B8">
            <w:pPr>
              <w:pStyle w:val="9"/>
              <w:spacing w:line="235" w:lineRule="exact"/>
              <w:jc w:val="left"/>
              <w:rPr>
                <w:rFonts w:hint="eastAsia" w:ascii="宋体" w:hAnsi="宋体" w:eastAsia="宋体" w:cs="宋体"/>
                <w:sz w:val="20"/>
              </w:rPr>
            </w:pPr>
            <w:r>
              <w:rPr>
                <w:rFonts w:hint="eastAsia" w:ascii="宋体" w:hAnsi="宋体" w:eastAsia="宋体" w:cs="宋体"/>
                <w:sz w:val="20"/>
              </w:rPr>
              <w:t>家校共建促进教育发展</w:t>
            </w:r>
          </w:p>
        </w:tc>
        <w:tc>
          <w:tcPr>
            <w:tcW w:w="1310" w:type="dxa"/>
            <w:noWrap w:val="0"/>
            <w:vAlign w:val="top"/>
          </w:tcPr>
          <w:p w14:paraId="24587FB5">
            <w:pPr>
              <w:pStyle w:val="9"/>
              <w:spacing w:line="235" w:lineRule="exact"/>
              <w:jc w:val="center"/>
              <w:rPr>
                <w:rFonts w:hint="eastAsia" w:ascii="宋体" w:hAnsi="宋体" w:eastAsia="宋体" w:cs="宋体"/>
                <w:sz w:val="20"/>
                <w:lang w:val="en-US" w:eastAsia="zh-CN"/>
              </w:rPr>
            </w:pPr>
          </w:p>
          <w:p w14:paraId="72BBCC13">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1268" w:type="dxa"/>
            <w:noWrap w:val="0"/>
            <w:vAlign w:val="top"/>
          </w:tcPr>
          <w:p w14:paraId="08FF5421">
            <w:pPr>
              <w:pStyle w:val="9"/>
              <w:spacing w:line="235" w:lineRule="exact"/>
              <w:jc w:val="center"/>
              <w:rPr>
                <w:rFonts w:hint="eastAsia" w:ascii="宋体" w:hAnsi="宋体" w:eastAsia="宋体" w:cs="宋体"/>
                <w:sz w:val="20"/>
                <w:lang w:val="en-US" w:eastAsia="zh-CN"/>
              </w:rPr>
            </w:pPr>
          </w:p>
          <w:p w14:paraId="27B5C108">
            <w:pPr>
              <w:pStyle w:val="9"/>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长期坚持</w:t>
            </w:r>
          </w:p>
        </w:tc>
        <w:tc>
          <w:tcPr>
            <w:tcW w:w="716" w:type="dxa"/>
            <w:noWrap w:val="0"/>
            <w:vAlign w:val="top"/>
          </w:tcPr>
          <w:p w14:paraId="7A3AAF8B">
            <w:pPr>
              <w:pStyle w:val="9"/>
              <w:jc w:val="center"/>
              <w:rPr>
                <w:rFonts w:hint="eastAsia" w:ascii="宋体" w:hAnsi="宋体" w:eastAsia="宋体" w:cs="宋体"/>
                <w:lang w:val="en-US" w:eastAsia="zh-CN"/>
              </w:rPr>
            </w:pPr>
          </w:p>
          <w:p w14:paraId="3401ECC8">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3D4258DF">
            <w:pPr>
              <w:pStyle w:val="9"/>
              <w:jc w:val="center"/>
              <w:rPr>
                <w:rFonts w:hint="eastAsia" w:ascii="宋体" w:hAnsi="宋体" w:eastAsia="宋体" w:cs="宋体"/>
                <w:lang w:val="en-US" w:eastAsia="zh-CN"/>
              </w:rPr>
            </w:pPr>
          </w:p>
          <w:p w14:paraId="79C8C637">
            <w:pPr>
              <w:pStyle w:val="9"/>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14:paraId="656BF074">
            <w:pPr>
              <w:pStyle w:val="9"/>
              <w:rPr>
                <w:rFonts w:hint="eastAsia" w:ascii="宋体" w:hAnsi="宋体" w:eastAsia="宋体" w:cs="宋体"/>
              </w:rPr>
            </w:pPr>
          </w:p>
        </w:tc>
      </w:tr>
      <w:tr w14:paraId="1B46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right w:val="single" w:color="auto" w:sz="4" w:space="0"/>
            </w:tcBorders>
            <w:noWrap w:val="0"/>
            <w:textDirection w:val="tbRlV"/>
            <w:vAlign w:val="top"/>
          </w:tcPr>
          <w:p w14:paraId="0757605C">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6077DF97">
            <w:pPr>
              <w:spacing w:before="110" w:line="226" w:lineRule="auto"/>
              <w:ind w:left="251"/>
              <w:rPr>
                <w:rFonts w:hint="eastAsia" w:ascii="宋体" w:hAnsi="宋体" w:eastAsia="宋体" w:cs="宋体"/>
                <w:spacing w:val="4"/>
                <w:sz w:val="19"/>
                <w:szCs w:val="19"/>
              </w:rPr>
            </w:pPr>
          </w:p>
          <w:p w14:paraId="006B8D28">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7F6D27EA">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FF4D636">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7FF8D96F">
            <w:pPr>
              <w:spacing w:before="110" w:line="226" w:lineRule="auto"/>
              <w:ind w:left="123"/>
              <w:rPr>
                <w:rFonts w:hint="eastAsia" w:ascii="宋体" w:hAnsi="宋体" w:eastAsia="宋体" w:cs="宋体"/>
                <w:spacing w:val="7"/>
                <w:sz w:val="19"/>
                <w:szCs w:val="19"/>
              </w:rPr>
            </w:pPr>
          </w:p>
          <w:p w14:paraId="61AA7167">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3783B8D">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8E31D85">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left w:val="single" w:color="auto" w:sz="4" w:space="0"/>
            </w:tcBorders>
            <w:noWrap w:val="0"/>
            <w:vAlign w:val="top"/>
          </w:tcPr>
          <w:p w14:paraId="07048E78">
            <w:pPr>
              <w:pStyle w:val="9"/>
              <w:rPr>
                <w:rFonts w:hint="eastAsia" w:ascii="宋体" w:hAnsi="宋体" w:eastAsia="宋体" w:cs="宋体"/>
                <w:sz w:val="20"/>
                <w:szCs w:val="20"/>
              </w:rPr>
            </w:pPr>
            <w:r>
              <w:rPr>
                <w:rFonts w:hint="eastAsia" w:ascii="宋体" w:hAnsi="宋体" w:eastAsia="宋体" w:cs="宋体"/>
                <w:sz w:val="20"/>
                <w:szCs w:val="20"/>
              </w:rPr>
              <w:t>家长对学校管理满意度</w:t>
            </w:r>
          </w:p>
        </w:tc>
        <w:tc>
          <w:tcPr>
            <w:tcW w:w="1310" w:type="dxa"/>
            <w:noWrap w:val="0"/>
            <w:vAlign w:val="top"/>
          </w:tcPr>
          <w:p w14:paraId="515CFB19">
            <w:pPr>
              <w:pStyle w:val="9"/>
              <w:jc w:val="center"/>
              <w:rPr>
                <w:rFonts w:hint="eastAsia" w:ascii="宋体" w:hAnsi="宋体" w:eastAsia="宋体" w:cs="宋体"/>
                <w:sz w:val="20"/>
                <w:szCs w:val="20"/>
              </w:rPr>
            </w:pPr>
          </w:p>
          <w:p w14:paraId="002CDF72">
            <w:pPr>
              <w:pStyle w:val="9"/>
              <w:jc w:val="center"/>
              <w:rPr>
                <w:rFonts w:hint="eastAsia" w:ascii="宋体" w:hAnsi="宋体" w:eastAsia="宋体" w:cs="宋体"/>
                <w:sz w:val="20"/>
                <w:szCs w:val="20"/>
              </w:rPr>
            </w:pPr>
            <w:r>
              <w:rPr>
                <w:rFonts w:hint="eastAsia" w:ascii="宋体" w:hAnsi="宋体" w:eastAsia="宋体" w:cs="宋体"/>
                <w:sz w:val="20"/>
                <w:szCs w:val="20"/>
              </w:rPr>
              <w:t>≧95%</w:t>
            </w:r>
          </w:p>
        </w:tc>
        <w:tc>
          <w:tcPr>
            <w:tcW w:w="1268" w:type="dxa"/>
            <w:noWrap w:val="0"/>
            <w:vAlign w:val="top"/>
          </w:tcPr>
          <w:p w14:paraId="033E01A3">
            <w:pPr>
              <w:pStyle w:val="9"/>
              <w:jc w:val="center"/>
              <w:rPr>
                <w:rFonts w:hint="eastAsia" w:ascii="宋体" w:hAnsi="宋体" w:eastAsia="宋体" w:cs="宋体"/>
                <w:sz w:val="20"/>
                <w:szCs w:val="20"/>
              </w:rPr>
            </w:pPr>
          </w:p>
          <w:p w14:paraId="7D432DE5">
            <w:pPr>
              <w:pStyle w:val="9"/>
              <w:jc w:val="center"/>
              <w:rPr>
                <w:rFonts w:hint="eastAsia" w:ascii="宋体" w:hAnsi="宋体" w:eastAsia="宋体" w:cs="宋体"/>
                <w:sz w:val="20"/>
                <w:szCs w:val="20"/>
              </w:rPr>
            </w:pPr>
            <w:r>
              <w:rPr>
                <w:rFonts w:hint="eastAsia" w:ascii="宋体" w:hAnsi="宋体" w:eastAsia="宋体" w:cs="宋体"/>
                <w:sz w:val="20"/>
                <w:szCs w:val="20"/>
              </w:rPr>
              <w:t>=98%</w:t>
            </w:r>
          </w:p>
        </w:tc>
        <w:tc>
          <w:tcPr>
            <w:tcW w:w="716" w:type="dxa"/>
            <w:noWrap w:val="0"/>
            <w:vAlign w:val="top"/>
          </w:tcPr>
          <w:p w14:paraId="2BA31A7B">
            <w:pPr>
              <w:pStyle w:val="9"/>
              <w:jc w:val="center"/>
              <w:rPr>
                <w:rFonts w:hint="eastAsia" w:ascii="宋体" w:hAnsi="宋体" w:eastAsia="宋体" w:cs="宋体"/>
                <w:sz w:val="20"/>
                <w:szCs w:val="20"/>
                <w:lang w:val="en-US" w:eastAsia="zh-CN"/>
              </w:rPr>
            </w:pPr>
          </w:p>
          <w:p w14:paraId="0D913EF7">
            <w:pPr>
              <w:pStyle w:val="9"/>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873" w:type="dxa"/>
            <w:noWrap w:val="0"/>
            <w:vAlign w:val="top"/>
          </w:tcPr>
          <w:p w14:paraId="5E770567">
            <w:pPr>
              <w:pStyle w:val="9"/>
              <w:jc w:val="center"/>
              <w:rPr>
                <w:rFonts w:hint="eastAsia" w:ascii="宋体" w:hAnsi="宋体" w:eastAsia="宋体" w:cs="宋体"/>
                <w:sz w:val="20"/>
                <w:szCs w:val="20"/>
                <w:lang w:val="en-US" w:eastAsia="zh-CN"/>
              </w:rPr>
            </w:pPr>
          </w:p>
          <w:p w14:paraId="12B0C915">
            <w:pPr>
              <w:pStyle w:val="9"/>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450" w:type="dxa"/>
            <w:noWrap w:val="0"/>
            <w:vAlign w:val="top"/>
          </w:tcPr>
          <w:p w14:paraId="6A2EFACC">
            <w:pPr>
              <w:pStyle w:val="9"/>
              <w:rPr>
                <w:rFonts w:hint="eastAsia" w:ascii="宋体" w:hAnsi="宋体" w:eastAsia="宋体" w:cs="宋体"/>
              </w:rPr>
            </w:pPr>
          </w:p>
        </w:tc>
      </w:tr>
      <w:tr w14:paraId="37134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right w:val="single" w:color="auto" w:sz="4" w:space="0"/>
            </w:tcBorders>
            <w:noWrap w:val="0"/>
            <w:textDirection w:val="tbRlV"/>
            <w:vAlign w:val="top"/>
          </w:tcPr>
          <w:p w14:paraId="7B317999">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86B9574">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713EA36">
            <w:pPr>
              <w:pStyle w:val="9"/>
              <w:rPr>
                <w:rFonts w:hint="eastAsia" w:ascii="宋体" w:hAnsi="宋体" w:eastAsia="宋体" w:cs="宋体"/>
              </w:rPr>
            </w:pPr>
          </w:p>
        </w:tc>
        <w:tc>
          <w:tcPr>
            <w:tcW w:w="1269" w:type="dxa"/>
            <w:tcBorders>
              <w:left w:val="single" w:color="auto" w:sz="4" w:space="0"/>
            </w:tcBorders>
            <w:noWrap w:val="0"/>
            <w:vAlign w:val="top"/>
          </w:tcPr>
          <w:p w14:paraId="34F41D50">
            <w:pPr>
              <w:pStyle w:val="9"/>
              <w:rPr>
                <w:rFonts w:hint="eastAsia" w:ascii="宋体" w:hAnsi="宋体" w:eastAsia="宋体" w:cs="宋体"/>
                <w:sz w:val="20"/>
                <w:szCs w:val="20"/>
              </w:rPr>
            </w:pPr>
            <w:r>
              <w:rPr>
                <w:rFonts w:hint="eastAsia" w:ascii="宋体" w:hAnsi="宋体" w:eastAsia="宋体" w:cs="宋体"/>
                <w:sz w:val="20"/>
                <w:szCs w:val="20"/>
              </w:rPr>
              <w:t>学生对学校管理满意度</w:t>
            </w:r>
          </w:p>
        </w:tc>
        <w:tc>
          <w:tcPr>
            <w:tcW w:w="1310" w:type="dxa"/>
            <w:noWrap w:val="0"/>
            <w:vAlign w:val="top"/>
          </w:tcPr>
          <w:p w14:paraId="3620D743">
            <w:pPr>
              <w:pStyle w:val="9"/>
              <w:jc w:val="center"/>
              <w:rPr>
                <w:rFonts w:hint="eastAsia" w:ascii="宋体" w:hAnsi="宋体" w:eastAsia="宋体" w:cs="宋体"/>
                <w:sz w:val="20"/>
                <w:szCs w:val="20"/>
              </w:rPr>
            </w:pPr>
          </w:p>
          <w:p w14:paraId="5CFE0005">
            <w:pPr>
              <w:pStyle w:val="9"/>
              <w:jc w:val="center"/>
              <w:rPr>
                <w:rFonts w:hint="eastAsia" w:ascii="宋体" w:hAnsi="宋体" w:eastAsia="宋体" w:cs="宋体"/>
                <w:sz w:val="20"/>
                <w:szCs w:val="20"/>
              </w:rPr>
            </w:pPr>
            <w:r>
              <w:rPr>
                <w:rFonts w:hint="eastAsia" w:ascii="宋体" w:hAnsi="宋体" w:eastAsia="宋体" w:cs="宋体"/>
                <w:sz w:val="20"/>
                <w:szCs w:val="20"/>
              </w:rPr>
              <w:t>≧95%</w:t>
            </w:r>
          </w:p>
        </w:tc>
        <w:tc>
          <w:tcPr>
            <w:tcW w:w="1268" w:type="dxa"/>
            <w:noWrap w:val="0"/>
            <w:vAlign w:val="top"/>
          </w:tcPr>
          <w:p w14:paraId="3E91B66C">
            <w:pPr>
              <w:pStyle w:val="9"/>
              <w:jc w:val="center"/>
              <w:rPr>
                <w:rFonts w:hint="eastAsia" w:ascii="宋体" w:hAnsi="宋体" w:eastAsia="宋体" w:cs="宋体"/>
                <w:sz w:val="20"/>
                <w:szCs w:val="20"/>
              </w:rPr>
            </w:pPr>
          </w:p>
          <w:p w14:paraId="554EEA4B">
            <w:pPr>
              <w:pStyle w:val="9"/>
              <w:jc w:val="center"/>
              <w:rPr>
                <w:rFonts w:hint="eastAsia" w:ascii="宋体" w:hAnsi="宋体" w:eastAsia="宋体" w:cs="宋体"/>
                <w:sz w:val="20"/>
                <w:szCs w:val="20"/>
              </w:rPr>
            </w:pPr>
            <w:r>
              <w:rPr>
                <w:rFonts w:hint="eastAsia" w:ascii="宋体" w:hAnsi="宋体" w:eastAsia="宋体" w:cs="宋体"/>
                <w:sz w:val="20"/>
                <w:szCs w:val="20"/>
              </w:rPr>
              <w:t>=98%</w:t>
            </w:r>
          </w:p>
        </w:tc>
        <w:tc>
          <w:tcPr>
            <w:tcW w:w="716" w:type="dxa"/>
            <w:noWrap w:val="0"/>
            <w:vAlign w:val="top"/>
          </w:tcPr>
          <w:p w14:paraId="232BDE31">
            <w:pPr>
              <w:pStyle w:val="9"/>
              <w:jc w:val="center"/>
              <w:rPr>
                <w:rFonts w:hint="eastAsia" w:ascii="宋体" w:hAnsi="宋体" w:eastAsia="宋体" w:cs="宋体"/>
                <w:sz w:val="20"/>
                <w:szCs w:val="20"/>
                <w:lang w:val="en-US" w:eastAsia="zh-CN"/>
              </w:rPr>
            </w:pPr>
          </w:p>
          <w:p w14:paraId="2EFFBBCB">
            <w:pPr>
              <w:pStyle w:val="9"/>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873" w:type="dxa"/>
            <w:noWrap w:val="0"/>
            <w:vAlign w:val="top"/>
          </w:tcPr>
          <w:p w14:paraId="59C654AE">
            <w:pPr>
              <w:pStyle w:val="9"/>
              <w:jc w:val="center"/>
              <w:rPr>
                <w:rFonts w:hint="eastAsia" w:ascii="宋体" w:hAnsi="宋体" w:eastAsia="宋体" w:cs="宋体"/>
                <w:sz w:val="20"/>
                <w:szCs w:val="20"/>
                <w:lang w:val="en-US" w:eastAsia="zh-CN"/>
              </w:rPr>
            </w:pPr>
          </w:p>
          <w:p w14:paraId="6366C164">
            <w:pPr>
              <w:pStyle w:val="9"/>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3</w:t>
            </w:r>
          </w:p>
        </w:tc>
        <w:tc>
          <w:tcPr>
            <w:tcW w:w="1450" w:type="dxa"/>
            <w:noWrap w:val="0"/>
            <w:vAlign w:val="top"/>
          </w:tcPr>
          <w:p w14:paraId="0FE74EB8">
            <w:pPr>
              <w:pStyle w:val="9"/>
              <w:rPr>
                <w:rFonts w:hint="eastAsia" w:ascii="宋体" w:hAnsi="宋体" w:eastAsia="宋体" w:cs="宋体"/>
              </w:rPr>
            </w:pPr>
          </w:p>
        </w:tc>
      </w:tr>
      <w:tr w14:paraId="5D560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right w:val="single" w:color="auto" w:sz="4" w:space="0"/>
            </w:tcBorders>
            <w:noWrap w:val="0"/>
            <w:textDirection w:val="tbRlV"/>
            <w:vAlign w:val="top"/>
          </w:tcPr>
          <w:p w14:paraId="5683D74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3AA8135">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7E7D4BA">
            <w:pPr>
              <w:pStyle w:val="9"/>
              <w:rPr>
                <w:rFonts w:hint="eastAsia" w:ascii="宋体" w:hAnsi="宋体" w:eastAsia="宋体" w:cs="宋体"/>
              </w:rPr>
            </w:pPr>
          </w:p>
        </w:tc>
        <w:tc>
          <w:tcPr>
            <w:tcW w:w="1269" w:type="dxa"/>
            <w:tcBorders>
              <w:left w:val="single" w:color="auto" w:sz="4" w:space="0"/>
            </w:tcBorders>
            <w:noWrap w:val="0"/>
            <w:vAlign w:val="top"/>
          </w:tcPr>
          <w:p w14:paraId="733A261F">
            <w:pPr>
              <w:spacing w:line="240" w:lineRule="auto"/>
              <w:ind w:left="0"/>
              <w:rPr>
                <w:rFonts w:hint="eastAsia" w:ascii="宋体" w:hAnsi="宋体" w:eastAsia="宋体" w:cs="宋体"/>
                <w:sz w:val="20"/>
                <w:szCs w:val="20"/>
              </w:rPr>
            </w:pPr>
            <w:r>
              <w:rPr>
                <w:rFonts w:hint="eastAsia" w:ascii="宋体" w:hAnsi="宋体" w:eastAsia="宋体" w:cs="宋体"/>
                <w:sz w:val="20"/>
                <w:szCs w:val="20"/>
              </w:rPr>
              <w:t>社会公众满意度</w:t>
            </w:r>
          </w:p>
        </w:tc>
        <w:tc>
          <w:tcPr>
            <w:tcW w:w="1310" w:type="dxa"/>
            <w:noWrap w:val="0"/>
            <w:vAlign w:val="top"/>
          </w:tcPr>
          <w:p w14:paraId="6E301FB2">
            <w:pPr>
              <w:pStyle w:val="9"/>
              <w:jc w:val="center"/>
              <w:rPr>
                <w:rFonts w:hint="eastAsia" w:ascii="宋体" w:hAnsi="宋体" w:eastAsia="宋体" w:cs="宋体"/>
                <w:sz w:val="20"/>
                <w:szCs w:val="20"/>
              </w:rPr>
            </w:pPr>
          </w:p>
          <w:p w14:paraId="6B0B8802">
            <w:pPr>
              <w:pStyle w:val="9"/>
              <w:jc w:val="center"/>
              <w:rPr>
                <w:rFonts w:hint="eastAsia" w:ascii="宋体" w:hAnsi="宋体" w:eastAsia="宋体" w:cs="宋体"/>
                <w:sz w:val="20"/>
                <w:szCs w:val="20"/>
              </w:rPr>
            </w:pPr>
            <w:r>
              <w:rPr>
                <w:rFonts w:hint="eastAsia" w:ascii="宋体" w:hAnsi="宋体" w:eastAsia="宋体" w:cs="宋体"/>
                <w:sz w:val="20"/>
                <w:szCs w:val="20"/>
              </w:rPr>
              <w:t>≧9</w:t>
            </w:r>
            <w:r>
              <w:rPr>
                <w:rFonts w:hint="eastAsia" w:ascii="宋体" w:hAnsi="宋体" w:eastAsia="宋体" w:cs="宋体"/>
                <w:sz w:val="20"/>
                <w:szCs w:val="20"/>
                <w:lang w:val="en-US" w:eastAsia="zh-CN"/>
              </w:rPr>
              <w:t>0</w:t>
            </w:r>
            <w:r>
              <w:rPr>
                <w:rFonts w:hint="eastAsia" w:ascii="宋体" w:hAnsi="宋体" w:eastAsia="宋体" w:cs="宋体"/>
                <w:sz w:val="20"/>
                <w:szCs w:val="20"/>
              </w:rPr>
              <w:t>%</w:t>
            </w:r>
          </w:p>
        </w:tc>
        <w:tc>
          <w:tcPr>
            <w:tcW w:w="1268" w:type="dxa"/>
            <w:noWrap w:val="0"/>
            <w:vAlign w:val="top"/>
          </w:tcPr>
          <w:p w14:paraId="754B2E66">
            <w:pPr>
              <w:pStyle w:val="9"/>
              <w:jc w:val="center"/>
              <w:rPr>
                <w:rFonts w:hint="eastAsia" w:ascii="宋体" w:hAnsi="宋体" w:eastAsia="宋体" w:cs="宋体"/>
                <w:sz w:val="20"/>
                <w:szCs w:val="20"/>
                <w:lang w:val="en-US" w:eastAsia="zh-CN"/>
              </w:rPr>
            </w:pPr>
          </w:p>
          <w:p w14:paraId="648F7039">
            <w:pPr>
              <w:pStyle w:val="9"/>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=95%</w:t>
            </w:r>
          </w:p>
        </w:tc>
        <w:tc>
          <w:tcPr>
            <w:tcW w:w="716" w:type="dxa"/>
            <w:noWrap w:val="0"/>
            <w:vAlign w:val="top"/>
          </w:tcPr>
          <w:p w14:paraId="345E7FA3">
            <w:pPr>
              <w:pStyle w:val="9"/>
              <w:jc w:val="center"/>
              <w:rPr>
                <w:rFonts w:hint="eastAsia" w:ascii="宋体" w:hAnsi="宋体" w:eastAsia="宋体" w:cs="宋体"/>
                <w:sz w:val="20"/>
                <w:szCs w:val="20"/>
                <w:lang w:val="en-US" w:eastAsia="zh-CN"/>
              </w:rPr>
            </w:pPr>
          </w:p>
          <w:p w14:paraId="5F4969A8">
            <w:pPr>
              <w:pStyle w:val="9"/>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873" w:type="dxa"/>
            <w:noWrap w:val="0"/>
            <w:vAlign w:val="top"/>
          </w:tcPr>
          <w:p w14:paraId="7E97E672">
            <w:pPr>
              <w:pStyle w:val="9"/>
              <w:jc w:val="center"/>
              <w:rPr>
                <w:rFonts w:hint="eastAsia" w:ascii="宋体" w:hAnsi="宋体" w:eastAsia="宋体" w:cs="宋体"/>
                <w:sz w:val="20"/>
                <w:szCs w:val="20"/>
                <w:lang w:val="en-US" w:eastAsia="zh-CN"/>
              </w:rPr>
            </w:pPr>
          </w:p>
          <w:p w14:paraId="6003EF95">
            <w:pPr>
              <w:pStyle w:val="9"/>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4</w:t>
            </w:r>
          </w:p>
        </w:tc>
        <w:tc>
          <w:tcPr>
            <w:tcW w:w="1450" w:type="dxa"/>
            <w:noWrap w:val="0"/>
            <w:vAlign w:val="top"/>
          </w:tcPr>
          <w:p w14:paraId="09974B8C">
            <w:pPr>
              <w:pStyle w:val="9"/>
              <w:rPr>
                <w:rFonts w:hint="eastAsia" w:ascii="宋体" w:hAnsi="宋体" w:eastAsia="宋体" w:cs="宋体"/>
              </w:rPr>
            </w:pPr>
          </w:p>
        </w:tc>
      </w:tr>
      <w:tr w14:paraId="54C07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54236C5D">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26DF1AEF">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0EDDF8B9">
            <w:pPr>
              <w:pStyle w:val="9"/>
              <w:jc w:val="center"/>
              <w:rPr>
                <w:rFonts w:hint="default" w:ascii="宋体" w:hAnsi="宋体" w:eastAsia="宋体" w:cs="宋体"/>
                <w:lang w:val="en-US" w:eastAsia="zh-CN"/>
              </w:rPr>
            </w:pPr>
            <w:r>
              <w:rPr>
                <w:rFonts w:hint="eastAsia" w:ascii="宋体" w:hAnsi="宋体" w:eastAsia="宋体" w:cs="宋体"/>
                <w:sz w:val="20"/>
                <w:szCs w:val="20"/>
                <w:lang w:val="en-US" w:eastAsia="zh-CN"/>
              </w:rPr>
              <w:t>98</w:t>
            </w:r>
          </w:p>
        </w:tc>
        <w:tc>
          <w:tcPr>
            <w:tcW w:w="1450" w:type="dxa"/>
            <w:noWrap w:val="0"/>
            <w:vAlign w:val="top"/>
          </w:tcPr>
          <w:p w14:paraId="12C95DF4">
            <w:pPr>
              <w:pStyle w:val="9"/>
              <w:rPr>
                <w:rFonts w:hint="eastAsia" w:ascii="宋体" w:hAnsi="宋体" w:eastAsia="宋体" w:cs="宋体"/>
              </w:rPr>
            </w:pPr>
          </w:p>
        </w:tc>
      </w:tr>
    </w:tbl>
    <w:p w14:paraId="5319A65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3EA884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0E1850E">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06048377">
      <w:pPr>
        <w:spacing w:before="191" w:line="230" w:lineRule="auto"/>
        <w:rPr>
          <w:rFonts w:hint="eastAsia"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68"/>
          <w:sz w:val="31"/>
          <w:szCs w:val="31"/>
          <w:lang w:val="en-US" w:eastAsia="zh-CN"/>
        </w:rPr>
        <w:t>3</w:t>
      </w:r>
    </w:p>
    <w:p w14:paraId="5D22E22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4F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280AB7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29AC4A9">
            <w:pPr>
              <w:pStyle w:val="9"/>
              <w:rPr>
                <w:rFonts w:hint="default" w:ascii="宋体" w:hAnsi="宋体" w:eastAsia="宋体" w:cs="宋体"/>
                <w:lang w:val="en-US" w:eastAsia="zh-CN"/>
              </w:rPr>
            </w:pPr>
            <w:r>
              <w:rPr>
                <w:rFonts w:hint="eastAsia" w:ascii="宋体" w:hAnsi="宋体" w:eastAsia="宋体" w:cs="宋体"/>
                <w:lang w:val="en-US" w:eastAsia="zh-CN"/>
              </w:rPr>
              <w:t>/</w:t>
            </w:r>
          </w:p>
        </w:tc>
      </w:tr>
      <w:tr w14:paraId="5F17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7C25AC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00AB2E">
            <w:pPr>
              <w:pStyle w:val="9"/>
              <w:rPr>
                <w:rFonts w:hint="eastAsia" w:ascii="宋体" w:hAnsi="宋体" w:eastAsia="宋体" w:cs="宋体"/>
              </w:rPr>
            </w:pPr>
          </w:p>
        </w:tc>
        <w:tc>
          <w:tcPr>
            <w:tcW w:w="1281" w:type="dxa"/>
            <w:noWrap w:val="0"/>
            <w:vAlign w:val="top"/>
          </w:tcPr>
          <w:p w14:paraId="79F016D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48D9692">
            <w:pPr>
              <w:pStyle w:val="9"/>
              <w:rPr>
                <w:rFonts w:hint="eastAsia" w:ascii="宋体" w:hAnsi="宋体" w:eastAsia="宋体" w:cs="宋体"/>
              </w:rPr>
            </w:pPr>
          </w:p>
        </w:tc>
      </w:tr>
      <w:tr w14:paraId="3B8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3B6662A">
            <w:pPr>
              <w:spacing w:before="61" w:line="241" w:lineRule="auto"/>
              <w:ind w:right="141"/>
              <w:jc w:val="both"/>
              <w:rPr>
                <w:rFonts w:hint="eastAsia" w:ascii="宋体" w:hAnsi="宋体" w:cs="宋体"/>
                <w:sz w:val="19"/>
                <w:szCs w:val="19"/>
                <w:lang w:eastAsia="zh-CN"/>
              </w:rPr>
            </w:pPr>
          </w:p>
          <w:p w14:paraId="341F9277">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6591FC2">
            <w:pPr>
              <w:pStyle w:val="9"/>
              <w:rPr>
                <w:rFonts w:hint="eastAsia" w:ascii="宋体" w:hAnsi="宋体" w:eastAsia="宋体" w:cs="宋体"/>
              </w:rPr>
            </w:pPr>
          </w:p>
        </w:tc>
        <w:tc>
          <w:tcPr>
            <w:tcW w:w="1244" w:type="dxa"/>
            <w:noWrap w:val="0"/>
            <w:vAlign w:val="top"/>
          </w:tcPr>
          <w:p w14:paraId="48B5465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0964D5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043839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40BD7B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323703">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EEF184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48C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3059E04">
            <w:pPr>
              <w:pStyle w:val="9"/>
              <w:rPr>
                <w:rFonts w:hint="eastAsia" w:ascii="宋体" w:hAnsi="宋体" w:eastAsia="宋体" w:cs="宋体"/>
              </w:rPr>
            </w:pPr>
          </w:p>
        </w:tc>
        <w:tc>
          <w:tcPr>
            <w:tcW w:w="2034" w:type="dxa"/>
            <w:gridSpan w:val="2"/>
            <w:noWrap w:val="0"/>
            <w:vAlign w:val="top"/>
          </w:tcPr>
          <w:p w14:paraId="3F7BE50F">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2A5FCB9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44" w:type="dxa"/>
            <w:noWrap w:val="0"/>
            <w:vAlign w:val="center"/>
          </w:tcPr>
          <w:p w14:paraId="3B19D6F6">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81" w:type="dxa"/>
            <w:noWrap w:val="0"/>
            <w:vAlign w:val="center"/>
          </w:tcPr>
          <w:p w14:paraId="188B67C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673" w:type="dxa"/>
            <w:noWrap w:val="0"/>
            <w:vAlign w:val="center"/>
          </w:tcPr>
          <w:p w14:paraId="69567B18">
            <w:pPr>
              <w:spacing w:before="64" w:line="195" w:lineRule="auto"/>
              <w:ind w:left="331"/>
              <w:jc w:val="both"/>
              <w:rPr>
                <w:rFonts w:hint="default" w:ascii="宋体" w:hAnsi="宋体" w:eastAsia="宋体" w:cs="宋体"/>
                <w:sz w:val="19"/>
                <w:szCs w:val="19"/>
                <w:lang w:val="en-US" w:eastAsia="zh-CN"/>
              </w:rPr>
            </w:pPr>
            <w:r>
              <w:rPr>
                <w:rFonts w:hint="eastAsia" w:ascii="宋体" w:hAnsi="宋体" w:eastAsia="宋体" w:cs="宋体"/>
                <w:color w:val="auto"/>
                <w:sz w:val="19"/>
                <w:szCs w:val="19"/>
                <w:lang w:val="en-US" w:eastAsia="zh-CN"/>
              </w:rPr>
              <w:t>10</w:t>
            </w:r>
          </w:p>
        </w:tc>
        <w:tc>
          <w:tcPr>
            <w:tcW w:w="873" w:type="dxa"/>
            <w:noWrap w:val="0"/>
            <w:vAlign w:val="center"/>
          </w:tcPr>
          <w:p w14:paraId="1B061B60">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center"/>
          </w:tcPr>
          <w:p w14:paraId="6E925776">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7CA8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037025B">
            <w:pPr>
              <w:pStyle w:val="9"/>
              <w:rPr>
                <w:rFonts w:hint="eastAsia" w:ascii="宋体" w:hAnsi="宋体" w:eastAsia="宋体" w:cs="宋体"/>
              </w:rPr>
            </w:pPr>
          </w:p>
        </w:tc>
        <w:tc>
          <w:tcPr>
            <w:tcW w:w="2034" w:type="dxa"/>
            <w:gridSpan w:val="2"/>
            <w:noWrap w:val="0"/>
            <w:vAlign w:val="top"/>
          </w:tcPr>
          <w:p w14:paraId="15C1240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5552FAD">
            <w:pPr>
              <w:pStyle w:val="9"/>
              <w:rPr>
                <w:rFonts w:hint="eastAsia" w:ascii="宋体" w:hAnsi="宋体" w:eastAsia="宋体" w:cs="宋体"/>
              </w:rPr>
            </w:pPr>
          </w:p>
        </w:tc>
        <w:tc>
          <w:tcPr>
            <w:tcW w:w="1244" w:type="dxa"/>
            <w:noWrap w:val="0"/>
            <w:vAlign w:val="top"/>
          </w:tcPr>
          <w:p w14:paraId="261260C8">
            <w:pPr>
              <w:pStyle w:val="9"/>
              <w:rPr>
                <w:rFonts w:hint="eastAsia" w:ascii="宋体" w:hAnsi="宋体" w:eastAsia="宋体" w:cs="宋体"/>
              </w:rPr>
            </w:pPr>
          </w:p>
        </w:tc>
        <w:tc>
          <w:tcPr>
            <w:tcW w:w="1281" w:type="dxa"/>
            <w:noWrap w:val="0"/>
            <w:vAlign w:val="top"/>
          </w:tcPr>
          <w:p w14:paraId="35EBF666">
            <w:pPr>
              <w:pStyle w:val="9"/>
              <w:rPr>
                <w:rFonts w:hint="eastAsia" w:ascii="宋体" w:hAnsi="宋体" w:eastAsia="宋体" w:cs="宋体"/>
              </w:rPr>
            </w:pPr>
          </w:p>
        </w:tc>
        <w:tc>
          <w:tcPr>
            <w:tcW w:w="673" w:type="dxa"/>
            <w:noWrap w:val="0"/>
            <w:vAlign w:val="top"/>
          </w:tcPr>
          <w:p w14:paraId="1499A9CF">
            <w:pPr>
              <w:pStyle w:val="9"/>
              <w:rPr>
                <w:rFonts w:hint="eastAsia" w:ascii="宋体" w:hAnsi="宋体" w:eastAsia="宋体" w:cs="宋体"/>
              </w:rPr>
            </w:pPr>
          </w:p>
        </w:tc>
        <w:tc>
          <w:tcPr>
            <w:tcW w:w="873" w:type="dxa"/>
            <w:noWrap w:val="0"/>
            <w:vAlign w:val="top"/>
          </w:tcPr>
          <w:p w14:paraId="0AB00F4C">
            <w:pPr>
              <w:pStyle w:val="9"/>
              <w:rPr>
                <w:rFonts w:hint="eastAsia" w:ascii="宋体" w:hAnsi="宋体" w:eastAsia="宋体" w:cs="宋体"/>
              </w:rPr>
            </w:pPr>
          </w:p>
        </w:tc>
        <w:tc>
          <w:tcPr>
            <w:tcW w:w="1422" w:type="dxa"/>
            <w:noWrap w:val="0"/>
            <w:vAlign w:val="top"/>
          </w:tcPr>
          <w:p w14:paraId="11B5640B">
            <w:pPr>
              <w:pStyle w:val="9"/>
              <w:rPr>
                <w:rFonts w:hint="eastAsia" w:ascii="宋体" w:hAnsi="宋体" w:eastAsia="宋体" w:cs="宋体"/>
              </w:rPr>
            </w:pPr>
          </w:p>
        </w:tc>
      </w:tr>
      <w:tr w14:paraId="0027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28BF0FE">
            <w:pPr>
              <w:pStyle w:val="9"/>
              <w:rPr>
                <w:rFonts w:hint="eastAsia" w:ascii="宋体" w:hAnsi="宋体" w:eastAsia="宋体" w:cs="宋体"/>
              </w:rPr>
            </w:pPr>
          </w:p>
        </w:tc>
        <w:tc>
          <w:tcPr>
            <w:tcW w:w="2034" w:type="dxa"/>
            <w:gridSpan w:val="2"/>
            <w:noWrap w:val="0"/>
            <w:vAlign w:val="top"/>
          </w:tcPr>
          <w:p w14:paraId="365DBB22">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1AC80CE">
            <w:pPr>
              <w:pStyle w:val="9"/>
              <w:rPr>
                <w:rFonts w:hint="eastAsia" w:ascii="宋体" w:hAnsi="宋体" w:eastAsia="宋体" w:cs="宋体"/>
              </w:rPr>
            </w:pPr>
          </w:p>
        </w:tc>
        <w:tc>
          <w:tcPr>
            <w:tcW w:w="1244" w:type="dxa"/>
            <w:noWrap w:val="0"/>
            <w:vAlign w:val="top"/>
          </w:tcPr>
          <w:p w14:paraId="59608385">
            <w:pPr>
              <w:pStyle w:val="9"/>
              <w:rPr>
                <w:rFonts w:hint="eastAsia" w:ascii="宋体" w:hAnsi="宋体" w:eastAsia="宋体" w:cs="宋体"/>
              </w:rPr>
            </w:pPr>
          </w:p>
        </w:tc>
        <w:tc>
          <w:tcPr>
            <w:tcW w:w="1281" w:type="dxa"/>
            <w:noWrap w:val="0"/>
            <w:vAlign w:val="top"/>
          </w:tcPr>
          <w:p w14:paraId="19C4D189">
            <w:pPr>
              <w:pStyle w:val="9"/>
              <w:rPr>
                <w:rFonts w:hint="eastAsia" w:ascii="宋体" w:hAnsi="宋体" w:eastAsia="宋体" w:cs="宋体"/>
              </w:rPr>
            </w:pPr>
          </w:p>
        </w:tc>
        <w:tc>
          <w:tcPr>
            <w:tcW w:w="673" w:type="dxa"/>
            <w:noWrap w:val="0"/>
            <w:vAlign w:val="top"/>
          </w:tcPr>
          <w:p w14:paraId="67ED4892">
            <w:pPr>
              <w:pStyle w:val="9"/>
              <w:rPr>
                <w:rFonts w:hint="eastAsia" w:ascii="宋体" w:hAnsi="宋体" w:eastAsia="宋体" w:cs="宋体"/>
              </w:rPr>
            </w:pPr>
          </w:p>
        </w:tc>
        <w:tc>
          <w:tcPr>
            <w:tcW w:w="873" w:type="dxa"/>
            <w:noWrap w:val="0"/>
            <w:vAlign w:val="top"/>
          </w:tcPr>
          <w:p w14:paraId="2BEE815A">
            <w:pPr>
              <w:pStyle w:val="9"/>
              <w:rPr>
                <w:rFonts w:hint="eastAsia" w:ascii="宋体" w:hAnsi="宋体" w:eastAsia="宋体" w:cs="宋体"/>
              </w:rPr>
            </w:pPr>
          </w:p>
        </w:tc>
        <w:tc>
          <w:tcPr>
            <w:tcW w:w="1422" w:type="dxa"/>
            <w:noWrap w:val="0"/>
            <w:vAlign w:val="top"/>
          </w:tcPr>
          <w:p w14:paraId="4AF91B39">
            <w:pPr>
              <w:pStyle w:val="9"/>
              <w:rPr>
                <w:rFonts w:hint="eastAsia" w:ascii="宋体" w:hAnsi="宋体" w:eastAsia="宋体" w:cs="宋体"/>
              </w:rPr>
            </w:pPr>
          </w:p>
        </w:tc>
      </w:tr>
      <w:tr w14:paraId="6E1336EF">
        <w:tblPrEx>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23B3AA1">
            <w:pPr>
              <w:pStyle w:val="9"/>
              <w:rPr>
                <w:rFonts w:hint="eastAsia" w:ascii="宋体" w:hAnsi="宋体" w:eastAsia="宋体" w:cs="宋体"/>
              </w:rPr>
            </w:pPr>
          </w:p>
        </w:tc>
        <w:tc>
          <w:tcPr>
            <w:tcW w:w="2034" w:type="dxa"/>
            <w:gridSpan w:val="2"/>
            <w:noWrap w:val="0"/>
            <w:vAlign w:val="top"/>
          </w:tcPr>
          <w:p w14:paraId="4CCF9B8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F6DAD20">
            <w:pPr>
              <w:pStyle w:val="9"/>
              <w:rPr>
                <w:rFonts w:hint="eastAsia" w:ascii="宋体" w:hAnsi="宋体" w:eastAsia="宋体" w:cs="宋体"/>
              </w:rPr>
            </w:pPr>
          </w:p>
        </w:tc>
        <w:tc>
          <w:tcPr>
            <w:tcW w:w="1244" w:type="dxa"/>
            <w:noWrap w:val="0"/>
            <w:vAlign w:val="top"/>
          </w:tcPr>
          <w:p w14:paraId="44A10CFC">
            <w:pPr>
              <w:pStyle w:val="9"/>
              <w:rPr>
                <w:rFonts w:hint="eastAsia" w:ascii="宋体" w:hAnsi="宋体" w:eastAsia="宋体" w:cs="宋体"/>
              </w:rPr>
            </w:pPr>
          </w:p>
        </w:tc>
        <w:tc>
          <w:tcPr>
            <w:tcW w:w="1281" w:type="dxa"/>
            <w:noWrap w:val="0"/>
            <w:vAlign w:val="top"/>
          </w:tcPr>
          <w:p w14:paraId="56186CD8">
            <w:pPr>
              <w:pStyle w:val="9"/>
              <w:rPr>
                <w:rFonts w:hint="eastAsia" w:ascii="宋体" w:hAnsi="宋体" w:eastAsia="宋体" w:cs="宋体"/>
              </w:rPr>
            </w:pPr>
          </w:p>
        </w:tc>
        <w:tc>
          <w:tcPr>
            <w:tcW w:w="673" w:type="dxa"/>
            <w:noWrap w:val="0"/>
            <w:vAlign w:val="top"/>
          </w:tcPr>
          <w:p w14:paraId="53E50E87">
            <w:pPr>
              <w:pStyle w:val="9"/>
              <w:rPr>
                <w:rFonts w:hint="eastAsia" w:ascii="宋体" w:hAnsi="宋体" w:eastAsia="宋体" w:cs="宋体"/>
              </w:rPr>
            </w:pPr>
          </w:p>
        </w:tc>
        <w:tc>
          <w:tcPr>
            <w:tcW w:w="873" w:type="dxa"/>
            <w:noWrap w:val="0"/>
            <w:vAlign w:val="top"/>
          </w:tcPr>
          <w:p w14:paraId="5B7BDD41">
            <w:pPr>
              <w:pStyle w:val="9"/>
              <w:rPr>
                <w:rFonts w:hint="eastAsia" w:ascii="宋体" w:hAnsi="宋体" w:eastAsia="宋体" w:cs="宋体"/>
              </w:rPr>
            </w:pPr>
          </w:p>
        </w:tc>
        <w:tc>
          <w:tcPr>
            <w:tcW w:w="1422" w:type="dxa"/>
            <w:noWrap w:val="0"/>
            <w:vAlign w:val="top"/>
          </w:tcPr>
          <w:p w14:paraId="1DFAE28D">
            <w:pPr>
              <w:pStyle w:val="9"/>
              <w:rPr>
                <w:rFonts w:hint="eastAsia" w:ascii="宋体" w:hAnsi="宋体" w:eastAsia="宋体" w:cs="宋体"/>
              </w:rPr>
            </w:pPr>
          </w:p>
        </w:tc>
      </w:tr>
      <w:tr w14:paraId="002B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6CC84D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FA50F2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0A1A4F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619E65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85DF05D">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4E8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9F8A999">
            <w:pPr>
              <w:pStyle w:val="9"/>
              <w:rPr>
                <w:rFonts w:hint="eastAsia" w:ascii="宋体" w:hAnsi="宋体" w:eastAsia="宋体" w:cs="宋体"/>
              </w:rPr>
            </w:pPr>
          </w:p>
        </w:tc>
        <w:tc>
          <w:tcPr>
            <w:tcW w:w="4522" w:type="dxa"/>
            <w:gridSpan w:val="4"/>
            <w:noWrap w:val="0"/>
            <w:vAlign w:val="top"/>
          </w:tcPr>
          <w:p w14:paraId="454A0B1F">
            <w:pPr>
              <w:pStyle w:val="9"/>
              <w:rPr>
                <w:rFonts w:hint="eastAsia" w:ascii="宋体" w:hAnsi="宋体" w:eastAsia="宋体" w:cs="宋体"/>
              </w:rPr>
            </w:pPr>
          </w:p>
        </w:tc>
        <w:tc>
          <w:tcPr>
            <w:tcW w:w="4249" w:type="dxa"/>
            <w:gridSpan w:val="4"/>
            <w:noWrap w:val="0"/>
            <w:vAlign w:val="top"/>
          </w:tcPr>
          <w:p w14:paraId="44915785">
            <w:pPr>
              <w:pStyle w:val="9"/>
              <w:rPr>
                <w:rFonts w:hint="eastAsia" w:ascii="宋体" w:hAnsi="宋体" w:eastAsia="宋体" w:cs="宋体"/>
              </w:rPr>
            </w:pPr>
          </w:p>
        </w:tc>
      </w:tr>
      <w:tr w14:paraId="174F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107E5ED">
            <w:pPr>
              <w:pStyle w:val="9"/>
              <w:spacing w:line="366" w:lineRule="auto"/>
              <w:rPr>
                <w:rFonts w:hint="eastAsia" w:ascii="宋体" w:hAnsi="宋体" w:eastAsia="宋体" w:cs="宋体"/>
              </w:rPr>
            </w:pPr>
          </w:p>
          <w:p w14:paraId="5831660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D2ECD5F">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2BA639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0E8DA8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A3AA19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AE7FD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E4601D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8849655">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25F841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D60887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7DB2657">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D39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9A4DB7">
            <w:pPr>
              <w:pStyle w:val="9"/>
              <w:rPr>
                <w:rFonts w:hint="eastAsia" w:ascii="宋体" w:hAnsi="宋体" w:eastAsia="宋体" w:cs="宋体"/>
              </w:rPr>
            </w:pPr>
          </w:p>
        </w:tc>
        <w:tc>
          <w:tcPr>
            <w:tcW w:w="1079" w:type="dxa"/>
            <w:vMerge w:val="restart"/>
            <w:tcBorders>
              <w:bottom w:val="nil"/>
            </w:tcBorders>
            <w:noWrap w:val="0"/>
            <w:vAlign w:val="top"/>
          </w:tcPr>
          <w:p w14:paraId="5A6B3EB9">
            <w:pPr>
              <w:pStyle w:val="9"/>
              <w:spacing w:line="256" w:lineRule="auto"/>
              <w:rPr>
                <w:rFonts w:hint="eastAsia" w:ascii="宋体" w:hAnsi="宋体" w:eastAsia="宋体" w:cs="宋体"/>
              </w:rPr>
            </w:pPr>
          </w:p>
          <w:p w14:paraId="7FD12200">
            <w:pPr>
              <w:pStyle w:val="9"/>
              <w:spacing w:line="256" w:lineRule="auto"/>
              <w:rPr>
                <w:rFonts w:hint="eastAsia" w:ascii="宋体" w:hAnsi="宋体" w:eastAsia="宋体" w:cs="宋体"/>
              </w:rPr>
            </w:pPr>
          </w:p>
          <w:p w14:paraId="28093285">
            <w:pPr>
              <w:pStyle w:val="9"/>
              <w:spacing w:line="256" w:lineRule="auto"/>
              <w:rPr>
                <w:rFonts w:hint="eastAsia" w:ascii="宋体" w:hAnsi="宋体" w:eastAsia="宋体" w:cs="宋体"/>
              </w:rPr>
            </w:pPr>
          </w:p>
          <w:p w14:paraId="209689E1">
            <w:pPr>
              <w:pStyle w:val="9"/>
              <w:spacing w:line="257" w:lineRule="auto"/>
              <w:rPr>
                <w:rFonts w:hint="eastAsia" w:ascii="宋体" w:hAnsi="宋体" w:eastAsia="宋体" w:cs="宋体"/>
              </w:rPr>
            </w:pPr>
          </w:p>
          <w:p w14:paraId="67569487">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9175FD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0BB572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CA1645F">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5D68A8B">
            <w:pPr>
              <w:pStyle w:val="9"/>
              <w:spacing w:line="225" w:lineRule="exact"/>
              <w:rPr>
                <w:rFonts w:hint="eastAsia" w:ascii="宋体" w:hAnsi="宋体" w:eastAsia="宋体" w:cs="宋体"/>
                <w:sz w:val="19"/>
              </w:rPr>
            </w:pPr>
          </w:p>
        </w:tc>
        <w:tc>
          <w:tcPr>
            <w:tcW w:w="1244" w:type="dxa"/>
            <w:noWrap w:val="0"/>
            <w:vAlign w:val="top"/>
          </w:tcPr>
          <w:p w14:paraId="1561EC07">
            <w:pPr>
              <w:pStyle w:val="9"/>
              <w:spacing w:line="225" w:lineRule="exact"/>
              <w:rPr>
                <w:rFonts w:hint="eastAsia" w:ascii="宋体" w:hAnsi="宋体" w:eastAsia="宋体" w:cs="宋体"/>
                <w:sz w:val="19"/>
              </w:rPr>
            </w:pPr>
          </w:p>
        </w:tc>
        <w:tc>
          <w:tcPr>
            <w:tcW w:w="1281" w:type="dxa"/>
            <w:noWrap w:val="0"/>
            <w:vAlign w:val="top"/>
          </w:tcPr>
          <w:p w14:paraId="77F6F9E4">
            <w:pPr>
              <w:pStyle w:val="9"/>
              <w:spacing w:line="225" w:lineRule="exact"/>
              <w:rPr>
                <w:rFonts w:hint="eastAsia" w:ascii="宋体" w:hAnsi="宋体" w:eastAsia="宋体" w:cs="宋体"/>
                <w:sz w:val="19"/>
              </w:rPr>
            </w:pPr>
          </w:p>
        </w:tc>
        <w:tc>
          <w:tcPr>
            <w:tcW w:w="673" w:type="dxa"/>
            <w:noWrap w:val="0"/>
            <w:vAlign w:val="top"/>
          </w:tcPr>
          <w:p w14:paraId="5202BC78">
            <w:pPr>
              <w:pStyle w:val="9"/>
              <w:spacing w:line="225" w:lineRule="exact"/>
              <w:rPr>
                <w:rFonts w:hint="eastAsia" w:ascii="宋体" w:hAnsi="宋体" w:eastAsia="宋体" w:cs="宋体"/>
                <w:sz w:val="19"/>
              </w:rPr>
            </w:pPr>
          </w:p>
        </w:tc>
        <w:tc>
          <w:tcPr>
            <w:tcW w:w="873" w:type="dxa"/>
            <w:noWrap w:val="0"/>
            <w:vAlign w:val="top"/>
          </w:tcPr>
          <w:p w14:paraId="5FF753FD">
            <w:pPr>
              <w:pStyle w:val="9"/>
              <w:spacing w:line="225" w:lineRule="exact"/>
              <w:rPr>
                <w:rFonts w:hint="eastAsia" w:ascii="宋体" w:hAnsi="宋体" w:eastAsia="宋体" w:cs="宋体"/>
                <w:sz w:val="19"/>
              </w:rPr>
            </w:pPr>
          </w:p>
        </w:tc>
        <w:tc>
          <w:tcPr>
            <w:tcW w:w="1422" w:type="dxa"/>
            <w:noWrap w:val="0"/>
            <w:vAlign w:val="top"/>
          </w:tcPr>
          <w:p w14:paraId="439F6B76">
            <w:pPr>
              <w:pStyle w:val="9"/>
              <w:spacing w:line="225" w:lineRule="exact"/>
              <w:rPr>
                <w:rFonts w:hint="eastAsia" w:ascii="宋体" w:hAnsi="宋体" w:eastAsia="宋体" w:cs="宋体"/>
                <w:sz w:val="19"/>
              </w:rPr>
            </w:pPr>
          </w:p>
        </w:tc>
      </w:tr>
      <w:tr w14:paraId="43A9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D53B84">
            <w:pPr>
              <w:pStyle w:val="9"/>
              <w:rPr>
                <w:rFonts w:hint="eastAsia" w:ascii="宋体" w:hAnsi="宋体" w:eastAsia="宋体" w:cs="宋体"/>
              </w:rPr>
            </w:pPr>
          </w:p>
        </w:tc>
        <w:tc>
          <w:tcPr>
            <w:tcW w:w="1079" w:type="dxa"/>
            <w:vMerge w:val="continue"/>
            <w:tcBorders>
              <w:top w:val="nil"/>
              <w:bottom w:val="nil"/>
            </w:tcBorders>
            <w:noWrap w:val="0"/>
            <w:vAlign w:val="top"/>
          </w:tcPr>
          <w:p w14:paraId="000C0679">
            <w:pPr>
              <w:pStyle w:val="9"/>
              <w:rPr>
                <w:rFonts w:hint="eastAsia" w:ascii="宋体" w:hAnsi="宋体" w:eastAsia="宋体" w:cs="宋体"/>
              </w:rPr>
            </w:pPr>
          </w:p>
        </w:tc>
        <w:tc>
          <w:tcPr>
            <w:tcW w:w="955" w:type="dxa"/>
            <w:vMerge w:val="continue"/>
            <w:tcBorders>
              <w:top w:val="nil"/>
              <w:bottom w:val="nil"/>
            </w:tcBorders>
            <w:noWrap w:val="0"/>
            <w:vAlign w:val="top"/>
          </w:tcPr>
          <w:p w14:paraId="5DCFA25C">
            <w:pPr>
              <w:pStyle w:val="9"/>
              <w:rPr>
                <w:rFonts w:hint="eastAsia" w:ascii="宋体" w:hAnsi="宋体" w:eastAsia="宋体" w:cs="宋体"/>
              </w:rPr>
            </w:pPr>
          </w:p>
        </w:tc>
        <w:tc>
          <w:tcPr>
            <w:tcW w:w="1244" w:type="dxa"/>
            <w:noWrap w:val="0"/>
            <w:vAlign w:val="top"/>
          </w:tcPr>
          <w:p w14:paraId="1E1B5288">
            <w:pPr>
              <w:pStyle w:val="9"/>
              <w:spacing w:line="225" w:lineRule="exact"/>
              <w:rPr>
                <w:rFonts w:hint="eastAsia" w:ascii="宋体" w:hAnsi="宋体" w:eastAsia="宋体" w:cs="宋体"/>
                <w:sz w:val="19"/>
              </w:rPr>
            </w:pPr>
          </w:p>
        </w:tc>
        <w:tc>
          <w:tcPr>
            <w:tcW w:w="1244" w:type="dxa"/>
            <w:noWrap w:val="0"/>
            <w:vAlign w:val="top"/>
          </w:tcPr>
          <w:p w14:paraId="3AF15D05">
            <w:pPr>
              <w:pStyle w:val="9"/>
              <w:spacing w:line="225" w:lineRule="exact"/>
              <w:rPr>
                <w:rFonts w:hint="eastAsia" w:ascii="宋体" w:hAnsi="宋体" w:eastAsia="宋体" w:cs="宋体"/>
                <w:sz w:val="19"/>
              </w:rPr>
            </w:pPr>
          </w:p>
        </w:tc>
        <w:tc>
          <w:tcPr>
            <w:tcW w:w="1281" w:type="dxa"/>
            <w:noWrap w:val="0"/>
            <w:vAlign w:val="top"/>
          </w:tcPr>
          <w:p w14:paraId="3D6A07CE">
            <w:pPr>
              <w:pStyle w:val="9"/>
              <w:spacing w:line="225" w:lineRule="exact"/>
              <w:rPr>
                <w:rFonts w:hint="eastAsia" w:ascii="宋体" w:hAnsi="宋体" w:eastAsia="宋体" w:cs="宋体"/>
                <w:sz w:val="19"/>
              </w:rPr>
            </w:pPr>
          </w:p>
        </w:tc>
        <w:tc>
          <w:tcPr>
            <w:tcW w:w="673" w:type="dxa"/>
            <w:noWrap w:val="0"/>
            <w:vAlign w:val="top"/>
          </w:tcPr>
          <w:p w14:paraId="39192392">
            <w:pPr>
              <w:pStyle w:val="9"/>
              <w:spacing w:line="225" w:lineRule="exact"/>
              <w:rPr>
                <w:rFonts w:hint="eastAsia" w:ascii="宋体" w:hAnsi="宋体" w:eastAsia="宋体" w:cs="宋体"/>
                <w:sz w:val="19"/>
              </w:rPr>
            </w:pPr>
          </w:p>
        </w:tc>
        <w:tc>
          <w:tcPr>
            <w:tcW w:w="873" w:type="dxa"/>
            <w:noWrap w:val="0"/>
            <w:vAlign w:val="top"/>
          </w:tcPr>
          <w:p w14:paraId="2F01B548">
            <w:pPr>
              <w:pStyle w:val="9"/>
              <w:spacing w:line="225" w:lineRule="exact"/>
              <w:rPr>
                <w:rFonts w:hint="eastAsia" w:ascii="宋体" w:hAnsi="宋体" w:eastAsia="宋体" w:cs="宋体"/>
                <w:sz w:val="19"/>
              </w:rPr>
            </w:pPr>
          </w:p>
        </w:tc>
        <w:tc>
          <w:tcPr>
            <w:tcW w:w="1422" w:type="dxa"/>
            <w:noWrap w:val="0"/>
            <w:vAlign w:val="top"/>
          </w:tcPr>
          <w:p w14:paraId="3BA21247">
            <w:pPr>
              <w:pStyle w:val="9"/>
              <w:spacing w:line="225" w:lineRule="exact"/>
              <w:rPr>
                <w:rFonts w:hint="eastAsia" w:ascii="宋体" w:hAnsi="宋体" w:eastAsia="宋体" w:cs="宋体"/>
                <w:sz w:val="19"/>
              </w:rPr>
            </w:pPr>
          </w:p>
        </w:tc>
      </w:tr>
      <w:tr w14:paraId="7D27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8FEC0D">
            <w:pPr>
              <w:pStyle w:val="9"/>
              <w:rPr>
                <w:rFonts w:hint="eastAsia" w:ascii="宋体" w:hAnsi="宋体" w:eastAsia="宋体" w:cs="宋体"/>
              </w:rPr>
            </w:pPr>
          </w:p>
        </w:tc>
        <w:tc>
          <w:tcPr>
            <w:tcW w:w="1079" w:type="dxa"/>
            <w:vMerge w:val="continue"/>
            <w:tcBorders>
              <w:top w:val="nil"/>
              <w:bottom w:val="nil"/>
            </w:tcBorders>
            <w:noWrap w:val="0"/>
            <w:vAlign w:val="top"/>
          </w:tcPr>
          <w:p w14:paraId="0F0D6445">
            <w:pPr>
              <w:pStyle w:val="9"/>
              <w:rPr>
                <w:rFonts w:hint="eastAsia" w:ascii="宋体" w:hAnsi="宋体" w:eastAsia="宋体" w:cs="宋体"/>
              </w:rPr>
            </w:pPr>
          </w:p>
        </w:tc>
        <w:tc>
          <w:tcPr>
            <w:tcW w:w="955" w:type="dxa"/>
            <w:vMerge w:val="continue"/>
            <w:tcBorders>
              <w:top w:val="nil"/>
            </w:tcBorders>
            <w:noWrap w:val="0"/>
            <w:vAlign w:val="top"/>
          </w:tcPr>
          <w:p w14:paraId="21C5F12C">
            <w:pPr>
              <w:pStyle w:val="9"/>
              <w:rPr>
                <w:rFonts w:hint="eastAsia" w:ascii="宋体" w:hAnsi="宋体" w:eastAsia="宋体" w:cs="宋体"/>
              </w:rPr>
            </w:pPr>
          </w:p>
        </w:tc>
        <w:tc>
          <w:tcPr>
            <w:tcW w:w="1244" w:type="dxa"/>
            <w:noWrap w:val="0"/>
            <w:vAlign w:val="top"/>
          </w:tcPr>
          <w:p w14:paraId="3077BA6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8004FD">
            <w:pPr>
              <w:pStyle w:val="9"/>
              <w:spacing w:line="225" w:lineRule="exact"/>
              <w:rPr>
                <w:rFonts w:hint="eastAsia" w:ascii="宋体" w:hAnsi="宋体" w:eastAsia="宋体" w:cs="宋体"/>
                <w:sz w:val="19"/>
              </w:rPr>
            </w:pPr>
          </w:p>
        </w:tc>
        <w:tc>
          <w:tcPr>
            <w:tcW w:w="1281" w:type="dxa"/>
            <w:noWrap w:val="0"/>
            <w:vAlign w:val="top"/>
          </w:tcPr>
          <w:p w14:paraId="50E2AAA4">
            <w:pPr>
              <w:pStyle w:val="9"/>
              <w:spacing w:line="225" w:lineRule="exact"/>
              <w:rPr>
                <w:rFonts w:hint="eastAsia" w:ascii="宋体" w:hAnsi="宋体" w:eastAsia="宋体" w:cs="宋体"/>
                <w:sz w:val="19"/>
              </w:rPr>
            </w:pPr>
          </w:p>
        </w:tc>
        <w:tc>
          <w:tcPr>
            <w:tcW w:w="673" w:type="dxa"/>
            <w:noWrap w:val="0"/>
            <w:vAlign w:val="top"/>
          </w:tcPr>
          <w:p w14:paraId="5C904905">
            <w:pPr>
              <w:pStyle w:val="9"/>
              <w:spacing w:line="225" w:lineRule="exact"/>
              <w:rPr>
                <w:rFonts w:hint="eastAsia" w:ascii="宋体" w:hAnsi="宋体" w:eastAsia="宋体" w:cs="宋体"/>
                <w:sz w:val="19"/>
              </w:rPr>
            </w:pPr>
          </w:p>
        </w:tc>
        <w:tc>
          <w:tcPr>
            <w:tcW w:w="873" w:type="dxa"/>
            <w:noWrap w:val="0"/>
            <w:vAlign w:val="top"/>
          </w:tcPr>
          <w:p w14:paraId="2F8D492F">
            <w:pPr>
              <w:pStyle w:val="9"/>
              <w:spacing w:line="225" w:lineRule="exact"/>
              <w:rPr>
                <w:rFonts w:hint="eastAsia" w:ascii="宋体" w:hAnsi="宋体" w:eastAsia="宋体" w:cs="宋体"/>
                <w:sz w:val="19"/>
              </w:rPr>
            </w:pPr>
          </w:p>
        </w:tc>
        <w:tc>
          <w:tcPr>
            <w:tcW w:w="1422" w:type="dxa"/>
            <w:noWrap w:val="0"/>
            <w:vAlign w:val="top"/>
          </w:tcPr>
          <w:p w14:paraId="32D48AC2">
            <w:pPr>
              <w:pStyle w:val="9"/>
              <w:spacing w:line="225" w:lineRule="exact"/>
              <w:rPr>
                <w:rFonts w:hint="eastAsia" w:ascii="宋体" w:hAnsi="宋体" w:eastAsia="宋体" w:cs="宋体"/>
                <w:sz w:val="19"/>
              </w:rPr>
            </w:pPr>
          </w:p>
        </w:tc>
      </w:tr>
      <w:tr w14:paraId="1D57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829F25">
            <w:pPr>
              <w:pStyle w:val="9"/>
              <w:rPr>
                <w:rFonts w:hint="eastAsia" w:ascii="宋体" w:hAnsi="宋体" w:eastAsia="宋体" w:cs="宋体"/>
              </w:rPr>
            </w:pPr>
          </w:p>
        </w:tc>
        <w:tc>
          <w:tcPr>
            <w:tcW w:w="1079" w:type="dxa"/>
            <w:vMerge w:val="continue"/>
            <w:tcBorders>
              <w:top w:val="nil"/>
              <w:bottom w:val="nil"/>
            </w:tcBorders>
            <w:noWrap w:val="0"/>
            <w:vAlign w:val="top"/>
          </w:tcPr>
          <w:p w14:paraId="7D21C232">
            <w:pPr>
              <w:pStyle w:val="9"/>
              <w:rPr>
                <w:rFonts w:hint="eastAsia" w:ascii="宋体" w:hAnsi="宋体" w:eastAsia="宋体" w:cs="宋体"/>
              </w:rPr>
            </w:pPr>
          </w:p>
        </w:tc>
        <w:tc>
          <w:tcPr>
            <w:tcW w:w="955" w:type="dxa"/>
            <w:vMerge w:val="restart"/>
            <w:tcBorders>
              <w:bottom w:val="nil"/>
            </w:tcBorders>
            <w:noWrap w:val="0"/>
            <w:vAlign w:val="top"/>
          </w:tcPr>
          <w:p w14:paraId="29E2F7CA">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7CF342E">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7C2F327">
            <w:pPr>
              <w:pStyle w:val="9"/>
              <w:spacing w:line="225" w:lineRule="exact"/>
              <w:rPr>
                <w:rFonts w:hint="eastAsia" w:ascii="宋体" w:hAnsi="宋体" w:eastAsia="宋体" w:cs="宋体"/>
                <w:sz w:val="19"/>
              </w:rPr>
            </w:pPr>
          </w:p>
        </w:tc>
        <w:tc>
          <w:tcPr>
            <w:tcW w:w="1244" w:type="dxa"/>
            <w:noWrap w:val="0"/>
            <w:vAlign w:val="top"/>
          </w:tcPr>
          <w:p w14:paraId="48537D0E">
            <w:pPr>
              <w:pStyle w:val="9"/>
              <w:spacing w:line="225" w:lineRule="exact"/>
              <w:rPr>
                <w:rFonts w:hint="eastAsia" w:ascii="宋体" w:hAnsi="宋体" w:eastAsia="宋体" w:cs="宋体"/>
                <w:sz w:val="19"/>
              </w:rPr>
            </w:pPr>
          </w:p>
        </w:tc>
        <w:tc>
          <w:tcPr>
            <w:tcW w:w="1281" w:type="dxa"/>
            <w:noWrap w:val="0"/>
            <w:vAlign w:val="top"/>
          </w:tcPr>
          <w:p w14:paraId="6C5C67AF">
            <w:pPr>
              <w:pStyle w:val="9"/>
              <w:spacing w:line="225" w:lineRule="exact"/>
              <w:rPr>
                <w:rFonts w:hint="eastAsia" w:ascii="宋体" w:hAnsi="宋体" w:eastAsia="宋体" w:cs="宋体"/>
                <w:sz w:val="19"/>
              </w:rPr>
            </w:pPr>
          </w:p>
        </w:tc>
        <w:tc>
          <w:tcPr>
            <w:tcW w:w="673" w:type="dxa"/>
            <w:noWrap w:val="0"/>
            <w:vAlign w:val="top"/>
          </w:tcPr>
          <w:p w14:paraId="3CD654C6">
            <w:pPr>
              <w:pStyle w:val="9"/>
              <w:spacing w:line="225" w:lineRule="exact"/>
              <w:rPr>
                <w:rFonts w:hint="eastAsia" w:ascii="宋体" w:hAnsi="宋体" w:eastAsia="宋体" w:cs="宋体"/>
                <w:sz w:val="19"/>
              </w:rPr>
            </w:pPr>
          </w:p>
        </w:tc>
        <w:tc>
          <w:tcPr>
            <w:tcW w:w="873" w:type="dxa"/>
            <w:noWrap w:val="0"/>
            <w:vAlign w:val="top"/>
          </w:tcPr>
          <w:p w14:paraId="45AB27A6">
            <w:pPr>
              <w:pStyle w:val="9"/>
              <w:spacing w:line="225" w:lineRule="exact"/>
              <w:rPr>
                <w:rFonts w:hint="eastAsia" w:ascii="宋体" w:hAnsi="宋体" w:eastAsia="宋体" w:cs="宋体"/>
                <w:sz w:val="19"/>
              </w:rPr>
            </w:pPr>
          </w:p>
        </w:tc>
        <w:tc>
          <w:tcPr>
            <w:tcW w:w="1422" w:type="dxa"/>
            <w:noWrap w:val="0"/>
            <w:vAlign w:val="top"/>
          </w:tcPr>
          <w:p w14:paraId="2F33FB18">
            <w:pPr>
              <w:pStyle w:val="9"/>
              <w:spacing w:line="225" w:lineRule="exact"/>
              <w:rPr>
                <w:rFonts w:hint="eastAsia" w:ascii="宋体" w:hAnsi="宋体" w:eastAsia="宋体" w:cs="宋体"/>
                <w:sz w:val="19"/>
              </w:rPr>
            </w:pPr>
          </w:p>
        </w:tc>
      </w:tr>
      <w:tr w14:paraId="51B4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3B2525">
            <w:pPr>
              <w:pStyle w:val="9"/>
              <w:rPr>
                <w:rFonts w:hint="eastAsia" w:ascii="宋体" w:hAnsi="宋体" w:eastAsia="宋体" w:cs="宋体"/>
              </w:rPr>
            </w:pPr>
          </w:p>
        </w:tc>
        <w:tc>
          <w:tcPr>
            <w:tcW w:w="1079" w:type="dxa"/>
            <w:vMerge w:val="continue"/>
            <w:tcBorders>
              <w:top w:val="nil"/>
              <w:bottom w:val="nil"/>
            </w:tcBorders>
            <w:noWrap w:val="0"/>
            <w:vAlign w:val="top"/>
          </w:tcPr>
          <w:p w14:paraId="3A076106">
            <w:pPr>
              <w:pStyle w:val="9"/>
              <w:rPr>
                <w:rFonts w:hint="eastAsia" w:ascii="宋体" w:hAnsi="宋体" w:eastAsia="宋体" w:cs="宋体"/>
              </w:rPr>
            </w:pPr>
          </w:p>
        </w:tc>
        <w:tc>
          <w:tcPr>
            <w:tcW w:w="955" w:type="dxa"/>
            <w:vMerge w:val="continue"/>
            <w:tcBorders>
              <w:top w:val="nil"/>
              <w:bottom w:val="nil"/>
            </w:tcBorders>
            <w:noWrap w:val="0"/>
            <w:vAlign w:val="top"/>
          </w:tcPr>
          <w:p w14:paraId="2B797FF1">
            <w:pPr>
              <w:pStyle w:val="9"/>
              <w:rPr>
                <w:rFonts w:hint="eastAsia" w:ascii="宋体" w:hAnsi="宋体" w:eastAsia="宋体" w:cs="宋体"/>
              </w:rPr>
            </w:pPr>
          </w:p>
        </w:tc>
        <w:tc>
          <w:tcPr>
            <w:tcW w:w="1244" w:type="dxa"/>
            <w:noWrap w:val="0"/>
            <w:vAlign w:val="top"/>
          </w:tcPr>
          <w:p w14:paraId="22B1E9AE">
            <w:pPr>
              <w:pStyle w:val="9"/>
              <w:spacing w:line="225" w:lineRule="exact"/>
              <w:rPr>
                <w:rFonts w:hint="eastAsia" w:ascii="宋体" w:hAnsi="宋体" w:eastAsia="宋体" w:cs="宋体"/>
                <w:sz w:val="19"/>
              </w:rPr>
            </w:pPr>
          </w:p>
        </w:tc>
        <w:tc>
          <w:tcPr>
            <w:tcW w:w="1244" w:type="dxa"/>
            <w:noWrap w:val="0"/>
            <w:vAlign w:val="top"/>
          </w:tcPr>
          <w:p w14:paraId="6E98808D">
            <w:pPr>
              <w:pStyle w:val="9"/>
              <w:spacing w:line="225" w:lineRule="exact"/>
              <w:rPr>
                <w:rFonts w:hint="eastAsia" w:ascii="宋体" w:hAnsi="宋体" w:eastAsia="宋体" w:cs="宋体"/>
                <w:sz w:val="19"/>
              </w:rPr>
            </w:pPr>
          </w:p>
        </w:tc>
        <w:tc>
          <w:tcPr>
            <w:tcW w:w="1281" w:type="dxa"/>
            <w:noWrap w:val="0"/>
            <w:vAlign w:val="top"/>
          </w:tcPr>
          <w:p w14:paraId="676DD625">
            <w:pPr>
              <w:pStyle w:val="9"/>
              <w:spacing w:line="225" w:lineRule="exact"/>
              <w:rPr>
                <w:rFonts w:hint="eastAsia" w:ascii="宋体" w:hAnsi="宋体" w:eastAsia="宋体" w:cs="宋体"/>
                <w:sz w:val="19"/>
              </w:rPr>
            </w:pPr>
          </w:p>
        </w:tc>
        <w:tc>
          <w:tcPr>
            <w:tcW w:w="673" w:type="dxa"/>
            <w:noWrap w:val="0"/>
            <w:vAlign w:val="top"/>
          </w:tcPr>
          <w:p w14:paraId="4637DADB">
            <w:pPr>
              <w:pStyle w:val="9"/>
              <w:spacing w:line="225" w:lineRule="exact"/>
              <w:rPr>
                <w:rFonts w:hint="eastAsia" w:ascii="宋体" w:hAnsi="宋体" w:eastAsia="宋体" w:cs="宋体"/>
                <w:sz w:val="19"/>
              </w:rPr>
            </w:pPr>
          </w:p>
        </w:tc>
        <w:tc>
          <w:tcPr>
            <w:tcW w:w="873" w:type="dxa"/>
            <w:noWrap w:val="0"/>
            <w:vAlign w:val="top"/>
          </w:tcPr>
          <w:p w14:paraId="37112198">
            <w:pPr>
              <w:pStyle w:val="9"/>
              <w:spacing w:line="225" w:lineRule="exact"/>
              <w:rPr>
                <w:rFonts w:hint="eastAsia" w:ascii="宋体" w:hAnsi="宋体" w:eastAsia="宋体" w:cs="宋体"/>
                <w:sz w:val="19"/>
              </w:rPr>
            </w:pPr>
          </w:p>
        </w:tc>
        <w:tc>
          <w:tcPr>
            <w:tcW w:w="1422" w:type="dxa"/>
            <w:noWrap w:val="0"/>
            <w:vAlign w:val="top"/>
          </w:tcPr>
          <w:p w14:paraId="3FB6946A">
            <w:pPr>
              <w:pStyle w:val="9"/>
              <w:spacing w:line="225" w:lineRule="exact"/>
              <w:rPr>
                <w:rFonts w:hint="eastAsia" w:ascii="宋体" w:hAnsi="宋体" w:eastAsia="宋体" w:cs="宋体"/>
                <w:sz w:val="19"/>
              </w:rPr>
            </w:pPr>
          </w:p>
        </w:tc>
      </w:tr>
      <w:tr w14:paraId="2C6E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D5C70D">
            <w:pPr>
              <w:pStyle w:val="9"/>
              <w:rPr>
                <w:rFonts w:hint="eastAsia" w:ascii="宋体" w:hAnsi="宋体" w:eastAsia="宋体" w:cs="宋体"/>
              </w:rPr>
            </w:pPr>
          </w:p>
        </w:tc>
        <w:tc>
          <w:tcPr>
            <w:tcW w:w="1079" w:type="dxa"/>
            <w:vMerge w:val="continue"/>
            <w:tcBorders>
              <w:top w:val="nil"/>
              <w:bottom w:val="nil"/>
            </w:tcBorders>
            <w:noWrap w:val="0"/>
            <w:vAlign w:val="top"/>
          </w:tcPr>
          <w:p w14:paraId="3FF75F4F">
            <w:pPr>
              <w:pStyle w:val="9"/>
              <w:rPr>
                <w:rFonts w:hint="eastAsia" w:ascii="宋体" w:hAnsi="宋体" w:eastAsia="宋体" w:cs="宋体"/>
              </w:rPr>
            </w:pPr>
          </w:p>
        </w:tc>
        <w:tc>
          <w:tcPr>
            <w:tcW w:w="955" w:type="dxa"/>
            <w:vMerge w:val="continue"/>
            <w:tcBorders>
              <w:top w:val="nil"/>
            </w:tcBorders>
            <w:noWrap w:val="0"/>
            <w:vAlign w:val="top"/>
          </w:tcPr>
          <w:p w14:paraId="4EE8311E">
            <w:pPr>
              <w:pStyle w:val="9"/>
              <w:rPr>
                <w:rFonts w:hint="eastAsia" w:ascii="宋体" w:hAnsi="宋体" w:eastAsia="宋体" w:cs="宋体"/>
              </w:rPr>
            </w:pPr>
          </w:p>
        </w:tc>
        <w:tc>
          <w:tcPr>
            <w:tcW w:w="1244" w:type="dxa"/>
            <w:noWrap w:val="0"/>
            <w:vAlign w:val="top"/>
          </w:tcPr>
          <w:p w14:paraId="22D8843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9612158">
            <w:pPr>
              <w:pStyle w:val="9"/>
              <w:spacing w:line="225" w:lineRule="exact"/>
              <w:rPr>
                <w:rFonts w:hint="eastAsia" w:ascii="宋体" w:hAnsi="宋体" w:eastAsia="宋体" w:cs="宋体"/>
                <w:sz w:val="19"/>
              </w:rPr>
            </w:pPr>
          </w:p>
        </w:tc>
        <w:tc>
          <w:tcPr>
            <w:tcW w:w="1281" w:type="dxa"/>
            <w:noWrap w:val="0"/>
            <w:vAlign w:val="top"/>
          </w:tcPr>
          <w:p w14:paraId="4D2525D7">
            <w:pPr>
              <w:pStyle w:val="9"/>
              <w:spacing w:line="225" w:lineRule="exact"/>
              <w:rPr>
                <w:rFonts w:hint="eastAsia" w:ascii="宋体" w:hAnsi="宋体" w:eastAsia="宋体" w:cs="宋体"/>
                <w:sz w:val="19"/>
              </w:rPr>
            </w:pPr>
          </w:p>
        </w:tc>
        <w:tc>
          <w:tcPr>
            <w:tcW w:w="673" w:type="dxa"/>
            <w:noWrap w:val="0"/>
            <w:vAlign w:val="top"/>
          </w:tcPr>
          <w:p w14:paraId="4FAD37CA">
            <w:pPr>
              <w:pStyle w:val="9"/>
              <w:spacing w:line="225" w:lineRule="exact"/>
              <w:rPr>
                <w:rFonts w:hint="eastAsia" w:ascii="宋体" w:hAnsi="宋体" w:eastAsia="宋体" w:cs="宋体"/>
                <w:sz w:val="19"/>
              </w:rPr>
            </w:pPr>
          </w:p>
        </w:tc>
        <w:tc>
          <w:tcPr>
            <w:tcW w:w="873" w:type="dxa"/>
            <w:noWrap w:val="0"/>
            <w:vAlign w:val="top"/>
          </w:tcPr>
          <w:p w14:paraId="610E20BB">
            <w:pPr>
              <w:pStyle w:val="9"/>
              <w:spacing w:line="225" w:lineRule="exact"/>
              <w:rPr>
                <w:rFonts w:hint="eastAsia" w:ascii="宋体" w:hAnsi="宋体" w:eastAsia="宋体" w:cs="宋体"/>
                <w:sz w:val="19"/>
              </w:rPr>
            </w:pPr>
          </w:p>
        </w:tc>
        <w:tc>
          <w:tcPr>
            <w:tcW w:w="1422" w:type="dxa"/>
            <w:noWrap w:val="0"/>
            <w:vAlign w:val="top"/>
          </w:tcPr>
          <w:p w14:paraId="3575E147">
            <w:pPr>
              <w:pStyle w:val="9"/>
              <w:spacing w:line="225" w:lineRule="exact"/>
              <w:rPr>
                <w:rFonts w:hint="eastAsia" w:ascii="宋体" w:hAnsi="宋体" w:eastAsia="宋体" w:cs="宋体"/>
                <w:sz w:val="19"/>
              </w:rPr>
            </w:pPr>
          </w:p>
        </w:tc>
      </w:tr>
      <w:tr w14:paraId="1057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EBA9D71">
            <w:pPr>
              <w:pStyle w:val="9"/>
              <w:rPr>
                <w:rFonts w:hint="eastAsia" w:ascii="宋体" w:hAnsi="宋体" w:eastAsia="宋体" w:cs="宋体"/>
              </w:rPr>
            </w:pPr>
          </w:p>
        </w:tc>
        <w:tc>
          <w:tcPr>
            <w:tcW w:w="1079" w:type="dxa"/>
            <w:vMerge w:val="continue"/>
            <w:tcBorders>
              <w:top w:val="nil"/>
              <w:bottom w:val="nil"/>
            </w:tcBorders>
            <w:noWrap w:val="0"/>
            <w:vAlign w:val="top"/>
          </w:tcPr>
          <w:p w14:paraId="189DFE7A">
            <w:pPr>
              <w:pStyle w:val="9"/>
              <w:rPr>
                <w:rFonts w:hint="eastAsia" w:ascii="宋体" w:hAnsi="宋体" w:eastAsia="宋体" w:cs="宋体"/>
              </w:rPr>
            </w:pPr>
          </w:p>
        </w:tc>
        <w:tc>
          <w:tcPr>
            <w:tcW w:w="955" w:type="dxa"/>
            <w:vMerge w:val="restart"/>
            <w:tcBorders>
              <w:bottom w:val="nil"/>
            </w:tcBorders>
            <w:noWrap w:val="0"/>
            <w:vAlign w:val="top"/>
          </w:tcPr>
          <w:p w14:paraId="5442C5C1">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95D111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87B403B">
            <w:pPr>
              <w:pStyle w:val="9"/>
              <w:spacing w:line="224" w:lineRule="exact"/>
              <w:rPr>
                <w:rFonts w:hint="eastAsia" w:ascii="宋体" w:hAnsi="宋体" w:eastAsia="宋体" w:cs="宋体"/>
                <w:sz w:val="19"/>
              </w:rPr>
            </w:pPr>
          </w:p>
        </w:tc>
        <w:tc>
          <w:tcPr>
            <w:tcW w:w="1244" w:type="dxa"/>
            <w:noWrap w:val="0"/>
            <w:vAlign w:val="top"/>
          </w:tcPr>
          <w:p w14:paraId="061871D4">
            <w:pPr>
              <w:pStyle w:val="9"/>
              <w:spacing w:line="224" w:lineRule="exact"/>
              <w:rPr>
                <w:rFonts w:hint="eastAsia" w:ascii="宋体" w:hAnsi="宋体" w:eastAsia="宋体" w:cs="宋体"/>
                <w:sz w:val="19"/>
              </w:rPr>
            </w:pPr>
          </w:p>
        </w:tc>
        <w:tc>
          <w:tcPr>
            <w:tcW w:w="1281" w:type="dxa"/>
            <w:noWrap w:val="0"/>
            <w:vAlign w:val="top"/>
          </w:tcPr>
          <w:p w14:paraId="7861C2D7">
            <w:pPr>
              <w:pStyle w:val="9"/>
              <w:spacing w:line="224" w:lineRule="exact"/>
              <w:rPr>
                <w:rFonts w:hint="eastAsia" w:ascii="宋体" w:hAnsi="宋体" w:eastAsia="宋体" w:cs="宋体"/>
                <w:sz w:val="19"/>
              </w:rPr>
            </w:pPr>
          </w:p>
        </w:tc>
        <w:tc>
          <w:tcPr>
            <w:tcW w:w="673" w:type="dxa"/>
            <w:noWrap w:val="0"/>
            <w:vAlign w:val="top"/>
          </w:tcPr>
          <w:p w14:paraId="06A0128D">
            <w:pPr>
              <w:pStyle w:val="9"/>
              <w:spacing w:line="224" w:lineRule="exact"/>
              <w:rPr>
                <w:rFonts w:hint="eastAsia" w:ascii="宋体" w:hAnsi="宋体" w:eastAsia="宋体" w:cs="宋体"/>
                <w:sz w:val="19"/>
              </w:rPr>
            </w:pPr>
          </w:p>
        </w:tc>
        <w:tc>
          <w:tcPr>
            <w:tcW w:w="873" w:type="dxa"/>
            <w:noWrap w:val="0"/>
            <w:vAlign w:val="top"/>
          </w:tcPr>
          <w:p w14:paraId="2C34C7D5">
            <w:pPr>
              <w:pStyle w:val="9"/>
              <w:spacing w:line="224" w:lineRule="exact"/>
              <w:rPr>
                <w:rFonts w:hint="eastAsia" w:ascii="宋体" w:hAnsi="宋体" w:eastAsia="宋体" w:cs="宋体"/>
                <w:sz w:val="19"/>
              </w:rPr>
            </w:pPr>
          </w:p>
        </w:tc>
        <w:tc>
          <w:tcPr>
            <w:tcW w:w="1422" w:type="dxa"/>
            <w:noWrap w:val="0"/>
            <w:vAlign w:val="top"/>
          </w:tcPr>
          <w:p w14:paraId="666714FE">
            <w:pPr>
              <w:pStyle w:val="9"/>
              <w:spacing w:line="224" w:lineRule="exact"/>
              <w:rPr>
                <w:rFonts w:hint="eastAsia" w:ascii="宋体" w:hAnsi="宋体" w:eastAsia="宋体" w:cs="宋体"/>
                <w:sz w:val="19"/>
              </w:rPr>
            </w:pPr>
          </w:p>
        </w:tc>
      </w:tr>
      <w:tr w14:paraId="204F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4D78EF">
            <w:pPr>
              <w:pStyle w:val="9"/>
              <w:rPr>
                <w:rFonts w:hint="eastAsia" w:ascii="宋体" w:hAnsi="宋体" w:eastAsia="宋体" w:cs="宋体"/>
              </w:rPr>
            </w:pPr>
          </w:p>
        </w:tc>
        <w:tc>
          <w:tcPr>
            <w:tcW w:w="1079" w:type="dxa"/>
            <w:vMerge w:val="continue"/>
            <w:tcBorders>
              <w:top w:val="nil"/>
              <w:bottom w:val="nil"/>
            </w:tcBorders>
            <w:noWrap w:val="0"/>
            <w:vAlign w:val="top"/>
          </w:tcPr>
          <w:p w14:paraId="484BF94A">
            <w:pPr>
              <w:pStyle w:val="9"/>
              <w:rPr>
                <w:rFonts w:hint="eastAsia" w:ascii="宋体" w:hAnsi="宋体" w:eastAsia="宋体" w:cs="宋体"/>
              </w:rPr>
            </w:pPr>
          </w:p>
        </w:tc>
        <w:tc>
          <w:tcPr>
            <w:tcW w:w="955" w:type="dxa"/>
            <w:vMerge w:val="continue"/>
            <w:tcBorders>
              <w:top w:val="nil"/>
              <w:bottom w:val="nil"/>
            </w:tcBorders>
            <w:noWrap w:val="0"/>
            <w:vAlign w:val="top"/>
          </w:tcPr>
          <w:p w14:paraId="5D7FC111">
            <w:pPr>
              <w:pStyle w:val="9"/>
              <w:rPr>
                <w:rFonts w:hint="eastAsia" w:ascii="宋体" w:hAnsi="宋体" w:eastAsia="宋体" w:cs="宋体"/>
              </w:rPr>
            </w:pPr>
          </w:p>
        </w:tc>
        <w:tc>
          <w:tcPr>
            <w:tcW w:w="1244" w:type="dxa"/>
            <w:noWrap w:val="0"/>
            <w:vAlign w:val="top"/>
          </w:tcPr>
          <w:p w14:paraId="482A0384">
            <w:pPr>
              <w:pStyle w:val="9"/>
              <w:spacing w:line="225" w:lineRule="exact"/>
              <w:rPr>
                <w:rFonts w:hint="eastAsia" w:ascii="宋体" w:hAnsi="宋体" w:eastAsia="宋体" w:cs="宋体"/>
                <w:sz w:val="19"/>
              </w:rPr>
            </w:pPr>
          </w:p>
        </w:tc>
        <w:tc>
          <w:tcPr>
            <w:tcW w:w="1244" w:type="dxa"/>
            <w:noWrap w:val="0"/>
            <w:vAlign w:val="top"/>
          </w:tcPr>
          <w:p w14:paraId="58EDC7CA">
            <w:pPr>
              <w:pStyle w:val="9"/>
              <w:spacing w:line="225" w:lineRule="exact"/>
              <w:rPr>
                <w:rFonts w:hint="eastAsia" w:ascii="宋体" w:hAnsi="宋体" w:eastAsia="宋体" w:cs="宋体"/>
                <w:sz w:val="19"/>
              </w:rPr>
            </w:pPr>
          </w:p>
        </w:tc>
        <w:tc>
          <w:tcPr>
            <w:tcW w:w="1281" w:type="dxa"/>
            <w:noWrap w:val="0"/>
            <w:vAlign w:val="top"/>
          </w:tcPr>
          <w:p w14:paraId="33521418">
            <w:pPr>
              <w:pStyle w:val="9"/>
              <w:spacing w:line="225" w:lineRule="exact"/>
              <w:rPr>
                <w:rFonts w:hint="eastAsia" w:ascii="宋体" w:hAnsi="宋体" w:eastAsia="宋体" w:cs="宋体"/>
                <w:sz w:val="19"/>
              </w:rPr>
            </w:pPr>
          </w:p>
        </w:tc>
        <w:tc>
          <w:tcPr>
            <w:tcW w:w="673" w:type="dxa"/>
            <w:noWrap w:val="0"/>
            <w:vAlign w:val="top"/>
          </w:tcPr>
          <w:p w14:paraId="05223A79">
            <w:pPr>
              <w:pStyle w:val="9"/>
              <w:spacing w:line="225" w:lineRule="exact"/>
              <w:rPr>
                <w:rFonts w:hint="eastAsia" w:ascii="宋体" w:hAnsi="宋体" w:eastAsia="宋体" w:cs="宋体"/>
                <w:sz w:val="19"/>
              </w:rPr>
            </w:pPr>
          </w:p>
        </w:tc>
        <w:tc>
          <w:tcPr>
            <w:tcW w:w="873" w:type="dxa"/>
            <w:noWrap w:val="0"/>
            <w:vAlign w:val="top"/>
          </w:tcPr>
          <w:p w14:paraId="5629D6B2">
            <w:pPr>
              <w:pStyle w:val="9"/>
              <w:spacing w:line="225" w:lineRule="exact"/>
              <w:rPr>
                <w:rFonts w:hint="eastAsia" w:ascii="宋体" w:hAnsi="宋体" w:eastAsia="宋体" w:cs="宋体"/>
                <w:sz w:val="19"/>
              </w:rPr>
            </w:pPr>
          </w:p>
        </w:tc>
        <w:tc>
          <w:tcPr>
            <w:tcW w:w="1422" w:type="dxa"/>
            <w:noWrap w:val="0"/>
            <w:vAlign w:val="top"/>
          </w:tcPr>
          <w:p w14:paraId="4007C825">
            <w:pPr>
              <w:pStyle w:val="9"/>
              <w:spacing w:line="225" w:lineRule="exact"/>
              <w:rPr>
                <w:rFonts w:hint="eastAsia" w:ascii="宋体" w:hAnsi="宋体" w:eastAsia="宋体" w:cs="宋体"/>
                <w:sz w:val="19"/>
              </w:rPr>
            </w:pPr>
          </w:p>
        </w:tc>
      </w:tr>
      <w:tr w14:paraId="361D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EB719E">
            <w:pPr>
              <w:pStyle w:val="9"/>
              <w:rPr>
                <w:rFonts w:hint="eastAsia" w:ascii="宋体" w:hAnsi="宋体" w:eastAsia="宋体" w:cs="宋体"/>
              </w:rPr>
            </w:pPr>
          </w:p>
        </w:tc>
        <w:tc>
          <w:tcPr>
            <w:tcW w:w="1079" w:type="dxa"/>
            <w:vMerge w:val="continue"/>
            <w:tcBorders>
              <w:top w:val="nil"/>
              <w:bottom w:val="nil"/>
            </w:tcBorders>
            <w:noWrap w:val="0"/>
            <w:vAlign w:val="top"/>
          </w:tcPr>
          <w:p w14:paraId="55742771">
            <w:pPr>
              <w:pStyle w:val="9"/>
              <w:rPr>
                <w:rFonts w:hint="eastAsia" w:ascii="宋体" w:hAnsi="宋体" w:eastAsia="宋体" w:cs="宋体"/>
              </w:rPr>
            </w:pPr>
          </w:p>
        </w:tc>
        <w:tc>
          <w:tcPr>
            <w:tcW w:w="955" w:type="dxa"/>
            <w:vMerge w:val="continue"/>
            <w:tcBorders>
              <w:top w:val="nil"/>
            </w:tcBorders>
            <w:noWrap w:val="0"/>
            <w:vAlign w:val="top"/>
          </w:tcPr>
          <w:p w14:paraId="164692AC">
            <w:pPr>
              <w:pStyle w:val="9"/>
              <w:rPr>
                <w:rFonts w:hint="eastAsia" w:ascii="宋体" w:hAnsi="宋体" w:eastAsia="宋体" w:cs="宋体"/>
              </w:rPr>
            </w:pPr>
          </w:p>
        </w:tc>
        <w:tc>
          <w:tcPr>
            <w:tcW w:w="1244" w:type="dxa"/>
            <w:noWrap w:val="0"/>
            <w:vAlign w:val="top"/>
          </w:tcPr>
          <w:p w14:paraId="5CD3E9C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771866">
            <w:pPr>
              <w:pStyle w:val="9"/>
              <w:spacing w:line="225" w:lineRule="exact"/>
              <w:rPr>
                <w:rFonts w:hint="eastAsia" w:ascii="宋体" w:hAnsi="宋体" w:eastAsia="宋体" w:cs="宋体"/>
                <w:sz w:val="19"/>
              </w:rPr>
            </w:pPr>
          </w:p>
        </w:tc>
        <w:tc>
          <w:tcPr>
            <w:tcW w:w="1281" w:type="dxa"/>
            <w:noWrap w:val="0"/>
            <w:vAlign w:val="top"/>
          </w:tcPr>
          <w:p w14:paraId="19F635AB">
            <w:pPr>
              <w:pStyle w:val="9"/>
              <w:spacing w:line="225" w:lineRule="exact"/>
              <w:rPr>
                <w:rFonts w:hint="eastAsia" w:ascii="宋体" w:hAnsi="宋体" w:eastAsia="宋体" w:cs="宋体"/>
                <w:sz w:val="19"/>
              </w:rPr>
            </w:pPr>
          </w:p>
        </w:tc>
        <w:tc>
          <w:tcPr>
            <w:tcW w:w="673" w:type="dxa"/>
            <w:noWrap w:val="0"/>
            <w:vAlign w:val="top"/>
          </w:tcPr>
          <w:p w14:paraId="1A78F930">
            <w:pPr>
              <w:pStyle w:val="9"/>
              <w:spacing w:line="225" w:lineRule="exact"/>
              <w:rPr>
                <w:rFonts w:hint="eastAsia" w:ascii="宋体" w:hAnsi="宋体" w:eastAsia="宋体" w:cs="宋体"/>
                <w:sz w:val="19"/>
              </w:rPr>
            </w:pPr>
          </w:p>
        </w:tc>
        <w:tc>
          <w:tcPr>
            <w:tcW w:w="873" w:type="dxa"/>
            <w:noWrap w:val="0"/>
            <w:vAlign w:val="top"/>
          </w:tcPr>
          <w:p w14:paraId="18C4D7EC">
            <w:pPr>
              <w:pStyle w:val="9"/>
              <w:spacing w:line="225" w:lineRule="exact"/>
              <w:rPr>
                <w:rFonts w:hint="eastAsia" w:ascii="宋体" w:hAnsi="宋体" w:eastAsia="宋体" w:cs="宋体"/>
                <w:sz w:val="19"/>
              </w:rPr>
            </w:pPr>
          </w:p>
        </w:tc>
        <w:tc>
          <w:tcPr>
            <w:tcW w:w="1422" w:type="dxa"/>
            <w:noWrap w:val="0"/>
            <w:vAlign w:val="top"/>
          </w:tcPr>
          <w:p w14:paraId="24918CFF">
            <w:pPr>
              <w:pStyle w:val="9"/>
              <w:spacing w:line="225" w:lineRule="exact"/>
              <w:rPr>
                <w:rFonts w:hint="eastAsia" w:ascii="宋体" w:hAnsi="宋体" w:eastAsia="宋体" w:cs="宋体"/>
                <w:sz w:val="19"/>
              </w:rPr>
            </w:pPr>
          </w:p>
        </w:tc>
      </w:tr>
      <w:tr w14:paraId="41F9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7E65F8">
            <w:pPr>
              <w:pStyle w:val="9"/>
              <w:rPr>
                <w:rFonts w:hint="eastAsia" w:ascii="宋体" w:hAnsi="宋体" w:eastAsia="宋体" w:cs="宋体"/>
              </w:rPr>
            </w:pPr>
          </w:p>
        </w:tc>
        <w:tc>
          <w:tcPr>
            <w:tcW w:w="1079" w:type="dxa"/>
            <w:vMerge w:val="continue"/>
            <w:tcBorders>
              <w:top w:val="nil"/>
              <w:bottom w:val="nil"/>
            </w:tcBorders>
            <w:noWrap w:val="0"/>
            <w:vAlign w:val="top"/>
          </w:tcPr>
          <w:p w14:paraId="322AB1F3">
            <w:pPr>
              <w:pStyle w:val="9"/>
              <w:rPr>
                <w:rFonts w:hint="eastAsia" w:ascii="宋体" w:hAnsi="宋体" w:eastAsia="宋体" w:cs="宋体"/>
              </w:rPr>
            </w:pPr>
          </w:p>
        </w:tc>
        <w:tc>
          <w:tcPr>
            <w:tcW w:w="955" w:type="dxa"/>
            <w:vMerge w:val="restart"/>
            <w:tcBorders>
              <w:bottom w:val="nil"/>
            </w:tcBorders>
            <w:noWrap w:val="0"/>
            <w:vAlign w:val="top"/>
          </w:tcPr>
          <w:p w14:paraId="77E7A7F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268F41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D8F5DCF">
            <w:pPr>
              <w:pStyle w:val="9"/>
              <w:spacing w:line="225" w:lineRule="exact"/>
              <w:rPr>
                <w:rFonts w:hint="eastAsia" w:ascii="宋体" w:hAnsi="宋体" w:eastAsia="宋体" w:cs="宋体"/>
                <w:sz w:val="19"/>
              </w:rPr>
            </w:pPr>
          </w:p>
        </w:tc>
        <w:tc>
          <w:tcPr>
            <w:tcW w:w="1244" w:type="dxa"/>
            <w:noWrap w:val="0"/>
            <w:vAlign w:val="top"/>
          </w:tcPr>
          <w:p w14:paraId="24B49AA3">
            <w:pPr>
              <w:pStyle w:val="9"/>
              <w:spacing w:line="225" w:lineRule="exact"/>
              <w:rPr>
                <w:rFonts w:hint="eastAsia" w:ascii="宋体" w:hAnsi="宋体" w:eastAsia="宋体" w:cs="宋体"/>
                <w:sz w:val="19"/>
              </w:rPr>
            </w:pPr>
          </w:p>
        </w:tc>
        <w:tc>
          <w:tcPr>
            <w:tcW w:w="1281" w:type="dxa"/>
            <w:noWrap w:val="0"/>
            <w:vAlign w:val="top"/>
          </w:tcPr>
          <w:p w14:paraId="30204859">
            <w:pPr>
              <w:pStyle w:val="9"/>
              <w:spacing w:line="225" w:lineRule="exact"/>
              <w:rPr>
                <w:rFonts w:hint="eastAsia" w:ascii="宋体" w:hAnsi="宋体" w:eastAsia="宋体" w:cs="宋体"/>
                <w:sz w:val="19"/>
              </w:rPr>
            </w:pPr>
          </w:p>
        </w:tc>
        <w:tc>
          <w:tcPr>
            <w:tcW w:w="673" w:type="dxa"/>
            <w:noWrap w:val="0"/>
            <w:vAlign w:val="top"/>
          </w:tcPr>
          <w:p w14:paraId="7FFF79A7">
            <w:pPr>
              <w:pStyle w:val="9"/>
              <w:spacing w:line="225" w:lineRule="exact"/>
              <w:rPr>
                <w:rFonts w:hint="eastAsia" w:ascii="宋体" w:hAnsi="宋体" w:eastAsia="宋体" w:cs="宋体"/>
                <w:sz w:val="19"/>
              </w:rPr>
            </w:pPr>
          </w:p>
        </w:tc>
        <w:tc>
          <w:tcPr>
            <w:tcW w:w="873" w:type="dxa"/>
            <w:noWrap w:val="0"/>
            <w:vAlign w:val="top"/>
          </w:tcPr>
          <w:p w14:paraId="33D18EC8">
            <w:pPr>
              <w:pStyle w:val="9"/>
              <w:spacing w:line="225" w:lineRule="exact"/>
              <w:rPr>
                <w:rFonts w:hint="eastAsia" w:ascii="宋体" w:hAnsi="宋体" w:eastAsia="宋体" w:cs="宋体"/>
                <w:sz w:val="19"/>
              </w:rPr>
            </w:pPr>
          </w:p>
        </w:tc>
        <w:tc>
          <w:tcPr>
            <w:tcW w:w="1422" w:type="dxa"/>
            <w:noWrap w:val="0"/>
            <w:vAlign w:val="top"/>
          </w:tcPr>
          <w:p w14:paraId="4F78675A">
            <w:pPr>
              <w:pStyle w:val="9"/>
              <w:spacing w:line="225" w:lineRule="exact"/>
              <w:rPr>
                <w:rFonts w:hint="eastAsia" w:ascii="宋体" w:hAnsi="宋体" w:eastAsia="宋体" w:cs="宋体"/>
                <w:sz w:val="19"/>
              </w:rPr>
            </w:pPr>
          </w:p>
        </w:tc>
      </w:tr>
      <w:tr w14:paraId="5C41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7B8B0B">
            <w:pPr>
              <w:pStyle w:val="9"/>
              <w:rPr>
                <w:rFonts w:hint="eastAsia" w:ascii="宋体" w:hAnsi="宋体" w:eastAsia="宋体" w:cs="宋体"/>
              </w:rPr>
            </w:pPr>
          </w:p>
        </w:tc>
        <w:tc>
          <w:tcPr>
            <w:tcW w:w="1079" w:type="dxa"/>
            <w:vMerge w:val="continue"/>
            <w:tcBorders>
              <w:top w:val="nil"/>
              <w:bottom w:val="nil"/>
            </w:tcBorders>
            <w:noWrap w:val="0"/>
            <w:vAlign w:val="top"/>
          </w:tcPr>
          <w:p w14:paraId="51054C4E">
            <w:pPr>
              <w:pStyle w:val="9"/>
              <w:rPr>
                <w:rFonts w:hint="eastAsia" w:ascii="宋体" w:hAnsi="宋体" w:eastAsia="宋体" w:cs="宋体"/>
              </w:rPr>
            </w:pPr>
          </w:p>
        </w:tc>
        <w:tc>
          <w:tcPr>
            <w:tcW w:w="955" w:type="dxa"/>
            <w:vMerge w:val="continue"/>
            <w:tcBorders>
              <w:top w:val="nil"/>
              <w:bottom w:val="nil"/>
            </w:tcBorders>
            <w:noWrap w:val="0"/>
            <w:vAlign w:val="top"/>
          </w:tcPr>
          <w:p w14:paraId="4B6DEADF">
            <w:pPr>
              <w:pStyle w:val="9"/>
              <w:rPr>
                <w:rFonts w:hint="eastAsia" w:ascii="宋体" w:hAnsi="宋体" w:eastAsia="宋体" w:cs="宋体"/>
              </w:rPr>
            </w:pPr>
          </w:p>
        </w:tc>
        <w:tc>
          <w:tcPr>
            <w:tcW w:w="1244" w:type="dxa"/>
            <w:noWrap w:val="0"/>
            <w:vAlign w:val="top"/>
          </w:tcPr>
          <w:p w14:paraId="500D05D4">
            <w:pPr>
              <w:pStyle w:val="9"/>
              <w:spacing w:line="225" w:lineRule="exact"/>
              <w:rPr>
                <w:rFonts w:hint="eastAsia" w:ascii="宋体" w:hAnsi="宋体" w:eastAsia="宋体" w:cs="宋体"/>
                <w:sz w:val="19"/>
              </w:rPr>
            </w:pPr>
          </w:p>
        </w:tc>
        <w:tc>
          <w:tcPr>
            <w:tcW w:w="1244" w:type="dxa"/>
            <w:noWrap w:val="0"/>
            <w:vAlign w:val="top"/>
          </w:tcPr>
          <w:p w14:paraId="453CF14D">
            <w:pPr>
              <w:pStyle w:val="9"/>
              <w:spacing w:line="225" w:lineRule="exact"/>
              <w:rPr>
                <w:rFonts w:hint="eastAsia" w:ascii="宋体" w:hAnsi="宋体" w:eastAsia="宋体" w:cs="宋体"/>
                <w:sz w:val="19"/>
              </w:rPr>
            </w:pPr>
          </w:p>
        </w:tc>
        <w:tc>
          <w:tcPr>
            <w:tcW w:w="1281" w:type="dxa"/>
            <w:noWrap w:val="0"/>
            <w:vAlign w:val="top"/>
          </w:tcPr>
          <w:p w14:paraId="1E68206D">
            <w:pPr>
              <w:pStyle w:val="9"/>
              <w:spacing w:line="225" w:lineRule="exact"/>
              <w:rPr>
                <w:rFonts w:hint="eastAsia" w:ascii="宋体" w:hAnsi="宋体" w:eastAsia="宋体" w:cs="宋体"/>
                <w:sz w:val="19"/>
              </w:rPr>
            </w:pPr>
          </w:p>
        </w:tc>
        <w:tc>
          <w:tcPr>
            <w:tcW w:w="673" w:type="dxa"/>
            <w:noWrap w:val="0"/>
            <w:vAlign w:val="top"/>
          </w:tcPr>
          <w:p w14:paraId="4179D642">
            <w:pPr>
              <w:pStyle w:val="9"/>
              <w:spacing w:line="225" w:lineRule="exact"/>
              <w:rPr>
                <w:rFonts w:hint="eastAsia" w:ascii="宋体" w:hAnsi="宋体" w:eastAsia="宋体" w:cs="宋体"/>
                <w:sz w:val="19"/>
              </w:rPr>
            </w:pPr>
          </w:p>
        </w:tc>
        <w:tc>
          <w:tcPr>
            <w:tcW w:w="873" w:type="dxa"/>
            <w:noWrap w:val="0"/>
            <w:vAlign w:val="top"/>
          </w:tcPr>
          <w:p w14:paraId="112B3D9A">
            <w:pPr>
              <w:pStyle w:val="9"/>
              <w:spacing w:line="225" w:lineRule="exact"/>
              <w:rPr>
                <w:rFonts w:hint="eastAsia" w:ascii="宋体" w:hAnsi="宋体" w:eastAsia="宋体" w:cs="宋体"/>
                <w:sz w:val="19"/>
              </w:rPr>
            </w:pPr>
          </w:p>
        </w:tc>
        <w:tc>
          <w:tcPr>
            <w:tcW w:w="1422" w:type="dxa"/>
            <w:noWrap w:val="0"/>
            <w:vAlign w:val="top"/>
          </w:tcPr>
          <w:p w14:paraId="1423057C">
            <w:pPr>
              <w:pStyle w:val="9"/>
              <w:spacing w:line="225" w:lineRule="exact"/>
              <w:rPr>
                <w:rFonts w:hint="eastAsia" w:ascii="宋体" w:hAnsi="宋体" w:eastAsia="宋体" w:cs="宋体"/>
                <w:sz w:val="19"/>
              </w:rPr>
            </w:pPr>
          </w:p>
        </w:tc>
      </w:tr>
      <w:tr w14:paraId="0BF4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E3C9E5">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5C01AC0F">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423175C">
            <w:pPr>
              <w:pStyle w:val="9"/>
              <w:rPr>
                <w:rFonts w:hint="eastAsia" w:ascii="宋体" w:hAnsi="宋体" w:eastAsia="宋体" w:cs="宋体"/>
              </w:rPr>
            </w:pPr>
          </w:p>
        </w:tc>
        <w:tc>
          <w:tcPr>
            <w:tcW w:w="1244" w:type="dxa"/>
            <w:noWrap w:val="0"/>
            <w:vAlign w:val="top"/>
          </w:tcPr>
          <w:p w14:paraId="46C763F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50DD05">
            <w:pPr>
              <w:pStyle w:val="9"/>
              <w:spacing w:line="225" w:lineRule="exact"/>
              <w:rPr>
                <w:rFonts w:hint="eastAsia" w:ascii="宋体" w:hAnsi="宋体" w:eastAsia="宋体" w:cs="宋体"/>
                <w:sz w:val="19"/>
              </w:rPr>
            </w:pPr>
          </w:p>
        </w:tc>
        <w:tc>
          <w:tcPr>
            <w:tcW w:w="1281" w:type="dxa"/>
            <w:noWrap w:val="0"/>
            <w:vAlign w:val="top"/>
          </w:tcPr>
          <w:p w14:paraId="25E84B3A">
            <w:pPr>
              <w:pStyle w:val="9"/>
              <w:spacing w:line="225" w:lineRule="exact"/>
              <w:rPr>
                <w:rFonts w:hint="eastAsia" w:ascii="宋体" w:hAnsi="宋体" w:eastAsia="宋体" w:cs="宋体"/>
                <w:sz w:val="19"/>
              </w:rPr>
            </w:pPr>
          </w:p>
        </w:tc>
        <w:tc>
          <w:tcPr>
            <w:tcW w:w="673" w:type="dxa"/>
            <w:noWrap w:val="0"/>
            <w:vAlign w:val="top"/>
          </w:tcPr>
          <w:p w14:paraId="28F8EB18">
            <w:pPr>
              <w:pStyle w:val="9"/>
              <w:spacing w:line="225" w:lineRule="exact"/>
              <w:rPr>
                <w:rFonts w:hint="eastAsia" w:ascii="宋体" w:hAnsi="宋体" w:eastAsia="宋体" w:cs="宋体"/>
                <w:sz w:val="19"/>
              </w:rPr>
            </w:pPr>
          </w:p>
        </w:tc>
        <w:tc>
          <w:tcPr>
            <w:tcW w:w="873" w:type="dxa"/>
            <w:noWrap w:val="0"/>
            <w:vAlign w:val="top"/>
          </w:tcPr>
          <w:p w14:paraId="3EB2E041">
            <w:pPr>
              <w:pStyle w:val="9"/>
              <w:spacing w:line="225" w:lineRule="exact"/>
              <w:rPr>
                <w:rFonts w:hint="eastAsia" w:ascii="宋体" w:hAnsi="宋体" w:eastAsia="宋体" w:cs="宋体"/>
                <w:sz w:val="19"/>
              </w:rPr>
            </w:pPr>
          </w:p>
        </w:tc>
        <w:tc>
          <w:tcPr>
            <w:tcW w:w="1422" w:type="dxa"/>
            <w:noWrap w:val="0"/>
            <w:vAlign w:val="top"/>
          </w:tcPr>
          <w:p w14:paraId="0E7B87D8">
            <w:pPr>
              <w:pStyle w:val="9"/>
              <w:spacing w:line="225" w:lineRule="exact"/>
              <w:rPr>
                <w:rFonts w:hint="eastAsia" w:ascii="宋体" w:hAnsi="宋体" w:eastAsia="宋体" w:cs="宋体"/>
                <w:sz w:val="19"/>
              </w:rPr>
            </w:pPr>
          </w:p>
        </w:tc>
      </w:tr>
      <w:tr w14:paraId="4E03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6D573D">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47C0BA64">
            <w:pPr>
              <w:pStyle w:val="9"/>
              <w:spacing w:line="315" w:lineRule="auto"/>
              <w:rPr>
                <w:rFonts w:hint="eastAsia" w:ascii="宋体" w:hAnsi="宋体" w:eastAsia="宋体" w:cs="宋体"/>
              </w:rPr>
            </w:pPr>
          </w:p>
          <w:p w14:paraId="31068CA8">
            <w:pPr>
              <w:pStyle w:val="9"/>
              <w:spacing w:line="315" w:lineRule="auto"/>
              <w:rPr>
                <w:rFonts w:hint="eastAsia" w:ascii="宋体" w:hAnsi="宋体" w:eastAsia="宋体" w:cs="宋体"/>
              </w:rPr>
            </w:pPr>
          </w:p>
          <w:p w14:paraId="2149BAA9">
            <w:pPr>
              <w:pStyle w:val="9"/>
              <w:spacing w:line="315" w:lineRule="auto"/>
              <w:rPr>
                <w:rFonts w:hint="eastAsia" w:ascii="宋体" w:hAnsi="宋体" w:eastAsia="宋体" w:cs="宋体"/>
              </w:rPr>
            </w:pPr>
          </w:p>
          <w:p w14:paraId="47A8C10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B6BC97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53166A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15257D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846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CC00060">
            <w:pPr>
              <w:pStyle w:val="9"/>
              <w:spacing w:line="225" w:lineRule="exact"/>
              <w:rPr>
                <w:rFonts w:hint="eastAsia" w:ascii="宋体" w:hAnsi="宋体" w:eastAsia="宋体" w:cs="宋体"/>
                <w:sz w:val="19"/>
              </w:rPr>
            </w:pPr>
          </w:p>
        </w:tc>
        <w:tc>
          <w:tcPr>
            <w:tcW w:w="1244" w:type="dxa"/>
            <w:noWrap w:val="0"/>
            <w:vAlign w:val="top"/>
          </w:tcPr>
          <w:p w14:paraId="2187A074">
            <w:pPr>
              <w:pStyle w:val="9"/>
              <w:spacing w:line="225" w:lineRule="exact"/>
              <w:rPr>
                <w:rFonts w:hint="eastAsia" w:ascii="宋体" w:hAnsi="宋体" w:eastAsia="宋体" w:cs="宋体"/>
                <w:sz w:val="19"/>
              </w:rPr>
            </w:pPr>
          </w:p>
        </w:tc>
        <w:tc>
          <w:tcPr>
            <w:tcW w:w="1281" w:type="dxa"/>
            <w:noWrap w:val="0"/>
            <w:vAlign w:val="top"/>
          </w:tcPr>
          <w:p w14:paraId="03F73F98">
            <w:pPr>
              <w:pStyle w:val="9"/>
              <w:spacing w:line="225" w:lineRule="exact"/>
              <w:rPr>
                <w:rFonts w:hint="eastAsia" w:ascii="宋体" w:hAnsi="宋体" w:eastAsia="宋体" w:cs="宋体"/>
                <w:sz w:val="19"/>
              </w:rPr>
            </w:pPr>
          </w:p>
        </w:tc>
        <w:tc>
          <w:tcPr>
            <w:tcW w:w="673" w:type="dxa"/>
            <w:noWrap w:val="0"/>
            <w:vAlign w:val="top"/>
          </w:tcPr>
          <w:p w14:paraId="606A6329">
            <w:pPr>
              <w:pStyle w:val="9"/>
              <w:spacing w:line="225" w:lineRule="exact"/>
              <w:rPr>
                <w:rFonts w:hint="eastAsia" w:ascii="宋体" w:hAnsi="宋体" w:eastAsia="宋体" w:cs="宋体"/>
                <w:sz w:val="19"/>
              </w:rPr>
            </w:pPr>
          </w:p>
        </w:tc>
        <w:tc>
          <w:tcPr>
            <w:tcW w:w="873" w:type="dxa"/>
            <w:noWrap w:val="0"/>
            <w:vAlign w:val="top"/>
          </w:tcPr>
          <w:p w14:paraId="2AE0A201">
            <w:pPr>
              <w:pStyle w:val="9"/>
              <w:spacing w:line="225" w:lineRule="exact"/>
              <w:rPr>
                <w:rFonts w:hint="eastAsia" w:ascii="宋体" w:hAnsi="宋体" w:eastAsia="宋体" w:cs="宋体"/>
                <w:sz w:val="19"/>
              </w:rPr>
            </w:pPr>
          </w:p>
        </w:tc>
        <w:tc>
          <w:tcPr>
            <w:tcW w:w="1422" w:type="dxa"/>
            <w:noWrap w:val="0"/>
            <w:vAlign w:val="top"/>
          </w:tcPr>
          <w:p w14:paraId="6CFA4DAC">
            <w:pPr>
              <w:pStyle w:val="9"/>
              <w:spacing w:line="225" w:lineRule="exact"/>
              <w:rPr>
                <w:rFonts w:hint="eastAsia" w:ascii="宋体" w:hAnsi="宋体" w:eastAsia="宋体" w:cs="宋体"/>
                <w:sz w:val="19"/>
              </w:rPr>
            </w:pPr>
          </w:p>
        </w:tc>
      </w:tr>
      <w:tr w14:paraId="7DDA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3FDA0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302C82E">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9B51F8D">
            <w:pPr>
              <w:pStyle w:val="9"/>
              <w:rPr>
                <w:rFonts w:hint="eastAsia" w:ascii="宋体" w:hAnsi="宋体" w:eastAsia="宋体" w:cs="宋体"/>
              </w:rPr>
            </w:pPr>
          </w:p>
        </w:tc>
        <w:tc>
          <w:tcPr>
            <w:tcW w:w="1244" w:type="dxa"/>
            <w:tcBorders>
              <w:left w:val="single" w:color="auto" w:sz="4" w:space="0"/>
            </w:tcBorders>
            <w:noWrap w:val="0"/>
            <w:vAlign w:val="top"/>
          </w:tcPr>
          <w:p w14:paraId="1F4F02C3">
            <w:pPr>
              <w:pStyle w:val="9"/>
              <w:spacing w:line="225" w:lineRule="exact"/>
              <w:rPr>
                <w:rFonts w:hint="eastAsia" w:ascii="宋体" w:hAnsi="宋体" w:eastAsia="宋体" w:cs="宋体"/>
                <w:sz w:val="19"/>
              </w:rPr>
            </w:pPr>
          </w:p>
        </w:tc>
        <w:tc>
          <w:tcPr>
            <w:tcW w:w="1244" w:type="dxa"/>
            <w:noWrap w:val="0"/>
            <w:vAlign w:val="top"/>
          </w:tcPr>
          <w:p w14:paraId="7117D06D">
            <w:pPr>
              <w:pStyle w:val="9"/>
              <w:spacing w:line="225" w:lineRule="exact"/>
              <w:rPr>
                <w:rFonts w:hint="eastAsia" w:ascii="宋体" w:hAnsi="宋体" w:eastAsia="宋体" w:cs="宋体"/>
                <w:sz w:val="19"/>
              </w:rPr>
            </w:pPr>
          </w:p>
        </w:tc>
        <w:tc>
          <w:tcPr>
            <w:tcW w:w="1281" w:type="dxa"/>
            <w:noWrap w:val="0"/>
            <w:vAlign w:val="top"/>
          </w:tcPr>
          <w:p w14:paraId="18F5CA28">
            <w:pPr>
              <w:pStyle w:val="9"/>
              <w:spacing w:line="225" w:lineRule="exact"/>
              <w:rPr>
                <w:rFonts w:hint="eastAsia" w:ascii="宋体" w:hAnsi="宋体" w:eastAsia="宋体" w:cs="宋体"/>
                <w:sz w:val="19"/>
              </w:rPr>
            </w:pPr>
          </w:p>
        </w:tc>
        <w:tc>
          <w:tcPr>
            <w:tcW w:w="673" w:type="dxa"/>
            <w:noWrap w:val="0"/>
            <w:vAlign w:val="top"/>
          </w:tcPr>
          <w:p w14:paraId="4CD6DF5F">
            <w:pPr>
              <w:pStyle w:val="9"/>
              <w:spacing w:line="225" w:lineRule="exact"/>
              <w:rPr>
                <w:rFonts w:hint="eastAsia" w:ascii="宋体" w:hAnsi="宋体" w:eastAsia="宋体" w:cs="宋体"/>
                <w:sz w:val="19"/>
              </w:rPr>
            </w:pPr>
          </w:p>
        </w:tc>
        <w:tc>
          <w:tcPr>
            <w:tcW w:w="873" w:type="dxa"/>
            <w:noWrap w:val="0"/>
            <w:vAlign w:val="top"/>
          </w:tcPr>
          <w:p w14:paraId="40BA5BFE">
            <w:pPr>
              <w:pStyle w:val="9"/>
              <w:spacing w:line="225" w:lineRule="exact"/>
              <w:rPr>
                <w:rFonts w:hint="eastAsia" w:ascii="宋体" w:hAnsi="宋体" w:eastAsia="宋体" w:cs="宋体"/>
                <w:sz w:val="19"/>
              </w:rPr>
            </w:pPr>
          </w:p>
        </w:tc>
        <w:tc>
          <w:tcPr>
            <w:tcW w:w="1422" w:type="dxa"/>
            <w:noWrap w:val="0"/>
            <w:vAlign w:val="top"/>
          </w:tcPr>
          <w:p w14:paraId="36599FD5">
            <w:pPr>
              <w:pStyle w:val="9"/>
              <w:spacing w:line="225" w:lineRule="exact"/>
              <w:rPr>
                <w:rFonts w:hint="eastAsia" w:ascii="宋体" w:hAnsi="宋体" w:eastAsia="宋体" w:cs="宋体"/>
                <w:sz w:val="19"/>
              </w:rPr>
            </w:pPr>
          </w:p>
        </w:tc>
      </w:tr>
      <w:tr w14:paraId="0443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64AF7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7F085F3">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6BA790A">
            <w:pPr>
              <w:pStyle w:val="9"/>
              <w:rPr>
                <w:rFonts w:hint="eastAsia" w:ascii="宋体" w:hAnsi="宋体" w:eastAsia="宋体" w:cs="宋体"/>
              </w:rPr>
            </w:pPr>
          </w:p>
        </w:tc>
        <w:tc>
          <w:tcPr>
            <w:tcW w:w="1244" w:type="dxa"/>
            <w:tcBorders>
              <w:left w:val="single" w:color="auto" w:sz="4" w:space="0"/>
            </w:tcBorders>
            <w:noWrap w:val="0"/>
            <w:vAlign w:val="top"/>
          </w:tcPr>
          <w:p w14:paraId="5419B8A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ACFA840">
            <w:pPr>
              <w:pStyle w:val="9"/>
              <w:spacing w:line="225" w:lineRule="exact"/>
              <w:rPr>
                <w:rFonts w:hint="eastAsia" w:ascii="宋体" w:hAnsi="宋体" w:eastAsia="宋体" w:cs="宋体"/>
                <w:sz w:val="19"/>
              </w:rPr>
            </w:pPr>
          </w:p>
        </w:tc>
        <w:tc>
          <w:tcPr>
            <w:tcW w:w="1281" w:type="dxa"/>
            <w:noWrap w:val="0"/>
            <w:vAlign w:val="top"/>
          </w:tcPr>
          <w:p w14:paraId="43BB86C9">
            <w:pPr>
              <w:pStyle w:val="9"/>
              <w:spacing w:line="225" w:lineRule="exact"/>
              <w:rPr>
                <w:rFonts w:hint="eastAsia" w:ascii="宋体" w:hAnsi="宋体" w:eastAsia="宋体" w:cs="宋体"/>
                <w:sz w:val="19"/>
              </w:rPr>
            </w:pPr>
          </w:p>
        </w:tc>
        <w:tc>
          <w:tcPr>
            <w:tcW w:w="673" w:type="dxa"/>
            <w:noWrap w:val="0"/>
            <w:vAlign w:val="top"/>
          </w:tcPr>
          <w:p w14:paraId="2CE9C24D">
            <w:pPr>
              <w:pStyle w:val="9"/>
              <w:spacing w:line="225" w:lineRule="exact"/>
              <w:rPr>
                <w:rFonts w:hint="eastAsia" w:ascii="宋体" w:hAnsi="宋体" w:eastAsia="宋体" w:cs="宋体"/>
                <w:sz w:val="19"/>
              </w:rPr>
            </w:pPr>
          </w:p>
        </w:tc>
        <w:tc>
          <w:tcPr>
            <w:tcW w:w="873" w:type="dxa"/>
            <w:noWrap w:val="0"/>
            <w:vAlign w:val="top"/>
          </w:tcPr>
          <w:p w14:paraId="79BEDBD1">
            <w:pPr>
              <w:pStyle w:val="9"/>
              <w:spacing w:line="225" w:lineRule="exact"/>
              <w:rPr>
                <w:rFonts w:hint="eastAsia" w:ascii="宋体" w:hAnsi="宋体" w:eastAsia="宋体" w:cs="宋体"/>
                <w:sz w:val="19"/>
              </w:rPr>
            </w:pPr>
          </w:p>
        </w:tc>
        <w:tc>
          <w:tcPr>
            <w:tcW w:w="1422" w:type="dxa"/>
            <w:noWrap w:val="0"/>
            <w:vAlign w:val="top"/>
          </w:tcPr>
          <w:p w14:paraId="67391EF5">
            <w:pPr>
              <w:pStyle w:val="9"/>
              <w:spacing w:line="225" w:lineRule="exact"/>
              <w:rPr>
                <w:rFonts w:hint="eastAsia" w:ascii="宋体" w:hAnsi="宋体" w:eastAsia="宋体" w:cs="宋体"/>
                <w:sz w:val="19"/>
              </w:rPr>
            </w:pPr>
          </w:p>
        </w:tc>
      </w:tr>
      <w:tr w14:paraId="01B4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20CE6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6D6E8B1">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1F3995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A53215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CA3669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98518DC">
            <w:pPr>
              <w:pStyle w:val="9"/>
              <w:spacing w:line="225" w:lineRule="exact"/>
              <w:rPr>
                <w:rFonts w:hint="eastAsia" w:ascii="宋体" w:hAnsi="宋体" w:eastAsia="宋体" w:cs="宋体"/>
                <w:sz w:val="19"/>
              </w:rPr>
            </w:pPr>
          </w:p>
        </w:tc>
        <w:tc>
          <w:tcPr>
            <w:tcW w:w="1244" w:type="dxa"/>
            <w:noWrap w:val="0"/>
            <w:vAlign w:val="top"/>
          </w:tcPr>
          <w:p w14:paraId="3C949ACD">
            <w:pPr>
              <w:pStyle w:val="9"/>
              <w:spacing w:line="225" w:lineRule="exact"/>
              <w:rPr>
                <w:rFonts w:hint="eastAsia" w:ascii="宋体" w:hAnsi="宋体" w:eastAsia="宋体" w:cs="宋体"/>
                <w:sz w:val="19"/>
              </w:rPr>
            </w:pPr>
          </w:p>
        </w:tc>
        <w:tc>
          <w:tcPr>
            <w:tcW w:w="1281" w:type="dxa"/>
            <w:noWrap w:val="0"/>
            <w:vAlign w:val="top"/>
          </w:tcPr>
          <w:p w14:paraId="0D27C102">
            <w:pPr>
              <w:pStyle w:val="9"/>
              <w:spacing w:line="225" w:lineRule="exact"/>
              <w:rPr>
                <w:rFonts w:hint="eastAsia" w:ascii="宋体" w:hAnsi="宋体" w:eastAsia="宋体" w:cs="宋体"/>
                <w:sz w:val="19"/>
              </w:rPr>
            </w:pPr>
          </w:p>
        </w:tc>
        <w:tc>
          <w:tcPr>
            <w:tcW w:w="673" w:type="dxa"/>
            <w:noWrap w:val="0"/>
            <w:vAlign w:val="top"/>
          </w:tcPr>
          <w:p w14:paraId="5306801D">
            <w:pPr>
              <w:pStyle w:val="9"/>
              <w:spacing w:line="225" w:lineRule="exact"/>
              <w:rPr>
                <w:rFonts w:hint="eastAsia" w:ascii="宋体" w:hAnsi="宋体" w:eastAsia="宋体" w:cs="宋体"/>
                <w:sz w:val="19"/>
              </w:rPr>
            </w:pPr>
          </w:p>
        </w:tc>
        <w:tc>
          <w:tcPr>
            <w:tcW w:w="873" w:type="dxa"/>
            <w:noWrap w:val="0"/>
            <w:vAlign w:val="top"/>
          </w:tcPr>
          <w:p w14:paraId="36DC5A26">
            <w:pPr>
              <w:pStyle w:val="9"/>
              <w:spacing w:line="225" w:lineRule="exact"/>
              <w:rPr>
                <w:rFonts w:hint="eastAsia" w:ascii="宋体" w:hAnsi="宋体" w:eastAsia="宋体" w:cs="宋体"/>
                <w:sz w:val="19"/>
              </w:rPr>
            </w:pPr>
          </w:p>
        </w:tc>
        <w:tc>
          <w:tcPr>
            <w:tcW w:w="1422" w:type="dxa"/>
            <w:noWrap w:val="0"/>
            <w:vAlign w:val="top"/>
          </w:tcPr>
          <w:p w14:paraId="37E678F4">
            <w:pPr>
              <w:pStyle w:val="9"/>
              <w:spacing w:line="225" w:lineRule="exact"/>
              <w:rPr>
                <w:rFonts w:hint="eastAsia" w:ascii="宋体" w:hAnsi="宋体" w:eastAsia="宋体" w:cs="宋体"/>
                <w:sz w:val="19"/>
              </w:rPr>
            </w:pPr>
          </w:p>
        </w:tc>
      </w:tr>
      <w:tr w14:paraId="7C40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6C688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02D4FA">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E2E9453">
            <w:pPr>
              <w:pStyle w:val="9"/>
              <w:rPr>
                <w:rFonts w:hint="eastAsia" w:ascii="宋体" w:hAnsi="宋体" w:eastAsia="宋体" w:cs="宋体"/>
              </w:rPr>
            </w:pPr>
          </w:p>
        </w:tc>
        <w:tc>
          <w:tcPr>
            <w:tcW w:w="1244" w:type="dxa"/>
            <w:tcBorders>
              <w:left w:val="single" w:color="auto" w:sz="4" w:space="0"/>
            </w:tcBorders>
            <w:noWrap w:val="0"/>
            <w:vAlign w:val="top"/>
          </w:tcPr>
          <w:p w14:paraId="360006B3">
            <w:pPr>
              <w:pStyle w:val="9"/>
              <w:spacing w:line="225" w:lineRule="exact"/>
              <w:rPr>
                <w:rFonts w:hint="eastAsia" w:ascii="宋体" w:hAnsi="宋体" w:eastAsia="宋体" w:cs="宋体"/>
                <w:sz w:val="19"/>
              </w:rPr>
            </w:pPr>
          </w:p>
        </w:tc>
        <w:tc>
          <w:tcPr>
            <w:tcW w:w="1244" w:type="dxa"/>
            <w:noWrap w:val="0"/>
            <w:vAlign w:val="top"/>
          </w:tcPr>
          <w:p w14:paraId="1CA790C2">
            <w:pPr>
              <w:pStyle w:val="9"/>
              <w:spacing w:line="225" w:lineRule="exact"/>
              <w:rPr>
                <w:rFonts w:hint="eastAsia" w:ascii="宋体" w:hAnsi="宋体" w:eastAsia="宋体" w:cs="宋体"/>
                <w:sz w:val="19"/>
              </w:rPr>
            </w:pPr>
          </w:p>
        </w:tc>
        <w:tc>
          <w:tcPr>
            <w:tcW w:w="1281" w:type="dxa"/>
            <w:noWrap w:val="0"/>
            <w:vAlign w:val="top"/>
          </w:tcPr>
          <w:p w14:paraId="215BBE4F">
            <w:pPr>
              <w:pStyle w:val="9"/>
              <w:spacing w:line="225" w:lineRule="exact"/>
              <w:rPr>
                <w:rFonts w:hint="eastAsia" w:ascii="宋体" w:hAnsi="宋体" w:eastAsia="宋体" w:cs="宋体"/>
                <w:sz w:val="19"/>
              </w:rPr>
            </w:pPr>
          </w:p>
        </w:tc>
        <w:tc>
          <w:tcPr>
            <w:tcW w:w="673" w:type="dxa"/>
            <w:noWrap w:val="0"/>
            <w:vAlign w:val="top"/>
          </w:tcPr>
          <w:p w14:paraId="1DC9CF50">
            <w:pPr>
              <w:pStyle w:val="9"/>
              <w:spacing w:line="225" w:lineRule="exact"/>
              <w:rPr>
                <w:rFonts w:hint="eastAsia" w:ascii="宋体" w:hAnsi="宋体" w:eastAsia="宋体" w:cs="宋体"/>
                <w:sz w:val="19"/>
              </w:rPr>
            </w:pPr>
          </w:p>
        </w:tc>
        <w:tc>
          <w:tcPr>
            <w:tcW w:w="873" w:type="dxa"/>
            <w:noWrap w:val="0"/>
            <w:vAlign w:val="top"/>
          </w:tcPr>
          <w:p w14:paraId="4B371C83">
            <w:pPr>
              <w:pStyle w:val="9"/>
              <w:spacing w:line="225" w:lineRule="exact"/>
              <w:rPr>
                <w:rFonts w:hint="eastAsia" w:ascii="宋体" w:hAnsi="宋体" w:eastAsia="宋体" w:cs="宋体"/>
                <w:sz w:val="19"/>
              </w:rPr>
            </w:pPr>
          </w:p>
        </w:tc>
        <w:tc>
          <w:tcPr>
            <w:tcW w:w="1422" w:type="dxa"/>
            <w:noWrap w:val="0"/>
            <w:vAlign w:val="top"/>
          </w:tcPr>
          <w:p w14:paraId="35184375">
            <w:pPr>
              <w:pStyle w:val="9"/>
              <w:spacing w:line="225" w:lineRule="exact"/>
              <w:rPr>
                <w:rFonts w:hint="eastAsia" w:ascii="宋体" w:hAnsi="宋体" w:eastAsia="宋体" w:cs="宋体"/>
                <w:sz w:val="19"/>
              </w:rPr>
            </w:pPr>
          </w:p>
        </w:tc>
      </w:tr>
      <w:tr w14:paraId="348764BE">
        <w:tblPrEx>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FB9B3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02238CC">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1EA1D025">
            <w:pPr>
              <w:pStyle w:val="9"/>
              <w:rPr>
                <w:rFonts w:hint="eastAsia" w:ascii="宋体" w:hAnsi="宋体" w:eastAsia="宋体" w:cs="宋体"/>
              </w:rPr>
            </w:pPr>
          </w:p>
        </w:tc>
        <w:tc>
          <w:tcPr>
            <w:tcW w:w="1244" w:type="dxa"/>
            <w:tcBorders>
              <w:left w:val="single" w:color="auto" w:sz="4" w:space="0"/>
            </w:tcBorders>
            <w:noWrap w:val="0"/>
            <w:vAlign w:val="top"/>
          </w:tcPr>
          <w:p w14:paraId="7EEEBD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CAAD82">
            <w:pPr>
              <w:pStyle w:val="9"/>
              <w:spacing w:line="225" w:lineRule="exact"/>
              <w:rPr>
                <w:rFonts w:hint="eastAsia" w:ascii="宋体" w:hAnsi="宋体" w:eastAsia="宋体" w:cs="宋体"/>
                <w:sz w:val="19"/>
              </w:rPr>
            </w:pPr>
          </w:p>
        </w:tc>
        <w:tc>
          <w:tcPr>
            <w:tcW w:w="1281" w:type="dxa"/>
            <w:noWrap w:val="0"/>
            <w:vAlign w:val="top"/>
          </w:tcPr>
          <w:p w14:paraId="2C33A9D3">
            <w:pPr>
              <w:pStyle w:val="9"/>
              <w:spacing w:line="225" w:lineRule="exact"/>
              <w:rPr>
                <w:rFonts w:hint="eastAsia" w:ascii="宋体" w:hAnsi="宋体" w:eastAsia="宋体" w:cs="宋体"/>
                <w:sz w:val="19"/>
              </w:rPr>
            </w:pPr>
          </w:p>
        </w:tc>
        <w:tc>
          <w:tcPr>
            <w:tcW w:w="673" w:type="dxa"/>
            <w:noWrap w:val="0"/>
            <w:vAlign w:val="top"/>
          </w:tcPr>
          <w:p w14:paraId="28729A79">
            <w:pPr>
              <w:pStyle w:val="9"/>
              <w:spacing w:line="225" w:lineRule="exact"/>
              <w:rPr>
                <w:rFonts w:hint="eastAsia" w:ascii="宋体" w:hAnsi="宋体" w:eastAsia="宋体" w:cs="宋体"/>
                <w:sz w:val="19"/>
              </w:rPr>
            </w:pPr>
          </w:p>
        </w:tc>
        <w:tc>
          <w:tcPr>
            <w:tcW w:w="873" w:type="dxa"/>
            <w:noWrap w:val="0"/>
            <w:vAlign w:val="top"/>
          </w:tcPr>
          <w:p w14:paraId="5D0B1855">
            <w:pPr>
              <w:pStyle w:val="9"/>
              <w:spacing w:line="225" w:lineRule="exact"/>
              <w:rPr>
                <w:rFonts w:hint="eastAsia" w:ascii="宋体" w:hAnsi="宋体" w:eastAsia="宋体" w:cs="宋体"/>
                <w:sz w:val="19"/>
              </w:rPr>
            </w:pPr>
          </w:p>
        </w:tc>
        <w:tc>
          <w:tcPr>
            <w:tcW w:w="1422" w:type="dxa"/>
            <w:noWrap w:val="0"/>
            <w:vAlign w:val="top"/>
          </w:tcPr>
          <w:p w14:paraId="5EEDF5D4">
            <w:pPr>
              <w:pStyle w:val="9"/>
              <w:spacing w:line="225" w:lineRule="exact"/>
              <w:rPr>
                <w:rFonts w:hint="eastAsia" w:ascii="宋体" w:hAnsi="宋体" w:eastAsia="宋体" w:cs="宋体"/>
                <w:sz w:val="19"/>
              </w:rPr>
            </w:pPr>
          </w:p>
        </w:tc>
      </w:tr>
      <w:tr w14:paraId="4525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58629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F2A752D">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46E7B28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4CF59A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F492DD6">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4EACCF0">
            <w:pPr>
              <w:pStyle w:val="9"/>
              <w:spacing w:line="225" w:lineRule="exact"/>
              <w:rPr>
                <w:rFonts w:hint="eastAsia" w:ascii="宋体" w:hAnsi="宋体" w:eastAsia="宋体" w:cs="宋体"/>
                <w:sz w:val="19"/>
              </w:rPr>
            </w:pPr>
          </w:p>
        </w:tc>
        <w:tc>
          <w:tcPr>
            <w:tcW w:w="1244" w:type="dxa"/>
            <w:noWrap w:val="0"/>
            <w:vAlign w:val="top"/>
          </w:tcPr>
          <w:p w14:paraId="5F71CE8D">
            <w:pPr>
              <w:pStyle w:val="9"/>
              <w:spacing w:line="225" w:lineRule="exact"/>
              <w:rPr>
                <w:rFonts w:hint="eastAsia" w:ascii="宋体" w:hAnsi="宋体" w:eastAsia="宋体" w:cs="宋体"/>
                <w:sz w:val="19"/>
              </w:rPr>
            </w:pPr>
          </w:p>
        </w:tc>
        <w:tc>
          <w:tcPr>
            <w:tcW w:w="1281" w:type="dxa"/>
            <w:noWrap w:val="0"/>
            <w:vAlign w:val="top"/>
          </w:tcPr>
          <w:p w14:paraId="0B3D8702">
            <w:pPr>
              <w:pStyle w:val="9"/>
              <w:spacing w:line="225" w:lineRule="exact"/>
              <w:rPr>
                <w:rFonts w:hint="eastAsia" w:ascii="宋体" w:hAnsi="宋体" w:eastAsia="宋体" w:cs="宋体"/>
                <w:sz w:val="19"/>
              </w:rPr>
            </w:pPr>
          </w:p>
        </w:tc>
        <w:tc>
          <w:tcPr>
            <w:tcW w:w="673" w:type="dxa"/>
            <w:noWrap w:val="0"/>
            <w:vAlign w:val="top"/>
          </w:tcPr>
          <w:p w14:paraId="58511763">
            <w:pPr>
              <w:pStyle w:val="9"/>
              <w:spacing w:line="225" w:lineRule="exact"/>
              <w:rPr>
                <w:rFonts w:hint="eastAsia" w:ascii="宋体" w:hAnsi="宋体" w:eastAsia="宋体" w:cs="宋体"/>
                <w:sz w:val="19"/>
              </w:rPr>
            </w:pPr>
          </w:p>
        </w:tc>
        <w:tc>
          <w:tcPr>
            <w:tcW w:w="873" w:type="dxa"/>
            <w:noWrap w:val="0"/>
            <w:vAlign w:val="top"/>
          </w:tcPr>
          <w:p w14:paraId="4B319019">
            <w:pPr>
              <w:pStyle w:val="9"/>
              <w:spacing w:line="225" w:lineRule="exact"/>
              <w:rPr>
                <w:rFonts w:hint="eastAsia" w:ascii="宋体" w:hAnsi="宋体" w:eastAsia="宋体" w:cs="宋体"/>
                <w:sz w:val="19"/>
              </w:rPr>
            </w:pPr>
          </w:p>
        </w:tc>
        <w:tc>
          <w:tcPr>
            <w:tcW w:w="1422" w:type="dxa"/>
            <w:noWrap w:val="0"/>
            <w:vAlign w:val="top"/>
          </w:tcPr>
          <w:p w14:paraId="76781DD1">
            <w:pPr>
              <w:pStyle w:val="9"/>
              <w:spacing w:line="225" w:lineRule="exact"/>
              <w:rPr>
                <w:rFonts w:hint="eastAsia" w:ascii="宋体" w:hAnsi="宋体" w:eastAsia="宋体" w:cs="宋体"/>
                <w:sz w:val="19"/>
              </w:rPr>
            </w:pPr>
          </w:p>
        </w:tc>
      </w:tr>
      <w:tr w14:paraId="11D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C3D59F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88F1833">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75499CE">
            <w:pPr>
              <w:pStyle w:val="9"/>
              <w:rPr>
                <w:rFonts w:hint="eastAsia" w:ascii="宋体" w:hAnsi="宋体" w:eastAsia="宋体" w:cs="宋体"/>
              </w:rPr>
            </w:pPr>
          </w:p>
        </w:tc>
        <w:tc>
          <w:tcPr>
            <w:tcW w:w="1244" w:type="dxa"/>
            <w:tcBorders>
              <w:left w:val="single" w:color="auto" w:sz="4" w:space="0"/>
            </w:tcBorders>
            <w:noWrap w:val="0"/>
            <w:vAlign w:val="top"/>
          </w:tcPr>
          <w:p w14:paraId="751657A2">
            <w:pPr>
              <w:pStyle w:val="9"/>
              <w:spacing w:line="225" w:lineRule="exact"/>
              <w:rPr>
                <w:rFonts w:hint="eastAsia" w:ascii="宋体" w:hAnsi="宋体" w:eastAsia="宋体" w:cs="宋体"/>
                <w:sz w:val="19"/>
              </w:rPr>
            </w:pPr>
          </w:p>
        </w:tc>
        <w:tc>
          <w:tcPr>
            <w:tcW w:w="1244" w:type="dxa"/>
            <w:noWrap w:val="0"/>
            <w:vAlign w:val="top"/>
          </w:tcPr>
          <w:p w14:paraId="49D74EF0">
            <w:pPr>
              <w:pStyle w:val="9"/>
              <w:spacing w:line="225" w:lineRule="exact"/>
              <w:rPr>
                <w:rFonts w:hint="eastAsia" w:ascii="宋体" w:hAnsi="宋体" w:eastAsia="宋体" w:cs="宋体"/>
                <w:sz w:val="19"/>
              </w:rPr>
            </w:pPr>
          </w:p>
        </w:tc>
        <w:tc>
          <w:tcPr>
            <w:tcW w:w="1281" w:type="dxa"/>
            <w:noWrap w:val="0"/>
            <w:vAlign w:val="top"/>
          </w:tcPr>
          <w:p w14:paraId="68EBBBF6">
            <w:pPr>
              <w:pStyle w:val="9"/>
              <w:spacing w:line="225" w:lineRule="exact"/>
              <w:rPr>
                <w:rFonts w:hint="eastAsia" w:ascii="宋体" w:hAnsi="宋体" w:eastAsia="宋体" w:cs="宋体"/>
                <w:sz w:val="19"/>
              </w:rPr>
            </w:pPr>
          </w:p>
        </w:tc>
        <w:tc>
          <w:tcPr>
            <w:tcW w:w="673" w:type="dxa"/>
            <w:noWrap w:val="0"/>
            <w:vAlign w:val="top"/>
          </w:tcPr>
          <w:p w14:paraId="41F19532">
            <w:pPr>
              <w:pStyle w:val="9"/>
              <w:spacing w:line="225" w:lineRule="exact"/>
              <w:rPr>
                <w:rFonts w:hint="eastAsia" w:ascii="宋体" w:hAnsi="宋体" w:eastAsia="宋体" w:cs="宋体"/>
                <w:sz w:val="19"/>
              </w:rPr>
            </w:pPr>
          </w:p>
        </w:tc>
        <w:tc>
          <w:tcPr>
            <w:tcW w:w="873" w:type="dxa"/>
            <w:noWrap w:val="0"/>
            <w:vAlign w:val="top"/>
          </w:tcPr>
          <w:p w14:paraId="52CFD4A0">
            <w:pPr>
              <w:pStyle w:val="9"/>
              <w:spacing w:line="225" w:lineRule="exact"/>
              <w:rPr>
                <w:rFonts w:hint="eastAsia" w:ascii="宋体" w:hAnsi="宋体" w:eastAsia="宋体" w:cs="宋体"/>
                <w:sz w:val="19"/>
              </w:rPr>
            </w:pPr>
          </w:p>
        </w:tc>
        <w:tc>
          <w:tcPr>
            <w:tcW w:w="1422" w:type="dxa"/>
            <w:noWrap w:val="0"/>
            <w:vAlign w:val="top"/>
          </w:tcPr>
          <w:p w14:paraId="30F7AD5B">
            <w:pPr>
              <w:pStyle w:val="9"/>
              <w:spacing w:line="225" w:lineRule="exact"/>
              <w:rPr>
                <w:rFonts w:hint="eastAsia" w:ascii="宋体" w:hAnsi="宋体" w:eastAsia="宋体" w:cs="宋体"/>
                <w:sz w:val="19"/>
              </w:rPr>
            </w:pPr>
          </w:p>
        </w:tc>
      </w:tr>
      <w:tr w14:paraId="3346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C5EA8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16AC181">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0141A083">
            <w:pPr>
              <w:pStyle w:val="9"/>
              <w:rPr>
                <w:rFonts w:hint="eastAsia" w:ascii="宋体" w:hAnsi="宋体" w:eastAsia="宋体" w:cs="宋体"/>
              </w:rPr>
            </w:pPr>
          </w:p>
        </w:tc>
        <w:tc>
          <w:tcPr>
            <w:tcW w:w="1244" w:type="dxa"/>
            <w:tcBorders>
              <w:left w:val="single" w:color="auto" w:sz="4" w:space="0"/>
            </w:tcBorders>
            <w:noWrap w:val="0"/>
            <w:vAlign w:val="top"/>
          </w:tcPr>
          <w:p w14:paraId="7FDE799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7910285">
            <w:pPr>
              <w:pStyle w:val="9"/>
              <w:spacing w:line="225" w:lineRule="exact"/>
              <w:rPr>
                <w:rFonts w:hint="eastAsia" w:ascii="宋体" w:hAnsi="宋体" w:eastAsia="宋体" w:cs="宋体"/>
                <w:sz w:val="19"/>
              </w:rPr>
            </w:pPr>
          </w:p>
        </w:tc>
        <w:tc>
          <w:tcPr>
            <w:tcW w:w="1281" w:type="dxa"/>
            <w:noWrap w:val="0"/>
            <w:vAlign w:val="top"/>
          </w:tcPr>
          <w:p w14:paraId="2126F3EF">
            <w:pPr>
              <w:pStyle w:val="9"/>
              <w:spacing w:line="225" w:lineRule="exact"/>
              <w:rPr>
                <w:rFonts w:hint="eastAsia" w:ascii="宋体" w:hAnsi="宋体" w:eastAsia="宋体" w:cs="宋体"/>
                <w:sz w:val="19"/>
              </w:rPr>
            </w:pPr>
          </w:p>
        </w:tc>
        <w:tc>
          <w:tcPr>
            <w:tcW w:w="673" w:type="dxa"/>
            <w:noWrap w:val="0"/>
            <w:vAlign w:val="top"/>
          </w:tcPr>
          <w:p w14:paraId="4CA2CACD">
            <w:pPr>
              <w:pStyle w:val="9"/>
              <w:spacing w:line="225" w:lineRule="exact"/>
              <w:rPr>
                <w:rFonts w:hint="eastAsia" w:ascii="宋体" w:hAnsi="宋体" w:eastAsia="宋体" w:cs="宋体"/>
                <w:sz w:val="19"/>
              </w:rPr>
            </w:pPr>
          </w:p>
        </w:tc>
        <w:tc>
          <w:tcPr>
            <w:tcW w:w="873" w:type="dxa"/>
            <w:noWrap w:val="0"/>
            <w:vAlign w:val="top"/>
          </w:tcPr>
          <w:p w14:paraId="715F3129">
            <w:pPr>
              <w:pStyle w:val="9"/>
              <w:spacing w:line="225" w:lineRule="exact"/>
              <w:rPr>
                <w:rFonts w:hint="eastAsia" w:ascii="宋体" w:hAnsi="宋体" w:eastAsia="宋体" w:cs="宋体"/>
                <w:sz w:val="19"/>
              </w:rPr>
            </w:pPr>
          </w:p>
        </w:tc>
        <w:tc>
          <w:tcPr>
            <w:tcW w:w="1422" w:type="dxa"/>
            <w:noWrap w:val="0"/>
            <w:vAlign w:val="top"/>
          </w:tcPr>
          <w:p w14:paraId="3ABD38D4">
            <w:pPr>
              <w:pStyle w:val="9"/>
              <w:spacing w:line="225" w:lineRule="exact"/>
              <w:rPr>
                <w:rFonts w:hint="eastAsia" w:ascii="宋体" w:hAnsi="宋体" w:eastAsia="宋体" w:cs="宋体"/>
                <w:sz w:val="19"/>
              </w:rPr>
            </w:pPr>
          </w:p>
        </w:tc>
      </w:tr>
      <w:tr w14:paraId="7E7F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7392E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6610615">
            <w:pPr>
              <w:pStyle w:val="9"/>
              <w:rPr>
                <w:rFonts w:hint="eastAsia" w:ascii="宋体" w:hAnsi="宋体" w:eastAsia="宋体" w:cs="宋体"/>
              </w:rPr>
            </w:pPr>
          </w:p>
        </w:tc>
        <w:tc>
          <w:tcPr>
            <w:tcW w:w="955" w:type="dxa"/>
            <w:tcBorders>
              <w:bottom w:val="nil"/>
              <w:right w:val="single" w:color="auto" w:sz="4" w:space="0"/>
            </w:tcBorders>
            <w:noWrap w:val="0"/>
            <w:vAlign w:val="top"/>
          </w:tcPr>
          <w:p w14:paraId="43BDC256">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1FA9B543">
            <w:pPr>
              <w:pStyle w:val="9"/>
              <w:spacing w:line="225" w:lineRule="exact"/>
              <w:rPr>
                <w:rFonts w:hint="eastAsia" w:ascii="宋体" w:hAnsi="宋体" w:eastAsia="宋体" w:cs="宋体"/>
                <w:sz w:val="19"/>
              </w:rPr>
            </w:pPr>
          </w:p>
        </w:tc>
        <w:tc>
          <w:tcPr>
            <w:tcW w:w="1244" w:type="dxa"/>
            <w:noWrap w:val="0"/>
            <w:vAlign w:val="top"/>
          </w:tcPr>
          <w:p w14:paraId="6FAA07BB">
            <w:pPr>
              <w:pStyle w:val="9"/>
              <w:spacing w:line="225" w:lineRule="exact"/>
              <w:rPr>
                <w:rFonts w:hint="eastAsia" w:ascii="宋体" w:hAnsi="宋体" w:eastAsia="宋体" w:cs="宋体"/>
                <w:sz w:val="19"/>
              </w:rPr>
            </w:pPr>
          </w:p>
        </w:tc>
        <w:tc>
          <w:tcPr>
            <w:tcW w:w="1281" w:type="dxa"/>
            <w:noWrap w:val="0"/>
            <w:vAlign w:val="top"/>
          </w:tcPr>
          <w:p w14:paraId="74EA3828">
            <w:pPr>
              <w:pStyle w:val="9"/>
              <w:spacing w:line="225" w:lineRule="exact"/>
              <w:rPr>
                <w:rFonts w:hint="eastAsia" w:ascii="宋体" w:hAnsi="宋体" w:eastAsia="宋体" w:cs="宋体"/>
                <w:sz w:val="19"/>
              </w:rPr>
            </w:pPr>
          </w:p>
        </w:tc>
        <w:tc>
          <w:tcPr>
            <w:tcW w:w="673" w:type="dxa"/>
            <w:noWrap w:val="0"/>
            <w:vAlign w:val="top"/>
          </w:tcPr>
          <w:p w14:paraId="3CCA8831">
            <w:pPr>
              <w:pStyle w:val="9"/>
              <w:spacing w:line="225" w:lineRule="exact"/>
              <w:rPr>
                <w:rFonts w:hint="eastAsia" w:ascii="宋体" w:hAnsi="宋体" w:eastAsia="宋体" w:cs="宋体"/>
                <w:sz w:val="19"/>
              </w:rPr>
            </w:pPr>
          </w:p>
        </w:tc>
        <w:tc>
          <w:tcPr>
            <w:tcW w:w="873" w:type="dxa"/>
            <w:noWrap w:val="0"/>
            <w:vAlign w:val="top"/>
          </w:tcPr>
          <w:p w14:paraId="0A73A1A5">
            <w:pPr>
              <w:pStyle w:val="9"/>
              <w:spacing w:line="225" w:lineRule="exact"/>
              <w:rPr>
                <w:rFonts w:hint="eastAsia" w:ascii="宋体" w:hAnsi="宋体" w:eastAsia="宋体" w:cs="宋体"/>
                <w:sz w:val="19"/>
              </w:rPr>
            </w:pPr>
          </w:p>
        </w:tc>
        <w:tc>
          <w:tcPr>
            <w:tcW w:w="1422" w:type="dxa"/>
            <w:noWrap w:val="0"/>
            <w:vAlign w:val="top"/>
          </w:tcPr>
          <w:p w14:paraId="1A9C75DF">
            <w:pPr>
              <w:pStyle w:val="9"/>
              <w:spacing w:line="225" w:lineRule="exact"/>
              <w:rPr>
                <w:rFonts w:hint="eastAsia" w:ascii="宋体" w:hAnsi="宋体" w:eastAsia="宋体" w:cs="宋体"/>
                <w:sz w:val="19"/>
              </w:rPr>
            </w:pPr>
          </w:p>
        </w:tc>
      </w:tr>
      <w:tr w14:paraId="1824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167FEC">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54CFD527">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4C7572D4">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6181B847">
            <w:pPr>
              <w:pStyle w:val="9"/>
              <w:spacing w:line="225" w:lineRule="exact"/>
              <w:rPr>
                <w:rFonts w:hint="eastAsia" w:ascii="宋体" w:hAnsi="宋体" w:eastAsia="宋体" w:cs="宋体"/>
                <w:sz w:val="19"/>
              </w:rPr>
            </w:pPr>
          </w:p>
        </w:tc>
        <w:tc>
          <w:tcPr>
            <w:tcW w:w="1244" w:type="dxa"/>
            <w:noWrap w:val="0"/>
            <w:vAlign w:val="top"/>
          </w:tcPr>
          <w:p w14:paraId="612B7BA4">
            <w:pPr>
              <w:pStyle w:val="9"/>
              <w:spacing w:line="225" w:lineRule="exact"/>
              <w:rPr>
                <w:rFonts w:hint="eastAsia" w:ascii="宋体" w:hAnsi="宋体" w:eastAsia="宋体" w:cs="宋体"/>
                <w:sz w:val="19"/>
              </w:rPr>
            </w:pPr>
          </w:p>
        </w:tc>
        <w:tc>
          <w:tcPr>
            <w:tcW w:w="1281" w:type="dxa"/>
            <w:noWrap w:val="0"/>
            <w:vAlign w:val="top"/>
          </w:tcPr>
          <w:p w14:paraId="453C4482">
            <w:pPr>
              <w:pStyle w:val="9"/>
              <w:spacing w:line="225" w:lineRule="exact"/>
              <w:rPr>
                <w:rFonts w:hint="eastAsia" w:ascii="宋体" w:hAnsi="宋体" w:eastAsia="宋体" w:cs="宋体"/>
                <w:sz w:val="19"/>
              </w:rPr>
            </w:pPr>
          </w:p>
        </w:tc>
        <w:tc>
          <w:tcPr>
            <w:tcW w:w="673" w:type="dxa"/>
            <w:noWrap w:val="0"/>
            <w:vAlign w:val="top"/>
          </w:tcPr>
          <w:p w14:paraId="5375C039">
            <w:pPr>
              <w:pStyle w:val="9"/>
              <w:spacing w:line="225" w:lineRule="exact"/>
              <w:rPr>
                <w:rFonts w:hint="eastAsia" w:ascii="宋体" w:hAnsi="宋体" w:eastAsia="宋体" w:cs="宋体"/>
                <w:sz w:val="19"/>
              </w:rPr>
            </w:pPr>
          </w:p>
        </w:tc>
        <w:tc>
          <w:tcPr>
            <w:tcW w:w="873" w:type="dxa"/>
            <w:noWrap w:val="0"/>
            <w:vAlign w:val="top"/>
          </w:tcPr>
          <w:p w14:paraId="6B1FFCEC">
            <w:pPr>
              <w:pStyle w:val="9"/>
              <w:spacing w:line="225" w:lineRule="exact"/>
              <w:rPr>
                <w:rFonts w:hint="eastAsia" w:ascii="宋体" w:hAnsi="宋体" w:eastAsia="宋体" w:cs="宋体"/>
                <w:sz w:val="19"/>
              </w:rPr>
            </w:pPr>
          </w:p>
        </w:tc>
        <w:tc>
          <w:tcPr>
            <w:tcW w:w="1422" w:type="dxa"/>
            <w:noWrap w:val="0"/>
            <w:vAlign w:val="top"/>
          </w:tcPr>
          <w:p w14:paraId="7867EB5E">
            <w:pPr>
              <w:pStyle w:val="9"/>
              <w:spacing w:line="225" w:lineRule="exact"/>
              <w:rPr>
                <w:rFonts w:hint="eastAsia" w:ascii="宋体" w:hAnsi="宋体" w:eastAsia="宋体" w:cs="宋体"/>
                <w:sz w:val="19"/>
              </w:rPr>
            </w:pPr>
          </w:p>
        </w:tc>
      </w:tr>
      <w:tr w14:paraId="1179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5AE8D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76E3204F">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0C739386">
            <w:pPr>
              <w:pStyle w:val="9"/>
              <w:rPr>
                <w:rFonts w:hint="eastAsia" w:ascii="宋体" w:hAnsi="宋体" w:eastAsia="宋体" w:cs="宋体"/>
              </w:rPr>
            </w:pPr>
          </w:p>
        </w:tc>
        <w:tc>
          <w:tcPr>
            <w:tcW w:w="1244" w:type="dxa"/>
            <w:tcBorders>
              <w:left w:val="single" w:color="auto" w:sz="4" w:space="0"/>
            </w:tcBorders>
            <w:noWrap w:val="0"/>
            <w:vAlign w:val="top"/>
          </w:tcPr>
          <w:p w14:paraId="6BE4D7A2">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165A714E">
            <w:pPr>
              <w:pStyle w:val="9"/>
              <w:spacing w:line="225" w:lineRule="exact"/>
              <w:rPr>
                <w:rFonts w:hint="eastAsia" w:ascii="宋体" w:hAnsi="宋体" w:eastAsia="宋体" w:cs="宋体"/>
                <w:sz w:val="19"/>
              </w:rPr>
            </w:pPr>
          </w:p>
        </w:tc>
        <w:tc>
          <w:tcPr>
            <w:tcW w:w="1281" w:type="dxa"/>
            <w:noWrap w:val="0"/>
            <w:vAlign w:val="top"/>
          </w:tcPr>
          <w:p w14:paraId="33BF7119">
            <w:pPr>
              <w:pStyle w:val="9"/>
              <w:spacing w:line="225" w:lineRule="exact"/>
              <w:rPr>
                <w:rFonts w:hint="eastAsia" w:ascii="宋体" w:hAnsi="宋体" w:eastAsia="宋体" w:cs="宋体"/>
                <w:sz w:val="19"/>
              </w:rPr>
            </w:pPr>
          </w:p>
        </w:tc>
        <w:tc>
          <w:tcPr>
            <w:tcW w:w="673" w:type="dxa"/>
            <w:noWrap w:val="0"/>
            <w:vAlign w:val="top"/>
          </w:tcPr>
          <w:p w14:paraId="4EE875C2">
            <w:pPr>
              <w:pStyle w:val="9"/>
              <w:spacing w:line="225" w:lineRule="exact"/>
              <w:rPr>
                <w:rFonts w:hint="eastAsia" w:ascii="宋体" w:hAnsi="宋体" w:eastAsia="宋体" w:cs="宋体"/>
                <w:sz w:val="19"/>
              </w:rPr>
            </w:pPr>
          </w:p>
        </w:tc>
        <w:tc>
          <w:tcPr>
            <w:tcW w:w="873" w:type="dxa"/>
            <w:noWrap w:val="0"/>
            <w:vAlign w:val="top"/>
          </w:tcPr>
          <w:p w14:paraId="4A1D98D9">
            <w:pPr>
              <w:pStyle w:val="9"/>
              <w:spacing w:line="225" w:lineRule="exact"/>
              <w:rPr>
                <w:rFonts w:hint="eastAsia" w:ascii="宋体" w:hAnsi="宋体" w:eastAsia="宋体" w:cs="宋体"/>
                <w:sz w:val="19"/>
              </w:rPr>
            </w:pPr>
          </w:p>
        </w:tc>
        <w:tc>
          <w:tcPr>
            <w:tcW w:w="1422" w:type="dxa"/>
            <w:noWrap w:val="0"/>
            <w:vAlign w:val="top"/>
          </w:tcPr>
          <w:p w14:paraId="4DE541DF">
            <w:pPr>
              <w:pStyle w:val="9"/>
              <w:spacing w:line="225" w:lineRule="exact"/>
              <w:rPr>
                <w:rFonts w:hint="eastAsia" w:ascii="宋体" w:hAnsi="宋体" w:eastAsia="宋体" w:cs="宋体"/>
                <w:sz w:val="19"/>
              </w:rPr>
            </w:pPr>
          </w:p>
        </w:tc>
      </w:tr>
      <w:tr w14:paraId="5E99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5D2357">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CB6644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1023A0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365DC56">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B468D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AAD6F5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676C24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51A13AB">
            <w:pPr>
              <w:pStyle w:val="9"/>
              <w:spacing w:line="225" w:lineRule="exact"/>
              <w:rPr>
                <w:rFonts w:hint="eastAsia" w:ascii="宋体" w:hAnsi="宋体" w:eastAsia="宋体" w:cs="宋体"/>
                <w:sz w:val="19"/>
              </w:rPr>
            </w:pPr>
          </w:p>
        </w:tc>
        <w:tc>
          <w:tcPr>
            <w:tcW w:w="1244" w:type="dxa"/>
            <w:noWrap w:val="0"/>
            <w:vAlign w:val="top"/>
          </w:tcPr>
          <w:p w14:paraId="0FB6677C">
            <w:pPr>
              <w:pStyle w:val="9"/>
              <w:spacing w:line="225" w:lineRule="exact"/>
              <w:rPr>
                <w:rFonts w:hint="eastAsia" w:ascii="宋体" w:hAnsi="宋体" w:eastAsia="宋体" w:cs="宋体"/>
                <w:sz w:val="19"/>
              </w:rPr>
            </w:pPr>
          </w:p>
        </w:tc>
        <w:tc>
          <w:tcPr>
            <w:tcW w:w="1281" w:type="dxa"/>
            <w:noWrap w:val="0"/>
            <w:vAlign w:val="top"/>
          </w:tcPr>
          <w:p w14:paraId="2630DDD4">
            <w:pPr>
              <w:pStyle w:val="9"/>
              <w:spacing w:line="225" w:lineRule="exact"/>
              <w:rPr>
                <w:rFonts w:hint="eastAsia" w:ascii="宋体" w:hAnsi="宋体" w:eastAsia="宋体" w:cs="宋体"/>
                <w:sz w:val="19"/>
              </w:rPr>
            </w:pPr>
          </w:p>
        </w:tc>
        <w:tc>
          <w:tcPr>
            <w:tcW w:w="673" w:type="dxa"/>
            <w:noWrap w:val="0"/>
            <w:vAlign w:val="top"/>
          </w:tcPr>
          <w:p w14:paraId="2FC934B9">
            <w:pPr>
              <w:pStyle w:val="9"/>
              <w:spacing w:line="225" w:lineRule="exact"/>
              <w:rPr>
                <w:rFonts w:hint="eastAsia" w:ascii="宋体" w:hAnsi="宋体" w:eastAsia="宋体" w:cs="宋体"/>
                <w:sz w:val="19"/>
              </w:rPr>
            </w:pPr>
          </w:p>
        </w:tc>
        <w:tc>
          <w:tcPr>
            <w:tcW w:w="873" w:type="dxa"/>
            <w:noWrap w:val="0"/>
            <w:vAlign w:val="top"/>
          </w:tcPr>
          <w:p w14:paraId="39A131E4">
            <w:pPr>
              <w:pStyle w:val="9"/>
              <w:spacing w:line="225" w:lineRule="exact"/>
              <w:rPr>
                <w:rFonts w:hint="eastAsia" w:ascii="宋体" w:hAnsi="宋体" w:eastAsia="宋体" w:cs="宋体"/>
                <w:sz w:val="19"/>
              </w:rPr>
            </w:pPr>
          </w:p>
        </w:tc>
        <w:tc>
          <w:tcPr>
            <w:tcW w:w="1422" w:type="dxa"/>
            <w:noWrap w:val="0"/>
            <w:vAlign w:val="top"/>
          </w:tcPr>
          <w:p w14:paraId="50897CC2">
            <w:pPr>
              <w:pStyle w:val="9"/>
              <w:spacing w:line="225" w:lineRule="exact"/>
              <w:rPr>
                <w:rFonts w:hint="eastAsia" w:ascii="宋体" w:hAnsi="宋体" w:eastAsia="宋体" w:cs="宋体"/>
                <w:sz w:val="19"/>
              </w:rPr>
            </w:pPr>
          </w:p>
        </w:tc>
      </w:tr>
      <w:tr w14:paraId="2E57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EEDA51">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5EEC703">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E39482E">
            <w:pPr>
              <w:pStyle w:val="9"/>
              <w:rPr>
                <w:rFonts w:hint="eastAsia" w:ascii="宋体" w:hAnsi="宋体" w:eastAsia="宋体" w:cs="宋体"/>
              </w:rPr>
            </w:pPr>
          </w:p>
        </w:tc>
        <w:tc>
          <w:tcPr>
            <w:tcW w:w="1244" w:type="dxa"/>
            <w:noWrap w:val="0"/>
            <w:vAlign w:val="top"/>
          </w:tcPr>
          <w:p w14:paraId="0220D024">
            <w:pPr>
              <w:pStyle w:val="9"/>
              <w:spacing w:line="225" w:lineRule="exact"/>
              <w:rPr>
                <w:rFonts w:hint="eastAsia" w:ascii="宋体" w:hAnsi="宋体" w:eastAsia="宋体" w:cs="宋体"/>
                <w:sz w:val="19"/>
              </w:rPr>
            </w:pPr>
          </w:p>
        </w:tc>
        <w:tc>
          <w:tcPr>
            <w:tcW w:w="1244" w:type="dxa"/>
            <w:noWrap w:val="0"/>
            <w:vAlign w:val="top"/>
          </w:tcPr>
          <w:p w14:paraId="27B1D9DA">
            <w:pPr>
              <w:pStyle w:val="9"/>
              <w:spacing w:line="225" w:lineRule="exact"/>
              <w:rPr>
                <w:rFonts w:hint="eastAsia" w:ascii="宋体" w:hAnsi="宋体" w:eastAsia="宋体" w:cs="宋体"/>
                <w:sz w:val="19"/>
              </w:rPr>
            </w:pPr>
          </w:p>
        </w:tc>
        <w:tc>
          <w:tcPr>
            <w:tcW w:w="1281" w:type="dxa"/>
            <w:noWrap w:val="0"/>
            <w:vAlign w:val="top"/>
          </w:tcPr>
          <w:p w14:paraId="301D8CDB">
            <w:pPr>
              <w:pStyle w:val="9"/>
              <w:spacing w:line="225" w:lineRule="exact"/>
              <w:rPr>
                <w:rFonts w:hint="eastAsia" w:ascii="宋体" w:hAnsi="宋体" w:eastAsia="宋体" w:cs="宋体"/>
                <w:sz w:val="19"/>
              </w:rPr>
            </w:pPr>
          </w:p>
        </w:tc>
        <w:tc>
          <w:tcPr>
            <w:tcW w:w="673" w:type="dxa"/>
            <w:noWrap w:val="0"/>
            <w:vAlign w:val="top"/>
          </w:tcPr>
          <w:p w14:paraId="2EB2D4CB">
            <w:pPr>
              <w:pStyle w:val="9"/>
              <w:spacing w:line="225" w:lineRule="exact"/>
              <w:rPr>
                <w:rFonts w:hint="eastAsia" w:ascii="宋体" w:hAnsi="宋体" w:eastAsia="宋体" w:cs="宋体"/>
                <w:sz w:val="19"/>
              </w:rPr>
            </w:pPr>
          </w:p>
        </w:tc>
        <w:tc>
          <w:tcPr>
            <w:tcW w:w="873" w:type="dxa"/>
            <w:noWrap w:val="0"/>
            <w:vAlign w:val="top"/>
          </w:tcPr>
          <w:p w14:paraId="1A84E581">
            <w:pPr>
              <w:pStyle w:val="9"/>
              <w:spacing w:line="225" w:lineRule="exact"/>
              <w:rPr>
                <w:rFonts w:hint="eastAsia" w:ascii="宋体" w:hAnsi="宋体" w:eastAsia="宋体" w:cs="宋体"/>
                <w:sz w:val="19"/>
              </w:rPr>
            </w:pPr>
          </w:p>
        </w:tc>
        <w:tc>
          <w:tcPr>
            <w:tcW w:w="1422" w:type="dxa"/>
            <w:noWrap w:val="0"/>
            <w:vAlign w:val="top"/>
          </w:tcPr>
          <w:p w14:paraId="15006A66">
            <w:pPr>
              <w:pStyle w:val="9"/>
              <w:spacing w:line="225" w:lineRule="exact"/>
              <w:rPr>
                <w:rFonts w:hint="eastAsia" w:ascii="宋体" w:hAnsi="宋体" w:eastAsia="宋体" w:cs="宋体"/>
                <w:sz w:val="19"/>
              </w:rPr>
            </w:pPr>
          </w:p>
        </w:tc>
      </w:tr>
      <w:tr w14:paraId="650B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D5998E0">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6C31B7C">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1CC49C01">
            <w:pPr>
              <w:pStyle w:val="9"/>
              <w:rPr>
                <w:rFonts w:hint="eastAsia" w:ascii="宋体" w:hAnsi="宋体" w:eastAsia="宋体" w:cs="宋体"/>
              </w:rPr>
            </w:pPr>
          </w:p>
        </w:tc>
        <w:tc>
          <w:tcPr>
            <w:tcW w:w="1244" w:type="dxa"/>
            <w:noWrap w:val="0"/>
            <w:vAlign w:val="top"/>
          </w:tcPr>
          <w:p w14:paraId="089A999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F15A40D">
            <w:pPr>
              <w:pStyle w:val="9"/>
              <w:rPr>
                <w:rFonts w:hint="eastAsia" w:ascii="宋体" w:hAnsi="宋体" w:eastAsia="宋体" w:cs="宋体"/>
              </w:rPr>
            </w:pPr>
          </w:p>
        </w:tc>
        <w:tc>
          <w:tcPr>
            <w:tcW w:w="1281" w:type="dxa"/>
            <w:noWrap w:val="0"/>
            <w:vAlign w:val="top"/>
          </w:tcPr>
          <w:p w14:paraId="3E1AF206">
            <w:pPr>
              <w:pStyle w:val="9"/>
              <w:rPr>
                <w:rFonts w:hint="eastAsia" w:ascii="宋体" w:hAnsi="宋体" w:eastAsia="宋体" w:cs="宋体"/>
              </w:rPr>
            </w:pPr>
          </w:p>
        </w:tc>
        <w:tc>
          <w:tcPr>
            <w:tcW w:w="673" w:type="dxa"/>
            <w:noWrap w:val="0"/>
            <w:vAlign w:val="top"/>
          </w:tcPr>
          <w:p w14:paraId="19D68277">
            <w:pPr>
              <w:pStyle w:val="9"/>
              <w:rPr>
                <w:rFonts w:hint="eastAsia" w:ascii="宋体" w:hAnsi="宋体" w:eastAsia="宋体" w:cs="宋体"/>
              </w:rPr>
            </w:pPr>
          </w:p>
        </w:tc>
        <w:tc>
          <w:tcPr>
            <w:tcW w:w="873" w:type="dxa"/>
            <w:noWrap w:val="0"/>
            <w:vAlign w:val="top"/>
          </w:tcPr>
          <w:p w14:paraId="044F8091">
            <w:pPr>
              <w:pStyle w:val="9"/>
              <w:rPr>
                <w:rFonts w:hint="eastAsia" w:ascii="宋体" w:hAnsi="宋体" w:eastAsia="宋体" w:cs="宋体"/>
              </w:rPr>
            </w:pPr>
          </w:p>
        </w:tc>
        <w:tc>
          <w:tcPr>
            <w:tcW w:w="1422" w:type="dxa"/>
            <w:noWrap w:val="0"/>
            <w:vAlign w:val="top"/>
          </w:tcPr>
          <w:p w14:paraId="1DD61F4A">
            <w:pPr>
              <w:pStyle w:val="9"/>
              <w:rPr>
                <w:rFonts w:hint="eastAsia" w:ascii="宋体" w:hAnsi="宋体" w:eastAsia="宋体" w:cs="宋体"/>
              </w:rPr>
            </w:pPr>
          </w:p>
        </w:tc>
      </w:tr>
      <w:tr w14:paraId="3402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A6D39B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E30A77B">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color w:val="auto"/>
                <w:sz w:val="19"/>
                <w:szCs w:val="19"/>
                <w:lang w:val="en-US" w:eastAsia="zh-CN"/>
              </w:rPr>
              <w:t>100</w:t>
            </w:r>
          </w:p>
        </w:tc>
        <w:tc>
          <w:tcPr>
            <w:tcW w:w="873" w:type="dxa"/>
            <w:noWrap w:val="0"/>
            <w:vAlign w:val="top"/>
          </w:tcPr>
          <w:p w14:paraId="0579179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2C934FAC">
            <w:pPr>
              <w:pStyle w:val="9"/>
              <w:rPr>
                <w:rFonts w:hint="eastAsia" w:ascii="宋体" w:hAnsi="宋体" w:eastAsia="宋体" w:cs="宋体"/>
              </w:rPr>
            </w:pPr>
          </w:p>
        </w:tc>
      </w:tr>
    </w:tbl>
    <w:p w14:paraId="24C9B2B6">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3148092F">
      <w:pPr>
        <w:spacing w:line="217" w:lineRule="auto"/>
        <w:rPr>
          <w:sz w:val="22"/>
          <w:szCs w:val="22"/>
        </w:rPr>
      </w:pPr>
    </w:p>
    <w:p w14:paraId="665BCA11">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1BE12802">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bookmarkStart w:id="0" w:name="_GoBack"/>
      <w:bookmarkEnd w:id="0"/>
    </w:p>
    <w:p w14:paraId="7B28D306">
      <w:pPr>
        <w:spacing w:line="250" w:lineRule="auto"/>
        <w:rPr>
          <w:rFonts w:ascii="Arial"/>
          <w:sz w:val="21"/>
        </w:rPr>
      </w:pPr>
    </w:p>
    <w:p w14:paraId="61980495">
      <w:pPr>
        <w:spacing w:line="250" w:lineRule="auto"/>
        <w:rPr>
          <w:rFonts w:ascii="Arial"/>
          <w:sz w:val="21"/>
        </w:rPr>
      </w:pPr>
    </w:p>
    <w:p w14:paraId="79741F09">
      <w:pPr>
        <w:spacing w:line="250" w:lineRule="auto"/>
        <w:rPr>
          <w:rFonts w:ascii="Arial"/>
          <w:sz w:val="21"/>
        </w:rPr>
      </w:pPr>
    </w:p>
    <w:p w14:paraId="63E794EA">
      <w:pPr>
        <w:spacing w:line="250" w:lineRule="auto"/>
        <w:rPr>
          <w:rFonts w:ascii="Arial"/>
          <w:sz w:val="21"/>
        </w:rPr>
      </w:pPr>
    </w:p>
    <w:p w14:paraId="38D99349">
      <w:pPr>
        <w:spacing w:line="251" w:lineRule="auto"/>
        <w:rPr>
          <w:rFonts w:ascii="Arial"/>
          <w:sz w:val="21"/>
        </w:rPr>
      </w:pPr>
    </w:p>
    <w:p w14:paraId="4B2025F8">
      <w:pPr>
        <w:spacing w:line="251" w:lineRule="auto"/>
        <w:rPr>
          <w:rFonts w:ascii="Arial"/>
          <w:sz w:val="21"/>
        </w:rPr>
      </w:pPr>
    </w:p>
    <w:p w14:paraId="1874465D">
      <w:pPr>
        <w:spacing w:line="251" w:lineRule="auto"/>
        <w:rPr>
          <w:rFonts w:ascii="Arial"/>
          <w:sz w:val="21"/>
        </w:rPr>
      </w:pPr>
    </w:p>
    <w:p w14:paraId="29187D2A">
      <w:pPr>
        <w:spacing w:line="251" w:lineRule="auto"/>
        <w:rPr>
          <w:rFonts w:ascii="Arial"/>
          <w:sz w:val="21"/>
        </w:rPr>
      </w:pPr>
    </w:p>
    <w:p w14:paraId="66BA991C">
      <w:pPr>
        <w:spacing w:line="251" w:lineRule="auto"/>
        <w:rPr>
          <w:rFonts w:ascii="Arial"/>
          <w:sz w:val="21"/>
        </w:rPr>
      </w:pPr>
    </w:p>
    <w:p w14:paraId="35E7D6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b w:val="0"/>
          <w:bCs w:val="0"/>
          <w:color w:val="000000"/>
          <w:spacing w:val="2"/>
          <w:sz w:val="42"/>
          <w:szCs w:val="42"/>
          <w:lang w:val="en-US" w:eastAsia="zh-CN"/>
        </w:rPr>
        <w:t>岳阳市岳阳楼区五里小学</w:t>
      </w: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3AD04F49">
      <w:pPr>
        <w:spacing w:line="243" w:lineRule="auto"/>
        <w:rPr>
          <w:rFonts w:ascii="Arial"/>
          <w:sz w:val="21"/>
        </w:rPr>
      </w:pPr>
    </w:p>
    <w:p w14:paraId="2BAB36BC">
      <w:pPr>
        <w:spacing w:line="243" w:lineRule="auto"/>
        <w:rPr>
          <w:rFonts w:ascii="Arial"/>
          <w:sz w:val="21"/>
        </w:rPr>
      </w:pPr>
    </w:p>
    <w:p w14:paraId="4233B31B">
      <w:pPr>
        <w:spacing w:line="243" w:lineRule="auto"/>
        <w:rPr>
          <w:rFonts w:ascii="Arial"/>
          <w:sz w:val="21"/>
        </w:rPr>
      </w:pPr>
    </w:p>
    <w:p w14:paraId="05213008">
      <w:pPr>
        <w:spacing w:line="243" w:lineRule="auto"/>
        <w:rPr>
          <w:rFonts w:ascii="Arial"/>
          <w:sz w:val="21"/>
        </w:rPr>
      </w:pPr>
    </w:p>
    <w:p w14:paraId="16F9D63F">
      <w:pPr>
        <w:spacing w:line="243" w:lineRule="auto"/>
        <w:rPr>
          <w:rFonts w:ascii="Arial"/>
          <w:sz w:val="21"/>
        </w:rPr>
      </w:pPr>
    </w:p>
    <w:p w14:paraId="6B2190E9">
      <w:pPr>
        <w:spacing w:line="243" w:lineRule="auto"/>
        <w:rPr>
          <w:rFonts w:ascii="Arial"/>
          <w:sz w:val="21"/>
        </w:rPr>
      </w:pPr>
    </w:p>
    <w:p w14:paraId="633FE1B0">
      <w:pPr>
        <w:spacing w:line="243" w:lineRule="auto"/>
        <w:rPr>
          <w:rFonts w:ascii="Arial"/>
          <w:sz w:val="21"/>
        </w:rPr>
      </w:pPr>
    </w:p>
    <w:p w14:paraId="6654AE67">
      <w:pPr>
        <w:spacing w:line="243" w:lineRule="auto"/>
        <w:rPr>
          <w:rFonts w:ascii="Arial"/>
          <w:sz w:val="21"/>
        </w:rPr>
      </w:pPr>
    </w:p>
    <w:p w14:paraId="62E5DC98">
      <w:pPr>
        <w:spacing w:line="243" w:lineRule="auto"/>
        <w:rPr>
          <w:rFonts w:ascii="Arial"/>
          <w:sz w:val="21"/>
        </w:rPr>
      </w:pPr>
    </w:p>
    <w:p w14:paraId="57FF3AD0">
      <w:pPr>
        <w:spacing w:line="243" w:lineRule="auto"/>
        <w:rPr>
          <w:rFonts w:ascii="Arial"/>
          <w:sz w:val="21"/>
        </w:rPr>
      </w:pPr>
    </w:p>
    <w:p w14:paraId="12B87FAF">
      <w:pPr>
        <w:spacing w:line="243" w:lineRule="auto"/>
        <w:rPr>
          <w:rFonts w:ascii="Arial"/>
          <w:sz w:val="21"/>
        </w:rPr>
      </w:pPr>
    </w:p>
    <w:p w14:paraId="7018F7E6">
      <w:pPr>
        <w:spacing w:line="243" w:lineRule="auto"/>
        <w:rPr>
          <w:rFonts w:ascii="Arial"/>
          <w:sz w:val="21"/>
        </w:rPr>
      </w:pPr>
    </w:p>
    <w:p w14:paraId="7119B2FF">
      <w:pPr>
        <w:spacing w:line="243" w:lineRule="auto"/>
        <w:rPr>
          <w:rFonts w:ascii="Arial"/>
          <w:sz w:val="21"/>
        </w:rPr>
      </w:pPr>
    </w:p>
    <w:p w14:paraId="6A8E0009">
      <w:pPr>
        <w:spacing w:line="243" w:lineRule="auto"/>
        <w:rPr>
          <w:rFonts w:ascii="Arial"/>
          <w:sz w:val="21"/>
        </w:rPr>
      </w:pPr>
    </w:p>
    <w:p w14:paraId="29BA8414">
      <w:pPr>
        <w:spacing w:line="243" w:lineRule="auto"/>
        <w:rPr>
          <w:rFonts w:ascii="Arial"/>
          <w:sz w:val="21"/>
        </w:rPr>
      </w:pPr>
    </w:p>
    <w:p w14:paraId="43B85E0A">
      <w:pPr>
        <w:spacing w:line="243" w:lineRule="auto"/>
        <w:rPr>
          <w:rFonts w:ascii="Arial"/>
          <w:sz w:val="21"/>
        </w:rPr>
      </w:pPr>
    </w:p>
    <w:p w14:paraId="20271E53">
      <w:pPr>
        <w:spacing w:line="243" w:lineRule="auto"/>
        <w:rPr>
          <w:rFonts w:ascii="Arial"/>
          <w:sz w:val="21"/>
        </w:rPr>
      </w:pPr>
    </w:p>
    <w:p w14:paraId="1A541440">
      <w:pPr>
        <w:spacing w:line="243" w:lineRule="auto"/>
        <w:rPr>
          <w:rFonts w:ascii="Arial"/>
          <w:sz w:val="21"/>
        </w:rPr>
      </w:pPr>
    </w:p>
    <w:p w14:paraId="4739C9C7">
      <w:pPr>
        <w:spacing w:line="243" w:lineRule="auto"/>
        <w:rPr>
          <w:rFonts w:ascii="Arial"/>
          <w:sz w:val="21"/>
        </w:rPr>
      </w:pPr>
    </w:p>
    <w:p w14:paraId="7E2A73ED">
      <w:pPr>
        <w:spacing w:line="243" w:lineRule="auto"/>
        <w:rPr>
          <w:rFonts w:ascii="Arial"/>
          <w:sz w:val="21"/>
        </w:rPr>
      </w:pPr>
    </w:p>
    <w:p w14:paraId="3B59A2FE">
      <w:pPr>
        <w:spacing w:line="243" w:lineRule="auto"/>
        <w:rPr>
          <w:rFonts w:ascii="Arial"/>
          <w:sz w:val="21"/>
        </w:rPr>
      </w:pPr>
    </w:p>
    <w:p w14:paraId="7E9ABF14">
      <w:pPr>
        <w:spacing w:line="243" w:lineRule="auto"/>
        <w:rPr>
          <w:rFonts w:ascii="Arial"/>
          <w:sz w:val="21"/>
        </w:rPr>
      </w:pPr>
    </w:p>
    <w:p w14:paraId="0B5A8EBA">
      <w:pPr>
        <w:spacing w:line="243" w:lineRule="auto"/>
        <w:rPr>
          <w:rFonts w:ascii="Arial"/>
          <w:sz w:val="21"/>
        </w:rPr>
      </w:pPr>
    </w:p>
    <w:p w14:paraId="07996EE2">
      <w:pPr>
        <w:spacing w:line="243" w:lineRule="auto"/>
        <w:rPr>
          <w:rFonts w:ascii="Arial"/>
          <w:sz w:val="21"/>
        </w:rPr>
      </w:pPr>
    </w:p>
    <w:p w14:paraId="28B19244">
      <w:pPr>
        <w:spacing w:line="243" w:lineRule="auto"/>
        <w:rPr>
          <w:rFonts w:ascii="Arial"/>
          <w:sz w:val="21"/>
        </w:rPr>
      </w:pPr>
    </w:p>
    <w:p w14:paraId="6DA6C155">
      <w:pPr>
        <w:spacing w:line="244" w:lineRule="auto"/>
        <w:rPr>
          <w:rFonts w:ascii="Arial"/>
          <w:sz w:val="21"/>
        </w:rPr>
      </w:pPr>
    </w:p>
    <w:p w14:paraId="62C13856">
      <w:pPr>
        <w:spacing w:line="244" w:lineRule="auto"/>
        <w:rPr>
          <w:rFonts w:ascii="Arial"/>
          <w:sz w:val="21"/>
        </w:rPr>
      </w:pPr>
    </w:p>
    <w:p w14:paraId="5CC860F7">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38EEE8E5">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0F949197">
      <w:pPr>
        <w:spacing w:line="335" w:lineRule="auto"/>
        <w:rPr>
          <w:rFonts w:ascii="Arial"/>
          <w:sz w:val="21"/>
        </w:rPr>
      </w:pPr>
    </w:p>
    <w:p w14:paraId="10EB10AC">
      <w:pPr>
        <w:pStyle w:val="3"/>
        <w:spacing w:before="102" w:line="224" w:lineRule="auto"/>
        <w:ind w:left="3216"/>
      </w:pPr>
      <w:r>
        <w:rPr>
          <w:spacing w:val="8"/>
        </w:rPr>
        <w:t>（此页为封面）</w:t>
      </w:r>
    </w:p>
    <w:p w14:paraId="72C29ED8">
      <w:pPr>
        <w:spacing w:line="224" w:lineRule="auto"/>
        <w:sectPr>
          <w:footerReference r:id="rId6" w:type="default"/>
          <w:pgSz w:w="11900" w:h="16833"/>
          <w:pgMar w:top="1401" w:right="1583" w:bottom="1445" w:left="1618" w:header="0" w:footer="1170" w:gutter="0"/>
          <w:pgNumType w:fmt="decimal"/>
          <w:cols w:space="720" w:num="1"/>
        </w:sectPr>
      </w:pPr>
    </w:p>
    <w:p w14:paraId="65ECDA2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spacing w:val="6"/>
          <w:sz w:val="44"/>
          <w:szCs w:val="44"/>
          <w:lang w:val="en-US" w:eastAsia="zh-CN"/>
        </w:rPr>
        <w:t>岳阳市岳阳楼区五里小学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C7DB330">
      <w:pPr>
        <w:spacing w:line="283" w:lineRule="auto"/>
        <w:rPr>
          <w:rFonts w:ascii="Arial"/>
          <w:sz w:val="21"/>
        </w:rPr>
      </w:pPr>
    </w:p>
    <w:p w14:paraId="3106F0D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4BA8E85">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（一）学校基本情况</w:t>
      </w:r>
    </w:p>
    <w:p w14:paraId="1A57CE2D">
      <w:pPr>
        <w:snapToGrid w:val="0"/>
        <w:ind w:firstLine="600" w:firstLineChars="200"/>
        <w:rPr>
          <w:rFonts w:hint="eastAsia" w:ascii="仿宋" w:hAnsi="仿宋" w:eastAsia="仿宋" w:cs="仿宋"/>
          <w:sz w:val="30"/>
          <w:szCs w:val="30"/>
        </w:rPr>
      </w:pPr>
      <w:r>
        <w:rPr>
          <w:rFonts w:hint="eastAsia" w:ascii="仿宋" w:hAnsi="仿宋" w:eastAsia="仿宋" w:cs="仿宋"/>
          <w:sz w:val="30"/>
          <w:szCs w:val="30"/>
        </w:rPr>
        <w:t>1、机构情况</w:t>
      </w:r>
    </w:p>
    <w:p w14:paraId="1FA39720">
      <w:pPr>
        <w:snapToGrid w:val="0"/>
        <w:ind w:firstLine="600" w:firstLineChars="200"/>
        <w:rPr>
          <w:rFonts w:hint="eastAsia" w:ascii="仿宋" w:hAnsi="仿宋" w:eastAsia="仿宋" w:cs="仿宋"/>
          <w:sz w:val="30"/>
          <w:szCs w:val="30"/>
        </w:rPr>
      </w:pPr>
      <w:r>
        <w:rPr>
          <w:rFonts w:hint="eastAsia" w:ascii="仿宋" w:hAnsi="仿宋" w:eastAsia="仿宋" w:cs="仿宋"/>
          <w:kern w:val="0"/>
          <w:sz w:val="30"/>
          <w:szCs w:val="30"/>
        </w:rPr>
        <w:t>我校隶属岳阳楼区教育局直属事业单位，组织机构1个，为财政全额补助拨款单位，按要求实施财务独立核算。</w:t>
      </w:r>
    </w:p>
    <w:p w14:paraId="321B28FC">
      <w:pPr>
        <w:snapToGrid w:val="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2、人员情况</w:t>
      </w:r>
    </w:p>
    <w:p w14:paraId="6606D43F">
      <w:pPr>
        <w:snapToGrid w:val="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现有在职在编教职工</w:t>
      </w:r>
      <w:r>
        <w:rPr>
          <w:rFonts w:hint="eastAsia" w:ascii="仿宋" w:hAnsi="仿宋" w:eastAsia="仿宋" w:cs="仿宋"/>
          <w:kern w:val="0"/>
          <w:sz w:val="30"/>
          <w:szCs w:val="30"/>
          <w:lang w:val="en-US" w:eastAsia="zh-CN"/>
        </w:rPr>
        <w:t>32</w:t>
      </w:r>
      <w:r>
        <w:rPr>
          <w:rFonts w:hint="eastAsia" w:ascii="仿宋" w:hAnsi="仿宋" w:eastAsia="仿宋" w:cs="仿宋"/>
          <w:kern w:val="0"/>
          <w:sz w:val="30"/>
          <w:szCs w:val="30"/>
        </w:rPr>
        <w:t>人，年末在校学生数为</w:t>
      </w:r>
      <w:r>
        <w:rPr>
          <w:rFonts w:hint="eastAsia" w:ascii="仿宋" w:hAnsi="仿宋" w:eastAsia="仿宋" w:cs="仿宋"/>
          <w:kern w:val="0"/>
          <w:sz w:val="30"/>
          <w:szCs w:val="30"/>
          <w:lang w:val="en-US" w:eastAsia="zh-CN"/>
        </w:rPr>
        <w:t>643</w:t>
      </w:r>
      <w:r>
        <w:rPr>
          <w:rFonts w:hint="eastAsia" w:ascii="仿宋" w:hAnsi="仿宋" w:eastAsia="仿宋" w:cs="仿宋"/>
          <w:kern w:val="0"/>
          <w:sz w:val="30"/>
          <w:szCs w:val="30"/>
        </w:rPr>
        <w:t>人。</w:t>
      </w:r>
    </w:p>
    <w:p w14:paraId="128A218E">
      <w:pPr>
        <w:snapToGrid w:val="0"/>
        <w:ind w:firstLine="600" w:firstLineChars="200"/>
        <w:rPr>
          <w:rFonts w:hint="eastAsia" w:ascii="仿宋" w:hAnsi="仿宋" w:eastAsia="仿宋" w:cs="仿宋"/>
          <w:kern w:val="0"/>
          <w:sz w:val="30"/>
          <w:szCs w:val="30"/>
        </w:rPr>
      </w:pPr>
      <w:r>
        <w:rPr>
          <w:rFonts w:hint="eastAsia" w:ascii="仿宋" w:hAnsi="仿宋" w:eastAsia="仿宋" w:cs="仿宋"/>
          <w:bCs/>
          <w:sz w:val="30"/>
          <w:szCs w:val="30"/>
        </w:rPr>
        <w:t>（</w:t>
      </w:r>
      <w:r>
        <w:rPr>
          <w:rFonts w:hint="eastAsia" w:ascii="仿宋" w:hAnsi="仿宋" w:eastAsia="仿宋" w:cs="仿宋"/>
          <w:bCs/>
          <w:sz w:val="30"/>
          <w:szCs w:val="30"/>
          <w:lang w:val="en-US" w:eastAsia="zh-CN"/>
        </w:rPr>
        <w:t>二</w:t>
      </w:r>
      <w:r>
        <w:rPr>
          <w:rFonts w:hint="eastAsia" w:ascii="仿宋" w:hAnsi="仿宋" w:eastAsia="仿宋" w:cs="仿宋"/>
          <w:bCs/>
          <w:sz w:val="30"/>
          <w:szCs w:val="30"/>
        </w:rPr>
        <w:t>）</w:t>
      </w:r>
      <w:r>
        <w:rPr>
          <w:rFonts w:hint="eastAsia" w:ascii="仿宋" w:hAnsi="仿宋" w:eastAsia="仿宋" w:cs="仿宋"/>
          <w:kern w:val="0"/>
          <w:sz w:val="30"/>
          <w:szCs w:val="30"/>
        </w:rPr>
        <w:t>学校职能职责</w:t>
      </w:r>
    </w:p>
    <w:p w14:paraId="110CE001">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1、正确贯彻执行党和国家的教育方针、政策、法规。 </w:t>
      </w:r>
    </w:p>
    <w:p w14:paraId="5935121B">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2、维护学校的教学秩序，为学生创造良好的学习环境。</w:t>
      </w:r>
    </w:p>
    <w:p w14:paraId="011FCA89">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3、积极稳妥地推进教育改革，按教育规律办事，不断提高教育质量。</w:t>
      </w:r>
    </w:p>
    <w:p w14:paraId="0AF7CFE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4、根据学校规模，设置学校管理机构，建立健全各项规章制度和岗位责任制。</w:t>
      </w:r>
    </w:p>
    <w:p w14:paraId="473E2F15">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5、坚持教书育人，服务育人，环境育人方针，加强对学生的思想品德教育，使学生的德智体全面发展。</w:t>
      </w:r>
    </w:p>
    <w:p w14:paraId="4E7C6F6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6、抓好教师队伍建设，使每个教师都热心于教育事业。 </w:t>
      </w:r>
    </w:p>
    <w:p w14:paraId="77840E4F">
      <w:pPr>
        <w:snapToGrid w:val="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7、做好安全防范，保证学生的人身安全。</w:t>
      </w:r>
    </w:p>
    <w:p w14:paraId="0110102C">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（三）年度工作内容</w:t>
      </w:r>
    </w:p>
    <w:p w14:paraId="4CA53781">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1、党建引领，形成良好教风。</w:t>
      </w:r>
    </w:p>
    <w:p w14:paraId="5EA1F8C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2、德育首位，培养阳光少年。</w:t>
      </w:r>
    </w:p>
    <w:p w14:paraId="0425A9C2">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3、智育为重，提升教学质量。</w:t>
      </w:r>
    </w:p>
    <w:p w14:paraId="3FC45429">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4、夯实基础，创建幸福校园。</w:t>
      </w:r>
    </w:p>
    <w:p w14:paraId="20330A5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252B5C51">
      <w:pPr>
        <w:keepNext w:val="0"/>
        <w:keepLines w:val="0"/>
        <w:pageBreakBefore w:val="0"/>
        <w:widowControl w:val="0"/>
        <w:kinsoku/>
        <w:wordWrap/>
        <w:overflowPunct/>
        <w:topLinePunct w:val="0"/>
        <w:autoSpaceDE/>
        <w:autoSpaceDN/>
        <w:bidi w:val="0"/>
        <w:adjustRightInd/>
        <w:snapToGrid/>
        <w:spacing w:line="240" w:lineRule="auto"/>
        <w:ind w:left="0" w:firstLine="656" w:firstLineChars="20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62AFD2D4">
      <w:pPr>
        <w:snapToGrid w:val="0"/>
        <w:ind w:firstLine="600" w:firstLineChars="200"/>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一般公共预算</w:t>
      </w:r>
      <w:r>
        <w:rPr>
          <w:rFonts w:hint="eastAsia" w:ascii="仿宋" w:hAnsi="仿宋" w:eastAsia="仿宋" w:cs="仿宋"/>
          <w:kern w:val="0"/>
          <w:sz w:val="30"/>
          <w:szCs w:val="30"/>
        </w:rPr>
        <w:t>基本支出202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年度总支出</w:t>
      </w:r>
      <w:r>
        <w:rPr>
          <w:rFonts w:hint="eastAsia" w:ascii="仿宋" w:hAnsi="仿宋" w:eastAsia="仿宋" w:cs="仿宋"/>
          <w:kern w:val="0"/>
          <w:sz w:val="30"/>
          <w:szCs w:val="30"/>
          <w:lang w:val="en-US" w:eastAsia="zh-CN"/>
        </w:rPr>
        <w:t>757.95</w:t>
      </w:r>
      <w:r>
        <w:rPr>
          <w:rFonts w:hint="eastAsia" w:ascii="仿宋" w:hAnsi="仿宋" w:eastAsia="仿宋" w:cs="仿宋"/>
          <w:kern w:val="0"/>
          <w:sz w:val="30"/>
          <w:szCs w:val="30"/>
        </w:rPr>
        <w:t>万元，其中</w:t>
      </w:r>
      <w:r>
        <w:rPr>
          <w:rFonts w:hint="eastAsia" w:ascii="仿宋" w:hAnsi="仿宋" w:eastAsia="仿宋" w:cs="仿宋"/>
          <w:kern w:val="0"/>
          <w:sz w:val="30"/>
          <w:szCs w:val="30"/>
          <w:lang w:eastAsia="zh-CN"/>
        </w:rPr>
        <w:t>：</w:t>
      </w:r>
    </w:p>
    <w:p w14:paraId="410FEFD3">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rPr>
        <w:t>人员经费</w:t>
      </w:r>
      <w:r>
        <w:rPr>
          <w:rFonts w:hint="eastAsia" w:ascii="仿宋" w:hAnsi="仿宋" w:eastAsia="仿宋" w:cs="仿宋"/>
          <w:kern w:val="0"/>
          <w:sz w:val="30"/>
          <w:szCs w:val="30"/>
          <w:lang w:val="en-US" w:eastAsia="zh-CN"/>
        </w:rPr>
        <w:t>664.37万元：包括</w:t>
      </w:r>
      <w:r>
        <w:rPr>
          <w:rFonts w:hint="eastAsia" w:ascii="仿宋" w:hAnsi="仿宋" w:eastAsia="仿宋" w:cs="仿宋"/>
          <w:kern w:val="0"/>
          <w:sz w:val="30"/>
          <w:szCs w:val="30"/>
        </w:rPr>
        <w:t>基本工资</w:t>
      </w:r>
      <w:r>
        <w:rPr>
          <w:rFonts w:hint="eastAsia" w:ascii="仿宋" w:hAnsi="仿宋" w:eastAsia="仿宋" w:cs="仿宋"/>
          <w:kern w:val="0"/>
          <w:sz w:val="30"/>
          <w:szCs w:val="30"/>
          <w:lang w:val="en-US" w:eastAsia="zh-CN"/>
        </w:rPr>
        <w:t>176.30</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津贴补贴</w:t>
      </w:r>
      <w:r>
        <w:rPr>
          <w:rFonts w:hint="eastAsia" w:ascii="仿宋" w:hAnsi="仿宋" w:eastAsia="仿宋" w:cs="仿宋"/>
          <w:kern w:val="0"/>
          <w:sz w:val="30"/>
          <w:szCs w:val="30"/>
          <w:lang w:val="en-US" w:eastAsia="zh-CN"/>
        </w:rPr>
        <w:t>1.38万元；奖金96.17万元</w:t>
      </w: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绩效工资117.42万元；</w:t>
      </w:r>
      <w:r>
        <w:rPr>
          <w:rFonts w:hint="eastAsia" w:ascii="仿宋" w:hAnsi="仿宋" w:eastAsia="仿宋" w:cs="仿宋"/>
          <w:kern w:val="0"/>
          <w:sz w:val="30"/>
          <w:szCs w:val="30"/>
        </w:rPr>
        <w:t>机关事业单位基本养老保险缴费</w:t>
      </w:r>
      <w:r>
        <w:rPr>
          <w:rFonts w:hint="eastAsia" w:ascii="仿宋" w:hAnsi="仿宋" w:eastAsia="仿宋" w:cs="仿宋"/>
          <w:kern w:val="0"/>
          <w:sz w:val="30"/>
          <w:szCs w:val="30"/>
          <w:lang w:val="en-US" w:eastAsia="zh-CN"/>
        </w:rPr>
        <w:t>54.15万元；职工基本医疗保险缴费22.20万元；其他社会保障缴费5.04万元；住房公积金40.82万元；其他工资福利支出21.27</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；退休费</w:t>
      </w:r>
      <w:r>
        <w:rPr>
          <w:rFonts w:hint="eastAsia" w:ascii="仿宋" w:hAnsi="仿宋" w:eastAsia="仿宋" w:cs="仿宋"/>
          <w:kern w:val="0"/>
          <w:sz w:val="30"/>
          <w:szCs w:val="30"/>
          <w:lang w:val="en-US" w:eastAsia="zh-CN"/>
        </w:rPr>
        <w:t xml:space="preserve">96.46万元；抚恤金2.81万元；生活补助28.18万元；奖励金2.07万元；其他对个人和家庭的补助0.1万元。 </w:t>
      </w:r>
    </w:p>
    <w:p w14:paraId="767087E8">
      <w:pPr>
        <w:snapToGrid w:val="0"/>
        <w:ind w:firstLine="600" w:firstLineChars="200"/>
        <w:rPr>
          <w:rFonts w:hint="eastAsia" w:ascii="仿宋" w:hAnsi="仿宋" w:eastAsia="仿宋" w:cs="仿宋"/>
          <w:kern w:val="0"/>
          <w:sz w:val="30"/>
          <w:szCs w:val="30"/>
        </w:rPr>
      </w:pPr>
      <w:r>
        <w:rPr>
          <w:rFonts w:hint="eastAsia" w:ascii="仿宋" w:hAnsi="仿宋" w:eastAsia="仿宋" w:cs="仿宋"/>
          <w:kern w:val="0"/>
          <w:sz w:val="30"/>
          <w:szCs w:val="30"/>
        </w:rPr>
        <w:t>公用经费</w:t>
      </w:r>
      <w:r>
        <w:rPr>
          <w:rFonts w:hint="eastAsia" w:ascii="仿宋" w:hAnsi="仿宋" w:eastAsia="仿宋" w:cs="仿宋"/>
          <w:kern w:val="0"/>
          <w:sz w:val="30"/>
          <w:szCs w:val="30"/>
          <w:lang w:val="en-US" w:eastAsia="zh-CN"/>
        </w:rPr>
        <w:t>93.58</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包括</w:t>
      </w:r>
      <w:r>
        <w:rPr>
          <w:rFonts w:hint="eastAsia" w:ascii="仿宋" w:hAnsi="仿宋" w:eastAsia="仿宋" w:cs="仿宋"/>
          <w:kern w:val="0"/>
          <w:sz w:val="30"/>
          <w:szCs w:val="30"/>
        </w:rPr>
        <w:t>办公费</w:t>
      </w:r>
      <w:r>
        <w:rPr>
          <w:rFonts w:hint="eastAsia" w:ascii="仿宋" w:hAnsi="仿宋" w:eastAsia="仿宋" w:cs="仿宋"/>
          <w:kern w:val="0"/>
          <w:sz w:val="30"/>
          <w:szCs w:val="30"/>
          <w:lang w:val="en-US" w:eastAsia="zh-CN"/>
        </w:rPr>
        <w:t>8.05</w:t>
      </w:r>
      <w:r>
        <w:rPr>
          <w:rFonts w:hint="eastAsia" w:ascii="仿宋" w:hAnsi="仿宋" w:eastAsia="仿宋" w:cs="仿宋"/>
          <w:kern w:val="0"/>
          <w:sz w:val="30"/>
          <w:szCs w:val="30"/>
        </w:rPr>
        <w:t>万元；印刷费</w:t>
      </w:r>
      <w:r>
        <w:rPr>
          <w:rFonts w:hint="eastAsia" w:ascii="仿宋" w:hAnsi="仿宋" w:eastAsia="仿宋" w:cs="仿宋"/>
          <w:kern w:val="0"/>
          <w:sz w:val="30"/>
          <w:szCs w:val="30"/>
          <w:lang w:val="en-US" w:eastAsia="zh-CN"/>
        </w:rPr>
        <w:t>4.24</w:t>
      </w:r>
      <w:r>
        <w:rPr>
          <w:rFonts w:hint="eastAsia" w:ascii="仿宋" w:hAnsi="仿宋" w:eastAsia="仿宋" w:cs="仿宋"/>
          <w:kern w:val="0"/>
          <w:sz w:val="30"/>
          <w:szCs w:val="30"/>
        </w:rPr>
        <w:t>万元；水费</w:t>
      </w:r>
      <w:r>
        <w:rPr>
          <w:rFonts w:hint="eastAsia" w:ascii="仿宋" w:hAnsi="仿宋" w:eastAsia="仿宋" w:cs="仿宋"/>
          <w:kern w:val="0"/>
          <w:sz w:val="30"/>
          <w:szCs w:val="30"/>
          <w:lang w:val="en-US" w:eastAsia="zh-CN"/>
        </w:rPr>
        <w:t>0.80</w:t>
      </w:r>
      <w:r>
        <w:rPr>
          <w:rFonts w:hint="eastAsia" w:ascii="仿宋" w:hAnsi="仿宋" w:eastAsia="仿宋" w:cs="仿宋"/>
          <w:kern w:val="0"/>
          <w:sz w:val="30"/>
          <w:szCs w:val="30"/>
        </w:rPr>
        <w:t>万元；电费</w:t>
      </w:r>
      <w:r>
        <w:rPr>
          <w:rFonts w:hint="eastAsia" w:ascii="仿宋" w:hAnsi="仿宋" w:eastAsia="仿宋" w:cs="仿宋"/>
          <w:kern w:val="0"/>
          <w:sz w:val="30"/>
          <w:szCs w:val="30"/>
          <w:lang w:val="en-US" w:eastAsia="zh-CN"/>
        </w:rPr>
        <w:t>3.64</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邮电费</w:t>
      </w:r>
      <w:r>
        <w:rPr>
          <w:rFonts w:hint="eastAsia" w:ascii="仿宋" w:hAnsi="仿宋" w:eastAsia="仿宋" w:cs="仿宋"/>
          <w:kern w:val="0"/>
          <w:sz w:val="30"/>
          <w:szCs w:val="30"/>
          <w:lang w:val="en-US" w:eastAsia="zh-CN"/>
        </w:rPr>
        <w:t>0.36万元；</w:t>
      </w:r>
      <w:r>
        <w:rPr>
          <w:rFonts w:hint="eastAsia" w:ascii="仿宋" w:hAnsi="仿宋" w:eastAsia="仿宋" w:cs="仿宋"/>
          <w:kern w:val="0"/>
          <w:sz w:val="30"/>
          <w:szCs w:val="30"/>
        </w:rPr>
        <w:t>维修</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护）</w:t>
      </w:r>
      <w:r>
        <w:rPr>
          <w:rFonts w:hint="eastAsia" w:ascii="仿宋" w:hAnsi="仿宋" w:eastAsia="仿宋" w:cs="仿宋"/>
          <w:kern w:val="0"/>
          <w:sz w:val="30"/>
          <w:szCs w:val="30"/>
        </w:rPr>
        <w:t>费</w:t>
      </w:r>
      <w:r>
        <w:rPr>
          <w:rFonts w:hint="eastAsia" w:ascii="仿宋" w:hAnsi="仿宋" w:eastAsia="仿宋" w:cs="仿宋"/>
          <w:kern w:val="0"/>
          <w:sz w:val="30"/>
          <w:szCs w:val="30"/>
          <w:lang w:val="en-US" w:eastAsia="zh-CN"/>
        </w:rPr>
        <w:t>14.90</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会议费</w:t>
      </w:r>
      <w:r>
        <w:rPr>
          <w:rFonts w:hint="eastAsia" w:ascii="仿宋" w:hAnsi="仿宋" w:eastAsia="仿宋" w:cs="仿宋"/>
          <w:kern w:val="0"/>
          <w:sz w:val="30"/>
          <w:szCs w:val="30"/>
          <w:lang w:val="en-US" w:eastAsia="zh-CN"/>
        </w:rPr>
        <w:t>1.34万元；</w:t>
      </w:r>
      <w:r>
        <w:rPr>
          <w:rFonts w:hint="eastAsia" w:ascii="仿宋" w:hAnsi="仿宋" w:eastAsia="仿宋" w:cs="仿宋"/>
          <w:kern w:val="0"/>
          <w:sz w:val="30"/>
          <w:szCs w:val="30"/>
        </w:rPr>
        <w:t>培训费</w:t>
      </w:r>
      <w:r>
        <w:rPr>
          <w:rFonts w:hint="eastAsia" w:ascii="仿宋" w:hAnsi="仿宋" w:eastAsia="仿宋" w:cs="仿宋"/>
          <w:kern w:val="0"/>
          <w:sz w:val="30"/>
          <w:szCs w:val="30"/>
          <w:lang w:val="en-US" w:eastAsia="zh-CN"/>
        </w:rPr>
        <w:t>3.45</w:t>
      </w:r>
      <w:r>
        <w:rPr>
          <w:rFonts w:hint="eastAsia" w:ascii="仿宋" w:hAnsi="仿宋" w:eastAsia="仿宋" w:cs="仿宋"/>
          <w:kern w:val="0"/>
          <w:sz w:val="30"/>
          <w:szCs w:val="30"/>
        </w:rPr>
        <w:t>万元</w:t>
      </w:r>
      <w:r>
        <w:rPr>
          <w:rFonts w:hint="eastAsia" w:ascii="仿宋" w:hAnsi="仿宋" w:eastAsia="仿宋" w:cs="仿宋"/>
          <w:kern w:val="0"/>
          <w:sz w:val="30"/>
          <w:szCs w:val="30"/>
          <w:lang w:eastAsia="zh-CN"/>
        </w:rPr>
        <w:t>；专用材料费</w:t>
      </w:r>
      <w:r>
        <w:rPr>
          <w:rFonts w:hint="eastAsia" w:ascii="仿宋" w:hAnsi="仿宋" w:eastAsia="仿宋" w:cs="仿宋"/>
          <w:kern w:val="0"/>
          <w:sz w:val="30"/>
          <w:szCs w:val="30"/>
          <w:lang w:val="en-US" w:eastAsia="zh-CN"/>
        </w:rPr>
        <w:t>1.67万元；</w:t>
      </w:r>
      <w:r>
        <w:rPr>
          <w:rFonts w:hint="eastAsia" w:ascii="仿宋" w:hAnsi="仿宋" w:eastAsia="仿宋" w:cs="仿宋"/>
          <w:kern w:val="0"/>
          <w:sz w:val="30"/>
          <w:szCs w:val="30"/>
        </w:rPr>
        <w:t>劳务费</w:t>
      </w:r>
      <w:r>
        <w:rPr>
          <w:rFonts w:hint="eastAsia" w:ascii="仿宋" w:hAnsi="仿宋" w:eastAsia="仿宋" w:cs="仿宋"/>
          <w:kern w:val="0"/>
          <w:sz w:val="30"/>
          <w:szCs w:val="30"/>
          <w:lang w:val="en-US" w:eastAsia="zh-CN"/>
        </w:rPr>
        <w:t>0.56</w:t>
      </w:r>
      <w:r>
        <w:rPr>
          <w:rFonts w:hint="eastAsia" w:ascii="仿宋" w:hAnsi="仿宋" w:eastAsia="仿宋" w:cs="仿宋"/>
          <w:kern w:val="0"/>
          <w:sz w:val="30"/>
          <w:szCs w:val="30"/>
        </w:rPr>
        <w:t>万元；工会经费</w:t>
      </w:r>
      <w:r>
        <w:rPr>
          <w:rFonts w:hint="eastAsia" w:ascii="仿宋" w:hAnsi="仿宋" w:eastAsia="仿宋" w:cs="仿宋"/>
          <w:kern w:val="0"/>
          <w:sz w:val="30"/>
          <w:szCs w:val="30"/>
          <w:lang w:val="en-US" w:eastAsia="zh-CN"/>
        </w:rPr>
        <w:t>13.36</w:t>
      </w:r>
      <w:r>
        <w:rPr>
          <w:rFonts w:hint="eastAsia" w:ascii="仿宋" w:hAnsi="仿宋" w:eastAsia="仿宋" w:cs="仿宋"/>
          <w:kern w:val="0"/>
          <w:sz w:val="30"/>
          <w:szCs w:val="30"/>
        </w:rPr>
        <w:t>万元；其他商品和服务支出</w:t>
      </w:r>
      <w:r>
        <w:rPr>
          <w:rFonts w:hint="eastAsia" w:ascii="仿宋" w:hAnsi="仿宋" w:eastAsia="仿宋" w:cs="仿宋"/>
          <w:kern w:val="0"/>
          <w:sz w:val="30"/>
          <w:szCs w:val="30"/>
          <w:lang w:val="en-US" w:eastAsia="zh-CN"/>
        </w:rPr>
        <w:t>40.67万元；办公设备购置0.54万元。</w:t>
      </w:r>
    </w:p>
    <w:p w14:paraId="02D2A335">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656" w:firstLineChars="20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142049D5">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本单位2023年度项目支出0万元。</w:t>
      </w:r>
    </w:p>
    <w:p w14:paraId="340A10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政府性基金预算支出情况</w:t>
      </w:r>
    </w:p>
    <w:p w14:paraId="0F2B2153">
      <w:pPr>
        <w:snapToGrid w:val="0"/>
        <w:ind w:firstLine="600" w:firstLineChars="200"/>
      </w:pPr>
      <w:r>
        <w:rPr>
          <w:rFonts w:hint="eastAsia" w:ascii="仿宋" w:hAnsi="仿宋" w:eastAsia="仿宋" w:cs="仿宋"/>
          <w:kern w:val="0"/>
          <w:sz w:val="30"/>
          <w:szCs w:val="30"/>
          <w:lang w:val="en-US" w:eastAsia="zh-CN"/>
        </w:rPr>
        <w:t>本单位2023年度政府性基金预算支出0万元。</w:t>
      </w:r>
    </w:p>
    <w:p w14:paraId="1FEAB86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1C17A00F">
      <w:pPr>
        <w:snapToGrid w:val="0"/>
        <w:ind w:firstLine="600" w:firstLineChars="200"/>
      </w:pPr>
      <w:r>
        <w:rPr>
          <w:rFonts w:hint="eastAsia" w:ascii="仿宋" w:hAnsi="仿宋" w:eastAsia="仿宋" w:cs="仿宋"/>
          <w:kern w:val="0"/>
          <w:sz w:val="30"/>
          <w:szCs w:val="30"/>
          <w:lang w:val="en-US" w:eastAsia="zh-CN"/>
        </w:rPr>
        <w:t>本单位2023年度国有资本经营预算支出0万元。</w:t>
      </w:r>
    </w:p>
    <w:p w14:paraId="20147D5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070B6E7E">
      <w:pPr>
        <w:snapToGrid w:val="0"/>
        <w:ind w:firstLine="600" w:firstLineChars="200"/>
      </w:pPr>
      <w:r>
        <w:rPr>
          <w:rFonts w:hint="eastAsia" w:ascii="仿宋" w:hAnsi="仿宋" w:eastAsia="仿宋" w:cs="仿宋"/>
          <w:kern w:val="0"/>
          <w:sz w:val="30"/>
          <w:szCs w:val="30"/>
          <w:lang w:val="en-US" w:eastAsia="zh-CN"/>
        </w:rPr>
        <w:t>本单位2023年度社会保险基金预算支出0万元。</w:t>
      </w:r>
    </w:p>
    <w:p w14:paraId="5C54B8F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10D2DC3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2023年，是贯彻落实党的二十大精神的开局之年，学校以“做阳光少年，创幸福校园”为办学目标，秉承“言传启智，身教正行”的教风，培养“阳光、和谐、求实、进取”的校风，努力提升教学质量，争取“让每一朵花儿精彩绽放”。</w:t>
      </w:r>
    </w:p>
    <w:p w14:paraId="0282F96A">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（一）产出指标完成情况分析</w:t>
      </w:r>
    </w:p>
    <w:p w14:paraId="5A89398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1、数量指标</w:t>
      </w:r>
    </w:p>
    <w:p w14:paraId="07D9D566">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本年度，学校完成在校643名学生的德智体美劳全面培养与教育；本年度学校三次聘请岳阳楼区家校共育名师工作室专家来校进行了家庭教育讲座，组织家长学习家庭教育方法，为学生的健康成长奠定了坚实的基础；学校工会为切实丰富教职工的精神文化生活，开展了教职工的运动会、春秋游、三八节“孝老爱亲、优秀母亲”评选活动、教师节庆祝暨退休教师荣退仪式、重阳节庆祝活动等，做好了困难教职工帮扶慰问，把学校的关怀与温暖送到教职工心坎上；党员教师结对帮扶帮助三名特殊学生走出困境，为特殊家庭的孩子的健康成长保驾护航，积极推进了面向全体学生的教育目标。</w:t>
      </w:r>
    </w:p>
    <w:p w14:paraId="04290C81">
      <w:pPr>
        <w:pStyle w:val="2"/>
        <w:numPr>
          <w:ilvl w:val="0"/>
          <w:numId w:val="4"/>
        </w:numPr>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质量指标</w:t>
      </w:r>
    </w:p>
    <w:p w14:paraId="149AFE0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加强安全教育工作。学校利用升旗仪式、班队会等途径有针对性地对师生进行交通安全、用电安全、防火、防溺水、预防食物中毒、各种传染病的预防、家庭生活、户外活动安全活动等安全教育，利用电子屏、宣传栏、黑板报等渠道对学生进行安全知识宣传，发放关于“防溺水”、交通安全等主题的告家长书，提高家长的安全意识。本学期，特别邀请岳阳楼区检察院赵检察官来校开展防性侵法制教育课，让法制教育进入课堂，提高学生的自我保护能力和安全、法制意识，“平安校园”知识宣传覆盖率高达100%；投入足额经费，保障学校正常开展各项工作；加强课后服务管理，课后服务严格统一实行“四加一”“三段式”课堂管理模式。周一至周四开展作业辅导，周五实行“社团”活动。周一至周四的活动采取第一节作业辅导、第二节开展课间操及每日一字活动；周五全校开展“篮球、乒乓球、跳绳、美术、书法、象棋、朗诵、瑜伽”等社团活动。学校每天有专人值班管理，保证服务质量。</w:t>
      </w:r>
    </w:p>
    <w:p w14:paraId="259DF48E">
      <w:pPr>
        <w:pStyle w:val="2"/>
        <w:numPr>
          <w:ilvl w:val="0"/>
          <w:numId w:val="4"/>
        </w:numPr>
        <w:ind w:left="0" w:leftChars="0"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时效指标</w:t>
      </w:r>
    </w:p>
    <w:p w14:paraId="13EA0451">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sz w:val="30"/>
          <w:szCs w:val="30"/>
          <w:lang w:eastAsia="zh-CN"/>
          <w14:textFill>
            <w14:solidFill>
              <w14:schemeClr w14:val="tx1"/>
            </w14:solidFill>
          </w14:textFill>
        </w:rPr>
      </w:pPr>
      <w:r>
        <w:rPr>
          <w:rFonts w:hint="eastAsia" w:ascii="仿宋" w:hAnsi="仿宋" w:eastAsia="仿宋" w:cs="仿宋"/>
          <w:color w:val="000000"/>
          <w:sz w:val="30"/>
          <w:szCs w:val="30"/>
        </w:rPr>
        <w:t>资金严格按照预算及实际情况时间节点发放</w:t>
      </w:r>
      <w:r>
        <w:rPr>
          <w:rFonts w:hint="eastAsia" w:ascii="仿宋" w:hAnsi="仿宋" w:eastAsia="仿宋" w:cs="仿宋"/>
          <w:color w:val="000000"/>
          <w:sz w:val="30"/>
          <w:szCs w:val="30"/>
          <w:lang w:val="en-US" w:eastAsia="zh-CN"/>
        </w:rPr>
        <w:t>至</w:t>
      </w:r>
      <w:r>
        <w:rPr>
          <w:rFonts w:hint="eastAsia" w:ascii="仿宋" w:hAnsi="仿宋" w:eastAsia="仿宋" w:cs="仿宋"/>
          <w:color w:val="000000" w:themeColor="text1"/>
          <w:spacing w:val="0"/>
          <w:sz w:val="30"/>
          <w:szCs w:val="30"/>
          <w14:textFill>
            <w14:solidFill>
              <w14:schemeClr w14:val="tx1"/>
            </w14:solidFill>
          </w14:textFill>
        </w:rPr>
        <w:t>教职员工</w:t>
      </w:r>
      <w:r>
        <w:rPr>
          <w:rFonts w:hint="eastAsia" w:ascii="仿宋" w:hAnsi="仿宋" w:eastAsia="仿宋" w:cs="仿宋"/>
          <w:color w:val="000000" w:themeColor="text1"/>
          <w:spacing w:val="0"/>
          <w:sz w:val="30"/>
          <w:szCs w:val="30"/>
          <w:lang w:eastAsia="zh-CN"/>
          <w14:textFill>
            <w14:solidFill>
              <w14:schemeClr w14:val="tx1"/>
            </w14:solidFill>
          </w14:textFill>
        </w:rPr>
        <w:t>。</w:t>
      </w:r>
    </w:p>
    <w:p w14:paraId="01ECFE84">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4、成本指标</w:t>
      </w:r>
    </w:p>
    <w:p w14:paraId="009CAC96">
      <w:pPr>
        <w:snapToGrid w:val="0"/>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kern w:val="0"/>
          <w:sz w:val="30"/>
          <w:szCs w:val="30"/>
          <w:lang w:val="en-US" w:eastAsia="zh-CN"/>
        </w:rPr>
        <w:t>全年运行经费控制在855.49万元</w:t>
      </w:r>
      <w:r>
        <w:rPr>
          <w:rFonts w:hint="eastAsia" w:ascii="仿宋" w:hAnsi="仿宋" w:eastAsia="仿宋" w:cs="仿宋"/>
          <w:color w:val="000000"/>
          <w:sz w:val="30"/>
          <w:szCs w:val="30"/>
          <w:lang w:val="en-US" w:eastAsia="zh-CN"/>
        </w:rPr>
        <w:t>。</w:t>
      </w:r>
    </w:p>
    <w:p w14:paraId="6AC70B5B">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（二）效益指标完成情况分析</w:t>
      </w:r>
    </w:p>
    <w:p w14:paraId="274AFFE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1、经济效益</w:t>
      </w:r>
    </w:p>
    <w:p w14:paraId="66A59B0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不适用。 </w:t>
      </w:r>
    </w:p>
    <w:p w14:paraId="5871BCD1">
      <w:pPr>
        <w:numPr>
          <w:ilvl w:val="0"/>
          <w:numId w:val="5"/>
        </w:num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社会效益</w:t>
      </w:r>
    </w:p>
    <w:p w14:paraId="5FB5764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开展多彩的校园德育活动，提高学生的综合素质，家校合力，培养阳光少年。一年来，德育处组织开展军休所学雷锋慰问、护幼苗开放接待日、垃圾分类处理等教育实践活动，开展了大家访、校门口学生护航等关爱学生的活动，活动中促使学生养成阳光健康心态，促进孩子的阳光健康成长；关爱学生，促进全体学生的健康成长。学校德育处针对我校留守儿童、特殊家庭儿童较多，学生成长环境普遍欠佳的情况，组织开展了特殊学生的调查统计活动，对全校留守儿童、单亲家庭、特殊儿童进行摸底，分类造册。面对这些孩子开展家访、心理疏导、党员帮扶等一系列关爱学生的活动，特别是全校师生为原84班患白血病的学生颜冬助力解决资金困难问题，党员教师结对帮扶帮助三名特殊学生走出困境，为特殊家庭的孩子的健康成长保驾护航，积极推进了面向全体学生的教育目标。</w:t>
      </w:r>
    </w:p>
    <w:p w14:paraId="357C8FBD">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3、生态效益</w:t>
      </w:r>
    </w:p>
    <w:p w14:paraId="1E1BB811">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积极开展垃圾分类处理等教育实践活动，教职工及学生的生态环境保护意识有所提升。</w:t>
      </w:r>
    </w:p>
    <w:p w14:paraId="25DC8216">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4、可持续影响</w:t>
      </w:r>
    </w:p>
    <w:p w14:paraId="00F9D2E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家校合力，推进家校共育的长效发展。开展家长学校活动。本年度学校三次聘请岳阳楼区家校共育名师工作室专家来校进行了家庭教育讲座，组织家长学习家庭教育方法，为学生的健康成长奠定了坚实的基础。家长参与学校管理。本年度学校邀请家长参与家长义工护学活动、庆六一、运动会、校服征订招标等一些学校管理事务，有效的推进了学校的民主治校建设。    </w:t>
      </w:r>
      <w:r>
        <w:rPr>
          <w:rFonts w:hint="eastAsia" w:ascii="仿宋" w:hAnsi="仿宋" w:eastAsia="仿宋" w:cs="仿宋"/>
          <w:kern w:val="0"/>
          <w:sz w:val="30"/>
          <w:szCs w:val="30"/>
          <w:lang w:val="en-US" w:eastAsia="zh-CN"/>
        </w:rPr>
        <w:tab/>
      </w:r>
      <w:r>
        <w:rPr>
          <w:rFonts w:hint="eastAsia" w:ascii="仿宋" w:hAnsi="仿宋" w:eastAsia="仿宋" w:cs="仿宋"/>
          <w:kern w:val="0"/>
          <w:sz w:val="30"/>
          <w:szCs w:val="30"/>
          <w:lang w:val="en-US" w:eastAsia="zh-CN"/>
        </w:rPr>
        <w:t xml:space="preserve"> </w:t>
      </w:r>
    </w:p>
    <w:p w14:paraId="1A090970">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5、社会公众满意度</w:t>
      </w:r>
    </w:p>
    <w:p w14:paraId="2994F754">
      <w:pPr>
        <w:snapToGrid w:val="0"/>
        <w:ind w:firstLine="600" w:firstLineChars="200"/>
        <w:rPr>
          <w:rFonts w:hint="eastAsia"/>
          <w:lang w:eastAsia="zh-CN"/>
        </w:rPr>
      </w:pPr>
      <w:r>
        <w:rPr>
          <w:rFonts w:hint="eastAsia" w:ascii="仿宋" w:hAnsi="仿宋" w:eastAsia="仿宋" w:cs="仿宋"/>
          <w:kern w:val="0"/>
          <w:sz w:val="30"/>
          <w:szCs w:val="30"/>
          <w:lang w:val="en-US" w:eastAsia="zh-CN"/>
        </w:rPr>
        <w:t>社会公众满意度95%，家长满意度98%，学生满意度98%。</w:t>
      </w:r>
    </w:p>
    <w:p w14:paraId="655624E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4F06A16F">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1、预算编制工作有待细化。预算编制不够明确和细化，预算编制的合理性需要提高，预算执行力度还要进一步加强。</w:t>
      </w:r>
    </w:p>
    <w:p w14:paraId="56ABEBC7">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2、因单位全额编制少导致经费不足，绩效工资和日常公用经费与实际支出相差较大。</w:t>
      </w:r>
    </w:p>
    <w:p w14:paraId="6E7873D9">
      <w:pPr>
        <w:snapToGrid w:val="0"/>
        <w:ind w:firstLine="600" w:firstLineChars="200"/>
      </w:pPr>
      <w:r>
        <w:rPr>
          <w:rFonts w:hint="eastAsia" w:ascii="仿宋" w:hAnsi="仿宋" w:eastAsia="仿宋" w:cs="仿宋"/>
          <w:kern w:val="0"/>
          <w:sz w:val="30"/>
          <w:szCs w:val="30"/>
          <w:lang w:val="en-US" w:eastAsia="zh-CN"/>
        </w:rPr>
        <w:t>3、政府采购决算与年初批复预算存在差异。</w:t>
      </w:r>
    </w:p>
    <w:p w14:paraId="00B7847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4CB97BC4">
      <w:pPr>
        <w:snapToGrid w:val="0"/>
        <w:ind w:firstLine="600" w:firstLineChars="200"/>
      </w:pPr>
      <w:r>
        <w:rPr>
          <w:rFonts w:hint="eastAsia" w:ascii="仿宋" w:hAnsi="仿宋" w:eastAsia="仿宋" w:cs="仿宋"/>
          <w:kern w:val="0"/>
          <w:sz w:val="30"/>
          <w:szCs w:val="30"/>
          <w:lang w:val="en-US" w:eastAsia="zh-CN"/>
        </w:rPr>
        <w:t>认真做好财政预、决算及公开、教育统计、困难学生资助、扶贫物资采购、资产管理、内控管理、预算编制、非税收缴等常规工作，统筹规划、合理开支，规范采购及财务管理，用好每笔经费，确保教学次序的正常开展与运行，为教师与学生做好各项服务。</w:t>
      </w:r>
    </w:p>
    <w:p w14:paraId="3128D7F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val="en-US" w:eastAsia="zh-CN"/>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00F28F10">
      <w:pPr>
        <w:snapToGrid w:val="0"/>
        <w:ind w:firstLine="600" w:firstLineChars="200"/>
      </w:pPr>
      <w:r>
        <w:rPr>
          <w:rFonts w:hint="eastAsia" w:ascii="仿宋" w:hAnsi="仿宋" w:eastAsia="仿宋" w:cs="仿宋"/>
          <w:kern w:val="0"/>
          <w:sz w:val="30"/>
          <w:szCs w:val="30"/>
          <w:lang w:val="en-US" w:eastAsia="zh-CN"/>
        </w:rPr>
        <w:t>高度重视绩效评价结果的应用工作，积极探索和建立一套与预算管理相结合、多渠道应用评价结果的有效机制，着力提高绩效意识和财政资金使用效益。同时将部门整体支出绩效自评报告在单位门户网站上进行公开，广泛接受社会监督。</w:t>
      </w:r>
    </w:p>
    <w:p w14:paraId="4D44FE6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00CA86E4">
      <w:pPr>
        <w:snapToGrid w:val="0"/>
        <w:ind w:firstLine="600" w:firstLineChars="200"/>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无</w:t>
      </w:r>
    </w:p>
    <w:p w14:paraId="280DE623">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0909E8B">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5577D893">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spacing w:val="6"/>
        </w:rPr>
      </w:pPr>
    </w:p>
    <w:p w14:paraId="0E392F70">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79579E63">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B8CBA26">
      <w:pPr>
        <w:pStyle w:val="3"/>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772D629E">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43EF6E84">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4EA8889F">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EBED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F98E7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EF98E72">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E0A9">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88650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0886506">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B674">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7C7D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E7C7D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D403">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2D9D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F2D9D8">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9D085"/>
    <w:multiLevelType w:val="singleLevel"/>
    <w:tmpl w:val="9519D085"/>
    <w:lvl w:ilvl="0" w:tentative="0">
      <w:start w:val="2"/>
      <w:numFmt w:val="decimal"/>
      <w:suff w:val="nothing"/>
      <w:lvlText w:val="%1、"/>
      <w:lvlJc w:val="left"/>
    </w:lvl>
  </w:abstractNum>
  <w:abstractNum w:abstractNumId="1">
    <w:nsid w:val="09CC0CE4"/>
    <w:multiLevelType w:val="singleLevel"/>
    <w:tmpl w:val="09CC0CE4"/>
    <w:lvl w:ilvl="0" w:tentative="0">
      <w:start w:val="2"/>
      <w:numFmt w:val="chineseCounting"/>
      <w:suff w:val="nothing"/>
      <w:lvlText w:val="（%1）"/>
      <w:lvlJc w:val="left"/>
      <w:rPr>
        <w:rFonts w:hint="eastAsia"/>
      </w:rPr>
    </w:lvl>
  </w:abstractNum>
  <w:abstractNum w:abstractNumId="2">
    <w:nsid w:val="212F90B8"/>
    <w:multiLevelType w:val="singleLevel"/>
    <w:tmpl w:val="212F90B8"/>
    <w:lvl w:ilvl="0" w:tentative="0">
      <w:start w:val="2"/>
      <w:numFmt w:val="decimal"/>
      <w:suff w:val="nothing"/>
      <w:lvlText w:val="%1、"/>
      <w:lvlJc w:val="left"/>
    </w:lvl>
  </w:abstractNum>
  <w:abstractNum w:abstractNumId="3">
    <w:nsid w:val="5DA201DA"/>
    <w:multiLevelType w:val="singleLevel"/>
    <w:tmpl w:val="5DA201DA"/>
    <w:lvl w:ilvl="0" w:tentative="0">
      <w:start w:val="4"/>
      <w:numFmt w:val="chineseCounting"/>
      <w:suff w:val="nothing"/>
      <w:lvlText w:val="%1、"/>
      <w:lvlJc w:val="left"/>
      <w:rPr>
        <w:rFonts w:hint="eastAsia"/>
      </w:rPr>
    </w:lvl>
  </w:abstractNum>
  <w:abstractNum w:abstractNumId="4">
    <w:nsid w:val="66B4D54B"/>
    <w:multiLevelType w:val="singleLevel"/>
    <w:tmpl w:val="66B4D54B"/>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4B4CB0"/>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2D5416"/>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472602"/>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A4E10"/>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6340DE"/>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E45F47"/>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DF5737"/>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9505E"/>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0959AB"/>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9FC115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4D3EA3"/>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2177</Words>
  <Characters>2404</Characters>
  <Lines>0</Lines>
  <Paragraphs>0</Paragraphs>
  <TotalTime>27</TotalTime>
  <ScaleCrop>false</ScaleCrop>
  <LinksUpToDate>false</LinksUpToDate>
  <CharactersWithSpaces>2547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朱莎琼</cp:lastModifiedBy>
  <dcterms:modified xsi:type="dcterms:W3CDTF">2025-06-27T02:18:07Z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4B5FDDC259FB49A4A0EBEC5A4BB60567_11</vt:lpwstr>
  </property>
  <property fmtid="{D5CDD505-2E9C-101B-9397-08002B2CF9AE}" pid="4" name="KSOTemplateDocerSaveRecord">
    <vt:lpwstr>eyJoZGlkIjoiZmI1MjVlYjI5ODEyZDE5ZmFjYmIxYjdjNjllM2EzMTkiLCJ1c2VySWQiOiIzNDk2MzkxMTcifQ==</vt:lpwstr>
  </property>
</Properties>
</file>