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6131A">
      <w:pPr>
        <w:jc w:val="cente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医疗机构注销公示</w:t>
      </w:r>
    </w:p>
    <w:p w14:paraId="0E7EF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根据《医疗机构管理条例》</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《医疗机构管理条例实施细则》</w:t>
      </w:r>
      <w:r>
        <w:rPr>
          <w:rFonts w:hint="eastAsia" w:ascii="仿宋_GB2312" w:hAnsi="仿宋_GB2312" w:eastAsia="仿宋_GB2312" w:cs="仿宋_GB2312"/>
          <w:i w:val="0"/>
          <w:iCs w:val="0"/>
          <w:caps w:val="0"/>
          <w:color w:val="000000"/>
          <w:spacing w:val="0"/>
          <w:sz w:val="32"/>
          <w:szCs w:val="32"/>
          <w:shd w:val="clear" w:fill="FFFFFF"/>
          <w:lang w:eastAsia="zh-CN"/>
        </w:rPr>
        <w:t>和</w:t>
      </w:r>
      <w:r>
        <w:rPr>
          <w:rFonts w:hint="eastAsia" w:ascii="仿宋_GB2312" w:hAnsi="仿宋_GB2312" w:eastAsia="仿宋_GB2312" w:cs="仿宋_GB2312"/>
          <w:i w:val="0"/>
          <w:iCs w:val="0"/>
          <w:caps w:val="0"/>
          <w:color w:val="000000"/>
          <w:spacing w:val="0"/>
          <w:sz w:val="32"/>
          <w:szCs w:val="32"/>
          <w:shd w:val="clear" w:fill="FFFFFF"/>
        </w:rPr>
        <w:t>《诊所备案暂行管理办法》</w:t>
      </w:r>
      <w:r>
        <w:rPr>
          <w:rFonts w:hint="eastAsia" w:ascii="仿宋_GB2312" w:hAnsi="仿宋_GB2312" w:eastAsia="仿宋_GB2312" w:cs="仿宋_GB2312"/>
          <w:i w:val="0"/>
          <w:iCs w:val="0"/>
          <w:caps w:val="0"/>
          <w:color w:val="000000"/>
          <w:spacing w:val="0"/>
          <w:sz w:val="32"/>
          <w:szCs w:val="32"/>
          <w:shd w:val="clear" w:fill="FFFFFF"/>
          <w:lang w:eastAsia="zh-CN"/>
        </w:rPr>
        <w:t>等文件</w:t>
      </w:r>
      <w:r>
        <w:rPr>
          <w:rFonts w:hint="eastAsia" w:ascii="仿宋_GB2312" w:hAnsi="仿宋_GB2312" w:eastAsia="仿宋_GB2312" w:cs="仿宋_GB2312"/>
          <w:i w:val="0"/>
          <w:iCs w:val="0"/>
          <w:caps w:val="0"/>
          <w:color w:val="000000"/>
          <w:spacing w:val="0"/>
          <w:sz w:val="32"/>
          <w:szCs w:val="32"/>
          <w:shd w:val="clear" w:fill="FFFFFF"/>
        </w:rPr>
        <w:t>相关规定，经医疗机构</w:t>
      </w:r>
      <w:r>
        <w:rPr>
          <w:rFonts w:hint="eastAsia" w:ascii="仿宋_GB2312" w:hAnsi="仿宋_GB2312" w:eastAsia="仿宋_GB2312" w:cs="仿宋_GB2312"/>
          <w:i w:val="0"/>
          <w:iCs w:val="0"/>
          <w:caps w:val="0"/>
          <w:color w:val="000000"/>
          <w:spacing w:val="0"/>
          <w:sz w:val="32"/>
          <w:szCs w:val="32"/>
          <w:shd w:val="clear" w:fill="FFFFFF"/>
          <w:lang w:eastAsia="zh-CN"/>
        </w:rPr>
        <w:t>自愿</w:t>
      </w:r>
      <w:r>
        <w:rPr>
          <w:rFonts w:hint="eastAsia" w:ascii="仿宋_GB2312" w:hAnsi="仿宋_GB2312" w:eastAsia="仿宋_GB2312" w:cs="仿宋_GB2312"/>
          <w:i w:val="0"/>
          <w:iCs w:val="0"/>
          <w:caps w:val="0"/>
          <w:color w:val="000000"/>
          <w:spacing w:val="0"/>
          <w:sz w:val="32"/>
          <w:szCs w:val="32"/>
          <w:shd w:val="clear" w:fill="FFFFFF"/>
        </w:rPr>
        <w:t>申请，</w:t>
      </w:r>
      <w:r>
        <w:rPr>
          <w:rFonts w:hint="eastAsia" w:ascii="仿宋_GB2312" w:hAnsi="仿宋_GB2312" w:eastAsia="仿宋_GB2312" w:cs="仿宋_GB2312"/>
          <w:i w:val="0"/>
          <w:iCs w:val="0"/>
          <w:caps w:val="0"/>
          <w:color w:val="000000"/>
          <w:spacing w:val="0"/>
          <w:sz w:val="32"/>
          <w:szCs w:val="32"/>
          <w:shd w:val="clear" w:fill="FFFFFF"/>
          <w:lang w:eastAsia="zh-CN"/>
        </w:rPr>
        <w:t>我局</w:t>
      </w:r>
      <w:r>
        <w:rPr>
          <w:rFonts w:hint="eastAsia" w:ascii="仿宋_GB2312" w:hAnsi="仿宋_GB2312" w:eastAsia="仿宋_GB2312" w:cs="仿宋_GB2312"/>
          <w:i w:val="0"/>
          <w:iCs w:val="0"/>
          <w:caps w:val="0"/>
          <w:color w:val="000000"/>
          <w:spacing w:val="0"/>
          <w:sz w:val="32"/>
          <w:szCs w:val="32"/>
          <w:shd w:val="clear" w:fill="FFFFFF"/>
        </w:rPr>
        <w:t>同意</w:t>
      </w:r>
      <w:r>
        <w:rPr>
          <w:rFonts w:hint="eastAsia" w:ascii="仿宋_GB2312" w:hAnsi="仿宋_GB2312" w:eastAsia="仿宋_GB2312" w:cs="仿宋_GB2312"/>
          <w:i w:val="0"/>
          <w:iCs w:val="0"/>
          <w:caps w:val="0"/>
          <w:color w:val="000000"/>
          <w:spacing w:val="0"/>
          <w:sz w:val="32"/>
          <w:szCs w:val="32"/>
          <w:shd w:val="clear" w:fill="FFFFFF"/>
          <w:lang w:eastAsia="zh-CN"/>
        </w:rPr>
        <w:t>依法予以</w:t>
      </w:r>
      <w:r>
        <w:rPr>
          <w:rFonts w:hint="eastAsia" w:ascii="仿宋_GB2312" w:hAnsi="仿宋_GB2312" w:eastAsia="仿宋_GB2312" w:cs="仿宋_GB2312"/>
          <w:i w:val="0"/>
          <w:iCs w:val="0"/>
          <w:caps w:val="0"/>
          <w:color w:val="000000"/>
          <w:spacing w:val="0"/>
          <w:sz w:val="32"/>
          <w:szCs w:val="32"/>
          <w:shd w:val="clear" w:fill="FFFFFF"/>
        </w:rPr>
        <w:t>注销</w:t>
      </w:r>
      <w:r>
        <w:rPr>
          <w:rFonts w:hint="eastAsia" w:ascii="仿宋_GB2312" w:hAnsi="仿宋_GB2312" w:eastAsia="仿宋_GB2312" w:cs="仿宋_GB2312"/>
          <w:color w:val="auto"/>
          <w:spacing w:val="-14"/>
          <w:sz w:val="32"/>
          <w:szCs w:val="32"/>
          <w:lang w:eastAsia="zh-CN"/>
        </w:rPr>
        <w:t>以下两家医疗机构的</w:t>
      </w:r>
      <w:r>
        <w:rPr>
          <w:rFonts w:hint="eastAsia" w:ascii="仿宋_GB2312" w:hAnsi="仿宋_GB2312" w:eastAsia="仿宋_GB2312" w:cs="仿宋_GB2312"/>
          <w:i w:val="0"/>
          <w:iCs w:val="0"/>
          <w:caps w:val="0"/>
          <w:color w:val="000000"/>
          <w:spacing w:val="0"/>
          <w:sz w:val="32"/>
          <w:szCs w:val="32"/>
          <w:shd w:val="clear" w:fill="FFFFFF"/>
        </w:rPr>
        <w:t>《医疗机构执业许可证》</w:t>
      </w:r>
      <w:r>
        <w:rPr>
          <w:rFonts w:hint="eastAsia" w:ascii="仿宋_GB2312" w:hAnsi="仿宋_GB2312" w:eastAsia="仿宋_GB2312" w:cs="仿宋_GB2312"/>
          <w:i w:val="0"/>
          <w:iCs w:val="0"/>
          <w:caps w:val="0"/>
          <w:color w:val="000000"/>
          <w:spacing w:val="0"/>
          <w:sz w:val="32"/>
          <w:szCs w:val="32"/>
          <w:shd w:val="clear" w:fill="FFFFFF"/>
          <w:lang w:eastAsia="zh-CN"/>
        </w:rPr>
        <w:t>（正本、副本）</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注销医疗机构基本情况如下</w:t>
      </w:r>
      <w:r>
        <w:rPr>
          <w:rFonts w:hint="eastAsia" w:ascii="仿宋_GB2312" w:hAnsi="仿宋_GB2312" w:eastAsia="仿宋_GB2312" w:cs="仿宋_GB2312"/>
          <w:i w:val="0"/>
          <w:iCs w:val="0"/>
          <w:caps w:val="0"/>
          <w:color w:val="000000"/>
          <w:spacing w:val="0"/>
          <w:sz w:val="32"/>
          <w:szCs w:val="32"/>
          <w:shd w:val="clear" w:fill="FFFFFF"/>
        </w:rPr>
        <w:t>：</w:t>
      </w:r>
    </w:p>
    <w:tbl>
      <w:tblPr>
        <w:tblStyle w:val="2"/>
        <w:tblpPr w:leftFromText="180" w:rightFromText="180" w:vertAnchor="text" w:horzAnchor="page" w:tblpX="1486" w:tblpY="547"/>
        <w:tblOverlap w:val="never"/>
        <w:tblW w:w="9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4"/>
        <w:gridCol w:w="1110"/>
        <w:gridCol w:w="615"/>
        <w:gridCol w:w="690"/>
        <w:gridCol w:w="870"/>
        <w:gridCol w:w="2865"/>
        <w:gridCol w:w="870"/>
        <w:gridCol w:w="660"/>
        <w:gridCol w:w="641"/>
      </w:tblGrid>
      <w:tr w14:paraId="0A62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6"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C5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医疗机构名称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48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地址</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72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法定代表人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15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主要负责人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70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医疗机构类别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3D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诊疗科目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F1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登记号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F9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所有制形式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12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经营性质</w:t>
            </w:r>
          </w:p>
        </w:tc>
      </w:tr>
      <w:tr w14:paraId="4D9D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C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岳阳国疗中医医院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7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岳阳市岳阳大道西222号市老干部活动中心三楼</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5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王朝旭</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6C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季铁铮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E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其他中医专科医院</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4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医学检验科;临床体液、血液专业  /医学影像科;X线诊断专业(协议);超声诊断专业  /中医科;内科专业;儿科专业;针灸科专业;推拿科专业******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067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PDY00229943060217A2292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D9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私人</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1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营利性</w:t>
            </w:r>
          </w:p>
        </w:tc>
      </w:tr>
      <w:tr w14:paraId="7318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8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岳阳鼎康中医医院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455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岳阳经济技术开发区青年东路1230号</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8D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任希良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9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廖建伟</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29F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中医（综合）医院</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97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内科;呼吸内科专业;消化内科专业;神经内科专业;心血管内科专业  /医学检验科;临床体液、血液专业;临床微生物学专业;临床化学检验专业  /医学影像科;X线诊断专业;CT诊断专业;超声诊断专业;心电诊断专业;脑电及脑血流图诊断专业;神经肌肉电图专业  /中医科;内科专业;外科专业;妇产科专业;骨伤科专业;针灸科专业;推拿科专业;康复医学专业******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85A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PDY00277943060213A2002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B02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股份制</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D0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营利性</w:t>
            </w:r>
            <w:bookmarkStart w:id="0" w:name="_GoBack"/>
            <w:bookmarkEnd w:id="0"/>
          </w:p>
        </w:tc>
      </w:tr>
    </w:tbl>
    <w:p w14:paraId="020A61D9">
      <w:pPr>
        <w:keepNext w:val="0"/>
        <w:keepLines w:val="0"/>
        <w:pageBreakBefore w:val="0"/>
        <w:widowControl w:val="0"/>
        <w:kinsoku/>
        <w:wordWrap/>
        <w:overflowPunct/>
        <w:topLinePunct w:val="0"/>
        <w:autoSpaceDE/>
        <w:autoSpaceDN/>
        <w:bidi w:val="0"/>
        <w:adjustRightInd/>
        <w:snapToGrid/>
        <w:spacing w:line="560" w:lineRule="exact"/>
        <w:ind w:firstLine="584" w:firstLineChars="200"/>
        <w:jc w:val="left"/>
        <w:textAlignment w:val="auto"/>
        <w:rPr>
          <w:rFonts w:hint="eastAsia" w:ascii="仿宋_GB2312" w:hAnsi="仿宋_GB2312" w:eastAsia="仿宋_GB2312" w:cs="仿宋_GB2312"/>
          <w:color w:val="auto"/>
          <w:spacing w:val="-14"/>
          <w:sz w:val="32"/>
          <w:szCs w:val="32"/>
          <w:lang w:eastAsia="zh-CN"/>
        </w:rPr>
      </w:pPr>
      <w:r>
        <w:rPr>
          <w:rFonts w:hint="eastAsia" w:ascii="仿宋_GB2312" w:hAnsi="仿宋_GB2312" w:eastAsia="仿宋_GB2312" w:cs="仿宋_GB2312"/>
          <w:color w:val="auto"/>
          <w:spacing w:val="-14"/>
          <w:sz w:val="32"/>
          <w:szCs w:val="32"/>
          <w:lang w:eastAsia="zh-CN"/>
        </w:rPr>
        <w:t>自公示之日起任何单位和个人不得再以被注销医疗机构名义开展医疗诊疗活动，违者将依法被追究法律责任。 </w:t>
      </w:r>
    </w:p>
    <w:p w14:paraId="66F932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如对以上公示内容有任何意见和建议，请于</w:t>
      </w:r>
      <w:r>
        <w:rPr>
          <w:rFonts w:hint="eastAsia" w:ascii="仿宋_GB2312" w:hAnsi="仿宋_GB2312" w:eastAsia="仿宋_GB2312" w:cs="仿宋_GB2312"/>
          <w:sz w:val="32"/>
          <w:szCs w:val="32"/>
          <w:lang w:eastAsia="zh-CN"/>
        </w:rPr>
        <w:t>公示日起</w:t>
      </w:r>
      <w:r>
        <w:rPr>
          <w:rFonts w:hint="eastAsia" w:ascii="仿宋_GB2312" w:hAnsi="仿宋_GB2312" w:eastAsia="仿宋_GB2312" w:cs="仿宋_GB2312"/>
          <w:sz w:val="32"/>
          <w:szCs w:val="32"/>
          <w:lang w:val="en-US" w:eastAsia="zh-CN"/>
        </w:rPr>
        <w:t>5个工作日内向受理举报部门进行反映</w:t>
      </w:r>
      <w:r>
        <w:rPr>
          <w:rFonts w:hint="eastAsia" w:ascii="仿宋_GB2312" w:hAnsi="仿宋_GB2312" w:eastAsia="仿宋_GB2312" w:cs="仿宋_GB2312"/>
          <w:sz w:val="32"/>
          <w:szCs w:val="32"/>
        </w:rPr>
        <w:t>。</w:t>
      </w:r>
      <w:r>
        <w:rPr>
          <w:rFonts w:hint="eastAsia" w:ascii="仿宋_GB2312" w:hAnsi="仿宋_GB2312" w:eastAsia="仿宋_GB2312" w:cs="仿宋_GB2312"/>
          <w:spacing w:val="0"/>
          <w:kern w:val="0"/>
          <w:sz w:val="32"/>
          <w:szCs w:val="32"/>
          <w:fitText w:val="1920" w:id="1478382794"/>
        </w:rPr>
        <w:t>受理举报部门</w:t>
      </w:r>
      <w:r>
        <w:rPr>
          <w:rFonts w:hint="eastAsia" w:ascii="仿宋_GB2312" w:hAnsi="仿宋_GB2312" w:eastAsia="仿宋_GB2312" w:cs="仿宋_GB2312"/>
          <w:sz w:val="32"/>
          <w:szCs w:val="32"/>
        </w:rPr>
        <w:t>：岳阳楼区卫生健康局</w:t>
      </w:r>
      <w:r>
        <w:rPr>
          <w:rFonts w:hint="eastAsia" w:ascii="仿宋_GB2312" w:hAnsi="仿宋_GB2312" w:eastAsia="仿宋_GB2312" w:cs="仿宋_GB2312"/>
          <w:sz w:val="32"/>
          <w:szCs w:val="32"/>
          <w:lang w:eastAsia="zh-CN"/>
        </w:rPr>
        <w:t>医政医管股，</w:t>
      </w:r>
      <w:r>
        <w:rPr>
          <w:rFonts w:hint="eastAsia" w:ascii="仿宋_GB2312" w:hAnsi="仿宋_GB2312" w:eastAsia="仿宋_GB2312" w:cs="仿宋_GB2312"/>
          <w:sz w:val="32"/>
          <w:szCs w:val="32"/>
        </w:rPr>
        <w:t>举报电话：0730-8866</w:t>
      </w:r>
      <w:r>
        <w:rPr>
          <w:rFonts w:hint="eastAsia" w:ascii="仿宋_GB2312" w:hAnsi="仿宋_GB2312" w:eastAsia="仿宋_GB2312" w:cs="仿宋_GB2312"/>
          <w:sz w:val="32"/>
          <w:szCs w:val="32"/>
          <w:lang w:val="en-US" w:eastAsia="zh-CN"/>
        </w:rPr>
        <w:t>809。</w:t>
      </w:r>
    </w:p>
    <w:p w14:paraId="4A949E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98EC1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E55B5"/>
    <w:rsid w:val="16BF4D5E"/>
    <w:rsid w:val="254233EB"/>
    <w:rsid w:val="26120603"/>
    <w:rsid w:val="28D973AE"/>
    <w:rsid w:val="4A984D0C"/>
    <w:rsid w:val="4B434FDA"/>
    <w:rsid w:val="603E55B5"/>
    <w:rsid w:val="67296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412</Words>
  <Characters>476</Characters>
  <Lines>0</Lines>
  <Paragraphs>0</Paragraphs>
  <TotalTime>20</TotalTime>
  <ScaleCrop>false</ScaleCrop>
  <LinksUpToDate>false</LinksUpToDate>
  <CharactersWithSpaces>492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2025-10-09T02:01:00Z</dcterms:created>
  <dc:creator>演示人</dc:creator>
  <cp:lastModifiedBy>演示人</cp:lastModifiedBy>
  <cp:lastPrinted>2025-10-21T01:26:00Z</cp:lastPrinted>
  <dcterms:modified xsi:type="dcterms:W3CDTF">2025-10-24T02:54:59Z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7CB60566440640C996F11CC37C9A6D81_13</vt:lpwstr>
  </property>
  <property fmtid="{D5CDD505-2E9C-101B-9397-08002B2CF9AE}" pid="4" name="KSOTemplateDocerSaveRecord">
    <vt:lpwstr>eyJoZGlkIjoiZGY0ZTE1ZTNkNDRlNzNiNGIxZTc0N2EzYTZlMzc4ODUiLCJ1c2VySWQiOiIyODY1NTM3ODQifQ==</vt:lpwstr>
  </property>
</Properties>
</file>