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060F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43060F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43060F" w:rsidRDefault="0043060F">
      <w:pPr>
        <w:spacing w:line="115" w:lineRule="exact"/>
        <w:rPr>
          <w:color w:val="000000" w:themeColor="text1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43060F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43060F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43060F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岳阳市岳阳楼区文学艺术界联合会</w:t>
            </w:r>
          </w:p>
        </w:tc>
      </w:tr>
      <w:tr w:rsidR="0043060F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43060F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43060F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43060F" w:rsidRDefault="0043060F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100%</w:t>
            </w:r>
          </w:p>
        </w:tc>
      </w:tr>
      <w:tr w:rsidR="0043060F">
        <w:trPr>
          <w:trHeight w:val="397"/>
        </w:trPr>
        <w:tc>
          <w:tcPr>
            <w:tcW w:w="3850" w:type="dxa"/>
          </w:tcPr>
          <w:p w:rsidR="0043060F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</w:tr>
      <w:tr w:rsidR="0043060F">
        <w:trPr>
          <w:trHeight w:val="359"/>
        </w:trPr>
        <w:tc>
          <w:tcPr>
            <w:tcW w:w="3850" w:type="dxa"/>
          </w:tcPr>
          <w:p w:rsidR="0043060F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70"/>
        </w:trPr>
        <w:tc>
          <w:tcPr>
            <w:tcW w:w="3850" w:type="dxa"/>
          </w:tcPr>
          <w:p w:rsidR="0043060F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49"/>
        </w:trPr>
        <w:tc>
          <w:tcPr>
            <w:tcW w:w="3850" w:type="dxa"/>
          </w:tcPr>
          <w:p w:rsidR="0043060F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43060F">
        <w:trPr>
          <w:trHeight w:val="359"/>
        </w:trPr>
        <w:tc>
          <w:tcPr>
            <w:tcW w:w="3850" w:type="dxa"/>
          </w:tcPr>
          <w:p w:rsidR="0043060F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50.86</w:t>
            </w:r>
          </w:p>
        </w:tc>
      </w:tr>
      <w:tr w:rsidR="0043060F">
        <w:trPr>
          <w:trHeight w:val="350"/>
        </w:trPr>
        <w:tc>
          <w:tcPr>
            <w:tcW w:w="3850" w:type="dxa"/>
          </w:tcPr>
          <w:p w:rsidR="0043060F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50.86</w:t>
            </w:r>
          </w:p>
        </w:tc>
      </w:tr>
      <w:tr w:rsidR="0043060F">
        <w:trPr>
          <w:trHeight w:val="370"/>
        </w:trPr>
        <w:tc>
          <w:tcPr>
            <w:tcW w:w="3850" w:type="dxa"/>
          </w:tcPr>
          <w:p w:rsidR="0043060F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50"/>
        </w:trPr>
        <w:tc>
          <w:tcPr>
            <w:tcW w:w="3850" w:type="dxa"/>
          </w:tcPr>
          <w:p w:rsidR="0043060F" w:rsidRDefault="00000000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69"/>
        </w:trPr>
        <w:tc>
          <w:tcPr>
            <w:tcW w:w="3850" w:type="dxa"/>
          </w:tcPr>
          <w:p w:rsidR="0043060F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43060F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59"/>
        </w:trPr>
        <w:tc>
          <w:tcPr>
            <w:tcW w:w="3850" w:type="dxa"/>
          </w:tcPr>
          <w:p w:rsidR="0043060F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59"/>
        </w:trPr>
        <w:tc>
          <w:tcPr>
            <w:tcW w:w="3850" w:type="dxa"/>
          </w:tcPr>
          <w:p w:rsidR="0043060F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84.73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9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27.54</w:t>
            </w: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84.73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9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26.78</w:t>
            </w:r>
          </w:p>
        </w:tc>
      </w:tr>
      <w:tr w:rsidR="0043060F">
        <w:trPr>
          <w:trHeight w:val="350"/>
        </w:trPr>
        <w:tc>
          <w:tcPr>
            <w:tcW w:w="3850" w:type="dxa"/>
          </w:tcPr>
          <w:p w:rsidR="0043060F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43060F">
        <w:trPr>
          <w:trHeight w:val="359"/>
        </w:trPr>
        <w:tc>
          <w:tcPr>
            <w:tcW w:w="3850" w:type="dxa"/>
          </w:tcPr>
          <w:p w:rsidR="0043060F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0.76</w:t>
            </w:r>
          </w:p>
        </w:tc>
      </w:tr>
      <w:tr w:rsidR="0043060F">
        <w:trPr>
          <w:trHeight w:val="350"/>
        </w:trPr>
        <w:tc>
          <w:tcPr>
            <w:tcW w:w="3850" w:type="dxa"/>
          </w:tcPr>
          <w:p w:rsidR="0043060F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69.78</w:t>
            </w:r>
          </w:p>
        </w:tc>
        <w:tc>
          <w:tcPr>
            <w:tcW w:w="2325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24</w:t>
            </w: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71.85</w:t>
            </w:r>
          </w:p>
        </w:tc>
      </w:tr>
      <w:tr w:rsidR="0043060F">
        <w:trPr>
          <w:trHeight w:val="360"/>
        </w:trPr>
        <w:tc>
          <w:tcPr>
            <w:tcW w:w="3850" w:type="dxa"/>
          </w:tcPr>
          <w:p w:rsidR="0043060F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39.73</w:t>
            </w:r>
          </w:p>
        </w:tc>
      </w:tr>
      <w:tr w:rsidR="0043060F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43060F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43060F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43060F" w:rsidRDefault="0043060F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40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85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69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100%</w:t>
            </w:r>
          </w:p>
        </w:tc>
      </w:tr>
      <w:tr w:rsidR="0043060F">
        <w:trPr>
          <w:trHeight w:val="369"/>
        </w:trPr>
        <w:tc>
          <w:tcPr>
            <w:tcW w:w="3850" w:type="dxa"/>
          </w:tcPr>
          <w:p w:rsidR="0043060F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43060F" w:rsidRDefault="0043060F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</w:tbl>
    <w:p w:rsidR="0043060F" w:rsidRDefault="00000000">
      <w:pPr>
        <w:spacing w:line="410" w:lineRule="exact"/>
        <w:rPr>
          <w:rFonts w:asciiTheme="majorEastAsia" w:eastAsiaTheme="majorEastAsia" w:hAnsiTheme="majorEastAsia" w:cstheme="major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43060F" w:rsidRDefault="00000000">
      <w:pPr>
        <w:jc w:val="left"/>
        <w:rPr>
          <w:rFonts w:asciiTheme="majorEastAsia" w:eastAsiaTheme="majorEastAsia" w:hAnsiTheme="majorEastAsia" w:cstheme="major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填表人： 朱丹 联系电话：18975017029  单位负责人签字：    填报日期：2023年6月9日</w:t>
      </w:r>
    </w:p>
    <w:p w:rsidR="0043060F" w:rsidRDefault="0043060F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sectPr w:rsidR="0043060F">
          <w:footerReference w:type="default" r:id="rId8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43060F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43060F" w:rsidRDefault="00000000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2022年度预算单位整体支出绩效自评表</w:t>
      </w:r>
    </w:p>
    <w:p w:rsidR="0043060F" w:rsidRDefault="0043060F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:rsidR="0043060F">
        <w:trPr>
          <w:trHeight w:val="434"/>
        </w:trPr>
        <w:tc>
          <w:tcPr>
            <w:tcW w:w="1084" w:type="dxa"/>
          </w:tcPr>
          <w:p w:rsidR="0043060F" w:rsidRDefault="00000000">
            <w:pPr>
              <w:spacing w:line="198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岳阳市岳阳楼区文学艺术界联合会</w:t>
            </w:r>
          </w:p>
        </w:tc>
      </w:tr>
      <w:tr w:rsidR="0043060F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</w:tcPr>
          <w:p w:rsidR="0043060F" w:rsidRDefault="0043060F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 w:rsidR="0043060F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43060F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43060F" w:rsidRDefault="00000000">
            <w:pPr>
              <w:spacing w:line="193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109.8</w:t>
            </w:r>
            <w:r w:rsidR="000F7063">
              <w:rPr>
                <w:rFonts w:ascii="Arial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1319" w:type="dxa"/>
            <w:vAlign w:val="center"/>
          </w:tcPr>
          <w:p w:rsidR="0043060F" w:rsidRDefault="000F7063">
            <w:pPr>
              <w:spacing w:line="239" w:lineRule="exact"/>
              <w:jc w:val="center"/>
              <w:rPr>
                <w:rFonts w:ascii="Arial" w:hint="eastAsia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185.39</w:t>
            </w:r>
          </w:p>
        </w:tc>
        <w:tc>
          <w:tcPr>
            <w:tcW w:w="1259" w:type="dxa"/>
            <w:vAlign w:val="center"/>
          </w:tcPr>
          <w:p w:rsidR="0043060F" w:rsidRDefault="000F7063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185.39</w:t>
            </w:r>
            <w:r w:rsidR="00000000">
              <w:rPr>
                <w:rFonts w:ascii="Arial" w:hint="eastAsia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147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</w:tr>
      <w:tr w:rsidR="0043060F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</w:p>
        </w:tc>
      </w:tr>
      <w:tr w:rsidR="0043060F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109.8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 w:rsidR="000F706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134.53</w:t>
            </w:r>
          </w:p>
        </w:tc>
      </w:tr>
      <w:tr w:rsidR="0043060F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 w:rsidR="000F706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50.86</w:t>
            </w:r>
          </w:p>
        </w:tc>
      </w:tr>
      <w:tr w:rsidR="0043060F">
        <w:trPr>
          <w:trHeight w:val="307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43060F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43060F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</w:tcPr>
          <w:p w:rsidR="0043060F" w:rsidRDefault="00000000">
            <w:pPr>
              <w:spacing w:line="21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19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000000">
            <w:pPr>
              <w:spacing w:line="19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43060F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目标</w:t>
            </w:r>
            <w:r>
              <w:rPr>
                <w:rFonts w:ascii="Arial" w:hint="eastAsia"/>
                <w:color w:val="000000" w:themeColor="text1"/>
                <w:sz w:val="20"/>
              </w:rPr>
              <w:t>1</w:t>
            </w:r>
            <w:r>
              <w:rPr>
                <w:rFonts w:ascii="Arial" w:hint="eastAsia"/>
                <w:color w:val="000000" w:themeColor="text1"/>
                <w:sz w:val="20"/>
              </w:rPr>
              <w:t>：贯彻落实党的文艺工作方针，开展好各文文艺家协会的联络、协调、服务，组织开展学术研讨会；</w:t>
            </w:r>
          </w:p>
          <w:p w:rsidR="0043060F" w:rsidRDefault="00000000">
            <w:pPr>
              <w:spacing w:line="240" w:lineRule="exact"/>
              <w:jc w:val="lef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目标</w:t>
            </w:r>
            <w:r>
              <w:rPr>
                <w:rFonts w:ascii="Arial" w:hint="eastAsia"/>
                <w:color w:val="000000" w:themeColor="text1"/>
                <w:sz w:val="20"/>
              </w:rPr>
              <w:t>2</w:t>
            </w:r>
            <w:r>
              <w:rPr>
                <w:rFonts w:ascii="Arial" w:hint="eastAsia"/>
                <w:color w:val="000000" w:themeColor="text1"/>
                <w:sz w:val="20"/>
              </w:rPr>
              <w:t>：发现和培养新人，繁荣文艺创作，开展文艺活动，丰富广大人民群众文艺生活。</w:t>
            </w:r>
          </w:p>
        </w:tc>
        <w:tc>
          <w:tcPr>
            <w:tcW w:w="4055" w:type="dxa"/>
            <w:gridSpan w:val="4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</w:tr>
      <w:tr w:rsidR="0043060F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43060F" w:rsidRDefault="0043060F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 w:rsidR="0043060F" w:rsidRDefault="00000000">
            <w:pPr>
              <w:spacing w:line="21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43060F" w:rsidRDefault="00000000">
            <w:pPr>
              <w:spacing w:line="19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43060F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43060F" w:rsidRDefault="0043060F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43060F" w:rsidRDefault="0043060F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43060F" w:rsidRDefault="0043060F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43060F" w:rsidRDefault="0043060F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43060F" w:rsidRDefault="00000000">
            <w:pPr>
              <w:spacing w:line="481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开展文艺讲评会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30" w:lineRule="exact"/>
              <w:jc w:val="center"/>
              <w:rPr>
                <w:color w:val="FF0000"/>
              </w:rPr>
            </w:pPr>
          </w:p>
        </w:tc>
      </w:tr>
      <w:tr w:rsidR="0043060F">
        <w:trPr>
          <w:trHeight w:val="46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开展文艺采风活动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≧2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</w:tc>
      </w:tr>
      <w:tr w:rsidR="0043060F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快乐周末群众公益活动48场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48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48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39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432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文艺创作出精品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≧3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F7063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66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资金到位及时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</w:rPr>
              <w:t>≤</w:t>
            </w:r>
            <w:r>
              <w:rPr>
                <w:rFonts w:ascii="Arial" w:eastAsia="宋体" w:hAnsi="Arial" w:cs="Arial" w:hint="eastAsia"/>
                <w:color w:val="000000" w:themeColor="text1"/>
                <w:sz w:val="20"/>
              </w:rPr>
              <w:t>7</w:t>
            </w:r>
            <w:r>
              <w:rPr>
                <w:rFonts w:ascii="Arial" w:eastAsia="宋体" w:hAnsi="Arial" w:cs="Arial" w:hint="eastAsia"/>
                <w:color w:val="000000" w:themeColor="text1"/>
                <w:sz w:val="20"/>
              </w:rPr>
              <w:t>天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</w:rPr>
              <w:t>≤</w:t>
            </w:r>
            <w:r>
              <w:rPr>
                <w:rFonts w:ascii="Arial" w:eastAsia="宋体" w:hAnsi="Arial" w:cs="Arial" w:hint="eastAsia"/>
                <w:color w:val="000000" w:themeColor="text1"/>
                <w:sz w:val="20"/>
              </w:rPr>
              <w:t>7</w:t>
            </w:r>
            <w:r>
              <w:rPr>
                <w:rFonts w:ascii="Arial" w:eastAsia="宋体" w:hAnsi="Arial" w:cs="Arial" w:hint="eastAsia"/>
                <w:color w:val="000000" w:themeColor="text1"/>
                <w:sz w:val="20"/>
              </w:rPr>
              <w:t>天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39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66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厉行节约，控制在预算内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Arial" w:eastAsia="宋体" w:hAnsi="Arial" w:cs="Arial"/>
                <w:color w:val="000000" w:themeColor="text1"/>
                <w:sz w:val="20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39" w:lineRule="exact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100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39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效益指标</w:t>
            </w:r>
          </w:p>
          <w:p w:rsidR="0043060F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FF0000"/>
              </w:rPr>
              <w:t>（</w:t>
            </w:r>
            <w:r>
              <w:rPr>
                <w:rFonts w:ascii="Arial" w:hint="eastAsia"/>
                <w:color w:val="FF0000"/>
              </w:rPr>
              <w:t>30</w:t>
            </w:r>
            <w:r>
              <w:rPr>
                <w:rFonts w:ascii="Arial" w:hint="eastAsia"/>
                <w:color w:val="FF0000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经济效益指标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资金使用效率目标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≧100%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1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不断丰富居民文化生活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不断丰富居民文化生活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效果显著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15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发现和培养文艺新人，繁荣文艺创作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送文艺新人进行培训，开展主题创作和征文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选送1人进鲁院学习，30人进入省、市级协会，开展主题创作和征稿活动三次，涌现出一大批文艺爱好者，效果显著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</w:tr>
      <w:tr w:rsidR="0043060F">
        <w:trPr>
          <w:trHeight w:val="104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03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可持续影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加强现实题材创作，不断推出优秀文艺作品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“守护一江碧水”主题创作、乡村振兴主题创作、“清廉文化”建设推广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主题创作作品上省市刊物20件，清廉文化建设深入各单位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</w:tc>
      </w:tr>
      <w:tr w:rsidR="0043060F">
        <w:trPr>
          <w:trHeight w:val="89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发现、发掘文艺人才，助推岳阳楼区文艺繁荣</w:t>
            </w:r>
          </w:p>
        </w:tc>
        <w:tc>
          <w:tcPr>
            <w:tcW w:w="1319" w:type="dxa"/>
            <w:vAlign w:val="center"/>
          </w:tcPr>
          <w:p w:rsidR="0043060F" w:rsidRDefault="0043060F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</w:p>
        </w:tc>
        <w:tc>
          <w:tcPr>
            <w:tcW w:w="125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推动文艺繁荣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</w:tc>
      </w:tr>
      <w:tr w:rsidR="0043060F">
        <w:trPr>
          <w:trHeight w:val="718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43060F" w:rsidRDefault="0043060F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  <w:vAlign w:val="center"/>
          </w:tcPr>
          <w:p w:rsidR="0043060F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群众满意度</w:t>
            </w:r>
          </w:p>
        </w:tc>
        <w:tc>
          <w:tcPr>
            <w:tcW w:w="13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95%</w:t>
            </w:r>
          </w:p>
        </w:tc>
        <w:tc>
          <w:tcPr>
            <w:tcW w:w="125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95%</w:t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10</w:t>
            </w:r>
          </w:p>
        </w:tc>
        <w:tc>
          <w:tcPr>
            <w:tcW w:w="802" w:type="dxa"/>
            <w:vAlign w:val="center"/>
          </w:tcPr>
          <w:p w:rsidR="0043060F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9.5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</w:tc>
      </w:tr>
      <w:tr w:rsidR="0043060F">
        <w:trPr>
          <w:trHeight w:val="265"/>
        </w:trPr>
        <w:tc>
          <w:tcPr>
            <w:tcW w:w="7039" w:type="dxa"/>
            <w:gridSpan w:val="6"/>
            <w:vAlign w:val="center"/>
          </w:tcPr>
          <w:p w:rsidR="0043060F" w:rsidRDefault="00000000">
            <w:pPr>
              <w:spacing w:line="251" w:lineRule="exact"/>
              <w:ind w:firstLine="3274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:rsidR="0043060F" w:rsidRDefault="00000000">
            <w:pPr>
              <w:spacing w:line="16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 w:rsidR="0043060F" w:rsidRDefault="000F7063">
            <w:pPr>
              <w:jc w:val="center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97.5</w:t>
            </w:r>
          </w:p>
        </w:tc>
        <w:tc>
          <w:tcPr>
            <w:tcW w:w="1275" w:type="dxa"/>
            <w:vAlign w:val="center"/>
          </w:tcPr>
          <w:p w:rsidR="0043060F" w:rsidRDefault="0043060F">
            <w:pPr>
              <w:jc w:val="center"/>
            </w:pPr>
          </w:p>
        </w:tc>
      </w:tr>
    </w:tbl>
    <w:p w:rsidR="0043060F" w:rsidRDefault="00000000">
      <w:pPr>
        <w:jc w:val="left"/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>朱丹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3"/>
          <w:sz w:val="22"/>
          <w:szCs w:val="22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 xml:space="preserve">18975017029     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>2023年6月9日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</w:t>
      </w: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  <w:sectPr w:rsidR="0043060F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43060F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43060F" w:rsidRDefault="0043060F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2"/>
          <w:szCs w:val="42"/>
        </w:rPr>
      </w:pPr>
    </w:p>
    <w:p w:rsidR="0043060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区</w:t>
      </w:r>
      <w:r>
        <w:rPr>
          <w:rFonts w:ascii="宋体" w:eastAsia="宋体" w:hAnsi="宋体" w:cs="宋体" w:hint="eastAsia"/>
          <w:b/>
          <w:bCs/>
          <w:color w:val="000000" w:themeColor="text1"/>
          <w:spacing w:val="2"/>
          <w:sz w:val="44"/>
          <w:szCs w:val="44"/>
        </w:rPr>
        <w:t>文联</w:t>
      </w: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单位整体支出</w:t>
      </w:r>
    </w:p>
    <w:p w:rsidR="0043060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000000">
      <w:pPr>
        <w:jc w:val="center"/>
        <w:rPr>
          <w:rFonts w:ascii="楷体_GB2312" w:eastAsia="楷体_GB2312" w:hAnsi="楷体_GB2312" w:cs="楷体_GB2312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   ( 盖 章 )</w:t>
      </w:r>
    </w:p>
    <w:p w:rsidR="0043060F" w:rsidRDefault="00000000">
      <w:pPr>
        <w:jc w:val="center"/>
        <w:rPr>
          <w:rFonts w:ascii="楷体_GB2312" w:eastAsia="楷体_GB2312" w:hAnsi="楷体_GB2312" w:cs="楷体_GB2312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2023年 06月09日</w:t>
      </w: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2022年度岳阳楼区区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文联</w:t>
      </w:r>
    </w:p>
    <w:p w:rsidR="0043060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单位整体支出绩效自评报告</w:t>
      </w: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43060F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43060F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单位基本情况</w:t>
      </w:r>
    </w:p>
    <w:p w:rsidR="0043060F" w:rsidRDefault="00000000">
      <w:pPr>
        <w:ind w:firstLineChars="200" w:firstLine="64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(一）职能职责：</w:t>
      </w:r>
    </w:p>
    <w:p w:rsidR="0043060F" w:rsidRDefault="00000000">
      <w:pPr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贯彻落实党的文艺工作方针，开展同各文艺家协会的联络、协调、服务工作，听取并反映情况和意见；组织召开协会代表大会和全区文联系统的工作和学术研讨会；开展文艺活动，发现和培养新人，繁荣文艺创作；协调同有关各部门联系和交流工作；维护协会会员合法权益，为会员服务；承办区委、区政府交办的其他事项。</w:t>
      </w:r>
    </w:p>
    <w:p w:rsidR="0043060F" w:rsidRDefault="00000000">
      <w:pPr>
        <w:numPr>
          <w:ilvl w:val="0"/>
          <w:numId w:val="2"/>
        </w:numPr>
        <w:ind w:firstLineChars="200" w:firstLine="64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机构设置：</w:t>
      </w:r>
    </w:p>
    <w:p w:rsidR="0043060F" w:rsidRDefault="00000000">
      <w:pPr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本部门现有人数10人，其中：在职编制7人，离退休3人。内设股室3个，分别为：办公室、作协秘书科、组联文艺部。</w:t>
      </w:r>
    </w:p>
    <w:p w:rsidR="0043060F" w:rsidRDefault="00000000">
      <w:p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43060F" w:rsidRDefault="00000000">
      <w:pPr>
        <w:ind w:firstLineChars="200" w:firstLine="640"/>
        <w:jc w:val="left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43060F" w:rsidRDefault="00000000">
      <w:pPr>
        <w:ind w:firstLineChars="150" w:firstLine="480"/>
        <w:rPr>
          <w:rFonts w:ascii="仿宋_GB2312" w:eastAsia="仿宋_GB2312" w:hAnsi="宋体" w:cs="Arial"/>
          <w:color w:val="000000"/>
          <w:kern w:val="0"/>
          <w:sz w:val="22"/>
          <w:szCs w:val="2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2022年基本支出年初预算数为94.8万元，支出决算为134.53，完成年初预算的141.9%。决算数大于年初预算数的主要原因是：一是2022年增加工作人员2人；二是2021年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职工年终绩效奖金在2022年发放。导致决算数增加。其中：人员经费106.99万元，占基本支出的79.53%，主要包括：基本工资、津贴补贴、奖金、绩效工资、机关事业单位基本养老保险缴费、职业年金缴费、职工基本医疗保险缴费、公务员医疗补助缴费、其他社会保障缴费、住房公积金、其他对个人和家庭的补助；公用经费27.54万元，占基本支出的20.47%主要包括：办公费、印刷费、水费、电费、差旅费、公务接待费、工会经费、其他商品和服务支出。</w:t>
      </w:r>
    </w:p>
    <w:p w:rsidR="0043060F" w:rsidRDefault="00000000">
      <w:pPr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（二）项目支出情况</w:t>
      </w:r>
    </w:p>
    <w:p w:rsidR="0043060F" w:rsidRDefault="00000000">
      <w:pPr>
        <w:ind w:firstLineChars="150" w:firstLine="480"/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2022年项目支出年初预算数为15.00万元，支出决算数为50.86万元，完成年初预算数的339.07%，决算数大于预算的主要原因是：承办湖南省第九个中国文艺志愿务日主题活动经费7.94万元；承办“清廉楼区”诗词、书法活动经费19.72万元；承办喜迎二十大系列美术活动经费5万元；诗词楹联专场活动2.5万元，合计：35.86万元。项目支出年初预算主要用于文艺采风、快乐周末活动、协会运转、岳阳楼文艺编发等。</w:t>
      </w:r>
    </w:p>
    <w:p w:rsidR="0043060F" w:rsidRDefault="00000000">
      <w:p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43060F" w:rsidRDefault="00000000">
      <w:pPr>
        <w:ind w:firstLineChars="200" w:firstLine="640"/>
        <w:jc w:val="left"/>
      </w:pPr>
      <w:r>
        <w:rPr>
          <w:rFonts w:ascii="仿宋_GB2312" w:eastAsia="仿宋_GB2312" w:hint="eastAsia"/>
          <w:bCs/>
          <w:sz w:val="32"/>
          <w:szCs w:val="32"/>
        </w:rPr>
        <w:t>2022年度本单位无政府性基金预算支出。</w:t>
      </w:r>
    </w:p>
    <w:p w:rsidR="0043060F" w:rsidRDefault="00000000">
      <w:p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四、国有资本经营预算支出情况</w:t>
      </w:r>
    </w:p>
    <w:p w:rsidR="0043060F" w:rsidRDefault="00000000">
      <w:pPr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2022年度本单位无国有资本经营预算支出。</w:t>
      </w:r>
    </w:p>
    <w:p w:rsidR="0043060F" w:rsidRDefault="00000000">
      <w:pPr>
        <w:ind w:firstLineChars="200" w:firstLine="643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五、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社会保险基金预算支出情况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（1）养老保险缴费支出年初预算为5.98万元，支出决算为7.32万元，完成年初预算的122.4%；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（2）医疗险缴费支出年初预算为4.06万元，支出决算为3.7万元，完成年初预算的91.13%；</w:t>
      </w:r>
    </w:p>
    <w:p w:rsidR="0043060F" w:rsidRDefault="00000000">
      <w:pPr>
        <w:ind w:firstLineChars="150" w:firstLine="48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（3）残疾人保障金支出年初预算为0.34万元，支出决算为0.56万元，完成年初预算的164.71%；</w:t>
      </w:r>
    </w:p>
    <w:p w:rsidR="0043060F" w:rsidRDefault="00000000">
      <w:pPr>
        <w:ind w:firstLineChars="150" w:firstLine="48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（4）公务员医疗补助支出年初预算为0.90万元，支出决算为0万元，完成年初预算的0%；</w:t>
      </w:r>
    </w:p>
    <w:p w:rsidR="0043060F" w:rsidRDefault="00000000">
      <w:pPr>
        <w:ind w:firstLineChars="150" w:firstLine="48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（5）职业年金支出年初预算为2.99万元，支出决算为0万元，完成年初预算的0%；</w:t>
      </w:r>
    </w:p>
    <w:p w:rsidR="0043060F" w:rsidRDefault="00000000">
      <w:pPr>
        <w:ind w:firstLineChars="150" w:firstLine="48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（6）住房公积金支出年初预算为6.34万元，支出决算为5.48万元，完成年初预算的86.44%。</w:t>
      </w:r>
    </w:p>
    <w:p w:rsidR="0043060F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部门整体支出绩效情况</w:t>
      </w:r>
    </w:p>
    <w:p w:rsidR="0043060F" w:rsidRDefault="00000000">
      <w:pPr>
        <w:pStyle w:val="a0"/>
        <w:ind w:firstLineChars="200" w:firstLine="640"/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本单位所有支出实行绩效目标管理。纳入2022年单位整体支出绩效目标的金额为109.8万元，其中，基本支出94.8万元，项目支出15.00万元，</w:t>
      </w:r>
      <w:r>
        <w:rPr>
          <w:rFonts w:ascii="仿宋_GB2312" w:eastAsia="仿宋_GB2312" w:hAnsi="黑体" w:cs="黑体" w:hint="eastAsia"/>
          <w:bCs/>
          <w:sz w:val="32"/>
          <w:szCs w:val="32"/>
        </w:rPr>
        <w:t>本单位各项项目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</w:t>
      </w:r>
      <w:r>
        <w:rPr>
          <w:rFonts w:ascii="仿宋_GB2312" w:eastAsia="仿宋_GB2312" w:hAnsi="黑体" w:cs="黑体" w:hint="eastAsia"/>
          <w:bCs/>
          <w:sz w:val="32"/>
          <w:szCs w:val="32"/>
        </w:rPr>
        <w:lastRenderedPageBreak/>
        <w:t>内，“四本预算”支出的绩效目标基本完成情况。</w:t>
      </w:r>
    </w:p>
    <w:p w:rsidR="0043060F" w:rsidRDefault="00000000">
      <w:pPr>
        <w:pStyle w:val="a0"/>
        <w:numPr>
          <w:ilvl w:val="0"/>
          <w:numId w:val="3"/>
        </w:num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存在的问题及原因分析</w:t>
      </w:r>
    </w:p>
    <w:p w:rsidR="0043060F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协会经费使用不够合理，原因是协会发展不平衡。</w:t>
      </w:r>
    </w:p>
    <w:p w:rsidR="0043060F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下一步改进措施</w:t>
      </w:r>
    </w:p>
    <w:p w:rsidR="0043060F" w:rsidRDefault="00000000">
      <w:pPr>
        <w:pStyle w:val="a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在协会经费使用上要加强监控，在采购上要更严格采购程序和手续。</w:t>
      </w:r>
    </w:p>
    <w:p w:rsidR="0043060F" w:rsidRDefault="00000000">
      <w:pPr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其他需要说明的情况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报告需要以下附件：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1、部门整体支出绩效评价基础数据表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2、部门整体支出绩效自评表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3、项目支出绩效自评表(一个一级项目支出一张表)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4、政府性基金预算支出情况表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5、国有资本经营预算支出情况表</w:t>
      </w:r>
    </w:p>
    <w:p w:rsidR="0043060F" w:rsidRDefault="00000000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6、社会保险基金预算支出情况表</w:t>
      </w: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3060F" w:rsidRDefault="0043060F">
      <w:pPr>
        <w:spacing w:before="169" w:line="776" w:lineRule="exact"/>
        <w:ind w:left="372"/>
        <w:rPr>
          <w:rFonts w:ascii="宋体" w:eastAsia="宋体" w:hAnsi="宋体" w:cs="宋体"/>
          <w:b/>
          <w:bCs/>
          <w:color w:val="000000" w:themeColor="text1"/>
          <w:spacing w:val="19"/>
          <w:position w:val="17"/>
          <w:sz w:val="36"/>
          <w:szCs w:val="36"/>
        </w:rPr>
        <w:sectPr w:rsidR="0043060F"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</w:p>
    <w:p w:rsidR="0043060F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43060F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:rsidR="0043060F">
        <w:trPr>
          <w:trHeight w:val="606"/>
        </w:trPr>
        <w:tc>
          <w:tcPr>
            <w:tcW w:w="1075" w:type="dxa"/>
            <w:vAlign w:val="center"/>
          </w:tcPr>
          <w:p w:rsidR="0043060F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43060F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文艺类活动</w:t>
            </w:r>
          </w:p>
        </w:tc>
      </w:tr>
      <w:tr w:rsidR="0043060F">
        <w:trPr>
          <w:trHeight w:val="446"/>
        </w:trPr>
        <w:tc>
          <w:tcPr>
            <w:tcW w:w="1075" w:type="dxa"/>
            <w:vAlign w:val="center"/>
          </w:tcPr>
          <w:p w:rsidR="0043060F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岳阳楼区文学艺术界联合会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岳阳楼区文学艺术界联合会</w:t>
            </w:r>
          </w:p>
        </w:tc>
      </w:tr>
      <w:tr w:rsidR="0043060F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43060F" w:rsidRDefault="0043060F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43060F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:rsidR="0043060F" w:rsidRDefault="0043060F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43060F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060F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50.86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50.86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165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43060F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060F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50.86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50.86</w:t>
            </w:r>
          </w:p>
        </w:tc>
        <w:tc>
          <w:tcPr>
            <w:tcW w:w="68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060F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060F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43060F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:rsidR="0043060F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43060F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43060F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43060F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:rsidR="0043060F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43060F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43060F">
        <w:trPr>
          <w:trHeight w:val="598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43060F" w:rsidRDefault="0043060F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43060F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43060F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43060F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43060F" w:rsidRDefault="00000000">
            <w:pPr>
              <w:spacing w:line="50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“清廉楼区”诗词、书画征集、展览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19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迎接省、市现场会，在社区进行展览，推动清廉文化建设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得到省、市、区领导的好评，展览活动线上线上下同时进行，取得了一定的社会影响，推动了清廉文化建设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EE52D6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677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快乐周末群众公益活动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753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满足人民群众的精神文化需求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90%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747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项目完成及时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39" w:lineRule="exact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本年度内完成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按时完成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93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项目建设成本额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  <w:r>
              <w:rPr>
                <w:rFonts w:ascii="Arial" w:hint="eastAsia"/>
                <w:color w:val="FF0000"/>
                <w:szCs w:val="21"/>
              </w:rPr>
              <w:t>15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  <w:r>
              <w:rPr>
                <w:rFonts w:ascii="Arial" w:hint="eastAsia"/>
                <w:color w:val="FF0000"/>
                <w:szCs w:val="21"/>
              </w:rPr>
              <w:t>50.86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EE52D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43060F" w:rsidRDefault="00000000">
            <w:pPr>
              <w:spacing w:line="220" w:lineRule="exact"/>
              <w:jc w:val="center"/>
            </w:pPr>
            <w:r>
              <w:rPr>
                <w:rFonts w:hint="eastAsia"/>
              </w:rPr>
              <w:t>承办了不在项目预算范围内的活动（文艺志愿者服务日活动，清廉楼区活动，喜迎二十大活动），追加项目经费</w:t>
            </w:r>
            <w:r>
              <w:rPr>
                <w:rFonts w:hint="eastAsia"/>
              </w:rPr>
              <w:t>35.86</w:t>
            </w:r>
            <w:r>
              <w:rPr>
                <w:rFonts w:hint="eastAsia"/>
              </w:rPr>
              <w:t>万元</w:t>
            </w:r>
          </w:p>
          <w:p w:rsidR="0043060F" w:rsidRDefault="0043060F">
            <w:pPr>
              <w:pStyle w:val="a0"/>
              <w:jc w:val="center"/>
            </w:pPr>
          </w:p>
        </w:tc>
      </w:tr>
      <w:tr w:rsidR="0043060F">
        <w:trPr>
          <w:trHeight w:val="93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43060F" w:rsidRDefault="00000000">
            <w:pPr>
              <w:jc w:val="center"/>
            </w:pPr>
            <w:r>
              <w:rPr>
                <w:rFonts w:hint="eastAsia"/>
              </w:rPr>
              <w:t>效益指标（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  <w:p w:rsidR="0043060F" w:rsidRDefault="0043060F">
            <w:pPr>
              <w:pStyle w:val="a0"/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3060F" w:rsidRDefault="00000000">
            <w:pPr>
              <w:spacing w:line="22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lastRenderedPageBreak/>
              <w:t>社会效</w:t>
            </w:r>
          </w:p>
          <w:p w:rsidR="0043060F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丰富群众文化艺术生活，满足广大群众精神追求</w:t>
            </w:r>
            <w:r>
              <w:rPr>
                <w:rFonts w:ascii="Arial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惠及广大市民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效果显著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492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43060F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43060F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3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提升精神境界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长期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长期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296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廉洁文化深入人心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长期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长期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840"/>
        </w:trPr>
        <w:tc>
          <w:tcPr>
            <w:tcW w:w="107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43060F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 w:val="18"/>
                <w:szCs w:val="18"/>
              </w:rPr>
              <w:t>丰富群众文化活动满意度</w:t>
            </w:r>
          </w:p>
        </w:tc>
        <w:tc>
          <w:tcPr>
            <w:tcW w:w="1131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40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43060F">
        <w:trPr>
          <w:trHeight w:val="414"/>
        </w:trPr>
        <w:tc>
          <w:tcPr>
            <w:tcW w:w="6735" w:type="dxa"/>
            <w:gridSpan w:val="6"/>
            <w:vAlign w:val="center"/>
          </w:tcPr>
          <w:p w:rsidR="0043060F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43060F" w:rsidRDefault="00000000">
            <w:pPr>
              <w:spacing w:line="16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43060F" w:rsidRDefault="00EE52D6">
            <w:pPr>
              <w:jc w:val="center"/>
              <w:rPr>
                <w:rFonts w:ascii="Arial" w:hint="eastAsia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1365" w:type="dxa"/>
            <w:vAlign w:val="center"/>
          </w:tcPr>
          <w:p w:rsidR="0043060F" w:rsidRDefault="0043060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43060F" w:rsidRDefault="0043060F">
      <w:pPr>
        <w:spacing w:line="252" w:lineRule="auto"/>
        <w:rPr>
          <w:rFonts w:ascii="Arial"/>
          <w:color w:val="000000" w:themeColor="text1"/>
        </w:rPr>
      </w:pPr>
    </w:p>
    <w:p w:rsidR="0043060F" w:rsidRDefault="00000000">
      <w:pPr>
        <w:spacing w:before="75" w:line="230" w:lineRule="auto"/>
        <w:rPr>
          <w:rFonts w:ascii="仿宋_GB2312" w:eastAsia="仿宋" w:hAnsi="仿宋_GB2312" w:cs="仿宋_GB2312"/>
          <w:color w:val="000000" w:themeColor="text1"/>
          <w:sz w:val="32"/>
          <w:szCs w:val="32"/>
        </w:rPr>
        <w:sectPr w:rsidR="0043060F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朱丹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18975017029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pacing w:val="4"/>
          <w:sz w:val="23"/>
          <w:szCs w:val="23"/>
        </w:rPr>
        <w:t>2023.6.12</w:t>
      </w:r>
    </w:p>
    <w:p w:rsidR="0043060F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附件5</w:t>
      </w:r>
    </w:p>
    <w:p w:rsidR="0043060F" w:rsidRDefault="0043060F">
      <w:pPr>
        <w:ind w:firstLineChars="400" w:firstLine="1440"/>
        <w:rPr>
          <w:rFonts w:eastAsia="方正小标宋简体"/>
          <w:sz w:val="36"/>
          <w:szCs w:val="36"/>
        </w:rPr>
      </w:pPr>
    </w:p>
    <w:p w:rsidR="0043060F" w:rsidRDefault="00000000">
      <w:pPr>
        <w:ind w:firstLineChars="400" w:firstLine="1440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eastAsia="方正小标宋简体" w:hint="eastAsia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43060F">
        <w:trPr>
          <w:trHeight w:val="63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:rsidR="0043060F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实施评价</w:t>
            </w:r>
          </w:p>
          <w:p w:rsidR="0043060F" w:rsidRDefault="0043060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43060F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单位自查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20</w:t>
            </w:r>
          </w:p>
        </w:tc>
      </w:tr>
      <w:tr w:rsidR="0043060F">
        <w:trPr>
          <w:trHeight w:val="682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43060F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提交报告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</w:t>
            </w:r>
          </w:p>
        </w:tc>
      </w:tr>
      <w:tr w:rsidR="0043060F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43060F" w:rsidRDefault="0043060F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的完整性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43060F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15</w:t>
            </w:r>
          </w:p>
        </w:tc>
      </w:tr>
      <w:tr w:rsidR="0043060F">
        <w:trPr>
          <w:trHeight w:val="3405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43060F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绩效自评表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43060F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43060F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20</w:t>
            </w:r>
          </w:p>
          <w:p w:rsidR="0043060F" w:rsidRDefault="00000000">
            <w:pPr>
              <w:pStyle w:val="a0"/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Cs w:val="21"/>
              </w:rPr>
              <w:t>18</w:t>
            </w:r>
          </w:p>
        </w:tc>
      </w:tr>
      <w:tr w:rsidR="0043060F">
        <w:trPr>
          <w:trHeight w:val="1640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43060F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绩效评价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报告反映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问题情况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asciiTheme="majorEastAsia" w:eastAsiaTheme="majorEastAsia" w:hAnsiTheme="majorEastAsia" w:cstheme="majorEastAsia" w:hint="eastAsia"/>
                <w:spacing w:val="9"/>
                <w:szCs w:val="21"/>
              </w:rPr>
              <w:t>配、使用和管理，资产和财务管理，政府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全面的，得16—</w:t>
            </w:r>
            <w:r>
              <w:rPr>
                <w:rFonts w:asciiTheme="majorEastAsia" w:eastAsiaTheme="majorEastAsia" w:hAnsiTheme="majorEastAsia" w:cstheme="majorEastAsia" w:hint="eastAsia"/>
                <w:spacing w:val="-73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15分；问题未归纳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且过于简单的，得10—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18　</w:t>
            </w:r>
          </w:p>
        </w:tc>
      </w:tr>
      <w:tr w:rsidR="0043060F">
        <w:trPr>
          <w:trHeight w:val="13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43060F">
            <w:pPr>
              <w:widowControl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针对问题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提出可行性建议的情况</w:t>
            </w:r>
          </w:p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ind w:firstLineChars="100" w:firstLine="216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asciiTheme="majorEastAsia" w:eastAsiaTheme="majorEastAsia" w:hAnsiTheme="majorEastAsia" w:cstheme="majorEastAsia" w:hint="eastAsia"/>
                <w:spacing w:val="-55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14分，建议不全面的得9—</w:t>
            </w:r>
            <w:r>
              <w:rPr>
                <w:rFonts w:asciiTheme="majorEastAsia" w:eastAsiaTheme="majorEastAsia" w:hAnsiTheme="majorEastAsia" w:cstheme="majorEastAsia" w:hint="eastAsia"/>
                <w:spacing w:val="-7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13　</w:t>
            </w:r>
          </w:p>
        </w:tc>
      </w:tr>
      <w:tr w:rsidR="0043060F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43060F">
            <w:pPr>
              <w:spacing w:line="24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0F" w:rsidRDefault="0000000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96</w:t>
            </w:r>
          </w:p>
          <w:p w:rsidR="0043060F" w:rsidRDefault="00000000">
            <w:pPr>
              <w:pStyle w:val="a0"/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Cs w:val="21"/>
              </w:rPr>
              <w:t>94</w:t>
            </w:r>
          </w:p>
        </w:tc>
      </w:tr>
    </w:tbl>
    <w:p w:rsidR="0043060F" w:rsidRDefault="0043060F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43060F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5E9C" w:rsidRDefault="002E5E9C">
      <w:r>
        <w:separator/>
      </w:r>
    </w:p>
  </w:endnote>
  <w:endnote w:type="continuationSeparator" w:id="0">
    <w:p w:rsidR="002E5E9C" w:rsidRDefault="002E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060F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060F" w:rsidRDefault="0000000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43060F" w:rsidRDefault="0000000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5E9C" w:rsidRDefault="002E5E9C">
      <w:r>
        <w:separator/>
      </w:r>
    </w:p>
  </w:footnote>
  <w:footnote w:type="continuationSeparator" w:id="0">
    <w:p w:rsidR="002E5E9C" w:rsidRDefault="002E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882174"/>
    <w:multiLevelType w:val="singleLevel"/>
    <w:tmpl w:val="8C88217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B4202F"/>
    <w:multiLevelType w:val="singleLevel"/>
    <w:tmpl w:val="CFB420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EE9E5B"/>
    <w:multiLevelType w:val="singleLevel"/>
    <w:tmpl w:val="51EE9E5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08872798">
    <w:abstractNumId w:val="1"/>
  </w:num>
  <w:num w:numId="2" w16cid:durableId="425614954">
    <w:abstractNumId w:val="2"/>
  </w:num>
  <w:num w:numId="3" w16cid:durableId="80381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A3765"/>
    <w:rsid w:val="000F7063"/>
    <w:rsid w:val="001521F4"/>
    <w:rsid w:val="001D7282"/>
    <w:rsid w:val="00283159"/>
    <w:rsid w:val="002E5E9C"/>
    <w:rsid w:val="0039081D"/>
    <w:rsid w:val="003A2C0B"/>
    <w:rsid w:val="00427637"/>
    <w:rsid w:val="0043060F"/>
    <w:rsid w:val="005E6ECB"/>
    <w:rsid w:val="00744EA1"/>
    <w:rsid w:val="009419CA"/>
    <w:rsid w:val="00955854"/>
    <w:rsid w:val="009C7330"/>
    <w:rsid w:val="00A00FBB"/>
    <w:rsid w:val="00A15B3C"/>
    <w:rsid w:val="00BF0721"/>
    <w:rsid w:val="00C03795"/>
    <w:rsid w:val="00CE3756"/>
    <w:rsid w:val="00D27A74"/>
    <w:rsid w:val="00E831C8"/>
    <w:rsid w:val="00EE52D6"/>
    <w:rsid w:val="00EF287A"/>
    <w:rsid w:val="00FC7780"/>
    <w:rsid w:val="01001B5E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87280"/>
    <w:rsid w:val="0200044D"/>
    <w:rsid w:val="020654E4"/>
    <w:rsid w:val="020C72F8"/>
    <w:rsid w:val="02121B7C"/>
    <w:rsid w:val="021813DE"/>
    <w:rsid w:val="021B6B30"/>
    <w:rsid w:val="02363BD8"/>
    <w:rsid w:val="023809F7"/>
    <w:rsid w:val="023C43ED"/>
    <w:rsid w:val="02431066"/>
    <w:rsid w:val="02595CF1"/>
    <w:rsid w:val="025C47D6"/>
    <w:rsid w:val="0263675C"/>
    <w:rsid w:val="02656E75"/>
    <w:rsid w:val="027431E5"/>
    <w:rsid w:val="02B544DB"/>
    <w:rsid w:val="02B72B0C"/>
    <w:rsid w:val="02CB5D99"/>
    <w:rsid w:val="02F61D91"/>
    <w:rsid w:val="02FC4679"/>
    <w:rsid w:val="02FE5E0A"/>
    <w:rsid w:val="03435E8F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5649A"/>
    <w:rsid w:val="04675C34"/>
    <w:rsid w:val="046C0B29"/>
    <w:rsid w:val="04816E5C"/>
    <w:rsid w:val="048924DD"/>
    <w:rsid w:val="048B4D25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A5DCA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CE5847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1E5CEC"/>
    <w:rsid w:val="0A241A5C"/>
    <w:rsid w:val="0A2E3566"/>
    <w:rsid w:val="0A393280"/>
    <w:rsid w:val="0A5246D9"/>
    <w:rsid w:val="0A5F2F6C"/>
    <w:rsid w:val="0A670B4E"/>
    <w:rsid w:val="0A851E03"/>
    <w:rsid w:val="0A8F1877"/>
    <w:rsid w:val="0A985A6F"/>
    <w:rsid w:val="0AA808AF"/>
    <w:rsid w:val="0ABD142C"/>
    <w:rsid w:val="0AC644AE"/>
    <w:rsid w:val="0ACB61B4"/>
    <w:rsid w:val="0ACD4157"/>
    <w:rsid w:val="0AE964B0"/>
    <w:rsid w:val="0B120FE5"/>
    <w:rsid w:val="0B163034"/>
    <w:rsid w:val="0B1F5B6D"/>
    <w:rsid w:val="0B2F4AF7"/>
    <w:rsid w:val="0B3312B6"/>
    <w:rsid w:val="0B4064B3"/>
    <w:rsid w:val="0B42562E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B70BD"/>
    <w:rsid w:val="0CDE4E30"/>
    <w:rsid w:val="0D012A51"/>
    <w:rsid w:val="0D094F84"/>
    <w:rsid w:val="0D1E179E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C93AD7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A36B1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85636F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EB59D3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30943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BE48F0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976668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60D70"/>
    <w:rsid w:val="17B85018"/>
    <w:rsid w:val="17E339CC"/>
    <w:rsid w:val="17F33C57"/>
    <w:rsid w:val="18161B3D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C23AA"/>
    <w:rsid w:val="190F3527"/>
    <w:rsid w:val="19100497"/>
    <w:rsid w:val="19183CAC"/>
    <w:rsid w:val="193964B7"/>
    <w:rsid w:val="19521C94"/>
    <w:rsid w:val="195657BB"/>
    <w:rsid w:val="196B19EB"/>
    <w:rsid w:val="19717C66"/>
    <w:rsid w:val="198600AD"/>
    <w:rsid w:val="198E7C2B"/>
    <w:rsid w:val="199945D5"/>
    <w:rsid w:val="199B5065"/>
    <w:rsid w:val="19D37D58"/>
    <w:rsid w:val="19DD0438"/>
    <w:rsid w:val="1A027F40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925650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78327F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5451D"/>
    <w:rsid w:val="219A308D"/>
    <w:rsid w:val="219F5834"/>
    <w:rsid w:val="21A35D48"/>
    <w:rsid w:val="21C12688"/>
    <w:rsid w:val="21CC4855"/>
    <w:rsid w:val="21E233A3"/>
    <w:rsid w:val="21E23F6C"/>
    <w:rsid w:val="21E345FD"/>
    <w:rsid w:val="21EA4057"/>
    <w:rsid w:val="22171E1E"/>
    <w:rsid w:val="22383B4D"/>
    <w:rsid w:val="22466CD3"/>
    <w:rsid w:val="22572CB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D1178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C1C52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B12B0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256"/>
    <w:rsid w:val="2D6578A0"/>
    <w:rsid w:val="2D7343C9"/>
    <w:rsid w:val="2DC6408A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BC4D9C"/>
    <w:rsid w:val="2EC92184"/>
    <w:rsid w:val="2ECD27F6"/>
    <w:rsid w:val="2F0E1C14"/>
    <w:rsid w:val="2F366FC1"/>
    <w:rsid w:val="2F5034C7"/>
    <w:rsid w:val="2F6022A5"/>
    <w:rsid w:val="2F866106"/>
    <w:rsid w:val="2F8A1174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D31C0E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53B81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23B5D"/>
    <w:rsid w:val="336549AB"/>
    <w:rsid w:val="33782709"/>
    <w:rsid w:val="3392025F"/>
    <w:rsid w:val="33A8285D"/>
    <w:rsid w:val="33AC1E29"/>
    <w:rsid w:val="33B17041"/>
    <w:rsid w:val="33B202F3"/>
    <w:rsid w:val="33B20F64"/>
    <w:rsid w:val="33EC039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4EB7751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AB393F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07BC7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26344B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0646C7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EB6200"/>
    <w:rsid w:val="39F1638E"/>
    <w:rsid w:val="3A001C79"/>
    <w:rsid w:val="3A1513BA"/>
    <w:rsid w:val="3A2E618D"/>
    <w:rsid w:val="3A4109A1"/>
    <w:rsid w:val="3A502110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52630A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27662"/>
    <w:rsid w:val="3D9F4364"/>
    <w:rsid w:val="3DA702BF"/>
    <w:rsid w:val="3DB92106"/>
    <w:rsid w:val="3DCF457D"/>
    <w:rsid w:val="3DF169A7"/>
    <w:rsid w:val="3DF2399F"/>
    <w:rsid w:val="3DF40FE4"/>
    <w:rsid w:val="3E0519AD"/>
    <w:rsid w:val="3E222385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3F05D6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870703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1340A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AD093B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071D7"/>
    <w:rsid w:val="453C65FD"/>
    <w:rsid w:val="454B256E"/>
    <w:rsid w:val="455B0523"/>
    <w:rsid w:val="455D76E4"/>
    <w:rsid w:val="455E5757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EE6769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76E09"/>
    <w:rsid w:val="4A9C47ED"/>
    <w:rsid w:val="4AA71D5E"/>
    <w:rsid w:val="4AAA6CA9"/>
    <w:rsid w:val="4AB015A5"/>
    <w:rsid w:val="4AE008D2"/>
    <w:rsid w:val="4AFF1B0B"/>
    <w:rsid w:val="4B0B2F34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6B4B5C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04426"/>
    <w:rsid w:val="4E655726"/>
    <w:rsid w:val="4E754A02"/>
    <w:rsid w:val="4E95725E"/>
    <w:rsid w:val="4E9A6CF9"/>
    <w:rsid w:val="4EA65FD0"/>
    <w:rsid w:val="4ECF0EFE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47104"/>
    <w:rsid w:val="4FCA2B98"/>
    <w:rsid w:val="4FCB218A"/>
    <w:rsid w:val="4FCE7BAE"/>
    <w:rsid w:val="4FFE4A87"/>
    <w:rsid w:val="500344EA"/>
    <w:rsid w:val="500B7B4C"/>
    <w:rsid w:val="503C3296"/>
    <w:rsid w:val="504A27CA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273510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A54A28"/>
    <w:rsid w:val="52C076EC"/>
    <w:rsid w:val="52C25708"/>
    <w:rsid w:val="52C315CC"/>
    <w:rsid w:val="52CD10CA"/>
    <w:rsid w:val="52EB6F11"/>
    <w:rsid w:val="52F0249E"/>
    <w:rsid w:val="53023279"/>
    <w:rsid w:val="5353575F"/>
    <w:rsid w:val="535B2E70"/>
    <w:rsid w:val="535C4E8B"/>
    <w:rsid w:val="536278AA"/>
    <w:rsid w:val="53665651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8C5FED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A7261B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1BC5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920663"/>
    <w:rsid w:val="58C07CA9"/>
    <w:rsid w:val="58DE5A38"/>
    <w:rsid w:val="58E27576"/>
    <w:rsid w:val="58FA7B16"/>
    <w:rsid w:val="58FB22A6"/>
    <w:rsid w:val="59003437"/>
    <w:rsid w:val="59182EE7"/>
    <w:rsid w:val="5921212C"/>
    <w:rsid w:val="592260CD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A6C46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50521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4025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AC708F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A1DD9"/>
    <w:rsid w:val="5EAC620C"/>
    <w:rsid w:val="5EB56E43"/>
    <w:rsid w:val="5EBD3788"/>
    <w:rsid w:val="5EDB6E5E"/>
    <w:rsid w:val="5F050603"/>
    <w:rsid w:val="5F0F5BF5"/>
    <w:rsid w:val="5F1070E5"/>
    <w:rsid w:val="5F137093"/>
    <w:rsid w:val="5F2A37B0"/>
    <w:rsid w:val="5F475DFB"/>
    <w:rsid w:val="5F4A6912"/>
    <w:rsid w:val="5FA342D5"/>
    <w:rsid w:val="5FA40581"/>
    <w:rsid w:val="5FBF418B"/>
    <w:rsid w:val="5FC03F1C"/>
    <w:rsid w:val="5FC128D4"/>
    <w:rsid w:val="5FC577B3"/>
    <w:rsid w:val="5FF0124B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1253D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914D3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37E51"/>
    <w:rsid w:val="6A777087"/>
    <w:rsid w:val="6A820574"/>
    <w:rsid w:val="6A99048F"/>
    <w:rsid w:val="6AA077DB"/>
    <w:rsid w:val="6AA47C92"/>
    <w:rsid w:val="6AB778B5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8777F"/>
    <w:rsid w:val="6D6C0EA8"/>
    <w:rsid w:val="6D732F9C"/>
    <w:rsid w:val="6D9239A2"/>
    <w:rsid w:val="6D9263B7"/>
    <w:rsid w:val="6DB664EE"/>
    <w:rsid w:val="6DBA6F87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069FA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4D6A4E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74BBC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63E18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3475DA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CE50D3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9341A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A31D1A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B765E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9CA32"/>
  <w15:docId w15:val="{7C7DB084-9092-4D67-BB47-7D39899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 w:after="200" w:line="276" w:lineRule="auto"/>
    </w:pPr>
    <w:rPr>
      <w:rFonts w:ascii="Arial" w:hAnsi="Arial"/>
      <w:sz w:val="24"/>
    </w:rPr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2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basedOn w:val="a"/>
    <w:qFormat/>
    <w:pPr>
      <w:widowControl/>
    </w:pPr>
    <w:rPr>
      <w:rFonts w:eastAsia="Times New Roman"/>
      <w:kern w:val="0"/>
      <w:szCs w:val="20"/>
      <w:lang w:val="zh-CN"/>
    </w:rPr>
  </w:style>
  <w:style w:type="paragraph" w:customStyle="1" w:styleId="BodyText1I2">
    <w:name w:val="BodyText1I2"/>
    <w:basedOn w:val="BodyTextIndent"/>
    <w:qFormat/>
    <w:pPr>
      <w:spacing w:after="0"/>
    </w:pPr>
  </w:style>
  <w:style w:type="paragraph" w:customStyle="1" w:styleId="BodyTextIndent">
    <w:name w:val="BodyTextIndent"/>
    <w:basedOn w:val="a"/>
    <w:qFormat/>
    <w:pPr>
      <w:spacing w:after="120"/>
      <w:ind w:leftChars="200" w:left="200"/>
      <w:textAlignment w:val="baseline"/>
    </w:pPr>
  </w:style>
  <w:style w:type="paragraph" w:customStyle="1" w:styleId="Style1">
    <w:name w:val="_Style 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4</cp:revision>
  <cp:lastPrinted>2023-08-24T02:15:00Z</cp:lastPrinted>
  <dcterms:created xsi:type="dcterms:W3CDTF">2023-04-23T08:56:00Z</dcterms:created>
  <dcterms:modified xsi:type="dcterms:W3CDTF">2024-07-15T07:03:00Z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