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7DED5D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</w:t>
      </w:r>
    </w:p>
    <w:p w14:paraId="5EF581A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right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eastAsia="zh-CN"/>
          <w14:textFill>
            <w14:solidFill>
              <w14:schemeClr w14:val="tx1"/>
            </w14:solidFill>
          </w14:textFill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整体支出绩效评价基础数据表</w:t>
      </w:r>
    </w:p>
    <w:p w14:paraId="294E4233">
      <w:pPr>
        <w:spacing w:line="115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8"/>
        <w:tblW w:w="966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0"/>
        <w:gridCol w:w="825"/>
        <w:gridCol w:w="990"/>
        <w:gridCol w:w="1140"/>
        <w:gridCol w:w="1185"/>
        <w:gridCol w:w="810"/>
        <w:gridCol w:w="869"/>
      </w:tblGrid>
      <w:tr w14:paraId="6FB9528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3850" w:type="dxa"/>
            <w:tcBorders>
              <w:bottom w:val="nil"/>
            </w:tcBorders>
            <w:noWrap w:val="0"/>
            <w:vAlign w:val="center"/>
          </w:tcPr>
          <w:p w14:paraId="17822B07">
            <w:pPr>
              <w:spacing w:before="33" w:line="198" w:lineRule="auto"/>
              <w:ind w:right="118" w:rightChars="0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预算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5819" w:type="dxa"/>
            <w:gridSpan w:val="6"/>
            <w:noWrap w:val="0"/>
            <w:vAlign w:val="top"/>
          </w:tcPr>
          <w:p w14:paraId="11366C3A">
            <w:pPr>
              <w:spacing w:before="103" w:line="219" w:lineRule="auto"/>
              <w:ind w:left="708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岳阳市</w:t>
            </w: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岳阳楼区冷水铺小学</w:t>
            </w:r>
          </w:p>
        </w:tc>
      </w:tr>
      <w:tr w14:paraId="3D7C132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top"/>
          </w:tcPr>
          <w:p w14:paraId="08E93E32">
            <w:pPr>
              <w:spacing w:before="262" w:line="219" w:lineRule="auto"/>
              <w:ind w:left="575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财政供养人员情况(人)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4155ED53">
            <w:pPr>
              <w:spacing w:before="10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编制数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5A41C07D">
            <w:pPr>
              <w:spacing w:before="8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2022年实际在职人数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36B63288">
            <w:pPr>
              <w:spacing w:before="103" w:line="219" w:lineRule="auto"/>
              <w:ind w:left="708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控制率</w:t>
            </w:r>
          </w:p>
        </w:tc>
      </w:tr>
      <w:tr w14:paraId="597FB46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 w14:paraId="132654D8"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15" w:type="dxa"/>
            <w:gridSpan w:val="2"/>
            <w:noWrap w:val="0"/>
            <w:vAlign w:val="top"/>
          </w:tcPr>
          <w:p w14:paraId="1288522E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18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1A7DACE9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18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17E7F5D3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</w:tr>
      <w:tr w14:paraId="44F866E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3850" w:type="dxa"/>
            <w:noWrap w:val="0"/>
            <w:vAlign w:val="top"/>
          </w:tcPr>
          <w:p w14:paraId="71E82B71">
            <w:pPr>
              <w:spacing w:before="140" w:line="202" w:lineRule="auto"/>
              <w:ind w:left="6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经费控制情况(万元)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41E6B428">
            <w:pPr>
              <w:spacing w:before="119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2021年决算数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35026424">
            <w:pPr>
              <w:spacing w:before="119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2022年预算数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0B33BBF9">
            <w:pPr>
              <w:spacing w:before="76" w:line="219" w:lineRule="auto"/>
              <w:jc w:val="center"/>
              <w:rPr>
                <w:rFonts w:hint="eastAsia" w:asciiTheme="majorEastAsia" w:hAnsiTheme="majorEastAsia" w:eastAsiaTheme="majorEastAsia" w:cstheme="majorEastAsia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color w:val="000000" w:themeColor="text1"/>
                <w:spacing w:val="-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2022年决算数</w:t>
            </w:r>
          </w:p>
        </w:tc>
      </w:tr>
      <w:tr w14:paraId="2CEED9E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52FC48DE">
            <w:pPr>
              <w:spacing w:before="141" w:line="202" w:lineRule="auto"/>
              <w:ind w:left="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三公经费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710E334B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1BA929D3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45062A84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 w14:paraId="11F1697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40C65771">
            <w:pPr>
              <w:spacing w:before="149" w:line="193" w:lineRule="auto"/>
              <w:ind w:left="4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1、公务用车购置和维护经费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5ACD2840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227590C1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 w14:paraId="2DE82024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25A3FB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0B32DD8E">
            <w:pPr>
              <w:spacing w:before="81" w:line="219" w:lineRule="auto"/>
              <w:ind w:left="8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其中：公车购置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17A1A3BA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6752C37E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 w14:paraId="7CD286FC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A165D6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 w14:paraId="11EFAC55">
            <w:pPr>
              <w:spacing w:before="91" w:line="219" w:lineRule="auto"/>
              <w:ind w:left="142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公车运行维护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21F91D4C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62279079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 w14:paraId="78FF4E76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40383D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3850" w:type="dxa"/>
            <w:noWrap w:val="0"/>
            <w:vAlign w:val="top"/>
          </w:tcPr>
          <w:p w14:paraId="4EDA9C74">
            <w:pPr>
              <w:spacing w:before="81" w:line="220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2、出国经费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01826B8C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6F9E7FBA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 w14:paraId="60F5E6FF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9CE703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5E298A73">
            <w:pPr>
              <w:spacing w:before="82" w:line="21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3、公务接待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5EF5CF41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44B29C44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 w14:paraId="4AFED443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352E52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07FF42F1">
            <w:pPr>
              <w:spacing w:before="143" w:line="200" w:lineRule="auto"/>
              <w:ind w:left="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9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4A5FAAB5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2AE012DC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15.25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6E007C9A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 w14:paraId="2BFD836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6DBC8EDE">
            <w:pPr>
              <w:spacing w:before="133" w:line="200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1、业务工作经费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061443A5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6097FF23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 w14:paraId="5D36BD80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4821F7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 w14:paraId="6375A4B6">
            <w:pPr>
              <w:spacing w:before="143" w:line="20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2、运行维护经费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3D53FF0F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74D97728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 w14:paraId="5E0ED3CA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A204F1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48F147AF"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......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645ED226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75397978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 w14:paraId="2DED4B0E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73662A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 w14:paraId="5E8E5A35">
            <w:pPr>
              <w:spacing w:before="93" w:line="219" w:lineRule="auto"/>
              <w:ind w:firstLine="488" w:firstLineChars="200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3、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级专项资金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(一个专项一行)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41EE610B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4CB9462B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 w14:paraId="66F1C642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5ABDE0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1286D9A0"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15" w:type="dxa"/>
            <w:gridSpan w:val="2"/>
            <w:noWrap w:val="0"/>
            <w:vAlign w:val="top"/>
          </w:tcPr>
          <w:p w14:paraId="71D4BE0A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42A8949C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 w14:paraId="1D0F479A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992D78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3052D414">
            <w:pPr>
              <w:spacing w:before="85" w:line="220" w:lineRule="auto"/>
              <w:ind w:firstLine="492" w:firstLineChars="200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4、上级转移支付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(一个专项一行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）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1B327D4E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1D675847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 w14:paraId="203B32F5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E8AD5F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3D3C88DF">
            <w:pPr>
              <w:spacing w:before="85" w:line="220" w:lineRule="auto"/>
              <w:ind w:left="9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公用经费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2E56C3E9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50.15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50D9CF04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10.88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4C53B6A5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40.44</w:t>
            </w:r>
          </w:p>
        </w:tc>
      </w:tr>
      <w:tr w14:paraId="0094A84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1F0F60F0">
            <w:pPr>
              <w:spacing w:before="85" w:line="21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其中：办公经费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7FA37C63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5.57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1F7347AD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2.88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76E196A9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4.84</w:t>
            </w:r>
          </w:p>
        </w:tc>
      </w:tr>
      <w:tr w14:paraId="01B83D6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6B9FC9CA">
            <w:pPr>
              <w:spacing w:before="135" w:line="198" w:lineRule="auto"/>
              <w:ind w:left="1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水费、电费、差旅费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3018186B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2.68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0D052BFE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4.3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354CD6F7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4.09</w:t>
            </w:r>
          </w:p>
        </w:tc>
      </w:tr>
      <w:tr w14:paraId="0FE4320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268AF05F">
            <w:pPr>
              <w:spacing w:before="144" w:line="198" w:lineRule="auto"/>
              <w:ind w:left="112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会议费、培训费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750C1B00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1.03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5712DC82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0.5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3C40A065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1.76</w:t>
            </w:r>
          </w:p>
        </w:tc>
      </w:tr>
      <w:tr w14:paraId="2B109C2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0A8256CB">
            <w:pPr>
              <w:spacing w:before="145" w:line="189" w:lineRule="auto"/>
              <w:ind w:left="10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政府采购金额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75B90734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696A1325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10.88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6EBB645E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 w14:paraId="1070A64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282B16C4">
            <w:pPr>
              <w:spacing w:before="145" w:line="198" w:lineRule="auto"/>
              <w:ind w:left="114"/>
              <w:jc w:val="left"/>
              <w:rPr>
                <w:rFonts w:hint="eastAsia" w:asciiTheme="majorEastAsia" w:hAnsiTheme="majorEastAsia" w:eastAsiaTheme="majorEastAsia" w:cstheme="majorEastAsia"/>
                <w:color w:val="FF0000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pacing w:val="1"/>
                <w:sz w:val="24"/>
                <w:szCs w:val="24"/>
              </w:rPr>
              <w:t>部门基本支出预算调整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3ED3E19B">
            <w:pPr>
              <w:jc w:val="center"/>
              <w:rPr>
                <w:rFonts w:hint="default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771B7417">
            <w:pPr>
              <w:jc w:val="center"/>
              <w:rPr>
                <w:rFonts w:hint="default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  <w:t>95.53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67853543">
            <w:pPr>
              <w:jc w:val="center"/>
              <w:rPr>
                <w:rFonts w:hint="default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  <w:t>0.00</w:t>
            </w:r>
          </w:p>
        </w:tc>
      </w:tr>
      <w:tr w14:paraId="13D504A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9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center"/>
          </w:tcPr>
          <w:p w14:paraId="0C363401">
            <w:pPr>
              <w:spacing w:before="65" w:line="39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position w:val="1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楼堂馆所控制情况</w:t>
            </w:r>
          </w:p>
          <w:p w14:paraId="27CEBFA3">
            <w:pPr>
              <w:spacing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(2022年完工项目)</w:t>
            </w:r>
          </w:p>
        </w:tc>
        <w:tc>
          <w:tcPr>
            <w:tcW w:w="825" w:type="dxa"/>
            <w:noWrap w:val="0"/>
            <w:vAlign w:val="center"/>
          </w:tcPr>
          <w:p w14:paraId="4150E7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批复规模</w:t>
            </w:r>
          </w:p>
          <w:p w14:paraId="00C1F51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(m²)</w:t>
            </w:r>
          </w:p>
        </w:tc>
        <w:tc>
          <w:tcPr>
            <w:tcW w:w="990" w:type="dxa"/>
            <w:noWrap w:val="0"/>
            <w:vAlign w:val="center"/>
          </w:tcPr>
          <w:p w14:paraId="094AB2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实际规</w:t>
            </w:r>
          </w:p>
          <w:p w14:paraId="3F84EF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模(m²)</w:t>
            </w:r>
          </w:p>
        </w:tc>
        <w:tc>
          <w:tcPr>
            <w:tcW w:w="1140" w:type="dxa"/>
            <w:noWrap w:val="0"/>
            <w:vAlign w:val="center"/>
          </w:tcPr>
          <w:p w14:paraId="3610BD0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规模控制率</w:t>
            </w:r>
          </w:p>
        </w:tc>
        <w:tc>
          <w:tcPr>
            <w:tcW w:w="1185" w:type="dxa"/>
            <w:noWrap w:val="0"/>
            <w:vAlign w:val="center"/>
          </w:tcPr>
          <w:p w14:paraId="55CFA4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预算投资</w:t>
            </w:r>
          </w:p>
          <w:p w14:paraId="2AF60D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10" w:type="dxa"/>
            <w:noWrap w:val="0"/>
            <w:vAlign w:val="center"/>
          </w:tcPr>
          <w:p w14:paraId="66BB69F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 w14:paraId="5F54B2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</w:t>
            </w:r>
          </w:p>
          <w:p w14:paraId="1D0F55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69" w:type="dxa"/>
            <w:noWrap w:val="0"/>
            <w:vAlign w:val="center"/>
          </w:tcPr>
          <w:p w14:paraId="79339D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投资概</w:t>
            </w:r>
          </w:p>
          <w:p w14:paraId="7B31A39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算控制</w:t>
            </w:r>
          </w:p>
          <w:p w14:paraId="06D15C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率</w:t>
            </w:r>
          </w:p>
        </w:tc>
      </w:tr>
      <w:tr w14:paraId="66BE8CC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 w14:paraId="052472A2"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25" w:type="dxa"/>
            <w:noWrap w:val="0"/>
            <w:vAlign w:val="top"/>
          </w:tcPr>
          <w:p w14:paraId="2A4F859F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0" w:type="dxa"/>
            <w:noWrap w:val="0"/>
            <w:vAlign w:val="top"/>
          </w:tcPr>
          <w:p w14:paraId="4794BDF8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top"/>
          </w:tcPr>
          <w:p w14:paraId="58ADBAE5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5" w:type="dxa"/>
            <w:noWrap w:val="0"/>
            <w:vAlign w:val="top"/>
          </w:tcPr>
          <w:p w14:paraId="23343507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10" w:type="dxa"/>
            <w:noWrap w:val="0"/>
            <w:vAlign w:val="top"/>
          </w:tcPr>
          <w:p w14:paraId="61A83483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69" w:type="dxa"/>
            <w:noWrap w:val="0"/>
            <w:vAlign w:val="top"/>
          </w:tcPr>
          <w:p w14:paraId="410C21FA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DC55E8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 w14:paraId="6EB9B8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厉行节约保障措施</w:t>
            </w:r>
          </w:p>
        </w:tc>
        <w:tc>
          <w:tcPr>
            <w:tcW w:w="5819" w:type="dxa"/>
            <w:gridSpan w:val="6"/>
            <w:noWrap w:val="0"/>
            <w:vAlign w:val="top"/>
          </w:tcPr>
          <w:p w14:paraId="509749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节约用水、用电、办公用品支出，控制接待费用。</w:t>
            </w:r>
          </w:p>
        </w:tc>
      </w:tr>
    </w:tbl>
    <w:p w14:paraId="4EF6088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10" w:lineRule="exact"/>
        <w:ind w:left="0"/>
        <w:textAlignment w:val="auto"/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说明：“项目支出”需要填报基本支出以外的所有项目支出情况，“公用经费”填报基本支出中的一般商品和服务支出。</w:t>
      </w:r>
    </w:p>
    <w:p w14:paraId="3490819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填表人：         联系电话：            单位负责人签字：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</w:p>
    <w:p w14:paraId="7798982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sectPr>
          <w:footerReference r:id="rId3" w:type="default"/>
          <w:pgSz w:w="11906" w:h="16838"/>
          <w:pgMar w:top="1134" w:right="1417" w:bottom="1134" w:left="1134" w:header="851" w:footer="992" w:gutter="0"/>
          <w:pgNumType w:fmt="decimal"/>
          <w:cols w:space="0" w:num="1"/>
          <w:rtlGutter w:val="0"/>
          <w:docGrid w:type="lines" w:linePitch="312" w:charSpace="0"/>
        </w:sectPr>
      </w:pPr>
    </w:p>
    <w:p w14:paraId="51EEBF8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</w:p>
    <w:p w14:paraId="35478D8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eastAsia="zh-CN"/>
          <w14:textFill>
            <w14:solidFill>
              <w14:schemeClr w14:val="tx1"/>
            </w14:solidFill>
          </w14:textFill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整体支出绩效自评表</w:t>
      </w:r>
    </w:p>
    <w:p w14:paraId="55A22D62">
      <w:pPr>
        <w:spacing w:line="168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8"/>
        <w:tblW w:w="9835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1079"/>
        <w:gridCol w:w="1029"/>
        <w:gridCol w:w="1269"/>
        <w:gridCol w:w="1319"/>
        <w:gridCol w:w="1259"/>
        <w:gridCol w:w="719"/>
        <w:gridCol w:w="802"/>
        <w:gridCol w:w="1275"/>
      </w:tblGrid>
      <w:tr w14:paraId="3DBEEDC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084" w:type="dxa"/>
            <w:noWrap w:val="0"/>
            <w:vAlign w:val="top"/>
          </w:tcPr>
          <w:p w14:paraId="109F614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8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</w:t>
            </w:r>
            <w:r>
              <w:rPr>
                <w:rFonts w:hint="eastAsia" w:ascii="宋体" w:hAnsi="宋体" w:eastAsia="宋体" w:cs="宋体"/>
                <w:color w:val="000000" w:themeColor="text1"/>
                <w:spacing w:val="2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  <w:r>
              <w:rPr>
                <w:rFonts w:hint="eastAsia" w:ascii="宋体" w:hAnsi="宋体" w:eastAsia="宋体" w:cs="宋体"/>
                <w:color w:val="000000" w:themeColor="text1"/>
                <w:spacing w:val="2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751" w:type="dxa"/>
            <w:gridSpan w:val="8"/>
            <w:noWrap w:val="0"/>
            <w:vAlign w:val="center"/>
          </w:tcPr>
          <w:p w14:paraId="66BA0426">
            <w:pPr>
              <w:jc w:val="center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岳阳市</w:t>
            </w: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岳阳楼区冷水铺小学</w:t>
            </w:r>
          </w:p>
        </w:tc>
      </w:tr>
      <w:tr w14:paraId="72E93C3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1EC4017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18" w:lineRule="auto"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46AD6C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年度预</w:t>
            </w:r>
          </w:p>
          <w:p w14:paraId="0EDBD41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算申请</w:t>
            </w:r>
          </w:p>
          <w:p w14:paraId="1B23FA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1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08" w:type="dxa"/>
            <w:gridSpan w:val="2"/>
            <w:noWrap w:val="0"/>
            <w:vAlign w:val="center"/>
          </w:tcPr>
          <w:p w14:paraId="76473B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04A2F4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年初预算数</w:t>
            </w:r>
          </w:p>
        </w:tc>
        <w:tc>
          <w:tcPr>
            <w:tcW w:w="1319" w:type="dxa"/>
            <w:noWrap w:val="0"/>
            <w:vAlign w:val="center"/>
          </w:tcPr>
          <w:p w14:paraId="48C619D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全年预算数</w:t>
            </w:r>
          </w:p>
        </w:tc>
        <w:tc>
          <w:tcPr>
            <w:tcW w:w="1259" w:type="dxa"/>
            <w:noWrap w:val="0"/>
            <w:vAlign w:val="center"/>
          </w:tcPr>
          <w:p w14:paraId="63D1C43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全年执行数</w:t>
            </w:r>
          </w:p>
        </w:tc>
        <w:tc>
          <w:tcPr>
            <w:tcW w:w="719" w:type="dxa"/>
            <w:noWrap w:val="0"/>
            <w:vAlign w:val="center"/>
          </w:tcPr>
          <w:p w14:paraId="2B40EE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802" w:type="dxa"/>
            <w:noWrap w:val="0"/>
            <w:vAlign w:val="center"/>
          </w:tcPr>
          <w:p w14:paraId="55F1FE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275" w:type="dxa"/>
            <w:noWrap w:val="0"/>
            <w:vAlign w:val="center"/>
          </w:tcPr>
          <w:p w14:paraId="24335C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 w14:paraId="3C01CEC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5250FC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08" w:type="dxa"/>
            <w:gridSpan w:val="2"/>
            <w:noWrap w:val="0"/>
            <w:vAlign w:val="center"/>
          </w:tcPr>
          <w:p w14:paraId="78D743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69" w:type="dxa"/>
            <w:noWrap w:val="0"/>
            <w:vAlign w:val="center"/>
          </w:tcPr>
          <w:p w14:paraId="3BE3D3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291.82</w:t>
            </w:r>
          </w:p>
        </w:tc>
        <w:tc>
          <w:tcPr>
            <w:tcW w:w="1319" w:type="dxa"/>
            <w:noWrap w:val="0"/>
            <w:vAlign w:val="center"/>
          </w:tcPr>
          <w:p w14:paraId="29EAC02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387.35</w:t>
            </w:r>
          </w:p>
        </w:tc>
        <w:tc>
          <w:tcPr>
            <w:tcW w:w="1259" w:type="dxa"/>
            <w:noWrap w:val="0"/>
            <w:vAlign w:val="center"/>
          </w:tcPr>
          <w:p w14:paraId="21517A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387.35</w:t>
            </w:r>
          </w:p>
        </w:tc>
        <w:tc>
          <w:tcPr>
            <w:tcW w:w="719" w:type="dxa"/>
            <w:noWrap w:val="0"/>
            <w:vAlign w:val="center"/>
          </w:tcPr>
          <w:p w14:paraId="416900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47" w:lineRule="exact"/>
              <w:ind w:lef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pacing w:val="0"/>
                <w:position w:val="-3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 w14:paraId="431394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75" w:type="dxa"/>
            <w:noWrap w:val="0"/>
            <w:vAlign w:val="center"/>
          </w:tcPr>
          <w:p w14:paraId="38D12D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 w14:paraId="0F92AA4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40F811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 w14:paraId="3FA2AE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按收入性质分：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 w14:paraId="67E712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按支出性质分：</w:t>
            </w:r>
          </w:p>
        </w:tc>
      </w:tr>
      <w:tr w14:paraId="6E93240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5F77FC0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 w14:paraId="199931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其中： 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一般公共预算：</w:t>
            </w: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371.84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 w14:paraId="36FDCE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其中：基本支出：</w:t>
            </w: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387.35</w:t>
            </w:r>
          </w:p>
        </w:tc>
      </w:tr>
      <w:tr w14:paraId="2AD8CFE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7A32ED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 w14:paraId="19A966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firstLine="1050" w:firstLineChars="5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政府性基金拨款：</w:t>
            </w: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 w14:paraId="49D58B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firstLine="840" w:firstLineChars="4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 w14:paraId="2B28EDD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561E1B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 w14:paraId="2C8DD57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0" w:firstLine="1050" w:firstLineChars="5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纳入专户管理的非税收入拨款：</w:t>
            </w: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 w14:paraId="47305D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left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B0861D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2AF682E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 w14:paraId="0DD2634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0" w:firstLine="1050" w:firstLineChars="5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其他资金：</w:t>
            </w: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15.51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 w14:paraId="6D5311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0227DE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648756E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1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7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  <w:r>
              <w:rPr>
                <w:rFonts w:ascii="宋体" w:hAnsi="宋体" w:eastAsia="宋体" w:cs="宋体"/>
                <w:color w:val="000000" w:themeColor="text1"/>
                <w:spacing w:val="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-1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</w:t>
            </w:r>
            <w:r>
              <w:rPr>
                <w:rFonts w:ascii="宋体" w:hAnsi="宋体" w:eastAsia="宋体" w:cs="宋体"/>
                <w:color w:val="000000" w:themeColor="text1"/>
                <w:spacing w:val="-35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-1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4696" w:type="dxa"/>
            <w:gridSpan w:val="4"/>
            <w:noWrap w:val="0"/>
            <w:vAlign w:val="center"/>
          </w:tcPr>
          <w:p w14:paraId="36EA2E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1" w:lineRule="auto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 w14:paraId="5081D1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1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 w14:paraId="732D282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09C4F5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 w14:paraId="2DD8E5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目标1：做好校园安全工作。</w:t>
            </w:r>
          </w:p>
          <w:p w14:paraId="7A0D5F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目标2：开展各种教研活动，提高教师教学水平。</w:t>
            </w:r>
          </w:p>
          <w:p w14:paraId="55CE003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default"/>
                <w:sz w:val="28"/>
                <w:szCs w:val="28"/>
                <w:lang w:val="en-US" w:eastAsia="zh-CN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目标3：培养学生核心素养，坚持特色教育。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 w14:paraId="2660D6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目标1：多途径对学生进行安全教育，邀请专家对高年级学生进行防性侵扰的教育，开展消防，防溺水，防地震等安全演练。</w:t>
            </w:r>
          </w:p>
          <w:p w14:paraId="76EFBC8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目标2：开展了支（送）教教师汇报展示课活动，对每位教师的常规工作进行检查，并采取对事不对人的原则及时进行讲评，为教学质量能否真正提升积攒后劲。</w:t>
            </w:r>
          </w:p>
          <w:p w14:paraId="695084C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default" w:ascii="Arial"/>
                <w:color w:val="000000" w:themeColor="text1"/>
                <w:spacing w:val="0"/>
                <w:sz w:val="16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目标3：坚持“诗联进校园”及“绿化校园，我在行动”两项特色主题活动，劳动课上教师带领孩子们种菜、养花，既让孩子们养成了良好的劳动习惯，又丰富了知识面。</w:t>
            </w:r>
          </w:p>
        </w:tc>
      </w:tr>
      <w:tr w14:paraId="5BA5A42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4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textDirection w:val="tbRlV"/>
            <w:vAlign w:val="top"/>
          </w:tcPr>
          <w:p w14:paraId="069713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7" w:lineRule="auto"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68A6F9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绩效指标</w:t>
            </w:r>
          </w:p>
        </w:tc>
        <w:tc>
          <w:tcPr>
            <w:tcW w:w="1079" w:type="dxa"/>
            <w:noWrap w:val="0"/>
            <w:vAlign w:val="center"/>
          </w:tcPr>
          <w:p w14:paraId="43F22A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29" w:type="dxa"/>
            <w:noWrap w:val="0"/>
            <w:vAlign w:val="center"/>
          </w:tcPr>
          <w:p w14:paraId="7FCEB9A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69" w:type="dxa"/>
            <w:noWrap w:val="0"/>
            <w:vAlign w:val="center"/>
          </w:tcPr>
          <w:p w14:paraId="6EBFB5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319" w:type="dxa"/>
            <w:noWrap w:val="0"/>
            <w:vAlign w:val="center"/>
          </w:tcPr>
          <w:p w14:paraId="56DDBF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年度指标值</w:t>
            </w:r>
          </w:p>
        </w:tc>
        <w:tc>
          <w:tcPr>
            <w:tcW w:w="1259" w:type="dxa"/>
            <w:noWrap w:val="0"/>
            <w:vAlign w:val="center"/>
          </w:tcPr>
          <w:p w14:paraId="3B3200D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实际完成值</w:t>
            </w:r>
          </w:p>
        </w:tc>
        <w:tc>
          <w:tcPr>
            <w:tcW w:w="719" w:type="dxa"/>
            <w:noWrap w:val="0"/>
            <w:vAlign w:val="center"/>
          </w:tcPr>
          <w:p w14:paraId="72BA894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802" w:type="dxa"/>
            <w:noWrap w:val="0"/>
            <w:vAlign w:val="center"/>
          </w:tcPr>
          <w:p w14:paraId="7873AF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275" w:type="dxa"/>
            <w:noWrap w:val="0"/>
            <w:vAlign w:val="center"/>
          </w:tcPr>
          <w:p w14:paraId="16E1DB2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1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</w:t>
            </w:r>
          </w:p>
          <w:p w14:paraId="53746B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及改进措施</w:t>
            </w:r>
          </w:p>
        </w:tc>
      </w:tr>
      <w:tr w14:paraId="69EF898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199016C1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center"/>
          </w:tcPr>
          <w:p w14:paraId="61B379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9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71E759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9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359428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242D448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5C2072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1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position w:val="2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 w14:paraId="59D543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 w14:paraId="14A1E1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269" w:type="dxa"/>
            <w:noWrap w:val="0"/>
            <w:vAlign w:val="center"/>
          </w:tcPr>
          <w:p w14:paraId="2A1768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全年校园安全教育开展次数</w:t>
            </w:r>
          </w:p>
        </w:tc>
        <w:tc>
          <w:tcPr>
            <w:tcW w:w="1319" w:type="dxa"/>
            <w:noWrap w:val="0"/>
            <w:vAlign w:val="center"/>
          </w:tcPr>
          <w:p w14:paraId="26A6728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:szCs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20次</w:t>
            </w:r>
          </w:p>
        </w:tc>
        <w:tc>
          <w:tcPr>
            <w:tcW w:w="1259" w:type="dxa"/>
            <w:noWrap w:val="0"/>
            <w:vAlign w:val="center"/>
          </w:tcPr>
          <w:p w14:paraId="0DBAB2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24次</w:t>
            </w:r>
          </w:p>
        </w:tc>
        <w:tc>
          <w:tcPr>
            <w:tcW w:w="719" w:type="dxa"/>
            <w:noWrap w:val="0"/>
            <w:vAlign w:val="center"/>
          </w:tcPr>
          <w:p w14:paraId="6A67EC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 w14:paraId="616E47D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5" w:type="dxa"/>
            <w:noWrap w:val="0"/>
            <w:vAlign w:val="center"/>
          </w:tcPr>
          <w:p w14:paraId="624451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3F18B9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EFBBF4C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DCD8BE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7547E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03C29A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开展</w:t>
            </w:r>
            <w:r>
              <w:rPr>
                <w:rFonts w:hint="eastAsia" w:ascii="Arial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教研活动次数</w:t>
            </w:r>
          </w:p>
        </w:tc>
        <w:tc>
          <w:tcPr>
            <w:tcW w:w="1319" w:type="dxa"/>
            <w:noWrap w:val="0"/>
            <w:vAlign w:val="center"/>
          </w:tcPr>
          <w:p w14:paraId="66BFC7C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60</w:t>
            </w:r>
            <w:r>
              <w:rPr>
                <w:rFonts w:hint="eastAsia" w:ascii="Arial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次</w:t>
            </w:r>
          </w:p>
        </w:tc>
        <w:tc>
          <w:tcPr>
            <w:tcW w:w="1259" w:type="dxa"/>
            <w:noWrap w:val="0"/>
            <w:vAlign w:val="center"/>
          </w:tcPr>
          <w:p w14:paraId="10C83B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70</w:t>
            </w:r>
            <w:r>
              <w:rPr>
                <w:rFonts w:hint="eastAsia" w:ascii="Arial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次</w:t>
            </w:r>
          </w:p>
        </w:tc>
        <w:tc>
          <w:tcPr>
            <w:tcW w:w="719" w:type="dxa"/>
            <w:noWrap w:val="0"/>
            <w:vAlign w:val="center"/>
          </w:tcPr>
          <w:p w14:paraId="139CD5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 w14:paraId="18721DD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5" w:type="dxa"/>
            <w:noWrap w:val="0"/>
            <w:vAlign w:val="center"/>
          </w:tcPr>
          <w:p w14:paraId="62CDC2E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E5613F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74970D6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D01B8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 w14:paraId="022400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69" w:type="dxa"/>
            <w:noWrap w:val="0"/>
            <w:vAlign w:val="center"/>
          </w:tcPr>
          <w:p w14:paraId="7DEF02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区教学质量监测抽查成绩</w:t>
            </w:r>
          </w:p>
        </w:tc>
        <w:tc>
          <w:tcPr>
            <w:tcW w:w="1319" w:type="dxa"/>
            <w:noWrap w:val="0"/>
            <w:vAlign w:val="center"/>
          </w:tcPr>
          <w:p w14:paraId="676D30D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前三名</w:t>
            </w:r>
          </w:p>
        </w:tc>
        <w:tc>
          <w:tcPr>
            <w:tcW w:w="1259" w:type="dxa"/>
            <w:noWrap w:val="0"/>
            <w:vAlign w:val="center"/>
          </w:tcPr>
          <w:p w14:paraId="1AD7B7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第二名</w:t>
            </w:r>
          </w:p>
        </w:tc>
        <w:tc>
          <w:tcPr>
            <w:tcW w:w="719" w:type="dxa"/>
            <w:noWrap w:val="0"/>
            <w:vAlign w:val="center"/>
          </w:tcPr>
          <w:p w14:paraId="4896F3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 w14:paraId="3921BB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5" w:type="dxa"/>
            <w:noWrap w:val="0"/>
            <w:vAlign w:val="center"/>
          </w:tcPr>
          <w:p w14:paraId="4B90D7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9024E6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1F90E081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5357D4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 w14:paraId="7D64EC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69" w:type="dxa"/>
            <w:noWrap w:val="0"/>
            <w:vAlign w:val="center"/>
          </w:tcPr>
          <w:p w14:paraId="28BC4DD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0"/>
                <w:szCs w:val="20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定期召开班主任例会</w:t>
            </w:r>
          </w:p>
        </w:tc>
        <w:tc>
          <w:tcPr>
            <w:tcW w:w="1319" w:type="dxa"/>
            <w:noWrap w:val="0"/>
            <w:vAlign w:val="center"/>
          </w:tcPr>
          <w:p w14:paraId="15C507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0"/>
                <w:szCs w:val="20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及时</w:t>
            </w:r>
          </w:p>
        </w:tc>
        <w:tc>
          <w:tcPr>
            <w:tcW w:w="1259" w:type="dxa"/>
            <w:noWrap w:val="0"/>
            <w:vAlign w:val="center"/>
          </w:tcPr>
          <w:p w14:paraId="064697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0"/>
                <w:szCs w:val="20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及时</w:t>
            </w:r>
          </w:p>
        </w:tc>
        <w:tc>
          <w:tcPr>
            <w:tcW w:w="719" w:type="dxa"/>
            <w:noWrap w:val="0"/>
            <w:vAlign w:val="center"/>
          </w:tcPr>
          <w:p w14:paraId="00766BD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 w14:paraId="1F557FE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 w14:paraId="129D18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BFD21E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2B08A28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2B4DF9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AA56C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2FF874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开展</w:t>
            </w:r>
            <w:r>
              <w:rPr>
                <w:rFonts w:hint="eastAsia" w:ascii="Arial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“清廉校园”</w:t>
            </w:r>
            <w:r>
              <w:rPr>
                <w:rFonts w:hint="eastAsia" w:ascii="Arial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主题征文、绘画、手抄报等</w:t>
            </w:r>
            <w:r>
              <w:rPr>
                <w:rFonts w:hint="eastAsia" w:ascii="Arial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活动</w:t>
            </w:r>
          </w:p>
        </w:tc>
        <w:tc>
          <w:tcPr>
            <w:tcW w:w="1319" w:type="dxa"/>
            <w:noWrap w:val="0"/>
            <w:vAlign w:val="center"/>
          </w:tcPr>
          <w:p w14:paraId="0F3225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及时</w:t>
            </w:r>
          </w:p>
        </w:tc>
        <w:tc>
          <w:tcPr>
            <w:tcW w:w="1259" w:type="dxa"/>
            <w:noWrap w:val="0"/>
            <w:vAlign w:val="center"/>
          </w:tcPr>
          <w:p w14:paraId="3F1409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及时</w:t>
            </w:r>
          </w:p>
        </w:tc>
        <w:tc>
          <w:tcPr>
            <w:tcW w:w="719" w:type="dxa"/>
            <w:noWrap w:val="0"/>
            <w:vAlign w:val="center"/>
          </w:tcPr>
          <w:p w14:paraId="3E99B8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 w14:paraId="7DDDD53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 w14:paraId="7C5B379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4A55E8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3911B00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715CB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 w14:paraId="731ACE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69" w:type="dxa"/>
            <w:noWrap w:val="0"/>
            <w:vAlign w:val="center"/>
          </w:tcPr>
          <w:p w14:paraId="5AF62B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“三公”经费支出</w:t>
            </w:r>
          </w:p>
        </w:tc>
        <w:tc>
          <w:tcPr>
            <w:tcW w:w="1319" w:type="dxa"/>
            <w:noWrap w:val="0"/>
            <w:vAlign w:val="center"/>
          </w:tcPr>
          <w:p w14:paraId="440EDA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≦</w:t>
            </w:r>
            <w:r>
              <w:rPr>
                <w:rFonts w:hint="eastAsia" w:ascii="Arial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0.5万元</w:t>
            </w:r>
          </w:p>
        </w:tc>
        <w:tc>
          <w:tcPr>
            <w:tcW w:w="1259" w:type="dxa"/>
            <w:noWrap w:val="0"/>
            <w:vAlign w:val="center"/>
          </w:tcPr>
          <w:p w14:paraId="594BBF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0元</w:t>
            </w:r>
          </w:p>
        </w:tc>
        <w:tc>
          <w:tcPr>
            <w:tcW w:w="719" w:type="dxa"/>
            <w:noWrap w:val="0"/>
            <w:vAlign w:val="center"/>
          </w:tcPr>
          <w:p w14:paraId="69E3353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 w14:paraId="34663FF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 w14:paraId="14722A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36D99D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0635DA35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AB662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8A6FF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42031B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水电费支出控制在预算内</w:t>
            </w:r>
          </w:p>
        </w:tc>
        <w:tc>
          <w:tcPr>
            <w:tcW w:w="1319" w:type="dxa"/>
            <w:noWrap w:val="0"/>
            <w:vAlign w:val="center"/>
          </w:tcPr>
          <w:p w14:paraId="720005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预算数4.1万</w:t>
            </w:r>
          </w:p>
        </w:tc>
        <w:tc>
          <w:tcPr>
            <w:tcW w:w="1259" w:type="dxa"/>
            <w:noWrap w:val="0"/>
            <w:vAlign w:val="center"/>
          </w:tcPr>
          <w:p w14:paraId="5A8B10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决算数4.01万</w:t>
            </w:r>
          </w:p>
        </w:tc>
        <w:tc>
          <w:tcPr>
            <w:tcW w:w="719" w:type="dxa"/>
            <w:noWrap w:val="0"/>
            <w:vAlign w:val="center"/>
          </w:tcPr>
          <w:p w14:paraId="31D741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 w14:paraId="05D4CC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 w14:paraId="0CBCFB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3E2139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1DADA717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center"/>
          </w:tcPr>
          <w:p w14:paraId="70C3AE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1EDD64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16372E6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3BC347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4CA687E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1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 w14:paraId="745F93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 w14:paraId="6B1988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 w14:paraId="48131C4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 w14:paraId="016830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319" w:type="dxa"/>
            <w:noWrap w:val="0"/>
            <w:vAlign w:val="center"/>
          </w:tcPr>
          <w:p w14:paraId="6A586D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259" w:type="dxa"/>
            <w:noWrap w:val="0"/>
            <w:vAlign w:val="center"/>
          </w:tcPr>
          <w:p w14:paraId="7853404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719" w:type="dxa"/>
            <w:noWrap w:val="0"/>
            <w:vAlign w:val="center"/>
          </w:tcPr>
          <w:p w14:paraId="701D08A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802" w:type="dxa"/>
            <w:noWrap w:val="0"/>
            <w:vAlign w:val="center"/>
          </w:tcPr>
          <w:p w14:paraId="043E3F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275" w:type="dxa"/>
            <w:noWrap w:val="0"/>
            <w:vAlign w:val="center"/>
          </w:tcPr>
          <w:p w14:paraId="5A8A81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5F797B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0C2B5122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3FFAF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 w14:paraId="1C62063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2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 w14:paraId="5DD61D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 w14:paraId="244596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优化教育教学条件，提高学校好评度</w:t>
            </w:r>
          </w:p>
        </w:tc>
        <w:tc>
          <w:tcPr>
            <w:tcW w:w="1319" w:type="dxa"/>
            <w:noWrap w:val="0"/>
            <w:vAlign w:val="center"/>
          </w:tcPr>
          <w:p w14:paraId="32F3A5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有所提升</w:t>
            </w:r>
          </w:p>
        </w:tc>
        <w:tc>
          <w:tcPr>
            <w:tcW w:w="1259" w:type="dxa"/>
            <w:noWrap w:val="0"/>
            <w:vAlign w:val="center"/>
          </w:tcPr>
          <w:p w14:paraId="5CB6BC4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有所提升</w:t>
            </w:r>
          </w:p>
        </w:tc>
        <w:tc>
          <w:tcPr>
            <w:tcW w:w="719" w:type="dxa"/>
            <w:noWrap w:val="0"/>
            <w:vAlign w:val="center"/>
          </w:tcPr>
          <w:p w14:paraId="5610A0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802" w:type="dxa"/>
            <w:noWrap w:val="0"/>
            <w:vAlign w:val="center"/>
          </w:tcPr>
          <w:p w14:paraId="701514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14</w:t>
            </w:r>
          </w:p>
        </w:tc>
        <w:tc>
          <w:tcPr>
            <w:tcW w:w="1275" w:type="dxa"/>
            <w:noWrap w:val="0"/>
            <w:vAlign w:val="center"/>
          </w:tcPr>
          <w:p w14:paraId="3EA7B8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DA85C6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8000B3B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9B2F4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 w14:paraId="4602F0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 w14:paraId="4D4847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 w14:paraId="44EEDC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319" w:type="dxa"/>
            <w:noWrap w:val="0"/>
            <w:vAlign w:val="center"/>
          </w:tcPr>
          <w:p w14:paraId="07638D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259" w:type="dxa"/>
            <w:noWrap w:val="0"/>
            <w:vAlign w:val="center"/>
          </w:tcPr>
          <w:p w14:paraId="2141A89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719" w:type="dxa"/>
            <w:noWrap w:val="0"/>
            <w:vAlign w:val="center"/>
          </w:tcPr>
          <w:p w14:paraId="01A3964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802" w:type="dxa"/>
            <w:noWrap w:val="0"/>
            <w:vAlign w:val="center"/>
          </w:tcPr>
          <w:p w14:paraId="428AA5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275" w:type="dxa"/>
            <w:noWrap w:val="0"/>
            <w:vAlign w:val="center"/>
          </w:tcPr>
          <w:p w14:paraId="519744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E2DCAC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0591A9AC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C891B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 w14:paraId="3CAAC7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3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可持续影</w:t>
            </w:r>
          </w:p>
          <w:p w14:paraId="31E446C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响指标</w:t>
            </w:r>
          </w:p>
        </w:tc>
        <w:tc>
          <w:tcPr>
            <w:tcW w:w="1269" w:type="dxa"/>
            <w:noWrap w:val="0"/>
            <w:vAlign w:val="center"/>
          </w:tcPr>
          <w:p w14:paraId="25F1B8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致力于</w:t>
            </w:r>
            <w:r>
              <w:rPr>
                <w:rFonts w:hint="eastAsia" w:ascii="Arial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创办</w:t>
            </w:r>
            <w:r>
              <w:rPr>
                <w:rFonts w:hint="eastAsia" w:ascii="Arial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小</w:t>
            </w:r>
            <w:r>
              <w:rPr>
                <w:rFonts w:hint="eastAsia" w:ascii="Arial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而精的特色学校</w:t>
            </w:r>
          </w:p>
        </w:tc>
        <w:tc>
          <w:tcPr>
            <w:tcW w:w="1319" w:type="dxa"/>
            <w:noWrap w:val="0"/>
            <w:vAlign w:val="center"/>
          </w:tcPr>
          <w:p w14:paraId="2720AF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持续影响</w:t>
            </w:r>
          </w:p>
        </w:tc>
        <w:tc>
          <w:tcPr>
            <w:tcW w:w="1259" w:type="dxa"/>
            <w:noWrap w:val="0"/>
            <w:vAlign w:val="center"/>
          </w:tcPr>
          <w:p w14:paraId="03FCEF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持续影响</w:t>
            </w:r>
          </w:p>
        </w:tc>
        <w:tc>
          <w:tcPr>
            <w:tcW w:w="719" w:type="dxa"/>
            <w:noWrap w:val="0"/>
            <w:vAlign w:val="center"/>
          </w:tcPr>
          <w:p w14:paraId="283AC3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802" w:type="dxa"/>
            <w:noWrap w:val="0"/>
            <w:vAlign w:val="center"/>
          </w:tcPr>
          <w:p w14:paraId="6A1FBD0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13</w:t>
            </w:r>
          </w:p>
        </w:tc>
        <w:tc>
          <w:tcPr>
            <w:tcW w:w="1275" w:type="dxa"/>
            <w:noWrap w:val="0"/>
            <w:vAlign w:val="center"/>
          </w:tcPr>
          <w:p w14:paraId="7A88D33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70BC03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6DB8C70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center"/>
          </w:tcPr>
          <w:p w14:paraId="1399C1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 w14:paraId="306B67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 w14:paraId="6804DA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 w14:paraId="7E3534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 w14:paraId="28F21A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满意度指</w:t>
            </w:r>
          </w:p>
          <w:p w14:paraId="090EDA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269" w:type="dxa"/>
            <w:noWrap w:val="0"/>
            <w:vAlign w:val="center"/>
          </w:tcPr>
          <w:p w14:paraId="1749193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20"/>
                <w:szCs w:val="20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学生满意度</w:t>
            </w:r>
          </w:p>
        </w:tc>
        <w:tc>
          <w:tcPr>
            <w:tcW w:w="1319" w:type="dxa"/>
            <w:noWrap w:val="0"/>
            <w:vAlign w:val="center"/>
          </w:tcPr>
          <w:p w14:paraId="6867CDF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 xml:space="preserve"> ≧</w:t>
            </w:r>
            <w:r>
              <w:rPr>
                <w:rFonts w:hint="eastAsia" w:ascii="Arial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1259" w:type="dxa"/>
            <w:noWrap w:val="0"/>
            <w:vAlign w:val="center"/>
          </w:tcPr>
          <w:p w14:paraId="4227B6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97%</w:t>
            </w:r>
          </w:p>
        </w:tc>
        <w:tc>
          <w:tcPr>
            <w:tcW w:w="719" w:type="dxa"/>
            <w:noWrap w:val="0"/>
            <w:vAlign w:val="center"/>
          </w:tcPr>
          <w:p w14:paraId="3849E3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 w14:paraId="6BD8682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 w14:paraId="0A74DC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A45DA4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2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4ACE746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FB068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D668A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15DFB4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20"/>
                <w:szCs w:val="20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家长满意度</w:t>
            </w:r>
          </w:p>
        </w:tc>
        <w:tc>
          <w:tcPr>
            <w:tcW w:w="1319" w:type="dxa"/>
            <w:noWrap w:val="0"/>
            <w:vAlign w:val="center"/>
          </w:tcPr>
          <w:p w14:paraId="545C3A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 xml:space="preserve"> ≧</w:t>
            </w:r>
            <w:r>
              <w:rPr>
                <w:rFonts w:hint="eastAsia" w:ascii="Arial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1259" w:type="dxa"/>
            <w:noWrap w:val="0"/>
            <w:vAlign w:val="center"/>
          </w:tcPr>
          <w:p w14:paraId="1E40385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96%</w:t>
            </w:r>
          </w:p>
        </w:tc>
        <w:tc>
          <w:tcPr>
            <w:tcW w:w="719" w:type="dxa"/>
            <w:noWrap w:val="0"/>
            <w:vAlign w:val="center"/>
          </w:tcPr>
          <w:p w14:paraId="7586E7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 w14:paraId="2CF2B3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 w14:paraId="0A9C04A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B827CC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7039" w:type="dxa"/>
            <w:gridSpan w:val="6"/>
            <w:noWrap w:val="0"/>
            <w:vAlign w:val="center"/>
          </w:tcPr>
          <w:p w14:paraId="45BBCA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exact"/>
              <w:ind w:left="0" w:firstLine="3274"/>
              <w:jc w:val="center"/>
              <w:textAlignment w:val="auto"/>
              <w:rPr>
                <w:rFonts w:hint="eastAsia" w:eastAsiaTheme="minor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总  分</w:t>
            </w:r>
          </w:p>
        </w:tc>
        <w:tc>
          <w:tcPr>
            <w:tcW w:w="719" w:type="dxa"/>
            <w:noWrap w:val="0"/>
            <w:vAlign w:val="center"/>
          </w:tcPr>
          <w:p w14:paraId="65CE97B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6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802" w:type="dxa"/>
            <w:noWrap w:val="0"/>
            <w:vAlign w:val="center"/>
          </w:tcPr>
          <w:p w14:paraId="2FB884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97</w:t>
            </w:r>
          </w:p>
        </w:tc>
        <w:tc>
          <w:tcPr>
            <w:tcW w:w="1275" w:type="dxa"/>
            <w:noWrap w:val="0"/>
            <w:vAlign w:val="center"/>
          </w:tcPr>
          <w:p w14:paraId="27F23F7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 w14:paraId="0DC56FA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-22"/>
          <w:position w:val="-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填表人：</w:t>
      </w:r>
      <w:r>
        <w:rPr>
          <w:rFonts w:ascii="仿宋" w:hAnsi="仿宋" w:eastAsia="仿宋" w:cs="仿宋"/>
          <w:color w:val="000000" w:themeColor="text1"/>
          <w:spacing w:val="9"/>
          <w:sz w:val="22"/>
          <w:szCs w:val="2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仿宋"/>
          <w:color w:val="000000" w:themeColor="text1"/>
          <w:spacing w:val="3"/>
          <w:sz w:val="22"/>
          <w:szCs w:val="2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color w:val="000000" w:themeColor="text1"/>
          <w:spacing w:val="2"/>
          <w:sz w:val="22"/>
          <w:szCs w:val="22"/>
          <w14:textFill>
            <w14:solidFill>
              <w14:schemeClr w14:val="tx1"/>
            </w14:solidFill>
          </w14:textFill>
        </w:rPr>
        <w:t xml:space="preserve">             </w:t>
      </w:r>
      <w:r>
        <w:rPr>
          <w:rFonts w:ascii="仿宋" w:hAnsi="仿宋" w:eastAsia="仿宋" w:cs="仿宋"/>
          <w:color w:val="000000" w:themeColor="text1"/>
          <w:spacing w:val="-22"/>
          <w:position w:val="-1"/>
          <w:sz w:val="22"/>
          <w:szCs w:val="22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2"/>
          <w:position w:val="-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 xml:space="preserve">                      </w:t>
      </w:r>
      <w:r>
        <w:rPr>
          <w:rFonts w:ascii="仿宋" w:hAnsi="仿宋" w:eastAsia="仿宋" w:cs="仿宋"/>
          <w:color w:val="000000" w:themeColor="text1"/>
          <w:spacing w:val="9"/>
          <w:sz w:val="22"/>
          <w:szCs w:val="2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填报日期：</w:t>
      </w:r>
      <w:r>
        <w:rPr>
          <w:rFonts w:ascii="仿宋" w:hAnsi="仿宋" w:eastAsia="仿宋" w:cs="仿宋"/>
          <w:color w:val="000000" w:themeColor="text1"/>
          <w:spacing w:val="3"/>
          <w:sz w:val="22"/>
          <w:szCs w:val="22"/>
          <w14:textFill>
            <w14:solidFill>
              <w14:schemeClr w14:val="tx1"/>
            </w14:solidFill>
          </w14:textFill>
        </w:rPr>
        <w:t xml:space="preserve">  </w:t>
      </w:r>
    </w:p>
    <w:p w14:paraId="2FA00C2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134" w:right="1417" w:bottom="1134" w:left="1134" w:header="851" w:footer="992" w:gutter="0"/>
          <w:pgNumType w:fmt="decimal"/>
          <w:cols w:space="0" w:num="1"/>
          <w:rtlGutter w:val="0"/>
          <w:docGrid w:type="lines" w:linePitch="312" w:charSpace="0"/>
        </w:sect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</w:p>
    <w:p w14:paraId="68CBC03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</w:t>
      </w:r>
    </w:p>
    <w:p w14:paraId="670B87B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val="en-US" w:eastAsia="zh-CN"/>
          <w14:textFill>
            <w14:solidFill>
              <w14:schemeClr w14:val="tx1"/>
            </w14:solidFill>
          </w14:textFill>
        </w:rPr>
      </w:pPr>
    </w:p>
    <w:p w14:paraId="711749D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岳阳楼区冷水铺小学</w:t>
      </w: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整体支出</w:t>
      </w:r>
    </w:p>
    <w:p w14:paraId="7969BDF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绩效自评报告</w:t>
      </w:r>
    </w:p>
    <w:p w14:paraId="2966744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65A7558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1B60C57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0A5C112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21B52AA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4696385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0F75282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68A232D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33E3D11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62B31A4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1A26755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5BC7F7D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3A5413C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382A806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66B6A4E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6D18E31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401748D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19E5643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42AB8E9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524D478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293AB08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662EB00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31010AB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549691B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1055149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7F6AA0A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0833256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部门(单位)名称：   ( 盖 章 )</w:t>
      </w:r>
    </w:p>
    <w:p w14:paraId="7F7578A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年  月  日</w:t>
      </w:r>
    </w:p>
    <w:p w14:paraId="6666EB1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7FAB99E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0C8219C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7595431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3BECD1C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default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2022年度岳阳市岳阳楼区冷水铺小学</w:t>
      </w:r>
    </w:p>
    <w:p w14:paraId="6285791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单位整体支出绩效自评报告</w:t>
      </w:r>
    </w:p>
    <w:p w14:paraId="33D9DC8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1B1C557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26C655E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65BD4FEF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单位基本情况</w:t>
      </w:r>
    </w:p>
    <w:p w14:paraId="56C5229E"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（一）学校基本情况</w:t>
      </w:r>
    </w:p>
    <w:p w14:paraId="76CB3460"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我校性质为全额拨款的事业单位，隶属于岳阳市岳阳楼区教育局。内设机构包括：校务办、教研室、德育办、后勤保卫办。共有职工33人，其中：在编人员18人，离退休15人。学生116人。</w:t>
      </w:r>
    </w:p>
    <w:p w14:paraId="31EE2751"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（二）学校职能职责</w:t>
      </w:r>
    </w:p>
    <w:p w14:paraId="05BA5499"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1.正确贯彻执行党和国家的教育方针、政策、法规；</w:t>
      </w:r>
    </w:p>
    <w:p w14:paraId="5FE03AE1"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2.维护学校的教学秩序，为学生创造良好的学习环境；</w:t>
      </w:r>
    </w:p>
    <w:p w14:paraId="2041238E"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3.积极稳妥地推进教育改革，按教育规律办事，不断提高教育质量；</w:t>
      </w:r>
    </w:p>
    <w:p w14:paraId="631C9B2C"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4.根据学校规模，设置学校管理机构，建立健全各项规章制度和岗位责任制；</w:t>
      </w:r>
    </w:p>
    <w:p w14:paraId="016B542B"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5.坚持教书育人，服务育人，环境育人方针，加强对学生的思想品德教育，使学生的德智体全面发展；</w:t>
      </w:r>
    </w:p>
    <w:p w14:paraId="766FD004"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6.抓好教师队伍建设，使每个教师都热心于教育事业；</w:t>
      </w:r>
    </w:p>
    <w:p w14:paraId="6C48AAA5"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7.做好安全防范，保证学生的人身安全。</w:t>
      </w:r>
    </w:p>
    <w:p w14:paraId="2ABF2CAE"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（三）年度工作内容</w:t>
      </w:r>
    </w:p>
    <w:p w14:paraId="753018B5"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1.要求每位教师的业务学习必须有目的，有计划。在平时的基础上，我校采取“走出去，请进来”的方式开展各种教研活动，提高教师教学水平。对于周边学校开展的相应活动，校长亲自联系，按时带领相关科目教师参与活动。</w:t>
      </w:r>
    </w:p>
    <w:p w14:paraId="02609B56"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2.努力培养学生的核心素养。本期在校长的倡导下，根据学龄段，开展了跳绳周、篮球周等比赛活动。上期我校开展了全校普访工作，并且进行了总结。</w:t>
      </w:r>
    </w:p>
    <w:p w14:paraId="6DC89A99"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3.坚持“诗联进校园”及“绿化校园，我在行动”两点特色。在劳动课上教师带领孩子们种菜、养花成了我校的一道风景线，学生既养成了良好的劳动习惯，又学到了很多知识。</w:t>
      </w:r>
    </w:p>
    <w:p w14:paraId="67457621"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4.根据实际，按年初计划，采纳意见，民主集中，修订学校各项制度，通过制度的量化与落实激发教师的动力。</w:t>
      </w:r>
    </w:p>
    <w:p w14:paraId="6009185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二、一般公共预算支出情况</w:t>
      </w:r>
    </w:p>
    <w:p w14:paraId="621353D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3" w:firstLineChars="200"/>
        <w:jc w:val="left"/>
        <w:textAlignment w:val="auto"/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(一)基本支出情况</w:t>
      </w:r>
    </w:p>
    <w:p w14:paraId="23580CF1"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Cs/>
          <w:sz w:val="28"/>
          <w:szCs w:val="28"/>
        </w:rPr>
        <w:t>基本支出202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2</w:t>
      </w:r>
      <w:r>
        <w:rPr>
          <w:rFonts w:hint="eastAsia" w:ascii="仿宋" w:hAnsi="仿宋" w:eastAsia="仿宋" w:cs="仿宋"/>
          <w:bCs/>
          <w:sz w:val="28"/>
          <w:szCs w:val="28"/>
        </w:rPr>
        <w:t>年度总支出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371.84</w:t>
      </w:r>
      <w:r>
        <w:rPr>
          <w:rFonts w:hint="eastAsia" w:ascii="仿宋" w:hAnsi="仿宋" w:eastAsia="仿宋" w:cs="仿宋"/>
          <w:bCs/>
          <w:sz w:val="28"/>
          <w:szCs w:val="28"/>
        </w:rPr>
        <w:t>万元，其中</w:t>
      </w:r>
      <w:r>
        <w:rPr>
          <w:rFonts w:hint="eastAsia" w:ascii="仿宋" w:hAnsi="仿宋" w:eastAsia="仿宋" w:cs="仿宋"/>
          <w:bCs/>
          <w:sz w:val="28"/>
          <w:szCs w:val="28"/>
          <w:lang w:eastAsia="zh-CN"/>
        </w:rPr>
        <w:t>：</w:t>
      </w:r>
    </w:p>
    <w:p w14:paraId="14B6249D"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Cs/>
          <w:sz w:val="28"/>
          <w:szCs w:val="28"/>
        </w:rPr>
        <w:t>人员经费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 xml:space="preserve">331.40万元：包括基本工资66.49万元；津贴补贴13.36万元；奖金79.07万元；绩效工资49.69万元；机关事业单位基本养老保险缴费17.95万元；职工基本医疗保险缴费8.41万元；其他社会保障缴费1.84万元；住房公积金16.18万元；其他工资福利支出12.20万元；退休费20.79万元；抚恤金6.71万元；生活补助33.57万元；其他对个人和家庭的补助5.14万元。 </w:t>
      </w:r>
    </w:p>
    <w:p w14:paraId="017D671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560" w:firstLineChars="200"/>
        <w:jc w:val="left"/>
        <w:textAlignment w:val="auto"/>
        <w:rPr>
          <w:rFonts w:hint="eastAsia" w:ascii="仿宋" w:hAnsi="仿宋" w:eastAsia="仿宋" w:cs="仿宋"/>
          <w:b w:val="0"/>
          <w:bCs/>
          <w:sz w:val="28"/>
          <w:szCs w:val="28"/>
        </w:rPr>
      </w:pPr>
      <w:r>
        <w:rPr>
          <w:rFonts w:hint="eastAsia" w:ascii="仿宋" w:hAnsi="仿宋" w:eastAsia="仿宋" w:cs="仿宋"/>
          <w:b w:val="0"/>
          <w:bCs/>
          <w:sz w:val="28"/>
          <w:szCs w:val="28"/>
        </w:rPr>
        <w:t>公用经费40.44万元：包括办公费4.84万元；印刷费3.94万元；水费1.09万元；电费3.00万元；维修（护）费6.76万元；会议费0.93万元；培训费0.83万元； 专用材料费2.16万元；劳务费3.38万元；工会经费4.53万元；其他商品和服务支出8.98万元。</w:t>
      </w:r>
    </w:p>
    <w:p w14:paraId="35AF84D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3" w:firstLineChars="200"/>
        <w:jc w:val="left"/>
        <w:textAlignment w:val="auto"/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(二)项目支出情况</w:t>
      </w:r>
    </w:p>
    <w:p w14:paraId="2A4B5061"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本单位2022年度项目支出0.00万元。</w:t>
      </w:r>
    </w:p>
    <w:p w14:paraId="5F826CF3">
      <w:pPr>
        <w:spacing w:line="560" w:lineRule="exact"/>
        <w:ind w:firstLine="640" w:firstLineChars="200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三、政府性基金预算支出情况</w:t>
      </w:r>
    </w:p>
    <w:p w14:paraId="54C50A83">
      <w:pPr>
        <w:spacing w:line="560" w:lineRule="exact"/>
        <w:ind w:firstLine="560" w:firstLineChars="200"/>
        <w:rPr>
          <w:rFonts w:hint="eastAsia" w:ascii="黑体" w:hAnsi="黑体" w:eastAsia="黑体" w:cs="黑体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本单位2022年度政府性基金预算支出0.00万元。</w:t>
      </w:r>
    </w:p>
    <w:p w14:paraId="1A22C985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国有资本经营预算支出情况</w:t>
      </w:r>
    </w:p>
    <w:p w14:paraId="553F3D90">
      <w:pPr>
        <w:spacing w:line="560" w:lineRule="exact"/>
        <w:ind w:firstLine="560" w:firstLineChars="200"/>
        <w:rPr>
          <w:rFonts w:hint="eastAsia" w:ascii="黑体" w:hAnsi="黑体" w:eastAsia="黑体" w:cs="黑体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本单位2022年度国有资本经营预算支出0.00万元。</w:t>
      </w:r>
    </w:p>
    <w:p w14:paraId="2C06BF5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五、社会保险基金预算支出情况</w:t>
      </w:r>
    </w:p>
    <w:p w14:paraId="75C50258">
      <w:pPr>
        <w:spacing w:line="560" w:lineRule="exact"/>
        <w:ind w:firstLine="560" w:firstLineChars="200"/>
        <w:rPr>
          <w:rFonts w:hint="eastAsia" w:ascii="黑体" w:hAnsi="黑体" w:eastAsia="黑体" w:cs="黑体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本单位2022年度社会保险基金预算支出0.00万元。</w:t>
      </w:r>
    </w:p>
    <w:p w14:paraId="6AFCF70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六、部门整体支出绩效情况</w:t>
      </w:r>
    </w:p>
    <w:p w14:paraId="28DB713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56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本年度我单位积极履职，强化管理，较好地完成了年度工作目标。通过加强预算收支管理，不断建立健全内部管理制度，梳理内部管理流程，部门整体支出管理水平得到提升。根据部门整体支出绩效评价指标体系，我单位2022年度绩效自评得分为97分。部门整体支出绩效情况如下：</w:t>
      </w:r>
    </w:p>
    <w:p w14:paraId="6D5BAA07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562" w:firstLineChars="200"/>
        <w:jc w:val="left"/>
        <w:textAlignment w:val="auto"/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产出指标完成情况分析</w:t>
      </w:r>
    </w:p>
    <w:p w14:paraId="6546733D"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数量指标：搞好安全工作是教育教学有序稳健开展的首要保证，本年度我校通过升旗仪式、班会强调、开展安全知识手抄报比赛等途径，平均每月进行两次校园安全教育。采取“走出去，请进来”的方式开展各种教学教研活动共70次。</w:t>
      </w:r>
    </w:p>
    <w:p w14:paraId="09BF9BA8"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/>
        <w:jc w:val="left"/>
        <w:textAlignment w:val="auto"/>
        <w:rPr>
          <w:rFonts w:hint="default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质量指标：上期我校获得区信息素养提升作品征集组织奖，下期获得区科技创新大赛组织奖，尤其是2021-2022学年度，我校在区教学质量监测抽查中，获得同类22所学校第二名的好成绩，其中语文与数学组并列第一。</w:t>
      </w:r>
    </w:p>
    <w:p w14:paraId="1EB59303"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/>
        <w:jc w:val="left"/>
        <w:textAlignment w:val="auto"/>
        <w:rPr>
          <w:rFonts w:hint="default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时效指标：为及时复盘教学成果，制定教学计划，更好地提升教学效率及质量，我校定期召开班主任例会。多次开展“清廉校园”主题征文、绘画、手抄报等活动，将清廉校园文化有效折射到学生中。</w:t>
      </w:r>
    </w:p>
    <w:p w14:paraId="55E77CEE"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420" w:leftChars="200" w:firstLine="0" w:firstLineChars="0"/>
        <w:jc w:val="left"/>
        <w:textAlignment w:val="auto"/>
        <w:rPr>
          <w:rFonts w:hint="default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成本指标：本着厉行节约保障原则，本年度我校没有“三公”经费支出，水电费开支有效控制在年初预算内。</w:t>
      </w:r>
    </w:p>
    <w:p w14:paraId="1426FFE8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562" w:firstLineChars="200"/>
        <w:jc w:val="left"/>
        <w:textAlignment w:val="auto"/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效益指标完成情况分析</w:t>
      </w:r>
    </w:p>
    <w:p w14:paraId="36A95849">
      <w:pPr>
        <w:keepNext w:val="0"/>
        <w:keepLines w:val="0"/>
        <w:pageBreakBefore w:val="0"/>
        <w:widowControl w:val="0"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社会效益指标：在区教育局的关怀下，今年我校暑假进行了校园的全面提质改造，教育教学条件的优化，助力学校口碑的提升。</w:t>
      </w:r>
    </w:p>
    <w:p w14:paraId="700E6EA0">
      <w:pPr>
        <w:keepNext w:val="0"/>
        <w:keepLines w:val="0"/>
        <w:pageBreakBefore w:val="0"/>
        <w:widowControl w:val="0"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/>
        <w:jc w:val="left"/>
        <w:textAlignment w:val="auto"/>
        <w:rPr>
          <w:rFonts w:hint="default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可持续影响指标：我校将坚持教书育人，管理育人，服务育人，环境育人，活动育人的办学理念，创办一所小而精的特色学校，为培育“合格＋特长”的冷水子弟尽心尽职。</w:t>
      </w:r>
    </w:p>
    <w:p w14:paraId="4A66B9D0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562" w:firstLineChars="200"/>
        <w:jc w:val="left"/>
        <w:textAlignment w:val="auto"/>
        <w:rPr>
          <w:rFonts w:hint="default" w:ascii="仿宋_GB2312" w:hAnsi="仿宋_GB2312" w:eastAsia="仿宋_GB2312" w:cs="仿宋_GB2312"/>
          <w:b/>
          <w:bCs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满意度指标完成情况分析</w:t>
      </w:r>
    </w:p>
    <w:p w14:paraId="5A73AB5C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jc w:val="left"/>
        <w:textAlignment w:val="auto"/>
        <w:rPr>
          <w:rFonts w:hint="default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学生满意度97%，家长满意度96%。</w:t>
      </w:r>
    </w:p>
    <w:p w14:paraId="0474ECB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七、存在的问题及原因分析</w:t>
      </w:r>
    </w:p>
    <w:p w14:paraId="3F8C8D2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jc w:val="left"/>
        <w:textAlignment w:val="auto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年初预算绩效目标不明确，绩效指标细化和量化不精准。</w:t>
      </w:r>
    </w:p>
    <w:p w14:paraId="226A3D0E">
      <w:pPr>
        <w:keepNext w:val="0"/>
        <w:keepLines w:val="0"/>
        <w:pageBreakBefore w:val="0"/>
        <w:widowControl w:val="0"/>
        <w:numPr>
          <w:ilvl w:val="0"/>
          <w:numId w:val="6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下一步改进措施</w:t>
      </w:r>
    </w:p>
    <w:p w14:paraId="1CEC9B9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jc w:val="left"/>
        <w:textAlignment w:val="auto"/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更加建立健全部门预算绩效管理的法律法规体系；完善预算绩效管理体系与指标评估体系；提升绩效管理从业人员的专业素质和思想水平。</w:t>
      </w:r>
    </w:p>
    <w:p w14:paraId="1472420E">
      <w:pPr>
        <w:keepNext w:val="0"/>
        <w:keepLines w:val="0"/>
        <w:pageBreakBefore w:val="0"/>
        <w:widowControl w:val="0"/>
        <w:numPr>
          <w:ilvl w:val="0"/>
          <w:numId w:val="6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部门整体支出绩效自评结果拟应用和公开情况</w:t>
      </w:r>
    </w:p>
    <w:p w14:paraId="2CF75E3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56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拟将绩效自评报告通过岳阳市政府门户网站向社会公开，接受群众监督。</w:t>
      </w:r>
    </w:p>
    <w:p w14:paraId="3CBAA76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56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其他需要说明的情况</w:t>
      </w:r>
    </w:p>
    <w:p w14:paraId="33BF371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 xml:space="preserve">    无</w:t>
      </w:r>
    </w:p>
    <w:p w14:paraId="4688377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 w14:paraId="3CC2B3B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 w14:paraId="0BBE1E8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 w14:paraId="4B13F40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 w14:paraId="4BC66F02">
      <w:pPr>
        <w:spacing w:before="169" w:line="776" w:lineRule="exact"/>
        <w:ind w:left="372"/>
        <w:rPr>
          <w:rFonts w:hint="eastAsia" w:ascii="宋体" w:hAnsi="宋体" w:eastAsia="宋体" w:cs="宋体"/>
          <w:b/>
          <w:bCs/>
          <w:color w:val="000000" w:themeColor="text1"/>
          <w:spacing w:val="19"/>
          <w:position w:val="17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701" w:right="1701" w:bottom="1701" w:left="1701" w:header="851" w:footer="992" w:gutter="0"/>
          <w:pgNumType w:fmt="decimal"/>
          <w:cols w:space="0" w:num="1"/>
          <w:rtlGutter w:val="0"/>
          <w:docGrid w:type="lines" w:linePitch="312" w:charSpace="0"/>
        </w:sectPr>
      </w:pPr>
    </w:p>
    <w:p w14:paraId="1593302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附件4</w:t>
      </w:r>
    </w:p>
    <w:p w14:paraId="6CD5D29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2022年度项目支出绩效自评表</w:t>
      </w:r>
    </w:p>
    <w:tbl>
      <w:tblPr>
        <w:tblStyle w:val="8"/>
        <w:tblW w:w="95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5"/>
        <w:gridCol w:w="1080"/>
        <w:gridCol w:w="1080"/>
        <w:gridCol w:w="1229"/>
        <w:gridCol w:w="1131"/>
        <w:gridCol w:w="1140"/>
        <w:gridCol w:w="685"/>
        <w:gridCol w:w="795"/>
        <w:gridCol w:w="1365"/>
      </w:tblGrid>
      <w:tr w14:paraId="7D3225D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" w:hRule="atLeast"/>
        </w:trPr>
        <w:tc>
          <w:tcPr>
            <w:tcW w:w="1075" w:type="dxa"/>
            <w:noWrap w:val="0"/>
            <w:vAlign w:val="center"/>
          </w:tcPr>
          <w:p w14:paraId="7D8087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</w:t>
            </w:r>
          </w:p>
          <w:p w14:paraId="77D095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505" w:type="dxa"/>
            <w:gridSpan w:val="8"/>
            <w:noWrap w:val="0"/>
            <w:vAlign w:val="center"/>
          </w:tcPr>
          <w:p w14:paraId="7771D9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</w:tr>
      <w:tr w14:paraId="547F905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</w:trPr>
        <w:tc>
          <w:tcPr>
            <w:tcW w:w="1075" w:type="dxa"/>
            <w:noWrap w:val="0"/>
            <w:vAlign w:val="center"/>
          </w:tcPr>
          <w:p w14:paraId="5965DF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主管部门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 w14:paraId="2E6B23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6E6DCA4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实施单位</w:t>
            </w:r>
          </w:p>
        </w:tc>
        <w:tc>
          <w:tcPr>
            <w:tcW w:w="2845" w:type="dxa"/>
            <w:gridSpan w:val="3"/>
            <w:noWrap w:val="0"/>
            <w:vAlign w:val="center"/>
          </w:tcPr>
          <w:p w14:paraId="06C16B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05ED8E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 w14:paraId="7EF542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4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317972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5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7E8D47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项目资金</w:t>
            </w:r>
          </w:p>
          <w:p w14:paraId="7B4053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60" w:type="dxa"/>
            <w:gridSpan w:val="2"/>
            <w:noWrap w:val="0"/>
            <w:vAlign w:val="center"/>
          </w:tcPr>
          <w:p w14:paraId="24E779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00AFFB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</w:t>
            </w:r>
          </w:p>
          <w:p w14:paraId="059E0F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31" w:type="dxa"/>
            <w:noWrap w:val="0"/>
            <w:vAlign w:val="center"/>
          </w:tcPr>
          <w:p w14:paraId="0945CF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 w14:paraId="7639FD1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40" w:type="dxa"/>
            <w:noWrap w:val="0"/>
            <w:vAlign w:val="center"/>
          </w:tcPr>
          <w:p w14:paraId="08AE4F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 w14:paraId="11CCFB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执行数</w:t>
            </w:r>
          </w:p>
        </w:tc>
        <w:tc>
          <w:tcPr>
            <w:tcW w:w="685" w:type="dxa"/>
            <w:noWrap w:val="0"/>
            <w:vAlign w:val="center"/>
          </w:tcPr>
          <w:p w14:paraId="188C30E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 w14:paraId="504236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365" w:type="dxa"/>
            <w:noWrap w:val="0"/>
            <w:vAlign w:val="center"/>
          </w:tcPr>
          <w:p w14:paraId="654F52C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 w14:paraId="084F670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542DB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 w14:paraId="668B49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29" w:type="dxa"/>
            <w:noWrap w:val="0"/>
            <w:vAlign w:val="center"/>
          </w:tcPr>
          <w:p w14:paraId="4EF11B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131" w:type="dxa"/>
            <w:noWrap w:val="0"/>
            <w:vAlign w:val="center"/>
          </w:tcPr>
          <w:p w14:paraId="00C6B10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140" w:type="dxa"/>
            <w:noWrap w:val="0"/>
            <w:vAlign w:val="center"/>
          </w:tcPr>
          <w:p w14:paraId="1608A4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685" w:type="dxa"/>
            <w:noWrap w:val="0"/>
            <w:vAlign w:val="center"/>
          </w:tcPr>
          <w:p w14:paraId="3494F8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5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position w:val="-2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  <w:tc>
          <w:tcPr>
            <w:tcW w:w="795" w:type="dxa"/>
            <w:noWrap w:val="0"/>
            <w:vAlign w:val="center"/>
          </w:tcPr>
          <w:p w14:paraId="72335C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5F83BA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 w14:paraId="255E174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0252A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 w14:paraId="052036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其中：当年财政拨款</w:t>
            </w:r>
          </w:p>
        </w:tc>
        <w:tc>
          <w:tcPr>
            <w:tcW w:w="1229" w:type="dxa"/>
            <w:noWrap w:val="0"/>
            <w:vAlign w:val="center"/>
          </w:tcPr>
          <w:p w14:paraId="798868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035D42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02B8613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1FFA6D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624F20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3A8C13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634693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17D6F2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 w14:paraId="354E2E0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上年结转资金</w:t>
            </w:r>
          </w:p>
        </w:tc>
        <w:tc>
          <w:tcPr>
            <w:tcW w:w="1229" w:type="dxa"/>
            <w:noWrap w:val="0"/>
            <w:vAlign w:val="center"/>
          </w:tcPr>
          <w:p w14:paraId="1EC295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2FC870B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078437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4D74E0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5DF523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2F906D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EE198F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 w14:paraId="769D41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 w14:paraId="17E61A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</w:t>
            </w:r>
          </w:p>
        </w:tc>
        <w:tc>
          <w:tcPr>
            <w:tcW w:w="1229" w:type="dxa"/>
            <w:noWrap w:val="0"/>
            <w:vAlign w:val="center"/>
          </w:tcPr>
          <w:p w14:paraId="6601A2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432A14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1753F9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62F782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3C2997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1363F7E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C18BAA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 w14:paraId="4A651D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</w:p>
          <w:p w14:paraId="50B072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目标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 w14:paraId="0CA118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3985" w:type="dxa"/>
            <w:gridSpan w:val="4"/>
            <w:noWrap w:val="0"/>
            <w:vAlign w:val="center"/>
          </w:tcPr>
          <w:p w14:paraId="0C2E4FE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 w14:paraId="4AAB46B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 w14:paraId="075A30D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20" w:type="dxa"/>
            <w:gridSpan w:val="4"/>
            <w:noWrap w:val="0"/>
            <w:vAlign w:val="center"/>
          </w:tcPr>
          <w:p w14:paraId="48AD93D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985" w:type="dxa"/>
            <w:gridSpan w:val="4"/>
            <w:noWrap w:val="0"/>
            <w:vAlign w:val="center"/>
          </w:tcPr>
          <w:p w14:paraId="103AF7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D9644D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textDirection w:val="tbRlV"/>
            <w:vAlign w:val="center"/>
          </w:tcPr>
          <w:p w14:paraId="1DA386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080" w:type="dxa"/>
            <w:noWrap w:val="0"/>
            <w:vAlign w:val="center"/>
          </w:tcPr>
          <w:p w14:paraId="7F2373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80" w:type="dxa"/>
            <w:noWrap w:val="0"/>
            <w:vAlign w:val="center"/>
          </w:tcPr>
          <w:p w14:paraId="25B3AB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29" w:type="dxa"/>
            <w:noWrap w:val="0"/>
            <w:vAlign w:val="center"/>
          </w:tcPr>
          <w:p w14:paraId="0E088F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131" w:type="dxa"/>
            <w:noWrap w:val="0"/>
            <w:vAlign w:val="center"/>
          </w:tcPr>
          <w:p w14:paraId="0A7A2C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</w:t>
            </w:r>
          </w:p>
          <w:p w14:paraId="04F506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指标值</w:t>
            </w:r>
          </w:p>
        </w:tc>
        <w:tc>
          <w:tcPr>
            <w:tcW w:w="1140" w:type="dxa"/>
            <w:noWrap w:val="0"/>
            <w:vAlign w:val="center"/>
          </w:tcPr>
          <w:p w14:paraId="5737E2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 w14:paraId="268CB5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完成值</w:t>
            </w:r>
          </w:p>
        </w:tc>
        <w:tc>
          <w:tcPr>
            <w:tcW w:w="685" w:type="dxa"/>
            <w:noWrap w:val="0"/>
            <w:vAlign w:val="center"/>
          </w:tcPr>
          <w:p w14:paraId="78033C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 w14:paraId="6D8B23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365" w:type="dxa"/>
            <w:noWrap w:val="0"/>
            <w:vAlign w:val="center"/>
          </w:tcPr>
          <w:p w14:paraId="4DDDAB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 及改进措施</w:t>
            </w:r>
          </w:p>
        </w:tc>
      </w:tr>
      <w:tr w14:paraId="3BD5715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61487D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23F524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6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255DD3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0EC519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5699A6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4DF2A11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 w14:paraId="76D308D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59A873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229" w:type="dxa"/>
            <w:noWrap w:val="0"/>
            <w:vAlign w:val="center"/>
          </w:tcPr>
          <w:p w14:paraId="1C5EBC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189332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4FDB809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75A2C14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21E9F94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0AD338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109877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74826B8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BE598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0CA89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46C960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484D0D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6B751F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0A5D33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2CC365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4535844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F00E76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20E920F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2569856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50AD1A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21A2C1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6FEBFB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0F7F38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5A1369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4C0FF3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019D38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99805E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4CEE77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9FD450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3D610A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29" w:type="dxa"/>
            <w:noWrap w:val="0"/>
            <w:vAlign w:val="center"/>
          </w:tcPr>
          <w:p w14:paraId="285BA6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40BA470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1DE6E0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6DF171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3528B1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2FF6BF6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F429B9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073F85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27CE8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C6B03F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02306E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5AB898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26BF7F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1A3C47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0FDACB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3DC0D5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39483D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2A28D16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1C49B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0A3018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6654E2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3403DA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029AD7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153C5CB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47BE95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0E24A6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DC446B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35C32B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244914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7998B9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29" w:type="dxa"/>
            <w:noWrap w:val="0"/>
            <w:vAlign w:val="center"/>
          </w:tcPr>
          <w:p w14:paraId="54D203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6137FC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5CBE1D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2B05A3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4B26A7A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31FBCA2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A1478A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0C57E2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81DA8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EF60CC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643927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1D5B4F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212AD0B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392E1A9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26132C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0E7DC0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496D8F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630256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3BBB13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06A6B97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7A7B49E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3B19D1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421BF5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25EE20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4DDF31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4D492D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0DECB2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0F7B54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0DAFBA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5E9C35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29" w:type="dxa"/>
            <w:noWrap w:val="0"/>
            <w:vAlign w:val="center"/>
          </w:tcPr>
          <w:p w14:paraId="01E650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4ED353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00396C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117BB9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5C4793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685B4C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6EFD56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758414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56FA0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232066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7BBB41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7E13EC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0D1750F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03D038F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14852A2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71518A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B3B2B7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156BBCB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106473F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76DB490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4ED7151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3D715E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1D8734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4F4FA1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02B910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52AF30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BA6CA8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7E1D10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29DE67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7B51E18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4FC342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7EF45E1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 w14:paraId="50FBC9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0B0EC7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 w14:paraId="731153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 w14:paraId="7955B0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124FCA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279C0B2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1B85AE8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4ED59B0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7AB434A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E065AB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540673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2D2693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2B4A3C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2BEA27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446C37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64D478F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531C95B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075C0F9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76F195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FEBEED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4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06A96A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0D21A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0986AF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7D6914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3DD7B5C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240A4D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0EAFA6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30ACFD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72300F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18613E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25D5CA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DF728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13B973F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 w14:paraId="2DC40B0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 w14:paraId="63C6EA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250F52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7C215D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1A668D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6667A8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15B631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AA6132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5DE38E3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DC46D1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068E55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46B462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484257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535770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572173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53C1FB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69939DC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6A6023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73CFEA2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39269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1F5C76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57A4AA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089DDB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029D47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22FFF4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49C129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2B0F8DE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4D37D1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7CF38F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D8F7B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1C6DF3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 w14:paraId="6D8506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 w14:paraId="07F86D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6B05D7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26D3DD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587417D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35BC4C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601183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FFE3BE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3D5B10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150D7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09287A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37FD32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3E3EA0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7F620E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378A3F6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7A1378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482FC0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D0BD2A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1E776B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8B2A9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599B1C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17E36C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31CAB5E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089AFA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4B768A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7F09C8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5CAA09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09E87C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6A5740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785C3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55E618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</w:t>
            </w:r>
          </w:p>
          <w:p w14:paraId="231B57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影响指标</w:t>
            </w:r>
          </w:p>
        </w:tc>
        <w:tc>
          <w:tcPr>
            <w:tcW w:w="1229" w:type="dxa"/>
            <w:noWrap w:val="0"/>
            <w:vAlign w:val="center"/>
          </w:tcPr>
          <w:p w14:paraId="6C26E29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083717F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7B0D67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4A3A7A6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2A769C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6F48D5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C3AB4D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013D20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053622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8B721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0BCCDB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0291EC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77A688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433F0C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3B6D81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6980A3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A1A692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48BFE7E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3AFE87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57E5774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608DF1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5D2FC4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514E7F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20EFB6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4B8CF1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4A71E9F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47DAC8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4261FF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7D52EA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 w14:paraId="18F927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 w14:paraId="1035D8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284FF90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 w14:paraId="693AF0E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 w14:paraId="4479F5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</w:tc>
        <w:tc>
          <w:tcPr>
            <w:tcW w:w="1229" w:type="dxa"/>
            <w:noWrap w:val="0"/>
            <w:vAlign w:val="center"/>
          </w:tcPr>
          <w:p w14:paraId="55EEA9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2631130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368D61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57410E4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36E0A5D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51AC4F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89AE35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3ECA9B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2F8C96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07FE8E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3609F81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2A6008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03F133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73EE69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4D5123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2C56BF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FE4A6B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3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textDirection w:val="tbRlV"/>
            <w:vAlign w:val="center"/>
          </w:tcPr>
          <w:p w14:paraId="092119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45F1D0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7FCC82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7B03D8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54C2957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656179B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6C0C56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0B57EF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6F0A1D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B266C7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6735" w:type="dxa"/>
            <w:gridSpan w:val="6"/>
            <w:noWrap w:val="0"/>
            <w:vAlign w:val="center"/>
          </w:tcPr>
          <w:p w14:paraId="0E3721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right="0" w:firstLine="3145"/>
              <w:jc w:val="center"/>
              <w:textAlignment w:val="auto"/>
              <w:rPr>
                <w:rFonts w:hint="eastAsia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总分</w:t>
            </w:r>
          </w:p>
        </w:tc>
        <w:tc>
          <w:tcPr>
            <w:tcW w:w="685" w:type="dxa"/>
            <w:noWrap w:val="0"/>
            <w:vAlign w:val="center"/>
          </w:tcPr>
          <w:p w14:paraId="6D2E70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  <w:tc>
          <w:tcPr>
            <w:tcW w:w="795" w:type="dxa"/>
            <w:noWrap w:val="0"/>
            <w:vAlign w:val="center"/>
          </w:tcPr>
          <w:p w14:paraId="72D56C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  <w:tc>
          <w:tcPr>
            <w:tcW w:w="1365" w:type="dxa"/>
            <w:noWrap w:val="0"/>
            <w:vAlign w:val="center"/>
          </w:tcPr>
          <w:p w14:paraId="0ACC5A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 w14:paraId="4140C8D6">
      <w:pPr>
        <w:spacing w:line="252" w:lineRule="auto"/>
        <w:rPr>
          <w:rFonts w:ascii="Arial"/>
          <w:color w:val="000000" w:themeColor="text1"/>
          <w:sz w:val="21"/>
          <w14:textFill>
            <w14:solidFill>
              <w14:schemeClr w14:val="tx1"/>
            </w14:solidFill>
          </w14:textFill>
        </w:rPr>
      </w:pPr>
    </w:p>
    <w:p w14:paraId="1972B450">
      <w:pPr>
        <w:spacing w:before="75" w:line="230" w:lineRule="auto"/>
        <w:rPr>
          <w:rFonts w:hint="default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417" w:right="1417" w:bottom="1417" w:left="1417" w:header="851" w:footer="992" w:gutter="0"/>
          <w:pgNumType w:fmt="decimal"/>
          <w:cols w:space="0" w:num="1"/>
          <w:rtlGutter w:val="0"/>
          <w:docGrid w:type="lines" w:linePitch="312" w:charSpace="0"/>
        </w:sectPr>
      </w:pP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填表人：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color w:val="000000" w:themeColor="text1"/>
          <w:spacing w:val="3"/>
          <w:sz w:val="23"/>
          <w:szCs w:val="23"/>
          <w14:textFill>
            <w14:solidFill>
              <w14:schemeClr w14:val="tx1"/>
            </w14:solidFill>
          </w14:textFill>
        </w:rPr>
        <w:t xml:space="preserve">   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        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</w:p>
    <w:p w14:paraId="5C9B08C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附件5</w:t>
      </w:r>
    </w:p>
    <w:p w14:paraId="50F65D88">
      <w:pPr>
        <w:ind w:firstLine="1440" w:firstLineChars="400"/>
        <w:jc w:val="both"/>
        <w:rPr>
          <w:rFonts w:hint="eastAsia" w:eastAsia="方正小标宋简体"/>
          <w:sz w:val="36"/>
          <w:szCs w:val="36"/>
          <w:lang w:eastAsia="zh-CN"/>
        </w:rPr>
      </w:pPr>
    </w:p>
    <w:p w14:paraId="39B70BB8">
      <w:pPr>
        <w:ind w:firstLine="1440" w:firstLineChars="400"/>
        <w:jc w:val="both"/>
        <w:rPr>
          <w:rFonts w:eastAsia="方正小标宋简体"/>
          <w:spacing w:val="-6"/>
          <w:sz w:val="36"/>
          <w:szCs w:val="36"/>
        </w:rPr>
      </w:pPr>
      <w:r>
        <w:rPr>
          <w:rFonts w:hint="eastAsia" w:eastAsia="方正小标宋简体"/>
          <w:sz w:val="36"/>
          <w:szCs w:val="36"/>
          <w:lang w:eastAsia="zh-CN"/>
        </w:rPr>
        <w:t>区级</w:t>
      </w:r>
      <w:r>
        <w:rPr>
          <w:rFonts w:eastAsia="方正小标宋简体"/>
          <w:sz w:val="36"/>
          <w:szCs w:val="36"/>
        </w:rPr>
        <w:t>预算</w:t>
      </w:r>
      <w:r>
        <w:rPr>
          <w:rFonts w:hint="eastAsia" w:eastAsia="方正小标宋简体"/>
          <w:sz w:val="36"/>
          <w:szCs w:val="36"/>
          <w:lang w:eastAsia="zh-CN"/>
        </w:rPr>
        <w:t>单位</w:t>
      </w:r>
      <w:r>
        <w:rPr>
          <w:rFonts w:eastAsia="方正小标宋简体"/>
          <w:spacing w:val="-6"/>
          <w:sz w:val="36"/>
          <w:szCs w:val="36"/>
        </w:rPr>
        <w:t>绩效自评工作考核评分表</w:t>
      </w:r>
    </w:p>
    <w:tbl>
      <w:tblPr>
        <w:tblStyle w:val="5"/>
        <w:tblW w:w="951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4"/>
        <w:gridCol w:w="1501"/>
        <w:gridCol w:w="6482"/>
        <w:gridCol w:w="753"/>
      </w:tblGrid>
      <w:tr w14:paraId="0E60BC9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tblHeader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DE3A36"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一级指标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C84CBA8"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二级指标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A85298"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评分标准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67108F6"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</w:t>
            </w:r>
          </w:p>
        </w:tc>
      </w:tr>
      <w:tr w14:paraId="3372B5B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4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A7955B"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实施评价</w:t>
            </w:r>
          </w:p>
          <w:p w14:paraId="68D9024A"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  <w:p w14:paraId="7262EF6B"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30分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FA9ABDA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单位自查</w:t>
            </w:r>
          </w:p>
          <w:p w14:paraId="12E8AFA4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（20分）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40520D1"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级预算单位都要开展绩效自查，转移支付项目单位都要开展绩效自查，区级主管部门都要汇总本区域转移支付情况；以上各项每发现一个单位没有做相应工作的，扣1分，最多扣20分。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D2B44A4"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20</w:t>
            </w:r>
          </w:p>
        </w:tc>
      </w:tr>
      <w:tr w14:paraId="08E01D9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E3EEB90"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6D7193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提交报告</w:t>
            </w:r>
          </w:p>
          <w:p w14:paraId="15D9901F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（10分）</w:t>
            </w:r>
          </w:p>
        </w:tc>
        <w:tc>
          <w:tcPr>
            <w:tcW w:w="64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868BE4"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按时向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财政局报送报告的得10分；每推迟一天报送报告的扣1分，最多扣10分。</w:t>
            </w:r>
          </w:p>
        </w:tc>
        <w:tc>
          <w:tcPr>
            <w:tcW w:w="7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A9CBB30"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10</w:t>
            </w:r>
          </w:p>
        </w:tc>
      </w:tr>
      <w:tr w14:paraId="6F700B7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8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4E9A796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自评报告</w:t>
            </w:r>
          </w:p>
          <w:p w14:paraId="5954ABDD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  <w:p w14:paraId="333E2FA0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70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280859E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自评报告</w:t>
            </w:r>
          </w:p>
          <w:p w14:paraId="01ABD301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的完整性</w:t>
            </w:r>
          </w:p>
          <w:p w14:paraId="0128926D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CC1DCD8"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1.绩效自评报告正文部分内容齐全的，得8分；否则每少一个部分扣2分，最多扣8分。</w:t>
            </w:r>
          </w:p>
          <w:p w14:paraId="22A29CEB"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2.绩效自评报告附件部分内容齐全的，得7分；否则每少一个部分扣2分，最多扣7分。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2E8AC91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14</w:t>
            </w:r>
          </w:p>
        </w:tc>
      </w:tr>
      <w:tr w14:paraId="7B4D02F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5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671297"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noWrap w:val="0"/>
            <w:vAlign w:val="center"/>
          </w:tcPr>
          <w:p w14:paraId="29CFA4D6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绩效自评表</w:t>
            </w:r>
          </w:p>
          <w:p w14:paraId="1220428D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DC65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1.部门整体支出和项目支出绩效指标反映产出、效益、服务对象满意度方面的指标和预算执行率的权重符合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《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岳阳市市级预算部门绩效自评操作规程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》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的，得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分，否则按比例扣除相应的分数。</w:t>
            </w:r>
          </w:p>
          <w:p w14:paraId="14A825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2.部门整体支出和项目支出绩效指标全部细化到三级指标的，得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分；部分细化的，酌情扣分；没有细化的，不得分。</w:t>
            </w:r>
          </w:p>
          <w:p w14:paraId="2C2787E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3.部门整体支出和项目支出三级绩效指标内涵明确、具体、可衡量的得5分；突出核心指标，精简实用的得3分；指标与部门整体支出和项目支出密切相关，全面反映产出和效益的得2分；否则每项酌情扣分，最多扣10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2F53B0A"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19</w:t>
            </w:r>
          </w:p>
        </w:tc>
      </w:tr>
      <w:tr w14:paraId="47C5EB1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0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03AC1C4"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1CCD95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绩效评价</w:t>
            </w:r>
          </w:p>
          <w:p w14:paraId="2E22B3D8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报告反映</w:t>
            </w:r>
          </w:p>
          <w:p w14:paraId="635FC851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问题情况</w:t>
            </w:r>
          </w:p>
          <w:p w14:paraId="14D70FA1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EB80109">
            <w:pPr>
              <w:spacing w:line="240" w:lineRule="exact"/>
              <w:ind w:firstLine="23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10"/>
                <w:sz w:val="21"/>
                <w:szCs w:val="21"/>
              </w:rPr>
              <w:t>从预算和预算绩效管理，部门履职效能，资金分</w:t>
            </w:r>
            <w:r>
              <w:rPr>
                <w:rFonts w:hint="eastAsia" w:asciiTheme="majorEastAsia" w:hAnsiTheme="majorEastAsia" w:eastAsiaTheme="majorEastAsia" w:cstheme="majorEastAsia"/>
                <w:spacing w:val="9"/>
                <w:sz w:val="21"/>
                <w:szCs w:val="21"/>
              </w:rPr>
              <w:t>配、使用和管理，资产和财务管理，政府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7"/>
                <w:sz w:val="21"/>
                <w:szCs w:val="21"/>
              </w:rPr>
              <w:t>采购等方面归纳问题、分析原因全面的，得20分；反映问题、分析原因较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 w:val="21"/>
                <w:szCs w:val="21"/>
              </w:rPr>
              <w:t>全面的，得16—</w:t>
            </w:r>
            <w:r>
              <w:rPr>
                <w:rFonts w:hint="eastAsia" w:asciiTheme="majorEastAsia" w:hAnsiTheme="majorEastAsia" w:eastAsiaTheme="majorEastAsia" w:cstheme="majorEastAsia"/>
                <w:spacing w:val="-73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 w:val="21"/>
                <w:szCs w:val="21"/>
              </w:rPr>
              <w:t>18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 w:val="21"/>
                <w:szCs w:val="21"/>
              </w:rPr>
              <w:t>分；反映问题、分析原因不全面的，得13—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 w:val="21"/>
                <w:szCs w:val="21"/>
              </w:rPr>
              <w:t>15分；问题未归纳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 w:val="21"/>
                <w:szCs w:val="21"/>
              </w:rPr>
              <w:t>且过于简单的，得10—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 w:val="21"/>
                <w:szCs w:val="21"/>
              </w:rPr>
              <w:t>12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13"/>
                <w:sz w:val="21"/>
                <w:szCs w:val="21"/>
              </w:rPr>
              <w:t>分；只提出资金不足问题的不得分；其他情况酌情扣分，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402709E"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19</w:t>
            </w:r>
          </w:p>
        </w:tc>
      </w:tr>
      <w:tr w14:paraId="1D8E664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3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B4ABD7"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C858500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针对问题</w:t>
            </w:r>
          </w:p>
          <w:p w14:paraId="18212468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提出可行性建议的情况</w:t>
            </w:r>
          </w:p>
          <w:p w14:paraId="46946871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8493AE">
            <w:pPr>
              <w:spacing w:line="240" w:lineRule="exact"/>
              <w:ind w:firstLine="216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建议与问题对应且全面的得15分，建议比较全面的得12—</w:t>
            </w:r>
            <w:r>
              <w:rPr>
                <w:rFonts w:hint="eastAsia" w:asciiTheme="majorEastAsia" w:hAnsiTheme="majorEastAsia" w:eastAsiaTheme="majorEastAsia" w:cstheme="majorEastAsia"/>
                <w:spacing w:val="-55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14分，建议不全面的得9—</w:t>
            </w:r>
            <w:r>
              <w:rPr>
                <w:rFonts w:hint="eastAsia" w:asciiTheme="majorEastAsia" w:hAnsiTheme="majorEastAsia" w:eastAsiaTheme="majorEastAsia" w:cstheme="majorEastAsia"/>
                <w:spacing w:val="-72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11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 </w:t>
            </w:r>
            <w:r>
              <w:rPr>
                <w:rFonts w:hint="eastAsia" w:asciiTheme="majorEastAsia" w:hAnsiTheme="majorEastAsia" w:eastAsiaTheme="majorEastAsia" w:cstheme="majorEastAsia"/>
                <w:spacing w:val="2"/>
                <w:sz w:val="21"/>
                <w:szCs w:val="21"/>
              </w:rPr>
              <w:t>分，建议过于简单的得6—8分，只提出加大资金投入建议的不得分；其他情况酌情扣分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33B4009"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14</w:t>
            </w:r>
          </w:p>
        </w:tc>
      </w:tr>
      <w:tr w14:paraId="6B10EC6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FC0C2EB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合计</w:t>
            </w:r>
          </w:p>
        </w:tc>
        <w:tc>
          <w:tcPr>
            <w:tcW w:w="15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C40265A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100分</w:t>
            </w:r>
          </w:p>
        </w:tc>
        <w:tc>
          <w:tcPr>
            <w:tcW w:w="64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F9E85A">
            <w:pPr>
              <w:spacing w:line="240" w:lineRule="exact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D871F3"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96</w:t>
            </w:r>
          </w:p>
        </w:tc>
      </w:tr>
    </w:tbl>
    <w:p w14:paraId="2D9ABFD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sectPr>
      <w:pgSz w:w="11906" w:h="16838"/>
      <w:pgMar w:top="1701" w:right="1701" w:bottom="1701" w:left="1701" w:header="851" w:footer="992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DA384AA"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C21B95F">
                          <w:pPr>
                            <w:pStyle w:val="3"/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7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+OrREyAgAAYQQAAA4AAABkcnMvZTJvRG9jLnhtbK1UzY7TMBC+I/EO&#10;lu80aVFX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3k7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f46tET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5C21B95F">
                    <w:pPr>
                      <w:pStyle w:val="3"/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7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D74B77E"/>
    <w:multiLevelType w:val="singleLevel"/>
    <w:tmpl w:val="BD74B77E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abstractNum w:abstractNumId="1">
    <w:nsid w:val="F0D3E80A"/>
    <w:multiLevelType w:val="singleLevel"/>
    <w:tmpl w:val="F0D3E80A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0A88B8D8"/>
    <w:multiLevelType w:val="singleLevel"/>
    <w:tmpl w:val="0A88B8D8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3">
    <w:nsid w:val="471E30EA"/>
    <w:multiLevelType w:val="singleLevel"/>
    <w:tmpl w:val="471E30EA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4">
    <w:nsid w:val="4F137617"/>
    <w:multiLevelType w:val="singleLevel"/>
    <w:tmpl w:val="4F137617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5">
    <w:nsid w:val="74E755E4"/>
    <w:multiLevelType w:val="singleLevel"/>
    <w:tmpl w:val="74E755E4"/>
    <w:lvl w:ilvl="0" w:tentative="0">
      <w:start w:val="8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c2ZGZiNzZiNDVlOGViOWVmM2JhOTY0NGJkNjUyYzgifQ=="/>
  </w:docVars>
  <w:rsids>
    <w:rsidRoot w:val="53FC3987"/>
    <w:rsid w:val="000A3765"/>
    <w:rsid w:val="001D7282"/>
    <w:rsid w:val="0039081D"/>
    <w:rsid w:val="005E6ECB"/>
    <w:rsid w:val="00744EA1"/>
    <w:rsid w:val="009419CA"/>
    <w:rsid w:val="00955854"/>
    <w:rsid w:val="009C7330"/>
    <w:rsid w:val="00A00FBB"/>
    <w:rsid w:val="00BF0721"/>
    <w:rsid w:val="00C03795"/>
    <w:rsid w:val="00CE3756"/>
    <w:rsid w:val="00D27A74"/>
    <w:rsid w:val="00E831C8"/>
    <w:rsid w:val="00EF287A"/>
    <w:rsid w:val="01057CDE"/>
    <w:rsid w:val="010B4A82"/>
    <w:rsid w:val="01192786"/>
    <w:rsid w:val="01201E6A"/>
    <w:rsid w:val="012D57C0"/>
    <w:rsid w:val="01457029"/>
    <w:rsid w:val="014900E3"/>
    <w:rsid w:val="014F5749"/>
    <w:rsid w:val="01521E95"/>
    <w:rsid w:val="01727F7E"/>
    <w:rsid w:val="01764DBE"/>
    <w:rsid w:val="01806F8C"/>
    <w:rsid w:val="0182483A"/>
    <w:rsid w:val="01863406"/>
    <w:rsid w:val="018D011E"/>
    <w:rsid w:val="019614B0"/>
    <w:rsid w:val="019C71AC"/>
    <w:rsid w:val="01BF03AA"/>
    <w:rsid w:val="01C33E74"/>
    <w:rsid w:val="01DF3C26"/>
    <w:rsid w:val="01EE0A2C"/>
    <w:rsid w:val="0200044D"/>
    <w:rsid w:val="020654E4"/>
    <w:rsid w:val="020C72F8"/>
    <w:rsid w:val="02121B7C"/>
    <w:rsid w:val="021813DE"/>
    <w:rsid w:val="021B6B30"/>
    <w:rsid w:val="02363BD8"/>
    <w:rsid w:val="023809F7"/>
    <w:rsid w:val="02431066"/>
    <w:rsid w:val="02555A98"/>
    <w:rsid w:val="02595CF1"/>
    <w:rsid w:val="025C47D6"/>
    <w:rsid w:val="0263675C"/>
    <w:rsid w:val="02656E75"/>
    <w:rsid w:val="027431E5"/>
    <w:rsid w:val="02B544DB"/>
    <w:rsid w:val="02CB5D99"/>
    <w:rsid w:val="02F61D91"/>
    <w:rsid w:val="02FC4679"/>
    <w:rsid w:val="02FE5E0A"/>
    <w:rsid w:val="031C77EE"/>
    <w:rsid w:val="0347190C"/>
    <w:rsid w:val="034760CE"/>
    <w:rsid w:val="03487959"/>
    <w:rsid w:val="03505BE1"/>
    <w:rsid w:val="036D41A2"/>
    <w:rsid w:val="037F229C"/>
    <w:rsid w:val="03911277"/>
    <w:rsid w:val="039A540B"/>
    <w:rsid w:val="03BD010E"/>
    <w:rsid w:val="03E2685C"/>
    <w:rsid w:val="03E66326"/>
    <w:rsid w:val="03FF6E0F"/>
    <w:rsid w:val="0404259A"/>
    <w:rsid w:val="04051601"/>
    <w:rsid w:val="04150B3B"/>
    <w:rsid w:val="04327F62"/>
    <w:rsid w:val="04344800"/>
    <w:rsid w:val="045F666C"/>
    <w:rsid w:val="0460075C"/>
    <w:rsid w:val="04613BEE"/>
    <w:rsid w:val="0462054D"/>
    <w:rsid w:val="04675C34"/>
    <w:rsid w:val="046C0B29"/>
    <w:rsid w:val="04816E5C"/>
    <w:rsid w:val="048924DD"/>
    <w:rsid w:val="04914D95"/>
    <w:rsid w:val="0495144B"/>
    <w:rsid w:val="04AC07A1"/>
    <w:rsid w:val="04C63115"/>
    <w:rsid w:val="04CF5236"/>
    <w:rsid w:val="04CF5AF0"/>
    <w:rsid w:val="04D24FF1"/>
    <w:rsid w:val="04DE1BAB"/>
    <w:rsid w:val="04E411E4"/>
    <w:rsid w:val="04F37BBA"/>
    <w:rsid w:val="05085366"/>
    <w:rsid w:val="05145F64"/>
    <w:rsid w:val="054037EF"/>
    <w:rsid w:val="054E7FFF"/>
    <w:rsid w:val="05621117"/>
    <w:rsid w:val="058C5045"/>
    <w:rsid w:val="059C7C89"/>
    <w:rsid w:val="05A50C70"/>
    <w:rsid w:val="05B525CA"/>
    <w:rsid w:val="05C4448F"/>
    <w:rsid w:val="05E616EC"/>
    <w:rsid w:val="0604268D"/>
    <w:rsid w:val="06146BAF"/>
    <w:rsid w:val="06286BB6"/>
    <w:rsid w:val="06405E9C"/>
    <w:rsid w:val="064D5380"/>
    <w:rsid w:val="064E0F6B"/>
    <w:rsid w:val="06617309"/>
    <w:rsid w:val="06650E6A"/>
    <w:rsid w:val="06854A05"/>
    <w:rsid w:val="068B5259"/>
    <w:rsid w:val="06986D10"/>
    <w:rsid w:val="06A14716"/>
    <w:rsid w:val="06C90184"/>
    <w:rsid w:val="06C9437B"/>
    <w:rsid w:val="06ED564C"/>
    <w:rsid w:val="06F22A7B"/>
    <w:rsid w:val="07023424"/>
    <w:rsid w:val="07043735"/>
    <w:rsid w:val="0725074E"/>
    <w:rsid w:val="07313C60"/>
    <w:rsid w:val="07331F0A"/>
    <w:rsid w:val="076971BD"/>
    <w:rsid w:val="076D43AE"/>
    <w:rsid w:val="077323CA"/>
    <w:rsid w:val="0775145F"/>
    <w:rsid w:val="078F53EB"/>
    <w:rsid w:val="07967DE0"/>
    <w:rsid w:val="07970994"/>
    <w:rsid w:val="07B913B4"/>
    <w:rsid w:val="07BA1C6A"/>
    <w:rsid w:val="07BD44A3"/>
    <w:rsid w:val="07CE6155"/>
    <w:rsid w:val="07E11DA2"/>
    <w:rsid w:val="07E40515"/>
    <w:rsid w:val="07EE6091"/>
    <w:rsid w:val="08017E70"/>
    <w:rsid w:val="0805190B"/>
    <w:rsid w:val="082A5F7E"/>
    <w:rsid w:val="08391F38"/>
    <w:rsid w:val="083A18D9"/>
    <w:rsid w:val="0848472A"/>
    <w:rsid w:val="084D20E7"/>
    <w:rsid w:val="08674899"/>
    <w:rsid w:val="08754155"/>
    <w:rsid w:val="087B77E7"/>
    <w:rsid w:val="087D3D34"/>
    <w:rsid w:val="0889236C"/>
    <w:rsid w:val="088E051E"/>
    <w:rsid w:val="08935A7B"/>
    <w:rsid w:val="08A91E6C"/>
    <w:rsid w:val="08BA1B19"/>
    <w:rsid w:val="08D059DD"/>
    <w:rsid w:val="08DC08E7"/>
    <w:rsid w:val="091407B5"/>
    <w:rsid w:val="092D1C9E"/>
    <w:rsid w:val="09377E5E"/>
    <w:rsid w:val="09383E9F"/>
    <w:rsid w:val="0939426E"/>
    <w:rsid w:val="09504F8C"/>
    <w:rsid w:val="09616470"/>
    <w:rsid w:val="096C1F5A"/>
    <w:rsid w:val="096C76C1"/>
    <w:rsid w:val="09906B28"/>
    <w:rsid w:val="09907B8F"/>
    <w:rsid w:val="09912E95"/>
    <w:rsid w:val="099C1A23"/>
    <w:rsid w:val="09A948AF"/>
    <w:rsid w:val="09AC2A76"/>
    <w:rsid w:val="09B04837"/>
    <w:rsid w:val="09C95891"/>
    <w:rsid w:val="09D8005F"/>
    <w:rsid w:val="0A002E0D"/>
    <w:rsid w:val="0A140987"/>
    <w:rsid w:val="0A241A5C"/>
    <w:rsid w:val="0A2E3566"/>
    <w:rsid w:val="0A393280"/>
    <w:rsid w:val="0A4C4AEC"/>
    <w:rsid w:val="0A5F2F6C"/>
    <w:rsid w:val="0A670B4E"/>
    <w:rsid w:val="0A851E03"/>
    <w:rsid w:val="0A985A6F"/>
    <w:rsid w:val="0AA808AF"/>
    <w:rsid w:val="0AB17F01"/>
    <w:rsid w:val="0ABD142C"/>
    <w:rsid w:val="0AC644AE"/>
    <w:rsid w:val="0ACB61B4"/>
    <w:rsid w:val="0ACD4157"/>
    <w:rsid w:val="0AE964B0"/>
    <w:rsid w:val="0B163034"/>
    <w:rsid w:val="0B1F5B6D"/>
    <w:rsid w:val="0B2F4AF7"/>
    <w:rsid w:val="0B3312B6"/>
    <w:rsid w:val="0B4064B3"/>
    <w:rsid w:val="0B6E529C"/>
    <w:rsid w:val="0B701D27"/>
    <w:rsid w:val="0B7245CE"/>
    <w:rsid w:val="0B943886"/>
    <w:rsid w:val="0B9C3CD1"/>
    <w:rsid w:val="0BB324D8"/>
    <w:rsid w:val="0BB672C7"/>
    <w:rsid w:val="0BC07BBF"/>
    <w:rsid w:val="0BC429EF"/>
    <w:rsid w:val="0BCE65D1"/>
    <w:rsid w:val="0BD60937"/>
    <w:rsid w:val="0BD912A4"/>
    <w:rsid w:val="0BE135FA"/>
    <w:rsid w:val="0BEE4F6B"/>
    <w:rsid w:val="0C03261E"/>
    <w:rsid w:val="0C0439FA"/>
    <w:rsid w:val="0C0B17DF"/>
    <w:rsid w:val="0C0F382B"/>
    <w:rsid w:val="0C160980"/>
    <w:rsid w:val="0C1B4EF7"/>
    <w:rsid w:val="0C1C297E"/>
    <w:rsid w:val="0C1D4988"/>
    <w:rsid w:val="0C297E69"/>
    <w:rsid w:val="0C55038F"/>
    <w:rsid w:val="0C6B7DF9"/>
    <w:rsid w:val="0C6E2A56"/>
    <w:rsid w:val="0C7A708D"/>
    <w:rsid w:val="0CCA7495"/>
    <w:rsid w:val="0CD16BA2"/>
    <w:rsid w:val="0CD745A0"/>
    <w:rsid w:val="0CDE4E30"/>
    <w:rsid w:val="0D012A51"/>
    <w:rsid w:val="0D094F84"/>
    <w:rsid w:val="0D280615"/>
    <w:rsid w:val="0D2C07EB"/>
    <w:rsid w:val="0D2F57DE"/>
    <w:rsid w:val="0D353632"/>
    <w:rsid w:val="0D392C4E"/>
    <w:rsid w:val="0D482FA9"/>
    <w:rsid w:val="0D4A4299"/>
    <w:rsid w:val="0D5F1E28"/>
    <w:rsid w:val="0D671080"/>
    <w:rsid w:val="0D783B34"/>
    <w:rsid w:val="0D81754C"/>
    <w:rsid w:val="0D8A4F11"/>
    <w:rsid w:val="0DBE6AB7"/>
    <w:rsid w:val="0DBF116A"/>
    <w:rsid w:val="0DC00E38"/>
    <w:rsid w:val="0DC8400B"/>
    <w:rsid w:val="0DD34552"/>
    <w:rsid w:val="0DE03EAA"/>
    <w:rsid w:val="0DE12394"/>
    <w:rsid w:val="0DF36262"/>
    <w:rsid w:val="0E1E619E"/>
    <w:rsid w:val="0E267F81"/>
    <w:rsid w:val="0E365DE9"/>
    <w:rsid w:val="0E4822EE"/>
    <w:rsid w:val="0E4E185D"/>
    <w:rsid w:val="0E522FBE"/>
    <w:rsid w:val="0E5D141B"/>
    <w:rsid w:val="0E8648D6"/>
    <w:rsid w:val="0E8C08DC"/>
    <w:rsid w:val="0E8E43C0"/>
    <w:rsid w:val="0E8E7282"/>
    <w:rsid w:val="0E964CBE"/>
    <w:rsid w:val="0EB05323"/>
    <w:rsid w:val="0EBE40CB"/>
    <w:rsid w:val="0EC36A56"/>
    <w:rsid w:val="0EC62499"/>
    <w:rsid w:val="0ECE4E6F"/>
    <w:rsid w:val="0EDA5C56"/>
    <w:rsid w:val="0EDB3003"/>
    <w:rsid w:val="0EFE4287"/>
    <w:rsid w:val="0F0D525E"/>
    <w:rsid w:val="0F2A2A37"/>
    <w:rsid w:val="0F2E6C95"/>
    <w:rsid w:val="0F4675CA"/>
    <w:rsid w:val="0F471A79"/>
    <w:rsid w:val="0F500384"/>
    <w:rsid w:val="0F5B4015"/>
    <w:rsid w:val="0F6071C8"/>
    <w:rsid w:val="0F7B0394"/>
    <w:rsid w:val="0FA00CB6"/>
    <w:rsid w:val="0FA434D3"/>
    <w:rsid w:val="0FB471F7"/>
    <w:rsid w:val="0FC95C51"/>
    <w:rsid w:val="0FC965F5"/>
    <w:rsid w:val="0FCD6B4B"/>
    <w:rsid w:val="0FCF7138"/>
    <w:rsid w:val="0FD35AB6"/>
    <w:rsid w:val="0FE017B9"/>
    <w:rsid w:val="0FE04B17"/>
    <w:rsid w:val="0FEC2891"/>
    <w:rsid w:val="0FF71EB7"/>
    <w:rsid w:val="10225AB2"/>
    <w:rsid w:val="102D74F0"/>
    <w:rsid w:val="103C47DA"/>
    <w:rsid w:val="103D5CB0"/>
    <w:rsid w:val="1043497A"/>
    <w:rsid w:val="104B6B58"/>
    <w:rsid w:val="105552F6"/>
    <w:rsid w:val="108449FF"/>
    <w:rsid w:val="108B34B0"/>
    <w:rsid w:val="109E2943"/>
    <w:rsid w:val="10C8346E"/>
    <w:rsid w:val="10FE6AB1"/>
    <w:rsid w:val="1112624E"/>
    <w:rsid w:val="11153798"/>
    <w:rsid w:val="11297158"/>
    <w:rsid w:val="114B2C9B"/>
    <w:rsid w:val="115D78BB"/>
    <w:rsid w:val="116001E2"/>
    <w:rsid w:val="11793618"/>
    <w:rsid w:val="11813452"/>
    <w:rsid w:val="11913DD4"/>
    <w:rsid w:val="11961E43"/>
    <w:rsid w:val="1196247E"/>
    <w:rsid w:val="11987ED2"/>
    <w:rsid w:val="119969A0"/>
    <w:rsid w:val="11A91B68"/>
    <w:rsid w:val="11B76464"/>
    <w:rsid w:val="11BC2DF3"/>
    <w:rsid w:val="11C43676"/>
    <w:rsid w:val="11EA3CA0"/>
    <w:rsid w:val="11F403BB"/>
    <w:rsid w:val="11FA6A1C"/>
    <w:rsid w:val="120B6973"/>
    <w:rsid w:val="12155876"/>
    <w:rsid w:val="12183A1B"/>
    <w:rsid w:val="122A11A6"/>
    <w:rsid w:val="123D1BD2"/>
    <w:rsid w:val="123E6D4D"/>
    <w:rsid w:val="125613C2"/>
    <w:rsid w:val="125D4EF7"/>
    <w:rsid w:val="12637C4E"/>
    <w:rsid w:val="127030C8"/>
    <w:rsid w:val="12A64D85"/>
    <w:rsid w:val="12B310FA"/>
    <w:rsid w:val="12B7582D"/>
    <w:rsid w:val="12C621E8"/>
    <w:rsid w:val="12CF0716"/>
    <w:rsid w:val="12D95227"/>
    <w:rsid w:val="12E33197"/>
    <w:rsid w:val="12EE1C9C"/>
    <w:rsid w:val="12F863E6"/>
    <w:rsid w:val="12FF4CE4"/>
    <w:rsid w:val="13094CA6"/>
    <w:rsid w:val="132156D8"/>
    <w:rsid w:val="132911E2"/>
    <w:rsid w:val="133868AE"/>
    <w:rsid w:val="135133AE"/>
    <w:rsid w:val="13914897"/>
    <w:rsid w:val="13A55CD5"/>
    <w:rsid w:val="13B654E3"/>
    <w:rsid w:val="13B819E6"/>
    <w:rsid w:val="13BC4189"/>
    <w:rsid w:val="13C169EC"/>
    <w:rsid w:val="13CA717D"/>
    <w:rsid w:val="13CE022A"/>
    <w:rsid w:val="13DF25B8"/>
    <w:rsid w:val="13E2403C"/>
    <w:rsid w:val="14047D3B"/>
    <w:rsid w:val="141A00EA"/>
    <w:rsid w:val="143A1FCF"/>
    <w:rsid w:val="14430D66"/>
    <w:rsid w:val="14477E65"/>
    <w:rsid w:val="14710CBF"/>
    <w:rsid w:val="14791934"/>
    <w:rsid w:val="147D213D"/>
    <w:rsid w:val="14A04833"/>
    <w:rsid w:val="14B12779"/>
    <w:rsid w:val="14B37576"/>
    <w:rsid w:val="14F4219E"/>
    <w:rsid w:val="150135C1"/>
    <w:rsid w:val="151C632A"/>
    <w:rsid w:val="152E4EB1"/>
    <w:rsid w:val="153E3566"/>
    <w:rsid w:val="154034C3"/>
    <w:rsid w:val="156B6CDB"/>
    <w:rsid w:val="15726626"/>
    <w:rsid w:val="15820278"/>
    <w:rsid w:val="15914EE6"/>
    <w:rsid w:val="159779FD"/>
    <w:rsid w:val="15A42FA4"/>
    <w:rsid w:val="15A6418F"/>
    <w:rsid w:val="15AA091B"/>
    <w:rsid w:val="15BC6BD3"/>
    <w:rsid w:val="15CF095E"/>
    <w:rsid w:val="15DA784E"/>
    <w:rsid w:val="15DB017B"/>
    <w:rsid w:val="15E6370B"/>
    <w:rsid w:val="15E835FB"/>
    <w:rsid w:val="15E84717"/>
    <w:rsid w:val="160F0091"/>
    <w:rsid w:val="16144614"/>
    <w:rsid w:val="163E3AB2"/>
    <w:rsid w:val="165E3F72"/>
    <w:rsid w:val="166D0110"/>
    <w:rsid w:val="167050F1"/>
    <w:rsid w:val="16713DA7"/>
    <w:rsid w:val="16797776"/>
    <w:rsid w:val="16952546"/>
    <w:rsid w:val="16A6027E"/>
    <w:rsid w:val="16AB3FBF"/>
    <w:rsid w:val="16AC1654"/>
    <w:rsid w:val="16B12C6E"/>
    <w:rsid w:val="16BF0789"/>
    <w:rsid w:val="16CD5BA2"/>
    <w:rsid w:val="16D42F73"/>
    <w:rsid w:val="16DA34D2"/>
    <w:rsid w:val="16DA4E41"/>
    <w:rsid w:val="16F042AC"/>
    <w:rsid w:val="16F626B5"/>
    <w:rsid w:val="16FB005D"/>
    <w:rsid w:val="16FC4F3B"/>
    <w:rsid w:val="171630EB"/>
    <w:rsid w:val="17435DB3"/>
    <w:rsid w:val="174849B3"/>
    <w:rsid w:val="175075E0"/>
    <w:rsid w:val="175D3461"/>
    <w:rsid w:val="175F4C67"/>
    <w:rsid w:val="175F580B"/>
    <w:rsid w:val="17665207"/>
    <w:rsid w:val="17794395"/>
    <w:rsid w:val="178D50A9"/>
    <w:rsid w:val="178F0FE3"/>
    <w:rsid w:val="17B85018"/>
    <w:rsid w:val="17E339CC"/>
    <w:rsid w:val="17F33C57"/>
    <w:rsid w:val="181D4FAC"/>
    <w:rsid w:val="182B38C1"/>
    <w:rsid w:val="18351597"/>
    <w:rsid w:val="18353961"/>
    <w:rsid w:val="18474510"/>
    <w:rsid w:val="184F1D16"/>
    <w:rsid w:val="1852374B"/>
    <w:rsid w:val="185629F1"/>
    <w:rsid w:val="18685D91"/>
    <w:rsid w:val="188F0DAB"/>
    <w:rsid w:val="18905464"/>
    <w:rsid w:val="18910B5C"/>
    <w:rsid w:val="18A62960"/>
    <w:rsid w:val="18BD3DC4"/>
    <w:rsid w:val="18C149F3"/>
    <w:rsid w:val="18D233DB"/>
    <w:rsid w:val="18DC433F"/>
    <w:rsid w:val="18DD0C18"/>
    <w:rsid w:val="18DE4BF6"/>
    <w:rsid w:val="18EC1CA5"/>
    <w:rsid w:val="18F23C9D"/>
    <w:rsid w:val="18F554AB"/>
    <w:rsid w:val="18FE49D5"/>
    <w:rsid w:val="190F3527"/>
    <w:rsid w:val="19100497"/>
    <w:rsid w:val="19183CAC"/>
    <w:rsid w:val="193964B7"/>
    <w:rsid w:val="19521C94"/>
    <w:rsid w:val="195657BB"/>
    <w:rsid w:val="196B19EB"/>
    <w:rsid w:val="19717C66"/>
    <w:rsid w:val="198E7C2B"/>
    <w:rsid w:val="199945D5"/>
    <w:rsid w:val="199B5065"/>
    <w:rsid w:val="19D37D58"/>
    <w:rsid w:val="19DD0438"/>
    <w:rsid w:val="1A0A04E6"/>
    <w:rsid w:val="1A187AC0"/>
    <w:rsid w:val="1A213466"/>
    <w:rsid w:val="1A3F3F76"/>
    <w:rsid w:val="1A4B4BAE"/>
    <w:rsid w:val="1A5F35C0"/>
    <w:rsid w:val="1A8006B2"/>
    <w:rsid w:val="1A8D640E"/>
    <w:rsid w:val="1A974192"/>
    <w:rsid w:val="1ACA62AD"/>
    <w:rsid w:val="1ADA675E"/>
    <w:rsid w:val="1AE11CDA"/>
    <w:rsid w:val="1B113A6D"/>
    <w:rsid w:val="1B144B8D"/>
    <w:rsid w:val="1B17013D"/>
    <w:rsid w:val="1B1B14D3"/>
    <w:rsid w:val="1B1F6AF1"/>
    <w:rsid w:val="1B250DAE"/>
    <w:rsid w:val="1B2A34EB"/>
    <w:rsid w:val="1B2B0F4C"/>
    <w:rsid w:val="1B2D2734"/>
    <w:rsid w:val="1B3860E1"/>
    <w:rsid w:val="1B3F36F6"/>
    <w:rsid w:val="1B422830"/>
    <w:rsid w:val="1B4B369E"/>
    <w:rsid w:val="1B5271D4"/>
    <w:rsid w:val="1B6D7C0D"/>
    <w:rsid w:val="1B84594F"/>
    <w:rsid w:val="1B884364"/>
    <w:rsid w:val="1BA912AB"/>
    <w:rsid w:val="1BC73CBC"/>
    <w:rsid w:val="1BC74329"/>
    <w:rsid w:val="1BC90A36"/>
    <w:rsid w:val="1BD0347B"/>
    <w:rsid w:val="1BD40AF3"/>
    <w:rsid w:val="1BD802A4"/>
    <w:rsid w:val="1BDF236A"/>
    <w:rsid w:val="1C0435DD"/>
    <w:rsid w:val="1C044A22"/>
    <w:rsid w:val="1C0500B1"/>
    <w:rsid w:val="1C165874"/>
    <w:rsid w:val="1C1D4C3D"/>
    <w:rsid w:val="1C1D7F82"/>
    <w:rsid w:val="1C212C7F"/>
    <w:rsid w:val="1C38771A"/>
    <w:rsid w:val="1C4C28F3"/>
    <w:rsid w:val="1C71314E"/>
    <w:rsid w:val="1C82672C"/>
    <w:rsid w:val="1C89138D"/>
    <w:rsid w:val="1C8E76D2"/>
    <w:rsid w:val="1C937172"/>
    <w:rsid w:val="1C975C4B"/>
    <w:rsid w:val="1CA27BB1"/>
    <w:rsid w:val="1CAF7DCF"/>
    <w:rsid w:val="1CB07D7A"/>
    <w:rsid w:val="1CDA4D56"/>
    <w:rsid w:val="1CF810AC"/>
    <w:rsid w:val="1D0B3755"/>
    <w:rsid w:val="1D124C24"/>
    <w:rsid w:val="1D2C6C65"/>
    <w:rsid w:val="1D402518"/>
    <w:rsid w:val="1D4E7169"/>
    <w:rsid w:val="1D554265"/>
    <w:rsid w:val="1D69344A"/>
    <w:rsid w:val="1D6A4CA2"/>
    <w:rsid w:val="1D6B31E8"/>
    <w:rsid w:val="1D6B7F83"/>
    <w:rsid w:val="1D776C3D"/>
    <w:rsid w:val="1D95321A"/>
    <w:rsid w:val="1DB85E5C"/>
    <w:rsid w:val="1DC46662"/>
    <w:rsid w:val="1DCA5E3A"/>
    <w:rsid w:val="1DCF5405"/>
    <w:rsid w:val="1DD75183"/>
    <w:rsid w:val="1DDE2626"/>
    <w:rsid w:val="1DFD7C50"/>
    <w:rsid w:val="1E0557DE"/>
    <w:rsid w:val="1E080AB5"/>
    <w:rsid w:val="1E0E0D58"/>
    <w:rsid w:val="1E2A197B"/>
    <w:rsid w:val="1E35255F"/>
    <w:rsid w:val="1E3C5A5F"/>
    <w:rsid w:val="1E475D36"/>
    <w:rsid w:val="1E4E24A0"/>
    <w:rsid w:val="1E502588"/>
    <w:rsid w:val="1E53413D"/>
    <w:rsid w:val="1E550992"/>
    <w:rsid w:val="1E5A7A32"/>
    <w:rsid w:val="1E671817"/>
    <w:rsid w:val="1E6C3B44"/>
    <w:rsid w:val="1E7A4122"/>
    <w:rsid w:val="1E8879EE"/>
    <w:rsid w:val="1EB95D76"/>
    <w:rsid w:val="1EC54236"/>
    <w:rsid w:val="1ED464CA"/>
    <w:rsid w:val="1EDA5DF7"/>
    <w:rsid w:val="1EED4A44"/>
    <w:rsid w:val="1EFA39EA"/>
    <w:rsid w:val="1F00206F"/>
    <w:rsid w:val="1F0177DA"/>
    <w:rsid w:val="1F18467A"/>
    <w:rsid w:val="1F232A42"/>
    <w:rsid w:val="1F2645A8"/>
    <w:rsid w:val="1F4B71B8"/>
    <w:rsid w:val="1F4C39A9"/>
    <w:rsid w:val="1F5665AD"/>
    <w:rsid w:val="1F692382"/>
    <w:rsid w:val="1F8815CD"/>
    <w:rsid w:val="1F8D1995"/>
    <w:rsid w:val="1F935BDD"/>
    <w:rsid w:val="1F9730E6"/>
    <w:rsid w:val="1FDE0273"/>
    <w:rsid w:val="1FEF73C9"/>
    <w:rsid w:val="20020491"/>
    <w:rsid w:val="20167DF6"/>
    <w:rsid w:val="203C7C11"/>
    <w:rsid w:val="20421AEB"/>
    <w:rsid w:val="20471AED"/>
    <w:rsid w:val="20487E48"/>
    <w:rsid w:val="20666EBF"/>
    <w:rsid w:val="206F239E"/>
    <w:rsid w:val="2086258B"/>
    <w:rsid w:val="20A45C99"/>
    <w:rsid w:val="20AD18F5"/>
    <w:rsid w:val="20B77D0F"/>
    <w:rsid w:val="20BB288C"/>
    <w:rsid w:val="20D06EB4"/>
    <w:rsid w:val="20E40557"/>
    <w:rsid w:val="20EF04D3"/>
    <w:rsid w:val="210C69CF"/>
    <w:rsid w:val="21107C1A"/>
    <w:rsid w:val="213018E1"/>
    <w:rsid w:val="21392BC1"/>
    <w:rsid w:val="21431802"/>
    <w:rsid w:val="21463D2C"/>
    <w:rsid w:val="2151198F"/>
    <w:rsid w:val="2172070D"/>
    <w:rsid w:val="217B2C80"/>
    <w:rsid w:val="217D2EA2"/>
    <w:rsid w:val="21851E83"/>
    <w:rsid w:val="21861507"/>
    <w:rsid w:val="219020E3"/>
    <w:rsid w:val="21916EE8"/>
    <w:rsid w:val="219A308D"/>
    <w:rsid w:val="219F5834"/>
    <w:rsid w:val="21A35D48"/>
    <w:rsid w:val="21C12688"/>
    <w:rsid w:val="21CC4855"/>
    <w:rsid w:val="21E233A3"/>
    <w:rsid w:val="21E23F6C"/>
    <w:rsid w:val="21E345FD"/>
    <w:rsid w:val="22171E1E"/>
    <w:rsid w:val="22383B4D"/>
    <w:rsid w:val="22466CD3"/>
    <w:rsid w:val="225D1D49"/>
    <w:rsid w:val="225D33C8"/>
    <w:rsid w:val="226239FE"/>
    <w:rsid w:val="22626562"/>
    <w:rsid w:val="226A76AE"/>
    <w:rsid w:val="22733EB6"/>
    <w:rsid w:val="22906578"/>
    <w:rsid w:val="22973E77"/>
    <w:rsid w:val="22AB58F3"/>
    <w:rsid w:val="22C13FD4"/>
    <w:rsid w:val="22C24771"/>
    <w:rsid w:val="22CB0895"/>
    <w:rsid w:val="231527D7"/>
    <w:rsid w:val="23185AD8"/>
    <w:rsid w:val="23336451"/>
    <w:rsid w:val="23474320"/>
    <w:rsid w:val="23492735"/>
    <w:rsid w:val="235B5F37"/>
    <w:rsid w:val="235C3EA6"/>
    <w:rsid w:val="23604810"/>
    <w:rsid w:val="237A7609"/>
    <w:rsid w:val="23BE4330"/>
    <w:rsid w:val="23BF0A62"/>
    <w:rsid w:val="23C263BB"/>
    <w:rsid w:val="23D04F68"/>
    <w:rsid w:val="23D50A64"/>
    <w:rsid w:val="23FC0268"/>
    <w:rsid w:val="240B4621"/>
    <w:rsid w:val="241061D3"/>
    <w:rsid w:val="24114322"/>
    <w:rsid w:val="24122F3C"/>
    <w:rsid w:val="24181A61"/>
    <w:rsid w:val="241A4D23"/>
    <w:rsid w:val="244328F6"/>
    <w:rsid w:val="245032E9"/>
    <w:rsid w:val="24536196"/>
    <w:rsid w:val="24626203"/>
    <w:rsid w:val="247573F6"/>
    <w:rsid w:val="247A4BE7"/>
    <w:rsid w:val="24806762"/>
    <w:rsid w:val="24814D5C"/>
    <w:rsid w:val="24831C33"/>
    <w:rsid w:val="248601CB"/>
    <w:rsid w:val="24917BA8"/>
    <w:rsid w:val="24981483"/>
    <w:rsid w:val="249B0370"/>
    <w:rsid w:val="24A24AC6"/>
    <w:rsid w:val="24B93055"/>
    <w:rsid w:val="24C252E5"/>
    <w:rsid w:val="24C93BB5"/>
    <w:rsid w:val="24D02E03"/>
    <w:rsid w:val="24F86BC7"/>
    <w:rsid w:val="250F44FD"/>
    <w:rsid w:val="2514288A"/>
    <w:rsid w:val="256609A5"/>
    <w:rsid w:val="25781237"/>
    <w:rsid w:val="257A6914"/>
    <w:rsid w:val="2588530F"/>
    <w:rsid w:val="25963C8A"/>
    <w:rsid w:val="25AB3731"/>
    <w:rsid w:val="25B464A2"/>
    <w:rsid w:val="25BA0209"/>
    <w:rsid w:val="25BB4BF0"/>
    <w:rsid w:val="25E62DA9"/>
    <w:rsid w:val="25F465E7"/>
    <w:rsid w:val="25F6641C"/>
    <w:rsid w:val="25F74FA1"/>
    <w:rsid w:val="25FC3091"/>
    <w:rsid w:val="25FD11FA"/>
    <w:rsid w:val="25FF3210"/>
    <w:rsid w:val="2611098A"/>
    <w:rsid w:val="264221C6"/>
    <w:rsid w:val="265D3370"/>
    <w:rsid w:val="26666555"/>
    <w:rsid w:val="268B7C99"/>
    <w:rsid w:val="268C4A4A"/>
    <w:rsid w:val="269A7501"/>
    <w:rsid w:val="26A3584F"/>
    <w:rsid w:val="26A66B0A"/>
    <w:rsid w:val="26A73989"/>
    <w:rsid w:val="26A86D42"/>
    <w:rsid w:val="26C30557"/>
    <w:rsid w:val="26CB2EBC"/>
    <w:rsid w:val="26CB4B73"/>
    <w:rsid w:val="26E34A7B"/>
    <w:rsid w:val="26E9756C"/>
    <w:rsid w:val="26FA4570"/>
    <w:rsid w:val="27217FF0"/>
    <w:rsid w:val="27242893"/>
    <w:rsid w:val="27251EA5"/>
    <w:rsid w:val="273612F4"/>
    <w:rsid w:val="27445146"/>
    <w:rsid w:val="277602F5"/>
    <w:rsid w:val="278038CA"/>
    <w:rsid w:val="27C33BB0"/>
    <w:rsid w:val="27C55F98"/>
    <w:rsid w:val="27CC0CD0"/>
    <w:rsid w:val="27D071BC"/>
    <w:rsid w:val="27D4538F"/>
    <w:rsid w:val="27DE15AE"/>
    <w:rsid w:val="27E03A2F"/>
    <w:rsid w:val="280D297A"/>
    <w:rsid w:val="28276A98"/>
    <w:rsid w:val="285710C8"/>
    <w:rsid w:val="285C4BAF"/>
    <w:rsid w:val="285D0F42"/>
    <w:rsid w:val="285F1312"/>
    <w:rsid w:val="28703320"/>
    <w:rsid w:val="289539A5"/>
    <w:rsid w:val="289F019A"/>
    <w:rsid w:val="28CC6ED5"/>
    <w:rsid w:val="28F010D9"/>
    <w:rsid w:val="28F05C88"/>
    <w:rsid w:val="29082E70"/>
    <w:rsid w:val="291343EF"/>
    <w:rsid w:val="29166F16"/>
    <w:rsid w:val="291E43D1"/>
    <w:rsid w:val="294D5371"/>
    <w:rsid w:val="295A5964"/>
    <w:rsid w:val="29626133"/>
    <w:rsid w:val="29702C6A"/>
    <w:rsid w:val="298756CC"/>
    <w:rsid w:val="29A81FA5"/>
    <w:rsid w:val="29AB297C"/>
    <w:rsid w:val="29C535D7"/>
    <w:rsid w:val="29C65905"/>
    <w:rsid w:val="29DA5777"/>
    <w:rsid w:val="29DF2425"/>
    <w:rsid w:val="2A0E6FDD"/>
    <w:rsid w:val="2A142C99"/>
    <w:rsid w:val="2A1E4871"/>
    <w:rsid w:val="2A214539"/>
    <w:rsid w:val="2A367BB2"/>
    <w:rsid w:val="2A3D54FD"/>
    <w:rsid w:val="2A410FE5"/>
    <w:rsid w:val="2A4173A1"/>
    <w:rsid w:val="2A596631"/>
    <w:rsid w:val="2A5A05BF"/>
    <w:rsid w:val="2A5F2983"/>
    <w:rsid w:val="2A601F6F"/>
    <w:rsid w:val="2A763974"/>
    <w:rsid w:val="2A7A07C0"/>
    <w:rsid w:val="2AB17620"/>
    <w:rsid w:val="2AB30FEA"/>
    <w:rsid w:val="2AB657B1"/>
    <w:rsid w:val="2AE07913"/>
    <w:rsid w:val="2AEA3FC0"/>
    <w:rsid w:val="2AEA4AC4"/>
    <w:rsid w:val="2B0E64B5"/>
    <w:rsid w:val="2B166BF6"/>
    <w:rsid w:val="2B2738DD"/>
    <w:rsid w:val="2B2B0DE1"/>
    <w:rsid w:val="2B3E1E16"/>
    <w:rsid w:val="2B5D0E3B"/>
    <w:rsid w:val="2B5E2134"/>
    <w:rsid w:val="2B6F3EEE"/>
    <w:rsid w:val="2B70774D"/>
    <w:rsid w:val="2B7D446F"/>
    <w:rsid w:val="2B8D4A3E"/>
    <w:rsid w:val="2BCC1BD6"/>
    <w:rsid w:val="2BDF0CFB"/>
    <w:rsid w:val="2BE234F2"/>
    <w:rsid w:val="2BE33AA6"/>
    <w:rsid w:val="2BE40B44"/>
    <w:rsid w:val="2BEF68A7"/>
    <w:rsid w:val="2BF22DBE"/>
    <w:rsid w:val="2BF73785"/>
    <w:rsid w:val="2C0F30B3"/>
    <w:rsid w:val="2C1235EB"/>
    <w:rsid w:val="2C162BEC"/>
    <w:rsid w:val="2C2F0BC4"/>
    <w:rsid w:val="2C391765"/>
    <w:rsid w:val="2C3D18DD"/>
    <w:rsid w:val="2C3D5EB9"/>
    <w:rsid w:val="2C4C0F0A"/>
    <w:rsid w:val="2C5254C3"/>
    <w:rsid w:val="2C532EF2"/>
    <w:rsid w:val="2C5C500F"/>
    <w:rsid w:val="2C6E3526"/>
    <w:rsid w:val="2C6F1E54"/>
    <w:rsid w:val="2C993631"/>
    <w:rsid w:val="2C9B7E11"/>
    <w:rsid w:val="2CAF1058"/>
    <w:rsid w:val="2CB32C99"/>
    <w:rsid w:val="2CBC36F5"/>
    <w:rsid w:val="2CC907F0"/>
    <w:rsid w:val="2CCC5126"/>
    <w:rsid w:val="2CF756B7"/>
    <w:rsid w:val="2CF9252D"/>
    <w:rsid w:val="2CF97782"/>
    <w:rsid w:val="2D107154"/>
    <w:rsid w:val="2D143281"/>
    <w:rsid w:val="2D1C79F8"/>
    <w:rsid w:val="2D324177"/>
    <w:rsid w:val="2D5A7835"/>
    <w:rsid w:val="2D6578A0"/>
    <w:rsid w:val="2D7343C9"/>
    <w:rsid w:val="2DE44256"/>
    <w:rsid w:val="2DE557EB"/>
    <w:rsid w:val="2E0E6D42"/>
    <w:rsid w:val="2E0F4249"/>
    <w:rsid w:val="2E2F0A58"/>
    <w:rsid w:val="2E447583"/>
    <w:rsid w:val="2E4B4467"/>
    <w:rsid w:val="2E5520B9"/>
    <w:rsid w:val="2E63548C"/>
    <w:rsid w:val="2E640C1C"/>
    <w:rsid w:val="2E6B523D"/>
    <w:rsid w:val="2E7A08F9"/>
    <w:rsid w:val="2E7B33BD"/>
    <w:rsid w:val="2E836803"/>
    <w:rsid w:val="2E96363C"/>
    <w:rsid w:val="2EB86707"/>
    <w:rsid w:val="2EC92184"/>
    <w:rsid w:val="2ECD27F6"/>
    <w:rsid w:val="2F0E1C14"/>
    <w:rsid w:val="2F366FC1"/>
    <w:rsid w:val="2F5034C7"/>
    <w:rsid w:val="2F866106"/>
    <w:rsid w:val="2FA3249D"/>
    <w:rsid w:val="2FC05B92"/>
    <w:rsid w:val="2FDE3BE4"/>
    <w:rsid w:val="2FEC1413"/>
    <w:rsid w:val="2FEF5C51"/>
    <w:rsid w:val="2FF84E88"/>
    <w:rsid w:val="30063697"/>
    <w:rsid w:val="301F1E0F"/>
    <w:rsid w:val="30234071"/>
    <w:rsid w:val="302E6295"/>
    <w:rsid w:val="303329F0"/>
    <w:rsid w:val="303818E5"/>
    <w:rsid w:val="303F1851"/>
    <w:rsid w:val="303F79AD"/>
    <w:rsid w:val="30492212"/>
    <w:rsid w:val="304C3A2B"/>
    <w:rsid w:val="30596318"/>
    <w:rsid w:val="306F339C"/>
    <w:rsid w:val="30762710"/>
    <w:rsid w:val="30814CF1"/>
    <w:rsid w:val="308E4163"/>
    <w:rsid w:val="30C20BA4"/>
    <w:rsid w:val="30C478ED"/>
    <w:rsid w:val="30EC01FB"/>
    <w:rsid w:val="30F54D00"/>
    <w:rsid w:val="31026564"/>
    <w:rsid w:val="310A5122"/>
    <w:rsid w:val="312107CD"/>
    <w:rsid w:val="31210CA8"/>
    <w:rsid w:val="31215285"/>
    <w:rsid w:val="312D0344"/>
    <w:rsid w:val="31346C1B"/>
    <w:rsid w:val="314A407E"/>
    <w:rsid w:val="317038BB"/>
    <w:rsid w:val="317958D0"/>
    <w:rsid w:val="318D218C"/>
    <w:rsid w:val="31964319"/>
    <w:rsid w:val="319A32FE"/>
    <w:rsid w:val="31A53AB7"/>
    <w:rsid w:val="31A801F9"/>
    <w:rsid w:val="31C57FB2"/>
    <w:rsid w:val="31C932E2"/>
    <w:rsid w:val="31F61F62"/>
    <w:rsid w:val="320358D0"/>
    <w:rsid w:val="32052FE4"/>
    <w:rsid w:val="320B77FD"/>
    <w:rsid w:val="321976B1"/>
    <w:rsid w:val="321D6876"/>
    <w:rsid w:val="3220390C"/>
    <w:rsid w:val="322B51BC"/>
    <w:rsid w:val="322F26BF"/>
    <w:rsid w:val="32313F22"/>
    <w:rsid w:val="32643522"/>
    <w:rsid w:val="326470BA"/>
    <w:rsid w:val="32744A8B"/>
    <w:rsid w:val="32753DA5"/>
    <w:rsid w:val="32886DB3"/>
    <w:rsid w:val="32895C45"/>
    <w:rsid w:val="32A43D99"/>
    <w:rsid w:val="32B141E0"/>
    <w:rsid w:val="32B44D2D"/>
    <w:rsid w:val="32C90A49"/>
    <w:rsid w:val="32FA2D7F"/>
    <w:rsid w:val="32FC6C4E"/>
    <w:rsid w:val="33085CC5"/>
    <w:rsid w:val="33262CBA"/>
    <w:rsid w:val="332B323C"/>
    <w:rsid w:val="332E3189"/>
    <w:rsid w:val="335B62EC"/>
    <w:rsid w:val="335E79BA"/>
    <w:rsid w:val="3360061D"/>
    <w:rsid w:val="336549AB"/>
    <w:rsid w:val="33782709"/>
    <w:rsid w:val="3392025F"/>
    <w:rsid w:val="33A8285D"/>
    <w:rsid w:val="33AC1E29"/>
    <w:rsid w:val="33B17041"/>
    <w:rsid w:val="33B202F3"/>
    <w:rsid w:val="33B20F64"/>
    <w:rsid w:val="33D07BDB"/>
    <w:rsid w:val="33EE53FA"/>
    <w:rsid w:val="33FD7485"/>
    <w:rsid w:val="34012F1B"/>
    <w:rsid w:val="34467089"/>
    <w:rsid w:val="34523AB5"/>
    <w:rsid w:val="346B4B47"/>
    <w:rsid w:val="346E4F77"/>
    <w:rsid w:val="34762AAC"/>
    <w:rsid w:val="348402A8"/>
    <w:rsid w:val="34B510BB"/>
    <w:rsid w:val="34BB2714"/>
    <w:rsid w:val="34C25EF7"/>
    <w:rsid w:val="34D20F28"/>
    <w:rsid w:val="34E22DC0"/>
    <w:rsid w:val="350233D4"/>
    <w:rsid w:val="35195F01"/>
    <w:rsid w:val="35313A72"/>
    <w:rsid w:val="35493C91"/>
    <w:rsid w:val="355C0228"/>
    <w:rsid w:val="357800DF"/>
    <w:rsid w:val="358527FB"/>
    <w:rsid w:val="358B5BCF"/>
    <w:rsid w:val="359A77E8"/>
    <w:rsid w:val="35A1790B"/>
    <w:rsid w:val="35A45B99"/>
    <w:rsid w:val="35B01090"/>
    <w:rsid w:val="35DD2073"/>
    <w:rsid w:val="35DF75FB"/>
    <w:rsid w:val="35EB21A5"/>
    <w:rsid w:val="35F52D00"/>
    <w:rsid w:val="35FF153A"/>
    <w:rsid w:val="3606622C"/>
    <w:rsid w:val="36077316"/>
    <w:rsid w:val="3613278E"/>
    <w:rsid w:val="36356D4F"/>
    <w:rsid w:val="36405687"/>
    <w:rsid w:val="36414112"/>
    <w:rsid w:val="365F3D60"/>
    <w:rsid w:val="36645530"/>
    <w:rsid w:val="367851C1"/>
    <w:rsid w:val="369510BC"/>
    <w:rsid w:val="36973632"/>
    <w:rsid w:val="36A30194"/>
    <w:rsid w:val="36D21A02"/>
    <w:rsid w:val="37104DEB"/>
    <w:rsid w:val="372D0977"/>
    <w:rsid w:val="37337382"/>
    <w:rsid w:val="374D5647"/>
    <w:rsid w:val="374F42A7"/>
    <w:rsid w:val="37506DBE"/>
    <w:rsid w:val="3759338C"/>
    <w:rsid w:val="37654002"/>
    <w:rsid w:val="378E3E66"/>
    <w:rsid w:val="37C244FC"/>
    <w:rsid w:val="37D95C79"/>
    <w:rsid w:val="37E81F7B"/>
    <w:rsid w:val="38026A1B"/>
    <w:rsid w:val="38197832"/>
    <w:rsid w:val="383903C6"/>
    <w:rsid w:val="383C423B"/>
    <w:rsid w:val="38415136"/>
    <w:rsid w:val="386C1D38"/>
    <w:rsid w:val="387A25A5"/>
    <w:rsid w:val="38963295"/>
    <w:rsid w:val="389D2F53"/>
    <w:rsid w:val="38A945B7"/>
    <w:rsid w:val="38CC2A09"/>
    <w:rsid w:val="38D677A2"/>
    <w:rsid w:val="38D770AE"/>
    <w:rsid w:val="38F70050"/>
    <w:rsid w:val="38FC33FC"/>
    <w:rsid w:val="38FD0E84"/>
    <w:rsid w:val="38FF1B5B"/>
    <w:rsid w:val="390273B1"/>
    <w:rsid w:val="39153767"/>
    <w:rsid w:val="39225CA9"/>
    <w:rsid w:val="3923070B"/>
    <w:rsid w:val="392C49BB"/>
    <w:rsid w:val="39381E2B"/>
    <w:rsid w:val="3942282F"/>
    <w:rsid w:val="3953338B"/>
    <w:rsid w:val="396B7002"/>
    <w:rsid w:val="396C2A15"/>
    <w:rsid w:val="39AC01F9"/>
    <w:rsid w:val="39B73BAC"/>
    <w:rsid w:val="39B7517F"/>
    <w:rsid w:val="39BA3B51"/>
    <w:rsid w:val="39C20795"/>
    <w:rsid w:val="39E87A60"/>
    <w:rsid w:val="39E90E2B"/>
    <w:rsid w:val="39E94D86"/>
    <w:rsid w:val="39F1638E"/>
    <w:rsid w:val="39F56598"/>
    <w:rsid w:val="3A001C79"/>
    <w:rsid w:val="3A1513BA"/>
    <w:rsid w:val="3A2E618D"/>
    <w:rsid w:val="3A4109A1"/>
    <w:rsid w:val="3A742C8C"/>
    <w:rsid w:val="3A7B2702"/>
    <w:rsid w:val="3A896EEE"/>
    <w:rsid w:val="3AAA2893"/>
    <w:rsid w:val="3ABB15C7"/>
    <w:rsid w:val="3AD8279E"/>
    <w:rsid w:val="3AE73EDB"/>
    <w:rsid w:val="3B08641D"/>
    <w:rsid w:val="3B1C7A19"/>
    <w:rsid w:val="3B2B5582"/>
    <w:rsid w:val="3B4234D4"/>
    <w:rsid w:val="3B7622BA"/>
    <w:rsid w:val="3B7C1C88"/>
    <w:rsid w:val="3B8107C8"/>
    <w:rsid w:val="3B8972AA"/>
    <w:rsid w:val="3BA219B8"/>
    <w:rsid w:val="3BA96003"/>
    <w:rsid w:val="3BC61A51"/>
    <w:rsid w:val="3BE14893"/>
    <w:rsid w:val="3BE8265C"/>
    <w:rsid w:val="3BE92A35"/>
    <w:rsid w:val="3BEB460F"/>
    <w:rsid w:val="3BEF1DA2"/>
    <w:rsid w:val="3BF64635"/>
    <w:rsid w:val="3BF956C3"/>
    <w:rsid w:val="3C0E5CDB"/>
    <w:rsid w:val="3C4D3B02"/>
    <w:rsid w:val="3C5B1D89"/>
    <w:rsid w:val="3C85498F"/>
    <w:rsid w:val="3C8946A5"/>
    <w:rsid w:val="3CA372A1"/>
    <w:rsid w:val="3CA600E0"/>
    <w:rsid w:val="3CB765A9"/>
    <w:rsid w:val="3CBA4326"/>
    <w:rsid w:val="3CBC0BE3"/>
    <w:rsid w:val="3CC614DA"/>
    <w:rsid w:val="3CD01DA9"/>
    <w:rsid w:val="3CDA38F5"/>
    <w:rsid w:val="3CDD517D"/>
    <w:rsid w:val="3CE33FC3"/>
    <w:rsid w:val="3CEA3B31"/>
    <w:rsid w:val="3CF9401E"/>
    <w:rsid w:val="3CFC6325"/>
    <w:rsid w:val="3D093C71"/>
    <w:rsid w:val="3D1A22C0"/>
    <w:rsid w:val="3D294B1B"/>
    <w:rsid w:val="3D2B034D"/>
    <w:rsid w:val="3D5A60CA"/>
    <w:rsid w:val="3D8C0896"/>
    <w:rsid w:val="3D9F4364"/>
    <w:rsid w:val="3DA702BF"/>
    <w:rsid w:val="3DB92106"/>
    <w:rsid w:val="3DCF457D"/>
    <w:rsid w:val="3DF169A7"/>
    <w:rsid w:val="3DF2399F"/>
    <w:rsid w:val="3DF40FE4"/>
    <w:rsid w:val="3E0519AD"/>
    <w:rsid w:val="3E4A1D40"/>
    <w:rsid w:val="3E4C287B"/>
    <w:rsid w:val="3E633FD2"/>
    <w:rsid w:val="3E6F32D2"/>
    <w:rsid w:val="3E742C66"/>
    <w:rsid w:val="3E7E19E7"/>
    <w:rsid w:val="3E8572BF"/>
    <w:rsid w:val="3E917B82"/>
    <w:rsid w:val="3E9656A5"/>
    <w:rsid w:val="3E997463"/>
    <w:rsid w:val="3E9F7600"/>
    <w:rsid w:val="3ECD5479"/>
    <w:rsid w:val="3ED62B90"/>
    <w:rsid w:val="3EE34DD3"/>
    <w:rsid w:val="3EF434CC"/>
    <w:rsid w:val="3EFB6FF7"/>
    <w:rsid w:val="3EFF0A75"/>
    <w:rsid w:val="3F1054CE"/>
    <w:rsid w:val="3F2534F3"/>
    <w:rsid w:val="3F3A1B65"/>
    <w:rsid w:val="3F3A5EB9"/>
    <w:rsid w:val="3F522210"/>
    <w:rsid w:val="3F544AF6"/>
    <w:rsid w:val="3F5C361D"/>
    <w:rsid w:val="3F5E64F5"/>
    <w:rsid w:val="3F656E2C"/>
    <w:rsid w:val="3F6D5029"/>
    <w:rsid w:val="3F92376D"/>
    <w:rsid w:val="3F9C1CD6"/>
    <w:rsid w:val="3FB035B9"/>
    <w:rsid w:val="3FC45A80"/>
    <w:rsid w:val="3FDE13B9"/>
    <w:rsid w:val="3FE029F1"/>
    <w:rsid w:val="3FE457AE"/>
    <w:rsid w:val="3FE57701"/>
    <w:rsid w:val="400C4E03"/>
    <w:rsid w:val="40126EBB"/>
    <w:rsid w:val="401A4D54"/>
    <w:rsid w:val="40262C07"/>
    <w:rsid w:val="404209E3"/>
    <w:rsid w:val="40451C67"/>
    <w:rsid w:val="404A1B2B"/>
    <w:rsid w:val="404A601E"/>
    <w:rsid w:val="404C52F4"/>
    <w:rsid w:val="405C0FC1"/>
    <w:rsid w:val="40733CBA"/>
    <w:rsid w:val="407A4DF7"/>
    <w:rsid w:val="40B16CC2"/>
    <w:rsid w:val="40B81BAD"/>
    <w:rsid w:val="40BB2365"/>
    <w:rsid w:val="40D23962"/>
    <w:rsid w:val="40D61BC8"/>
    <w:rsid w:val="40DC4F1D"/>
    <w:rsid w:val="40DF2097"/>
    <w:rsid w:val="40E71ABD"/>
    <w:rsid w:val="413C11C7"/>
    <w:rsid w:val="41447F0E"/>
    <w:rsid w:val="414733E0"/>
    <w:rsid w:val="414D6358"/>
    <w:rsid w:val="41566753"/>
    <w:rsid w:val="416A21FA"/>
    <w:rsid w:val="416B09D7"/>
    <w:rsid w:val="417D1E08"/>
    <w:rsid w:val="417D5552"/>
    <w:rsid w:val="4188208C"/>
    <w:rsid w:val="419B51EE"/>
    <w:rsid w:val="41B11897"/>
    <w:rsid w:val="41C57D35"/>
    <w:rsid w:val="41F34606"/>
    <w:rsid w:val="4200399D"/>
    <w:rsid w:val="420E20BD"/>
    <w:rsid w:val="421647B9"/>
    <w:rsid w:val="42263E3B"/>
    <w:rsid w:val="422C70F1"/>
    <w:rsid w:val="423C6CFA"/>
    <w:rsid w:val="42421289"/>
    <w:rsid w:val="42442693"/>
    <w:rsid w:val="428D1B97"/>
    <w:rsid w:val="42B608A5"/>
    <w:rsid w:val="42BC6C8F"/>
    <w:rsid w:val="42C5446D"/>
    <w:rsid w:val="42E94337"/>
    <w:rsid w:val="43031943"/>
    <w:rsid w:val="431327F1"/>
    <w:rsid w:val="43182DB2"/>
    <w:rsid w:val="43592040"/>
    <w:rsid w:val="4368794F"/>
    <w:rsid w:val="436D0FB5"/>
    <w:rsid w:val="437518D1"/>
    <w:rsid w:val="438D1E49"/>
    <w:rsid w:val="43B23B98"/>
    <w:rsid w:val="43C80076"/>
    <w:rsid w:val="43D8550E"/>
    <w:rsid w:val="43DC0C7D"/>
    <w:rsid w:val="43EA69D8"/>
    <w:rsid w:val="44356D2F"/>
    <w:rsid w:val="44390E25"/>
    <w:rsid w:val="44433468"/>
    <w:rsid w:val="44437F9F"/>
    <w:rsid w:val="444F5C68"/>
    <w:rsid w:val="44613E6E"/>
    <w:rsid w:val="446A5324"/>
    <w:rsid w:val="447E7804"/>
    <w:rsid w:val="44943661"/>
    <w:rsid w:val="44A05C5C"/>
    <w:rsid w:val="44AC7417"/>
    <w:rsid w:val="44B16853"/>
    <w:rsid w:val="44D84317"/>
    <w:rsid w:val="450D5FAD"/>
    <w:rsid w:val="45172F07"/>
    <w:rsid w:val="451D5184"/>
    <w:rsid w:val="452F3716"/>
    <w:rsid w:val="453C65FD"/>
    <w:rsid w:val="454B256E"/>
    <w:rsid w:val="455D76E4"/>
    <w:rsid w:val="45646F33"/>
    <w:rsid w:val="45671007"/>
    <w:rsid w:val="456C331B"/>
    <w:rsid w:val="45A26739"/>
    <w:rsid w:val="45B07140"/>
    <w:rsid w:val="45C43431"/>
    <w:rsid w:val="45EE3358"/>
    <w:rsid w:val="46066722"/>
    <w:rsid w:val="461976C3"/>
    <w:rsid w:val="461C0664"/>
    <w:rsid w:val="463D42BA"/>
    <w:rsid w:val="46521A41"/>
    <w:rsid w:val="465D50F1"/>
    <w:rsid w:val="46771C91"/>
    <w:rsid w:val="467F06A4"/>
    <w:rsid w:val="469168CB"/>
    <w:rsid w:val="4694259D"/>
    <w:rsid w:val="46A64B43"/>
    <w:rsid w:val="46AA5A85"/>
    <w:rsid w:val="46AC6264"/>
    <w:rsid w:val="46C01696"/>
    <w:rsid w:val="46C52BE0"/>
    <w:rsid w:val="46C81FED"/>
    <w:rsid w:val="46D118AB"/>
    <w:rsid w:val="46F30AEE"/>
    <w:rsid w:val="47123940"/>
    <w:rsid w:val="47204C1C"/>
    <w:rsid w:val="4726595C"/>
    <w:rsid w:val="47600773"/>
    <w:rsid w:val="47661F26"/>
    <w:rsid w:val="476E25F3"/>
    <w:rsid w:val="47783B12"/>
    <w:rsid w:val="477D5156"/>
    <w:rsid w:val="477F2265"/>
    <w:rsid w:val="47890AD6"/>
    <w:rsid w:val="478D2FF6"/>
    <w:rsid w:val="478F6037"/>
    <w:rsid w:val="4798720D"/>
    <w:rsid w:val="47BF7C9C"/>
    <w:rsid w:val="47C2246C"/>
    <w:rsid w:val="47CA5F05"/>
    <w:rsid w:val="47DA1720"/>
    <w:rsid w:val="47E11737"/>
    <w:rsid w:val="47E77D53"/>
    <w:rsid w:val="47EE48C0"/>
    <w:rsid w:val="47F35E3E"/>
    <w:rsid w:val="47FB766F"/>
    <w:rsid w:val="48064E6E"/>
    <w:rsid w:val="4808575C"/>
    <w:rsid w:val="480B439D"/>
    <w:rsid w:val="482F10F4"/>
    <w:rsid w:val="48606A0B"/>
    <w:rsid w:val="48666E36"/>
    <w:rsid w:val="486D78BB"/>
    <w:rsid w:val="48915636"/>
    <w:rsid w:val="48985F31"/>
    <w:rsid w:val="48AC6E35"/>
    <w:rsid w:val="48BD43A0"/>
    <w:rsid w:val="48C96968"/>
    <w:rsid w:val="48F84416"/>
    <w:rsid w:val="490874C4"/>
    <w:rsid w:val="491A6A98"/>
    <w:rsid w:val="491D4AAF"/>
    <w:rsid w:val="4926292B"/>
    <w:rsid w:val="49371235"/>
    <w:rsid w:val="494324F6"/>
    <w:rsid w:val="49455D20"/>
    <w:rsid w:val="497B341F"/>
    <w:rsid w:val="49B415EE"/>
    <w:rsid w:val="49B63FD6"/>
    <w:rsid w:val="49BF4D00"/>
    <w:rsid w:val="49D1562B"/>
    <w:rsid w:val="49DE1EF5"/>
    <w:rsid w:val="49E579C4"/>
    <w:rsid w:val="49EA2381"/>
    <w:rsid w:val="49F43753"/>
    <w:rsid w:val="49F54A10"/>
    <w:rsid w:val="49F94CE9"/>
    <w:rsid w:val="49FE0E45"/>
    <w:rsid w:val="4A040938"/>
    <w:rsid w:val="4A11169A"/>
    <w:rsid w:val="4A212635"/>
    <w:rsid w:val="4A2175B6"/>
    <w:rsid w:val="4A4260CB"/>
    <w:rsid w:val="4A611E1A"/>
    <w:rsid w:val="4A7055A6"/>
    <w:rsid w:val="4A9C47ED"/>
    <w:rsid w:val="4AA71D5E"/>
    <w:rsid w:val="4AAA6CA9"/>
    <w:rsid w:val="4AE008D2"/>
    <w:rsid w:val="4B0B3617"/>
    <w:rsid w:val="4B2815DF"/>
    <w:rsid w:val="4B473F5E"/>
    <w:rsid w:val="4B49191E"/>
    <w:rsid w:val="4B507FB2"/>
    <w:rsid w:val="4B647620"/>
    <w:rsid w:val="4B695935"/>
    <w:rsid w:val="4B7A55E6"/>
    <w:rsid w:val="4B82653E"/>
    <w:rsid w:val="4B894031"/>
    <w:rsid w:val="4B8C1A83"/>
    <w:rsid w:val="4B946154"/>
    <w:rsid w:val="4BB12731"/>
    <w:rsid w:val="4BBC17AA"/>
    <w:rsid w:val="4BE10A59"/>
    <w:rsid w:val="4BE123D1"/>
    <w:rsid w:val="4C0A534C"/>
    <w:rsid w:val="4C0F01F9"/>
    <w:rsid w:val="4C270B31"/>
    <w:rsid w:val="4C3202E6"/>
    <w:rsid w:val="4C6370A1"/>
    <w:rsid w:val="4C736886"/>
    <w:rsid w:val="4C7F7CEF"/>
    <w:rsid w:val="4C821AA7"/>
    <w:rsid w:val="4CA43125"/>
    <w:rsid w:val="4CAC2A11"/>
    <w:rsid w:val="4CB01CB9"/>
    <w:rsid w:val="4CCD33EA"/>
    <w:rsid w:val="4CCF426B"/>
    <w:rsid w:val="4CFE069C"/>
    <w:rsid w:val="4D033F9C"/>
    <w:rsid w:val="4D055E23"/>
    <w:rsid w:val="4D092952"/>
    <w:rsid w:val="4D2433AC"/>
    <w:rsid w:val="4D4A4A28"/>
    <w:rsid w:val="4D5D7D7F"/>
    <w:rsid w:val="4D625C01"/>
    <w:rsid w:val="4D8F350E"/>
    <w:rsid w:val="4D924E46"/>
    <w:rsid w:val="4D9877E4"/>
    <w:rsid w:val="4DBD22E7"/>
    <w:rsid w:val="4DC73507"/>
    <w:rsid w:val="4DDA6A5F"/>
    <w:rsid w:val="4DDB7205"/>
    <w:rsid w:val="4DDF772B"/>
    <w:rsid w:val="4DEB15AD"/>
    <w:rsid w:val="4DF87443"/>
    <w:rsid w:val="4E370600"/>
    <w:rsid w:val="4E435024"/>
    <w:rsid w:val="4E4E7E80"/>
    <w:rsid w:val="4E534A5B"/>
    <w:rsid w:val="4E5C5562"/>
    <w:rsid w:val="4E5F69A8"/>
    <w:rsid w:val="4E655726"/>
    <w:rsid w:val="4E754A02"/>
    <w:rsid w:val="4E95725E"/>
    <w:rsid w:val="4E9A6CF9"/>
    <w:rsid w:val="4EA65FD0"/>
    <w:rsid w:val="4ED33DCB"/>
    <w:rsid w:val="4EE34782"/>
    <w:rsid w:val="4EE63F4F"/>
    <w:rsid w:val="4F007E65"/>
    <w:rsid w:val="4F0A1AF8"/>
    <w:rsid w:val="4F203D73"/>
    <w:rsid w:val="4F27252E"/>
    <w:rsid w:val="4F323E26"/>
    <w:rsid w:val="4F325F28"/>
    <w:rsid w:val="4F3913E8"/>
    <w:rsid w:val="4F501419"/>
    <w:rsid w:val="4F594DAC"/>
    <w:rsid w:val="4F6C3F07"/>
    <w:rsid w:val="4F830574"/>
    <w:rsid w:val="4F8D5FB6"/>
    <w:rsid w:val="4F9753D7"/>
    <w:rsid w:val="4FA54804"/>
    <w:rsid w:val="4FBF34BA"/>
    <w:rsid w:val="4FC77366"/>
    <w:rsid w:val="4FCA2B98"/>
    <w:rsid w:val="4FCB218A"/>
    <w:rsid w:val="4FCE7BAE"/>
    <w:rsid w:val="4FFE4A87"/>
    <w:rsid w:val="500344EA"/>
    <w:rsid w:val="500B7B4C"/>
    <w:rsid w:val="503C3296"/>
    <w:rsid w:val="504B0F0D"/>
    <w:rsid w:val="50527689"/>
    <w:rsid w:val="506633AA"/>
    <w:rsid w:val="507237E3"/>
    <w:rsid w:val="50911DB8"/>
    <w:rsid w:val="50943033"/>
    <w:rsid w:val="509D389C"/>
    <w:rsid w:val="50A642FD"/>
    <w:rsid w:val="50AF647F"/>
    <w:rsid w:val="50BB317D"/>
    <w:rsid w:val="50D06E68"/>
    <w:rsid w:val="50D37C72"/>
    <w:rsid w:val="50E466DC"/>
    <w:rsid w:val="50EA1869"/>
    <w:rsid w:val="50FD00F4"/>
    <w:rsid w:val="50FF056E"/>
    <w:rsid w:val="510F2A7F"/>
    <w:rsid w:val="512746EF"/>
    <w:rsid w:val="51283E4C"/>
    <w:rsid w:val="51291D35"/>
    <w:rsid w:val="512B3A7F"/>
    <w:rsid w:val="51414399"/>
    <w:rsid w:val="515D5FD6"/>
    <w:rsid w:val="516A7012"/>
    <w:rsid w:val="51721A38"/>
    <w:rsid w:val="517D016D"/>
    <w:rsid w:val="51A45867"/>
    <w:rsid w:val="51AD7250"/>
    <w:rsid w:val="51CF1465"/>
    <w:rsid w:val="51D1247D"/>
    <w:rsid w:val="51EC4955"/>
    <w:rsid w:val="51F067B7"/>
    <w:rsid w:val="52077D46"/>
    <w:rsid w:val="52187D0D"/>
    <w:rsid w:val="52361B9C"/>
    <w:rsid w:val="52362A26"/>
    <w:rsid w:val="523B0BAD"/>
    <w:rsid w:val="524B7169"/>
    <w:rsid w:val="5250515D"/>
    <w:rsid w:val="526921DD"/>
    <w:rsid w:val="5297132B"/>
    <w:rsid w:val="529F28D8"/>
    <w:rsid w:val="529F6FBB"/>
    <w:rsid w:val="52C076EC"/>
    <w:rsid w:val="52C25708"/>
    <w:rsid w:val="52C315CC"/>
    <w:rsid w:val="52CD10CA"/>
    <w:rsid w:val="52E237A5"/>
    <w:rsid w:val="52EB6F11"/>
    <w:rsid w:val="52F0249E"/>
    <w:rsid w:val="5353575F"/>
    <w:rsid w:val="535B2E70"/>
    <w:rsid w:val="535C4E8B"/>
    <w:rsid w:val="536278AA"/>
    <w:rsid w:val="53673357"/>
    <w:rsid w:val="53676B5F"/>
    <w:rsid w:val="536E21FF"/>
    <w:rsid w:val="5385006E"/>
    <w:rsid w:val="538A4A6D"/>
    <w:rsid w:val="53A40B06"/>
    <w:rsid w:val="53B45677"/>
    <w:rsid w:val="53DD2466"/>
    <w:rsid w:val="53E34323"/>
    <w:rsid w:val="53FC3987"/>
    <w:rsid w:val="5427381E"/>
    <w:rsid w:val="54390DDD"/>
    <w:rsid w:val="543B788E"/>
    <w:rsid w:val="54447CBB"/>
    <w:rsid w:val="545062A7"/>
    <w:rsid w:val="545C3555"/>
    <w:rsid w:val="54617320"/>
    <w:rsid w:val="547A28DC"/>
    <w:rsid w:val="54827775"/>
    <w:rsid w:val="54841F98"/>
    <w:rsid w:val="54AC5134"/>
    <w:rsid w:val="54DE6078"/>
    <w:rsid w:val="54E86EBD"/>
    <w:rsid w:val="54F2526E"/>
    <w:rsid w:val="55000FF3"/>
    <w:rsid w:val="55075D9B"/>
    <w:rsid w:val="55184BBF"/>
    <w:rsid w:val="551874CA"/>
    <w:rsid w:val="551E6A56"/>
    <w:rsid w:val="552006D3"/>
    <w:rsid w:val="55301CB3"/>
    <w:rsid w:val="55327054"/>
    <w:rsid w:val="553A26BA"/>
    <w:rsid w:val="5556054C"/>
    <w:rsid w:val="55862A42"/>
    <w:rsid w:val="55990578"/>
    <w:rsid w:val="55A56891"/>
    <w:rsid w:val="55AC66CB"/>
    <w:rsid w:val="55C33131"/>
    <w:rsid w:val="55CD7903"/>
    <w:rsid w:val="55E172A0"/>
    <w:rsid w:val="55E24605"/>
    <w:rsid w:val="55F81C60"/>
    <w:rsid w:val="55FA0F14"/>
    <w:rsid w:val="56097F90"/>
    <w:rsid w:val="56133E90"/>
    <w:rsid w:val="56245FEB"/>
    <w:rsid w:val="563D2357"/>
    <w:rsid w:val="56474D43"/>
    <w:rsid w:val="564C1D1D"/>
    <w:rsid w:val="565F1E2E"/>
    <w:rsid w:val="56670F45"/>
    <w:rsid w:val="566F1BE2"/>
    <w:rsid w:val="567B004B"/>
    <w:rsid w:val="56825178"/>
    <w:rsid w:val="568F784B"/>
    <w:rsid w:val="569C0124"/>
    <w:rsid w:val="56A17AE8"/>
    <w:rsid w:val="56C9634D"/>
    <w:rsid w:val="56D41BE8"/>
    <w:rsid w:val="56EC7A5D"/>
    <w:rsid w:val="56F4599D"/>
    <w:rsid w:val="570D0322"/>
    <w:rsid w:val="57180ACE"/>
    <w:rsid w:val="571B61B6"/>
    <w:rsid w:val="57213E7D"/>
    <w:rsid w:val="5723561B"/>
    <w:rsid w:val="572362C9"/>
    <w:rsid w:val="572F37C6"/>
    <w:rsid w:val="5736629C"/>
    <w:rsid w:val="57540996"/>
    <w:rsid w:val="57802A35"/>
    <w:rsid w:val="578C3658"/>
    <w:rsid w:val="57B66918"/>
    <w:rsid w:val="57BD6FCE"/>
    <w:rsid w:val="57D214D2"/>
    <w:rsid w:val="57DA1A42"/>
    <w:rsid w:val="58002D08"/>
    <w:rsid w:val="58057728"/>
    <w:rsid w:val="581D1F94"/>
    <w:rsid w:val="582872BA"/>
    <w:rsid w:val="5829318A"/>
    <w:rsid w:val="582D7EE9"/>
    <w:rsid w:val="583343BB"/>
    <w:rsid w:val="583439B3"/>
    <w:rsid w:val="583B5787"/>
    <w:rsid w:val="586759C7"/>
    <w:rsid w:val="58C07CA9"/>
    <w:rsid w:val="58DE5A38"/>
    <w:rsid w:val="58FA7B16"/>
    <w:rsid w:val="58FB22A6"/>
    <w:rsid w:val="59003437"/>
    <w:rsid w:val="59182EE7"/>
    <w:rsid w:val="5921212C"/>
    <w:rsid w:val="59395687"/>
    <w:rsid w:val="596F472F"/>
    <w:rsid w:val="5974345D"/>
    <w:rsid w:val="597534AA"/>
    <w:rsid w:val="59951C91"/>
    <w:rsid w:val="59982867"/>
    <w:rsid w:val="59A11ED6"/>
    <w:rsid w:val="59AB0DFC"/>
    <w:rsid w:val="59C1557F"/>
    <w:rsid w:val="59C8615E"/>
    <w:rsid w:val="59E771C2"/>
    <w:rsid w:val="59E84659"/>
    <w:rsid w:val="59FF2575"/>
    <w:rsid w:val="5A344FB0"/>
    <w:rsid w:val="5A360707"/>
    <w:rsid w:val="5A482568"/>
    <w:rsid w:val="5A5755C9"/>
    <w:rsid w:val="5A5A13C0"/>
    <w:rsid w:val="5A772EA3"/>
    <w:rsid w:val="5A7D29E6"/>
    <w:rsid w:val="5A821401"/>
    <w:rsid w:val="5A8A2B4B"/>
    <w:rsid w:val="5A9F5080"/>
    <w:rsid w:val="5AAB6618"/>
    <w:rsid w:val="5AC52E1B"/>
    <w:rsid w:val="5AE91049"/>
    <w:rsid w:val="5AEF582B"/>
    <w:rsid w:val="5B0B5334"/>
    <w:rsid w:val="5B1B7ACD"/>
    <w:rsid w:val="5B247C71"/>
    <w:rsid w:val="5B2A406A"/>
    <w:rsid w:val="5B2B06FA"/>
    <w:rsid w:val="5B392BD6"/>
    <w:rsid w:val="5B561D67"/>
    <w:rsid w:val="5B774FD6"/>
    <w:rsid w:val="5B814790"/>
    <w:rsid w:val="5B82237F"/>
    <w:rsid w:val="5B824855"/>
    <w:rsid w:val="5B856A19"/>
    <w:rsid w:val="5B88245B"/>
    <w:rsid w:val="5B8A0D7A"/>
    <w:rsid w:val="5B8B0F7C"/>
    <w:rsid w:val="5B9E05AD"/>
    <w:rsid w:val="5BBB1AC4"/>
    <w:rsid w:val="5BE11C63"/>
    <w:rsid w:val="5BF24E07"/>
    <w:rsid w:val="5BFB55EA"/>
    <w:rsid w:val="5C15792E"/>
    <w:rsid w:val="5C1A5869"/>
    <w:rsid w:val="5C2404DB"/>
    <w:rsid w:val="5C290BF2"/>
    <w:rsid w:val="5C4E1E1E"/>
    <w:rsid w:val="5C4F343B"/>
    <w:rsid w:val="5C6A79EB"/>
    <w:rsid w:val="5C912690"/>
    <w:rsid w:val="5C970365"/>
    <w:rsid w:val="5C9F632F"/>
    <w:rsid w:val="5CCB04A2"/>
    <w:rsid w:val="5CCD7E04"/>
    <w:rsid w:val="5CD51F6A"/>
    <w:rsid w:val="5CD6026B"/>
    <w:rsid w:val="5CE319F6"/>
    <w:rsid w:val="5CE42846"/>
    <w:rsid w:val="5CE9406B"/>
    <w:rsid w:val="5D0656E1"/>
    <w:rsid w:val="5D401FCA"/>
    <w:rsid w:val="5D566DF5"/>
    <w:rsid w:val="5D5736EC"/>
    <w:rsid w:val="5D592213"/>
    <w:rsid w:val="5D7067ED"/>
    <w:rsid w:val="5D77660D"/>
    <w:rsid w:val="5D7A7C97"/>
    <w:rsid w:val="5D8A240A"/>
    <w:rsid w:val="5D8A4019"/>
    <w:rsid w:val="5D9907FA"/>
    <w:rsid w:val="5DCD4FAD"/>
    <w:rsid w:val="5DD45E20"/>
    <w:rsid w:val="5DD77F01"/>
    <w:rsid w:val="5DF376B4"/>
    <w:rsid w:val="5DF974C4"/>
    <w:rsid w:val="5E150E16"/>
    <w:rsid w:val="5E156702"/>
    <w:rsid w:val="5E2C3CE8"/>
    <w:rsid w:val="5E480DBB"/>
    <w:rsid w:val="5E532C32"/>
    <w:rsid w:val="5E6B78B9"/>
    <w:rsid w:val="5E72530D"/>
    <w:rsid w:val="5E7B3471"/>
    <w:rsid w:val="5E811840"/>
    <w:rsid w:val="5EAC620C"/>
    <w:rsid w:val="5EB56E43"/>
    <w:rsid w:val="5EDB6E5E"/>
    <w:rsid w:val="5F050603"/>
    <w:rsid w:val="5F0F5BF5"/>
    <w:rsid w:val="5F1070E5"/>
    <w:rsid w:val="5F137093"/>
    <w:rsid w:val="5F475DFB"/>
    <w:rsid w:val="5F4A6912"/>
    <w:rsid w:val="5F585EDE"/>
    <w:rsid w:val="5F853099"/>
    <w:rsid w:val="5FA342D5"/>
    <w:rsid w:val="5FA40581"/>
    <w:rsid w:val="5FBF418B"/>
    <w:rsid w:val="5FC03F1C"/>
    <w:rsid w:val="5FC128D4"/>
    <w:rsid w:val="5FC577B3"/>
    <w:rsid w:val="5FE249BA"/>
    <w:rsid w:val="5FFB751D"/>
    <w:rsid w:val="5FFC1DCE"/>
    <w:rsid w:val="601F30ED"/>
    <w:rsid w:val="602423C7"/>
    <w:rsid w:val="603F2394"/>
    <w:rsid w:val="604407B5"/>
    <w:rsid w:val="60487E62"/>
    <w:rsid w:val="605A5C34"/>
    <w:rsid w:val="60630B92"/>
    <w:rsid w:val="606E4C0D"/>
    <w:rsid w:val="60935B47"/>
    <w:rsid w:val="60BB7B3D"/>
    <w:rsid w:val="60C76F62"/>
    <w:rsid w:val="60CE1254"/>
    <w:rsid w:val="60D321CB"/>
    <w:rsid w:val="60D467A9"/>
    <w:rsid w:val="60EA12BA"/>
    <w:rsid w:val="60EB3CE8"/>
    <w:rsid w:val="61034470"/>
    <w:rsid w:val="61041400"/>
    <w:rsid w:val="6108421E"/>
    <w:rsid w:val="610C08D6"/>
    <w:rsid w:val="611504BF"/>
    <w:rsid w:val="61233B56"/>
    <w:rsid w:val="6129287D"/>
    <w:rsid w:val="6132559A"/>
    <w:rsid w:val="61535DEE"/>
    <w:rsid w:val="6166167A"/>
    <w:rsid w:val="617020C2"/>
    <w:rsid w:val="61755B39"/>
    <w:rsid w:val="617A0C46"/>
    <w:rsid w:val="618B1EF3"/>
    <w:rsid w:val="61A33787"/>
    <w:rsid w:val="61A66AB4"/>
    <w:rsid w:val="61BC38FA"/>
    <w:rsid w:val="61BE0E4F"/>
    <w:rsid w:val="61C85E7F"/>
    <w:rsid w:val="61CD78CF"/>
    <w:rsid w:val="61DA14FE"/>
    <w:rsid w:val="61E53D34"/>
    <w:rsid w:val="61E73697"/>
    <w:rsid w:val="61EE3162"/>
    <w:rsid w:val="61F62056"/>
    <w:rsid w:val="620208E6"/>
    <w:rsid w:val="620E46C5"/>
    <w:rsid w:val="620F37AC"/>
    <w:rsid w:val="621536B2"/>
    <w:rsid w:val="621C707C"/>
    <w:rsid w:val="621E0130"/>
    <w:rsid w:val="62271A32"/>
    <w:rsid w:val="6245212D"/>
    <w:rsid w:val="624B2E9D"/>
    <w:rsid w:val="62504ABA"/>
    <w:rsid w:val="62510C1A"/>
    <w:rsid w:val="62607DE0"/>
    <w:rsid w:val="62757089"/>
    <w:rsid w:val="629751B6"/>
    <w:rsid w:val="62AE05DB"/>
    <w:rsid w:val="62B60A29"/>
    <w:rsid w:val="62BA5EE7"/>
    <w:rsid w:val="62CF4D53"/>
    <w:rsid w:val="62F04E93"/>
    <w:rsid w:val="62F14EED"/>
    <w:rsid w:val="62FF3767"/>
    <w:rsid w:val="63074094"/>
    <w:rsid w:val="63256E52"/>
    <w:rsid w:val="6337684E"/>
    <w:rsid w:val="63403C73"/>
    <w:rsid w:val="6351410B"/>
    <w:rsid w:val="635D4427"/>
    <w:rsid w:val="635F082F"/>
    <w:rsid w:val="63710CD7"/>
    <w:rsid w:val="639A0C81"/>
    <w:rsid w:val="63A00543"/>
    <w:rsid w:val="63BE2991"/>
    <w:rsid w:val="63D672A4"/>
    <w:rsid w:val="63E900E8"/>
    <w:rsid w:val="63F105D2"/>
    <w:rsid w:val="64003000"/>
    <w:rsid w:val="64020FD8"/>
    <w:rsid w:val="640B49C1"/>
    <w:rsid w:val="64156CD8"/>
    <w:rsid w:val="64413D22"/>
    <w:rsid w:val="64470699"/>
    <w:rsid w:val="644B6CD5"/>
    <w:rsid w:val="646253D3"/>
    <w:rsid w:val="64627D01"/>
    <w:rsid w:val="6473435B"/>
    <w:rsid w:val="64864D44"/>
    <w:rsid w:val="64A01013"/>
    <w:rsid w:val="64C76164"/>
    <w:rsid w:val="64D3186F"/>
    <w:rsid w:val="64EF2266"/>
    <w:rsid w:val="64F33559"/>
    <w:rsid w:val="64FD2EEA"/>
    <w:rsid w:val="64FF1ABC"/>
    <w:rsid w:val="650E3520"/>
    <w:rsid w:val="654069DE"/>
    <w:rsid w:val="65413B3E"/>
    <w:rsid w:val="654B3E81"/>
    <w:rsid w:val="655555A6"/>
    <w:rsid w:val="655F14F0"/>
    <w:rsid w:val="65660277"/>
    <w:rsid w:val="656E6D13"/>
    <w:rsid w:val="65990AED"/>
    <w:rsid w:val="65A63707"/>
    <w:rsid w:val="65A80F59"/>
    <w:rsid w:val="65AA319F"/>
    <w:rsid w:val="65AC5539"/>
    <w:rsid w:val="65BB595A"/>
    <w:rsid w:val="65F22562"/>
    <w:rsid w:val="65F65692"/>
    <w:rsid w:val="660C7338"/>
    <w:rsid w:val="660E40E3"/>
    <w:rsid w:val="66407FD5"/>
    <w:rsid w:val="665346CA"/>
    <w:rsid w:val="6661498D"/>
    <w:rsid w:val="666B3926"/>
    <w:rsid w:val="668C5B9C"/>
    <w:rsid w:val="66A421AD"/>
    <w:rsid w:val="66C77BCC"/>
    <w:rsid w:val="66CF58C8"/>
    <w:rsid w:val="66D00FF0"/>
    <w:rsid w:val="66E50A5C"/>
    <w:rsid w:val="66E5305A"/>
    <w:rsid w:val="66FA0A76"/>
    <w:rsid w:val="670314C2"/>
    <w:rsid w:val="670A28DD"/>
    <w:rsid w:val="671F2137"/>
    <w:rsid w:val="67256725"/>
    <w:rsid w:val="672C3BD3"/>
    <w:rsid w:val="67441F0C"/>
    <w:rsid w:val="674465E9"/>
    <w:rsid w:val="67594618"/>
    <w:rsid w:val="675B3954"/>
    <w:rsid w:val="676B6466"/>
    <w:rsid w:val="67954429"/>
    <w:rsid w:val="67A873C2"/>
    <w:rsid w:val="67C47F84"/>
    <w:rsid w:val="67D85572"/>
    <w:rsid w:val="67DD10E7"/>
    <w:rsid w:val="67E51A4F"/>
    <w:rsid w:val="67E81C89"/>
    <w:rsid w:val="67F16AAB"/>
    <w:rsid w:val="67FC2A34"/>
    <w:rsid w:val="68022928"/>
    <w:rsid w:val="68163291"/>
    <w:rsid w:val="68244FDF"/>
    <w:rsid w:val="682634A6"/>
    <w:rsid w:val="68335612"/>
    <w:rsid w:val="683D75EE"/>
    <w:rsid w:val="683F6341"/>
    <w:rsid w:val="68413BF7"/>
    <w:rsid w:val="684A3899"/>
    <w:rsid w:val="68516552"/>
    <w:rsid w:val="685D249D"/>
    <w:rsid w:val="68600066"/>
    <w:rsid w:val="6861776A"/>
    <w:rsid w:val="687222C2"/>
    <w:rsid w:val="6879445C"/>
    <w:rsid w:val="687A5897"/>
    <w:rsid w:val="687D194E"/>
    <w:rsid w:val="68945561"/>
    <w:rsid w:val="689D6C87"/>
    <w:rsid w:val="68A05E34"/>
    <w:rsid w:val="68A4599C"/>
    <w:rsid w:val="68AD0074"/>
    <w:rsid w:val="68D4182F"/>
    <w:rsid w:val="68DA458B"/>
    <w:rsid w:val="68E565D8"/>
    <w:rsid w:val="68ED4DA7"/>
    <w:rsid w:val="68FC5EBD"/>
    <w:rsid w:val="69122538"/>
    <w:rsid w:val="69194FE8"/>
    <w:rsid w:val="691F4315"/>
    <w:rsid w:val="69544350"/>
    <w:rsid w:val="69703FA0"/>
    <w:rsid w:val="69997B9C"/>
    <w:rsid w:val="69A84304"/>
    <w:rsid w:val="69B52A42"/>
    <w:rsid w:val="69B67148"/>
    <w:rsid w:val="69BE4DB3"/>
    <w:rsid w:val="69CF0E91"/>
    <w:rsid w:val="69CF0ED8"/>
    <w:rsid w:val="69D52B56"/>
    <w:rsid w:val="69D54DDD"/>
    <w:rsid w:val="69E028D2"/>
    <w:rsid w:val="69E874BD"/>
    <w:rsid w:val="69F54308"/>
    <w:rsid w:val="6A0A7A54"/>
    <w:rsid w:val="6A2622A1"/>
    <w:rsid w:val="6A35577F"/>
    <w:rsid w:val="6A3A22EA"/>
    <w:rsid w:val="6A3F2D1D"/>
    <w:rsid w:val="6A592054"/>
    <w:rsid w:val="6A777087"/>
    <w:rsid w:val="6A820574"/>
    <w:rsid w:val="6A99048F"/>
    <w:rsid w:val="6AA077DB"/>
    <w:rsid w:val="6AA47C92"/>
    <w:rsid w:val="6AB909BB"/>
    <w:rsid w:val="6ABA0C51"/>
    <w:rsid w:val="6ABD020C"/>
    <w:rsid w:val="6ADD6D64"/>
    <w:rsid w:val="6B0F06C2"/>
    <w:rsid w:val="6B2B6878"/>
    <w:rsid w:val="6B633F4F"/>
    <w:rsid w:val="6B70680D"/>
    <w:rsid w:val="6B816F14"/>
    <w:rsid w:val="6B8A298B"/>
    <w:rsid w:val="6B8A779B"/>
    <w:rsid w:val="6BAD6C20"/>
    <w:rsid w:val="6BB456BB"/>
    <w:rsid w:val="6BB62A44"/>
    <w:rsid w:val="6BD81D0A"/>
    <w:rsid w:val="6BE052CE"/>
    <w:rsid w:val="6BF2692A"/>
    <w:rsid w:val="6BF358A4"/>
    <w:rsid w:val="6C051F4E"/>
    <w:rsid w:val="6C096C12"/>
    <w:rsid w:val="6C1A5960"/>
    <w:rsid w:val="6C417EB8"/>
    <w:rsid w:val="6C613F45"/>
    <w:rsid w:val="6C756221"/>
    <w:rsid w:val="6C7B08BB"/>
    <w:rsid w:val="6C816AF9"/>
    <w:rsid w:val="6C846694"/>
    <w:rsid w:val="6CA841D2"/>
    <w:rsid w:val="6CB10385"/>
    <w:rsid w:val="6CDF0F3A"/>
    <w:rsid w:val="6CE47854"/>
    <w:rsid w:val="6D0D25B8"/>
    <w:rsid w:val="6D490A6B"/>
    <w:rsid w:val="6D4A53F7"/>
    <w:rsid w:val="6D582A6D"/>
    <w:rsid w:val="6D604FD1"/>
    <w:rsid w:val="6D635FBA"/>
    <w:rsid w:val="6D6534EB"/>
    <w:rsid w:val="6D6C0EA8"/>
    <w:rsid w:val="6D732F9C"/>
    <w:rsid w:val="6D9239A2"/>
    <w:rsid w:val="6DB664EE"/>
    <w:rsid w:val="6DBC6250"/>
    <w:rsid w:val="6DC64BAC"/>
    <w:rsid w:val="6E037AD7"/>
    <w:rsid w:val="6E056523"/>
    <w:rsid w:val="6E074EC9"/>
    <w:rsid w:val="6E160E52"/>
    <w:rsid w:val="6E2E569B"/>
    <w:rsid w:val="6E4064F1"/>
    <w:rsid w:val="6E4E39FC"/>
    <w:rsid w:val="6E5545BD"/>
    <w:rsid w:val="6E5D1964"/>
    <w:rsid w:val="6E614B19"/>
    <w:rsid w:val="6E616F13"/>
    <w:rsid w:val="6E7369B5"/>
    <w:rsid w:val="6E7B5CAB"/>
    <w:rsid w:val="6EA8451C"/>
    <w:rsid w:val="6EAA56FE"/>
    <w:rsid w:val="6EB37B5B"/>
    <w:rsid w:val="6EBE6FBB"/>
    <w:rsid w:val="6ED70BA2"/>
    <w:rsid w:val="6EDB7671"/>
    <w:rsid w:val="6EF77260"/>
    <w:rsid w:val="6F2302E3"/>
    <w:rsid w:val="6F2A61C9"/>
    <w:rsid w:val="6F314C13"/>
    <w:rsid w:val="6F382FA6"/>
    <w:rsid w:val="6F391F60"/>
    <w:rsid w:val="6F694006"/>
    <w:rsid w:val="6F6C5490"/>
    <w:rsid w:val="6F761900"/>
    <w:rsid w:val="6FA71AD5"/>
    <w:rsid w:val="6FAF2607"/>
    <w:rsid w:val="6FD47D24"/>
    <w:rsid w:val="6FE17D06"/>
    <w:rsid w:val="6FF536DD"/>
    <w:rsid w:val="6FFD71B3"/>
    <w:rsid w:val="700D2412"/>
    <w:rsid w:val="70112883"/>
    <w:rsid w:val="70162BF3"/>
    <w:rsid w:val="70243856"/>
    <w:rsid w:val="703F2471"/>
    <w:rsid w:val="704B4131"/>
    <w:rsid w:val="70531ED5"/>
    <w:rsid w:val="705A528C"/>
    <w:rsid w:val="7068062C"/>
    <w:rsid w:val="707F47B3"/>
    <w:rsid w:val="70954F53"/>
    <w:rsid w:val="70A94A40"/>
    <w:rsid w:val="70D80F32"/>
    <w:rsid w:val="70D97C76"/>
    <w:rsid w:val="70F76E40"/>
    <w:rsid w:val="711337D0"/>
    <w:rsid w:val="713173E8"/>
    <w:rsid w:val="71420658"/>
    <w:rsid w:val="7143472C"/>
    <w:rsid w:val="71440341"/>
    <w:rsid w:val="71531561"/>
    <w:rsid w:val="71597148"/>
    <w:rsid w:val="716D089C"/>
    <w:rsid w:val="71715206"/>
    <w:rsid w:val="71743A1D"/>
    <w:rsid w:val="71774D56"/>
    <w:rsid w:val="71901CEF"/>
    <w:rsid w:val="719438F4"/>
    <w:rsid w:val="719D7F3F"/>
    <w:rsid w:val="71B55DFD"/>
    <w:rsid w:val="71B834E8"/>
    <w:rsid w:val="71D0750E"/>
    <w:rsid w:val="71D803D1"/>
    <w:rsid w:val="71E501C6"/>
    <w:rsid w:val="71F07A17"/>
    <w:rsid w:val="71F332E5"/>
    <w:rsid w:val="71F40A44"/>
    <w:rsid w:val="7202163F"/>
    <w:rsid w:val="723B04C8"/>
    <w:rsid w:val="724E6817"/>
    <w:rsid w:val="72600D68"/>
    <w:rsid w:val="72604620"/>
    <w:rsid w:val="726B02C1"/>
    <w:rsid w:val="726D2C67"/>
    <w:rsid w:val="72784CE6"/>
    <w:rsid w:val="729A0F74"/>
    <w:rsid w:val="72BE6A4C"/>
    <w:rsid w:val="72F03574"/>
    <w:rsid w:val="72F77CB6"/>
    <w:rsid w:val="731438BD"/>
    <w:rsid w:val="733155C8"/>
    <w:rsid w:val="73422D3C"/>
    <w:rsid w:val="735F19D1"/>
    <w:rsid w:val="73625723"/>
    <w:rsid w:val="737007D9"/>
    <w:rsid w:val="738B5B50"/>
    <w:rsid w:val="73AA53A0"/>
    <w:rsid w:val="73B04F6B"/>
    <w:rsid w:val="73D20D1A"/>
    <w:rsid w:val="73E168D2"/>
    <w:rsid w:val="73E873C4"/>
    <w:rsid w:val="73F07AA4"/>
    <w:rsid w:val="74010DBC"/>
    <w:rsid w:val="74054701"/>
    <w:rsid w:val="740D2C3F"/>
    <w:rsid w:val="74135925"/>
    <w:rsid w:val="74166740"/>
    <w:rsid w:val="742827DB"/>
    <w:rsid w:val="742D6CA9"/>
    <w:rsid w:val="742E58A2"/>
    <w:rsid w:val="74525628"/>
    <w:rsid w:val="745F06BF"/>
    <w:rsid w:val="746C713B"/>
    <w:rsid w:val="748D2368"/>
    <w:rsid w:val="749217E0"/>
    <w:rsid w:val="74B22D8C"/>
    <w:rsid w:val="74C26B38"/>
    <w:rsid w:val="74C55FC1"/>
    <w:rsid w:val="74CC7EC1"/>
    <w:rsid w:val="74DA7552"/>
    <w:rsid w:val="74E41FDD"/>
    <w:rsid w:val="74EF6361"/>
    <w:rsid w:val="74F347DF"/>
    <w:rsid w:val="74FA7FE6"/>
    <w:rsid w:val="74FD4A9B"/>
    <w:rsid w:val="750E750C"/>
    <w:rsid w:val="751D43A6"/>
    <w:rsid w:val="75453AE1"/>
    <w:rsid w:val="75573AC9"/>
    <w:rsid w:val="75595449"/>
    <w:rsid w:val="758B283A"/>
    <w:rsid w:val="75BB3464"/>
    <w:rsid w:val="75BD313A"/>
    <w:rsid w:val="75BF6D3D"/>
    <w:rsid w:val="75DC1EF4"/>
    <w:rsid w:val="75E50837"/>
    <w:rsid w:val="75EF5520"/>
    <w:rsid w:val="75F63713"/>
    <w:rsid w:val="76143A54"/>
    <w:rsid w:val="7637074A"/>
    <w:rsid w:val="763B63B0"/>
    <w:rsid w:val="764772A3"/>
    <w:rsid w:val="767B7960"/>
    <w:rsid w:val="769A6195"/>
    <w:rsid w:val="76A44430"/>
    <w:rsid w:val="76A71FBB"/>
    <w:rsid w:val="76AA5D81"/>
    <w:rsid w:val="76AB50DC"/>
    <w:rsid w:val="76BB3C83"/>
    <w:rsid w:val="76C80EC7"/>
    <w:rsid w:val="76F73D47"/>
    <w:rsid w:val="77006E1F"/>
    <w:rsid w:val="77032A24"/>
    <w:rsid w:val="771670C1"/>
    <w:rsid w:val="772A57D6"/>
    <w:rsid w:val="772C16E9"/>
    <w:rsid w:val="77683E14"/>
    <w:rsid w:val="77734EA5"/>
    <w:rsid w:val="77A06542"/>
    <w:rsid w:val="77A922C9"/>
    <w:rsid w:val="77AC049C"/>
    <w:rsid w:val="77B23714"/>
    <w:rsid w:val="77BB772D"/>
    <w:rsid w:val="77D43FD2"/>
    <w:rsid w:val="77FA155A"/>
    <w:rsid w:val="781137AD"/>
    <w:rsid w:val="781D13FA"/>
    <w:rsid w:val="782817E9"/>
    <w:rsid w:val="78555C26"/>
    <w:rsid w:val="78640057"/>
    <w:rsid w:val="78810787"/>
    <w:rsid w:val="78826969"/>
    <w:rsid w:val="788E3AAC"/>
    <w:rsid w:val="78B515B5"/>
    <w:rsid w:val="78C21620"/>
    <w:rsid w:val="78CE2D76"/>
    <w:rsid w:val="78EE2375"/>
    <w:rsid w:val="78FA244C"/>
    <w:rsid w:val="78FE1B78"/>
    <w:rsid w:val="79024116"/>
    <w:rsid w:val="790B5E4F"/>
    <w:rsid w:val="790D572F"/>
    <w:rsid w:val="79233654"/>
    <w:rsid w:val="79455569"/>
    <w:rsid w:val="79470AE2"/>
    <w:rsid w:val="795123A8"/>
    <w:rsid w:val="79535AC3"/>
    <w:rsid w:val="79620961"/>
    <w:rsid w:val="79987ED2"/>
    <w:rsid w:val="79AE1AE3"/>
    <w:rsid w:val="79AE77FB"/>
    <w:rsid w:val="79B85AA8"/>
    <w:rsid w:val="79C342A8"/>
    <w:rsid w:val="79C34F9F"/>
    <w:rsid w:val="79C81B6A"/>
    <w:rsid w:val="79E83652"/>
    <w:rsid w:val="79EF6059"/>
    <w:rsid w:val="7A074D7D"/>
    <w:rsid w:val="7A1053E1"/>
    <w:rsid w:val="7A17618B"/>
    <w:rsid w:val="7A1E05C7"/>
    <w:rsid w:val="7A3F1ABF"/>
    <w:rsid w:val="7A413A99"/>
    <w:rsid w:val="7A4642A9"/>
    <w:rsid w:val="7A4B6B30"/>
    <w:rsid w:val="7A5D3D51"/>
    <w:rsid w:val="7A5F0CF7"/>
    <w:rsid w:val="7A675EA5"/>
    <w:rsid w:val="7A6B3865"/>
    <w:rsid w:val="7A7041ED"/>
    <w:rsid w:val="7A832390"/>
    <w:rsid w:val="7A92679C"/>
    <w:rsid w:val="7A955810"/>
    <w:rsid w:val="7A985E92"/>
    <w:rsid w:val="7A9C2E47"/>
    <w:rsid w:val="7A9E009C"/>
    <w:rsid w:val="7AC019FF"/>
    <w:rsid w:val="7ACA6FB9"/>
    <w:rsid w:val="7AF46C5F"/>
    <w:rsid w:val="7AF91BCC"/>
    <w:rsid w:val="7B0C5BAE"/>
    <w:rsid w:val="7B2374FE"/>
    <w:rsid w:val="7B34342A"/>
    <w:rsid w:val="7B3873CB"/>
    <w:rsid w:val="7B496993"/>
    <w:rsid w:val="7B7470FC"/>
    <w:rsid w:val="7B783675"/>
    <w:rsid w:val="7B796807"/>
    <w:rsid w:val="7B7E388A"/>
    <w:rsid w:val="7BA66361"/>
    <w:rsid w:val="7BAC2D3A"/>
    <w:rsid w:val="7BAE3C97"/>
    <w:rsid w:val="7BB16076"/>
    <w:rsid w:val="7BB46DB9"/>
    <w:rsid w:val="7BC02341"/>
    <w:rsid w:val="7BD74454"/>
    <w:rsid w:val="7BE96DEC"/>
    <w:rsid w:val="7C021A51"/>
    <w:rsid w:val="7C033C13"/>
    <w:rsid w:val="7C041A0F"/>
    <w:rsid w:val="7C110306"/>
    <w:rsid w:val="7C212B8A"/>
    <w:rsid w:val="7C745DE9"/>
    <w:rsid w:val="7C8464A1"/>
    <w:rsid w:val="7C9D2D7B"/>
    <w:rsid w:val="7CA26867"/>
    <w:rsid w:val="7CB43A8E"/>
    <w:rsid w:val="7CC106AB"/>
    <w:rsid w:val="7CDF4250"/>
    <w:rsid w:val="7D09113D"/>
    <w:rsid w:val="7D157A0E"/>
    <w:rsid w:val="7D1658AD"/>
    <w:rsid w:val="7D1D4159"/>
    <w:rsid w:val="7D243099"/>
    <w:rsid w:val="7D4B3993"/>
    <w:rsid w:val="7D5F5E30"/>
    <w:rsid w:val="7D6C208F"/>
    <w:rsid w:val="7D897D56"/>
    <w:rsid w:val="7D9B14E5"/>
    <w:rsid w:val="7DAA42B2"/>
    <w:rsid w:val="7DAA569A"/>
    <w:rsid w:val="7DB1501E"/>
    <w:rsid w:val="7DB676D9"/>
    <w:rsid w:val="7DBE16CF"/>
    <w:rsid w:val="7DC37DE3"/>
    <w:rsid w:val="7DD45912"/>
    <w:rsid w:val="7DF62F26"/>
    <w:rsid w:val="7E0D4E8F"/>
    <w:rsid w:val="7E107D04"/>
    <w:rsid w:val="7E202441"/>
    <w:rsid w:val="7E264503"/>
    <w:rsid w:val="7E4B691E"/>
    <w:rsid w:val="7E616C7B"/>
    <w:rsid w:val="7E733A70"/>
    <w:rsid w:val="7E8A0780"/>
    <w:rsid w:val="7EA574A2"/>
    <w:rsid w:val="7EBB0DC0"/>
    <w:rsid w:val="7EC42E15"/>
    <w:rsid w:val="7EC50C54"/>
    <w:rsid w:val="7EC963A8"/>
    <w:rsid w:val="7ED11A3C"/>
    <w:rsid w:val="7ED91C72"/>
    <w:rsid w:val="7EEB5BB3"/>
    <w:rsid w:val="7F1568D7"/>
    <w:rsid w:val="7F2A39E4"/>
    <w:rsid w:val="7F2E0D24"/>
    <w:rsid w:val="7F312E91"/>
    <w:rsid w:val="7F33645C"/>
    <w:rsid w:val="7F4E4DC2"/>
    <w:rsid w:val="7F66205C"/>
    <w:rsid w:val="7FA8327A"/>
    <w:rsid w:val="7FB32EED"/>
    <w:rsid w:val="7FB6358D"/>
    <w:rsid w:val="7FE07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iPriority="99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a heading"/>
    <w:basedOn w:val="1"/>
    <w:next w:val="1"/>
    <w:unhideWhenUsed/>
    <w:qFormat/>
    <w:uiPriority w:val="99"/>
    <w:pPr>
      <w:spacing w:before="120" w:beforeLines="0" w:after="200" w:afterLines="0" w:line="276" w:lineRule="auto"/>
    </w:pPr>
    <w:rPr>
      <w:rFonts w:hint="eastAsia" w:ascii="Arial" w:hAnsi="Arial"/>
      <w:sz w:val="24"/>
      <w:szCs w:val="24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8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11</Pages>
  <Words>4109</Words>
  <Characters>4512</Characters>
  <Lines>0</Lines>
  <Paragraphs>0</Paragraphs>
  <TotalTime>1</TotalTime>
  <ScaleCrop>false</ScaleCrop>
  <LinksUpToDate>false</LinksUpToDate>
  <CharactersWithSpaces>4692</CharactersWithSpaces>
  <Application>WPS Office_12.1.0.17140_F1E327BC-269C-435d-A152-05C5408002CA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2023-04-23T08:56:00Z</dcterms:created>
  <dc:creator>新一天</dc:creator>
  <cp:lastModifiedBy>朱莎琼</cp:lastModifiedBy>
  <cp:lastPrinted>2023-05-26T08:11:00Z</cp:lastPrinted>
  <dcterms:modified xsi:type="dcterms:W3CDTF">2024-07-17T11:59:53Z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2052-12.1.0.17140</vt:lpwstr>
  </property>
  <property fmtid="{D5CDD505-2E9C-101B-9397-08002B2CF9AE}" pid="3" name="ICV">
    <vt:lpwstr>D7251A13BAC141CEAC756287DCA481B5_13</vt:lpwstr>
  </property>
</Properties>
</file>