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7E7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附件1</w:t>
      </w:r>
    </w:p>
    <w:p w:rsidR="00DE7E70" w:rsidRDefault="00000000">
      <w:pPr>
        <w:spacing w:line="700" w:lineRule="exact"/>
        <w:jc w:val="right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:rsidR="00DE7E70" w:rsidRDefault="00DE7E70">
      <w:pPr>
        <w:spacing w:line="115" w:lineRule="exact"/>
        <w:rPr>
          <w:color w:val="000000" w:themeColor="text1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DE7E70">
        <w:trPr>
          <w:trHeight w:val="405"/>
        </w:trPr>
        <w:tc>
          <w:tcPr>
            <w:tcW w:w="3850" w:type="dxa"/>
            <w:tcBorders>
              <w:bottom w:val="nil"/>
            </w:tcBorders>
            <w:vAlign w:val="center"/>
          </w:tcPr>
          <w:p w:rsidR="00DE7E70" w:rsidRDefault="00000000">
            <w:pPr>
              <w:spacing w:before="33" w:line="198" w:lineRule="auto"/>
              <w:ind w:right="11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:rsidR="00DE7E70" w:rsidRDefault="00000000">
            <w:pPr>
              <w:spacing w:before="103" w:line="219" w:lineRule="auto"/>
              <w:ind w:left="708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中共岳阳市岳阳楼区委党校</w:t>
            </w:r>
          </w:p>
        </w:tc>
      </w:tr>
      <w:tr w:rsidR="00DE7E70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</w:tcPr>
          <w:p w:rsidR="00DE7E70" w:rsidRDefault="00000000">
            <w:pPr>
              <w:spacing w:before="262" w:line="219" w:lineRule="auto"/>
              <w:ind w:left="575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spacing w:before="10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spacing w:before="83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spacing w:before="103" w:line="219" w:lineRule="auto"/>
              <w:ind w:left="708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:rsidR="00DE7E70">
        <w:trPr>
          <w:trHeight w:val="359"/>
        </w:trPr>
        <w:tc>
          <w:tcPr>
            <w:tcW w:w="3850" w:type="dxa"/>
            <w:vMerge/>
            <w:tcBorders>
              <w:top w:val="nil"/>
            </w:tcBorders>
          </w:tcPr>
          <w:p w:rsidR="00DE7E70" w:rsidRDefault="00DE7E7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679" w:type="dxa"/>
            <w:gridSpan w:val="2"/>
          </w:tcPr>
          <w:p w:rsidR="00DE7E70" w:rsidRDefault="00F82122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80.00</w:t>
            </w:r>
            <w:r w:rsidR="00000000"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%</w:t>
            </w:r>
          </w:p>
        </w:tc>
      </w:tr>
      <w:tr w:rsidR="00DE7E70">
        <w:trPr>
          <w:trHeight w:val="397"/>
        </w:trPr>
        <w:tc>
          <w:tcPr>
            <w:tcW w:w="3850" w:type="dxa"/>
          </w:tcPr>
          <w:p w:rsidR="00DE7E70" w:rsidRDefault="00000000">
            <w:pPr>
              <w:spacing w:before="140" w:line="202" w:lineRule="auto"/>
              <w:ind w:left="6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spacing w:before="119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spacing w:before="76"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000000">
            <w:pPr>
              <w:spacing w:before="141" w:line="202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0.50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0</w:t>
            </w:r>
          </w:p>
        </w:tc>
      </w:tr>
      <w:tr w:rsidR="00DE7E70">
        <w:trPr>
          <w:trHeight w:val="359"/>
        </w:trPr>
        <w:tc>
          <w:tcPr>
            <w:tcW w:w="3850" w:type="dxa"/>
          </w:tcPr>
          <w:p w:rsidR="00DE7E70" w:rsidRDefault="00000000">
            <w:pPr>
              <w:spacing w:before="149" w:line="193" w:lineRule="auto"/>
              <w:ind w:left="4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000000">
            <w:pPr>
              <w:spacing w:before="81" w:line="219" w:lineRule="auto"/>
              <w:ind w:left="8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70"/>
        </w:trPr>
        <w:tc>
          <w:tcPr>
            <w:tcW w:w="3850" w:type="dxa"/>
          </w:tcPr>
          <w:p w:rsidR="00DE7E70" w:rsidRDefault="00000000">
            <w:pPr>
              <w:spacing w:before="91" w:line="219" w:lineRule="auto"/>
              <w:ind w:left="14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49"/>
        </w:trPr>
        <w:tc>
          <w:tcPr>
            <w:tcW w:w="3850" w:type="dxa"/>
          </w:tcPr>
          <w:p w:rsidR="00DE7E70" w:rsidRDefault="00000000">
            <w:pPr>
              <w:spacing w:before="81" w:line="22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9"/>
        </w:trPr>
        <w:tc>
          <w:tcPr>
            <w:tcW w:w="3850" w:type="dxa"/>
          </w:tcPr>
          <w:p w:rsidR="00DE7E70" w:rsidRDefault="00000000">
            <w:pPr>
              <w:spacing w:before="82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0.50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000000">
            <w:pPr>
              <w:spacing w:before="143" w:line="200" w:lineRule="auto"/>
              <w:ind w:left="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62.00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26.95</w:t>
            </w:r>
          </w:p>
        </w:tc>
      </w:tr>
      <w:tr w:rsidR="00DE7E70">
        <w:trPr>
          <w:trHeight w:val="350"/>
        </w:trPr>
        <w:tc>
          <w:tcPr>
            <w:tcW w:w="3850" w:type="dxa"/>
          </w:tcPr>
          <w:p w:rsidR="00DE7E70" w:rsidRDefault="00000000">
            <w:pPr>
              <w:spacing w:before="133" w:line="200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62.00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26.95</w:t>
            </w:r>
          </w:p>
        </w:tc>
      </w:tr>
      <w:tr w:rsidR="00DE7E70">
        <w:trPr>
          <w:trHeight w:val="370"/>
        </w:trPr>
        <w:tc>
          <w:tcPr>
            <w:tcW w:w="3850" w:type="dxa"/>
          </w:tcPr>
          <w:p w:rsidR="00DE7E70" w:rsidRDefault="00000000">
            <w:pPr>
              <w:spacing w:before="143" w:line="20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0"/>
        </w:trPr>
        <w:tc>
          <w:tcPr>
            <w:tcW w:w="3850" w:type="dxa"/>
          </w:tcPr>
          <w:p w:rsidR="00DE7E70" w:rsidRDefault="0000000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69"/>
        </w:trPr>
        <w:tc>
          <w:tcPr>
            <w:tcW w:w="3850" w:type="dxa"/>
          </w:tcPr>
          <w:p w:rsidR="00DE7E70" w:rsidRDefault="00000000">
            <w:pPr>
              <w:spacing w:before="93" w:line="219" w:lineRule="auto"/>
              <w:ind w:firstLineChars="200" w:firstLine="488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DE7E7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9"/>
        </w:trPr>
        <w:tc>
          <w:tcPr>
            <w:tcW w:w="3850" w:type="dxa"/>
          </w:tcPr>
          <w:p w:rsidR="00DE7E70" w:rsidRDefault="00000000">
            <w:pPr>
              <w:spacing w:before="85" w:line="220" w:lineRule="auto"/>
              <w:ind w:firstLineChars="200" w:firstLine="492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9"/>
        </w:trPr>
        <w:tc>
          <w:tcPr>
            <w:tcW w:w="3850" w:type="dxa"/>
          </w:tcPr>
          <w:p w:rsidR="00DE7E70" w:rsidRDefault="00000000">
            <w:pPr>
              <w:spacing w:before="85" w:line="220" w:lineRule="auto"/>
              <w:ind w:left="9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44.43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7.20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18.51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000000">
            <w:pPr>
              <w:spacing w:before="85" w:line="219" w:lineRule="auto"/>
              <w:ind w:left="38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10.34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7.2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18.51</w:t>
            </w:r>
          </w:p>
        </w:tc>
      </w:tr>
      <w:tr w:rsidR="00DE7E70">
        <w:trPr>
          <w:trHeight w:val="350"/>
        </w:trPr>
        <w:tc>
          <w:tcPr>
            <w:tcW w:w="3850" w:type="dxa"/>
          </w:tcPr>
          <w:p w:rsidR="00DE7E70" w:rsidRDefault="00000000">
            <w:pPr>
              <w:spacing w:before="135" w:line="198" w:lineRule="auto"/>
              <w:ind w:left="1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9"/>
        </w:trPr>
        <w:tc>
          <w:tcPr>
            <w:tcW w:w="3850" w:type="dxa"/>
          </w:tcPr>
          <w:p w:rsidR="00DE7E70" w:rsidRDefault="00000000">
            <w:pPr>
              <w:spacing w:before="144" w:line="198" w:lineRule="auto"/>
              <w:ind w:left="112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34.09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50"/>
        </w:trPr>
        <w:tc>
          <w:tcPr>
            <w:tcW w:w="3850" w:type="dxa"/>
          </w:tcPr>
          <w:p w:rsidR="00DE7E70" w:rsidRDefault="00000000">
            <w:pPr>
              <w:spacing w:before="145" w:line="189" w:lineRule="auto"/>
              <w:ind w:left="10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25.86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69.00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57.05</w:t>
            </w:r>
          </w:p>
        </w:tc>
      </w:tr>
      <w:tr w:rsidR="00DE7E70">
        <w:trPr>
          <w:trHeight w:val="360"/>
        </w:trPr>
        <w:tc>
          <w:tcPr>
            <w:tcW w:w="3850" w:type="dxa"/>
          </w:tcPr>
          <w:p w:rsidR="00DE7E70" w:rsidRDefault="00000000">
            <w:pPr>
              <w:spacing w:before="145" w:line="198" w:lineRule="auto"/>
              <w:ind w:left="114"/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93.86</w:t>
            </w:r>
          </w:p>
        </w:tc>
        <w:tc>
          <w:tcPr>
            <w:tcW w:w="2325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62.49</w:t>
            </w:r>
          </w:p>
        </w:tc>
        <w:tc>
          <w:tcPr>
            <w:tcW w:w="1679" w:type="dxa"/>
            <w:gridSpan w:val="2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</w:rPr>
              <w:t>65.74</w:t>
            </w:r>
          </w:p>
        </w:tc>
      </w:tr>
      <w:tr w:rsidR="00DE7E70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:rsidR="00DE7E70" w:rsidRDefault="00000000">
            <w:pPr>
              <w:spacing w:before="65" w:line="39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:rsidR="00DE7E70" w:rsidRDefault="00000000">
            <w:pPr>
              <w:spacing w:line="219" w:lineRule="auto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批复规模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实际规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预算投资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实际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投资概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算控制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0"/>
                <w:szCs w:val="20"/>
              </w:rPr>
              <w:t>率</w:t>
            </w:r>
          </w:p>
        </w:tc>
      </w:tr>
      <w:tr w:rsidR="00DE7E70">
        <w:trPr>
          <w:trHeight w:val="350"/>
        </w:trPr>
        <w:tc>
          <w:tcPr>
            <w:tcW w:w="3850" w:type="dxa"/>
            <w:vMerge/>
            <w:tcBorders>
              <w:top w:val="nil"/>
            </w:tcBorders>
          </w:tcPr>
          <w:p w:rsidR="00DE7E70" w:rsidRDefault="00DE7E70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40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1185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10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  <w:tc>
          <w:tcPr>
            <w:tcW w:w="869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0</w:t>
            </w:r>
          </w:p>
        </w:tc>
      </w:tr>
      <w:tr w:rsidR="00DE7E70">
        <w:trPr>
          <w:trHeight w:val="369"/>
        </w:trPr>
        <w:tc>
          <w:tcPr>
            <w:tcW w:w="3850" w:type="dxa"/>
          </w:tcPr>
          <w:p w:rsidR="00DE7E70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:rsidR="00DE7E70" w:rsidRDefault="00DE7E7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</w:pPr>
          </w:p>
        </w:tc>
      </w:tr>
    </w:tbl>
    <w:p w:rsidR="00DE7E70" w:rsidRDefault="00000000">
      <w:pPr>
        <w:spacing w:line="410" w:lineRule="exact"/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DE7E70" w:rsidRDefault="00000000">
      <w:pPr>
        <w:jc w:val="left"/>
        <w:rPr>
          <w:rFonts w:asciiTheme="majorEastAsia" w:eastAsiaTheme="majorEastAsia" w:hAnsiTheme="majorEastAsia" w:cstheme="majorEastAsia" w:hint="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sz w:val="22"/>
          <w:szCs w:val="22"/>
        </w:rPr>
        <w:t>填表人：         联系电话：            单位负责人签字：         填报日期：</w:t>
      </w:r>
    </w:p>
    <w:p w:rsidR="00DE7E70" w:rsidRDefault="00DE7E70">
      <w:pPr>
        <w:rPr>
          <w:rFonts w:ascii="黑体" w:eastAsia="黑体" w:hAnsi="黑体" w:cs="黑体" w:hint="eastAsia"/>
          <w:color w:val="000000" w:themeColor="text1"/>
          <w:spacing w:val="10"/>
          <w:sz w:val="28"/>
          <w:szCs w:val="28"/>
        </w:rPr>
        <w:sectPr w:rsidR="00DE7E70">
          <w:footerReference w:type="default" r:id="rId8"/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</w:p>
    <w:p w:rsidR="00DE7E7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附件2</w:t>
      </w:r>
    </w:p>
    <w:p w:rsidR="00DE7E7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  <w:t xml:space="preserve">  2022年度预算单位整体支出绩效自评表</w:t>
      </w:r>
    </w:p>
    <w:p w:rsidR="00DE7E70" w:rsidRDefault="00DE7E70">
      <w:pPr>
        <w:spacing w:line="168" w:lineRule="exact"/>
        <w:rPr>
          <w:color w:val="000000" w:themeColor="text1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079"/>
        <w:gridCol w:w="1029"/>
        <w:gridCol w:w="1770"/>
        <w:gridCol w:w="1417"/>
        <w:gridCol w:w="1276"/>
        <w:gridCol w:w="425"/>
        <w:gridCol w:w="480"/>
        <w:gridCol w:w="796"/>
      </w:tblGrid>
      <w:tr w:rsidR="00DE7E70">
        <w:trPr>
          <w:trHeight w:val="484"/>
        </w:trPr>
        <w:tc>
          <w:tcPr>
            <w:tcW w:w="1084" w:type="dxa"/>
          </w:tcPr>
          <w:p w:rsidR="00DE7E70" w:rsidRDefault="00000000">
            <w:pPr>
              <w:spacing w:line="198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预算</w:t>
            </w:r>
            <w:r>
              <w:rPr>
                <w:rFonts w:ascii="宋体" w:eastAsia="宋体" w:hAnsi="宋体" w:cs="宋体" w:hint="eastAsia"/>
                <w:color w:val="000000" w:themeColor="text1"/>
                <w:spacing w:val="2"/>
                <w:szCs w:val="21"/>
              </w:rPr>
              <w:t xml:space="preserve">单位 </w:t>
            </w: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名称</w:t>
            </w:r>
          </w:p>
        </w:tc>
        <w:tc>
          <w:tcPr>
            <w:tcW w:w="8272" w:type="dxa"/>
            <w:gridSpan w:val="8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pacing w:val="2"/>
                <w:sz w:val="24"/>
              </w:rPr>
              <w:t>中共岳阳市岳阳楼区委党校</w:t>
            </w:r>
          </w:p>
        </w:tc>
      </w:tr>
      <w:tr w:rsidR="00DE7E70">
        <w:trPr>
          <w:trHeight w:val="240"/>
        </w:trPr>
        <w:tc>
          <w:tcPr>
            <w:tcW w:w="1084" w:type="dxa"/>
            <w:vMerge w:val="restart"/>
            <w:tcBorders>
              <w:bottom w:val="nil"/>
            </w:tcBorders>
          </w:tcPr>
          <w:p w:rsidR="00DE7E70" w:rsidRDefault="00DE7E70"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DE7E70" w:rsidRDefault="00000000">
            <w:pPr>
              <w:spacing w:line="280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算申请</w:t>
            </w:r>
          </w:p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年初预算数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全年执行数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796" w:type="dxa"/>
            <w:vAlign w:val="center"/>
          </w:tcPr>
          <w:p w:rsidR="00DE7E70" w:rsidRDefault="00000000">
            <w:pPr>
              <w:spacing w:line="194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</w:tr>
      <w:tr w:rsidR="00DE7E70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DE7E70" w:rsidRDefault="00000000">
            <w:pPr>
              <w:spacing w:line="193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124.49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92.68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92.68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spacing w:line="147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 w:themeColor="text1"/>
                <w:position w:val="-3"/>
                <w:sz w:val="20"/>
                <w:szCs w:val="20"/>
              </w:rPr>
              <w:t>10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  <w:tc>
          <w:tcPr>
            <w:tcW w:w="796" w:type="dxa"/>
            <w:vAlign w:val="center"/>
          </w:tcPr>
          <w:p w:rsidR="00DE7E70" w:rsidRDefault="0000000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8</w:t>
            </w: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按收入性质分：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按支出性质分：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92.68</w:t>
            </w: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193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 xml:space="preserve">其中： 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一般公共预算：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92.68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000000">
            <w:pPr>
              <w:spacing w:line="194" w:lineRule="auto"/>
              <w:ind w:firstLineChars="100" w:firstLine="21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其中：基本支出：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65.74</w:t>
            </w:r>
          </w:p>
        </w:tc>
      </w:tr>
      <w:tr w:rsidR="00DE7E70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20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政府性基金拨款：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000000">
            <w:pPr>
              <w:spacing w:line="201" w:lineRule="auto"/>
              <w:ind w:firstLineChars="400" w:firstLine="84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项目支出：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26.95</w:t>
            </w:r>
          </w:p>
        </w:tc>
      </w:tr>
      <w:tr w:rsidR="00DE7E70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纳入专户管理的非税收入拨款：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DE7E70"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DE7E70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192" w:lineRule="auto"/>
              <w:ind w:firstLineChars="500" w:firstLine="105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其他资金：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DE7E70"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</w:rPr>
            </w:pPr>
          </w:p>
        </w:tc>
      </w:tr>
      <w:tr w:rsidR="00DE7E70">
        <w:trPr>
          <w:trHeight w:val="239"/>
        </w:trPr>
        <w:tc>
          <w:tcPr>
            <w:tcW w:w="1084" w:type="dxa"/>
            <w:vMerge w:val="restart"/>
            <w:tcBorders>
              <w:bottom w:val="nil"/>
            </w:tcBorders>
          </w:tcPr>
          <w:p w:rsidR="00DE7E70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ascii="宋体" w:eastAsia="宋体" w:hAnsi="宋体" w:cs="宋体"/>
                <w:color w:val="000000" w:themeColor="text1"/>
                <w:spacing w:val="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目</w:t>
            </w:r>
            <w:r>
              <w:rPr>
                <w:rFonts w:ascii="宋体" w:eastAsia="宋体" w:hAnsi="宋体" w:cs="宋体"/>
                <w:color w:val="000000" w:themeColor="text1"/>
                <w:spacing w:val="-35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pacing w:val="-19"/>
                <w:szCs w:val="21"/>
              </w:rPr>
              <w:t>标</w:t>
            </w: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000000">
            <w:pPr>
              <w:spacing w:line="19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实际完成情况</w:t>
            </w:r>
          </w:p>
        </w:tc>
      </w:tr>
      <w:tr w:rsidR="00DE7E70">
        <w:trPr>
          <w:trHeight w:val="240"/>
        </w:trPr>
        <w:tc>
          <w:tcPr>
            <w:tcW w:w="1084" w:type="dxa"/>
            <w:vMerge/>
            <w:tcBorders>
              <w:top w:val="nil"/>
            </w:tcBorders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5295" w:type="dxa"/>
            <w:gridSpan w:val="4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1</w:t>
            </w:r>
            <w:r>
              <w:rPr>
                <w:rFonts w:ascii="Arial" w:hint="eastAsia"/>
                <w:color w:val="000000" w:themeColor="text1"/>
                <w:sz w:val="20"/>
              </w:rPr>
              <w:t>、培训区正科级以下党政领导干部、公务员、年轻干部、理论宣传骨干、高层次人才、基层干部、党员，开展党校（行政学校）系统师资培训；</w:t>
            </w:r>
            <w:r>
              <w:rPr>
                <w:rFonts w:ascii="Arial" w:hint="eastAsia"/>
                <w:color w:val="000000" w:themeColor="text1"/>
                <w:sz w:val="20"/>
              </w:rPr>
              <w:t>2</w:t>
            </w:r>
            <w:r>
              <w:rPr>
                <w:rFonts w:ascii="Arial" w:hint="eastAsia"/>
                <w:color w:val="000000" w:themeColor="text1"/>
                <w:sz w:val="20"/>
              </w:rPr>
              <w:t>、参与区委关于党校（行政学校）工作政策以及干部培训计划的制定工作。</w:t>
            </w:r>
            <w:r>
              <w:rPr>
                <w:rFonts w:ascii="Arial" w:hint="eastAsia"/>
                <w:color w:val="000000" w:themeColor="text1"/>
                <w:sz w:val="20"/>
              </w:rPr>
              <w:t xml:space="preserve">    </w:t>
            </w:r>
          </w:p>
        </w:tc>
        <w:tc>
          <w:tcPr>
            <w:tcW w:w="2977" w:type="dxa"/>
            <w:gridSpan w:val="4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完成</w:t>
            </w:r>
            <w:r>
              <w:rPr>
                <w:rFonts w:ascii="Arial" w:hint="eastAsia"/>
                <w:color w:val="000000" w:themeColor="text1"/>
                <w:sz w:val="20"/>
              </w:rPr>
              <w:t>100%</w:t>
            </w:r>
          </w:p>
        </w:tc>
      </w:tr>
      <w:tr w:rsidR="00DE7E70">
        <w:trPr>
          <w:trHeight w:val="469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:rsidR="00DE7E70" w:rsidRDefault="00DE7E70"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:rsidR="00DE7E70" w:rsidRDefault="00000000">
            <w:pPr>
              <w:spacing w:line="21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实际完成值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796" w:type="dxa"/>
            <w:vAlign w:val="center"/>
          </w:tcPr>
          <w:p w:rsidR="00DE7E70" w:rsidRDefault="00000000">
            <w:pPr>
              <w:spacing w:line="211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偏差原因分析</w:t>
            </w:r>
          </w:p>
          <w:p w:rsidR="00DE7E70" w:rsidRDefault="00000000">
            <w:pPr>
              <w:spacing w:line="19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及改进措施</w:t>
            </w: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DE7E70" w:rsidRDefault="00DE7E70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69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70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000000">
            <w:pPr>
              <w:spacing w:line="48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:rsidR="00DE7E70" w:rsidRDefault="0000000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网络直播课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次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次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开展参与学习教育活动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次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余次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开展了干部作风建设培训班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1321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全区退役军人法制教育培训班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241</w:t>
            </w:r>
            <w:r>
              <w:rPr>
                <w:rFonts w:hint="eastAsia"/>
                <w:color w:val="000000"/>
                <w:szCs w:val="21"/>
              </w:rPr>
              <w:t>人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培训环境优化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平方米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平方米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培训成效凸显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篇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余篇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优秀学员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培训环境优化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整体搬迁至鹰山社区居民服务中心</w:t>
            </w:r>
            <w:r>
              <w:rPr>
                <w:rFonts w:hint="eastAsia"/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楼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培训环境更加舒适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培训成效凸显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通过“入学考试</w:t>
            </w:r>
            <w:r>
              <w:rPr>
                <w:rFonts w:hint="eastAsia"/>
                <w:color w:val="000000"/>
                <w:szCs w:val="21"/>
              </w:rPr>
              <w:t>+</w:t>
            </w:r>
            <w:r>
              <w:rPr>
                <w:rFonts w:hint="eastAsia"/>
                <w:color w:val="000000"/>
                <w:szCs w:val="21"/>
              </w:rPr>
              <w:t>平时考勤</w:t>
            </w:r>
            <w:r>
              <w:rPr>
                <w:rFonts w:hint="eastAsia"/>
                <w:color w:val="000000"/>
                <w:szCs w:val="21"/>
              </w:rPr>
              <w:t>+</w:t>
            </w:r>
            <w:r>
              <w:rPr>
                <w:rFonts w:hint="eastAsia"/>
                <w:color w:val="000000"/>
                <w:szCs w:val="21"/>
              </w:rPr>
              <w:t>课堂笔记</w:t>
            </w:r>
            <w:r>
              <w:rPr>
                <w:rFonts w:hint="eastAsia"/>
                <w:color w:val="000000"/>
                <w:szCs w:val="21"/>
              </w:rPr>
              <w:t>+</w:t>
            </w:r>
            <w:r>
              <w:rPr>
                <w:rFonts w:hint="eastAsia"/>
                <w:color w:val="000000"/>
                <w:szCs w:val="21"/>
              </w:rPr>
              <w:t>调研报告”的模式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提升了学员们履职能力和工作水平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召开专题会议研究部署理论教育工作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制订《岳阳楼区委党校内部学习制度》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建立健全学习清单制、专题教育周例会制、任务清单制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网络直播课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专题会议学习讨论二十大报告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撰写了</w:t>
            </w:r>
            <w:r>
              <w:rPr>
                <w:rFonts w:hint="eastAsia"/>
                <w:color w:val="000000"/>
                <w:szCs w:val="21"/>
              </w:rPr>
              <w:t>1000</w:t>
            </w:r>
            <w:r>
              <w:rPr>
                <w:rFonts w:hint="eastAsia"/>
                <w:color w:val="000000"/>
                <w:szCs w:val="21"/>
              </w:rPr>
              <w:t>字左右的学习感悟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培训内容形式不断丰富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省委主要领导调研省委党校重要指示和精神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率先完成</w:t>
            </w:r>
            <w:r>
              <w:rPr>
                <w:rFonts w:ascii="Arial" w:eastAsia="等线" w:hAnsi="Arial" w:cs="Arial"/>
                <w:color w:val="000000"/>
                <w:szCs w:val="21"/>
              </w:rPr>
              <w:t>“</w:t>
            </w:r>
            <w:r>
              <w:rPr>
                <w:rFonts w:cs="Arial" w:hint="eastAsia"/>
                <w:color w:val="000000"/>
                <w:szCs w:val="21"/>
              </w:rPr>
              <w:t>湘江大讲堂</w:t>
            </w:r>
            <w:r>
              <w:rPr>
                <w:rFonts w:ascii="Arial" w:eastAsia="等线" w:hAnsi="Arial" w:cs="Arial"/>
                <w:color w:val="000000"/>
                <w:szCs w:val="21"/>
              </w:rPr>
              <w:t>”</w:t>
            </w:r>
            <w:r>
              <w:rPr>
                <w:rFonts w:cs="Arial" w:hint="eastAsia"/>
                <w:color w:val="000000"/>
                <w:szCs w:val="21"/>
              </w:rPr>
              <w:t>视频会议系统建设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4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全区退役军人法制教育培训班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期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11</w:t>
            </w:r>
            <w:r>
              <w:rPr>
                <w:rFonts w:cs="Arial" w:hint="eastAsia"/>
                <w:color w:val="000000"/>
                <w:szCs w:val="21"/>
              </w:rPr>
              <w:t>月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2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5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</w:t>
            </w:r>
            <w:r>
              <w:rPr>
                <w:rFonts w:hint="eastAsia"/>
                <w:color w:val="000000"/>
                <w:sz w:val="20"/>
                <w:szCs w:val="20"/>
              </w:rPr>
              <w:t>年岳阳楼区中青年干部主体班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个月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11</w:t>
            </w:r>
            <w:r>
              <w:rPr>
                <w:rFonts w:cs="Arial" w:hint="eastAsia"/>
                <w:color w:val="000000"/>
                <w:szCs w:val="21"/>
              </w:rPr>
              <w:t>月底</w:t>
            </w:r>
            <w:r>
              <w:rPr>
                <w:rFonts w:ascii="Arial" w:eastAsia="等线" w:hAnsi="Arial" w:cs="Arial"/>
                <w:color w:val="000000"/>
                <w:szCs w:val="21"/>
              </w:rPr>
              <w:t>-12</w:t>
            </w:r>
            <w:r>
              <w:rPr>
                <w:rFonts w:cs="Arial" w:hint="eastAsia"/>
                <w:color w:val="000000"/>
                <w:szCs w:val="21"/>
              </w:rPr>
              <w:t>月底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2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>
              <w:rPr>
                <w:rFonts w:ascii="Arial" w:eastAsia="等线" w:hAnsi="Arial" w:cs="Arial"/>
                <w:color w:val="000000"/>
                <w:szCs w:val="21"/>
              </w:rPr>
              <w:t>2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DE7E70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2022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2022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3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成本控制率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92.68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92.68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 w:val="restart"/>
            <w:vAlign w:val="center"/>
          </w:tcPr>
          <w:p w:rsidR="00DE7E70" w:rsidRDefault="00DE7E70">
            <w:pPr>
              <w:spacing w:line="250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DE7E70">
            <w:pPr>
              <w:spacing w:line="251" w:lineRule="auto"/>
              <w:jc w:val="center"/>
              <w:rPr>
                <w:rFonts w:ascii="Arial"/>
                <w:color w:val="000000" w:themeColor="text1"/>
              </w:rPr>
            </w:pPr>
          </w:p>
          <w:p w:rsidR="00DE7E70" w:rsidRDefault="00000000">
            <w:pPr>
              <w:spacing w:line="491" w:lineRule="exact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:rsidR="00DE7E70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E7E70" w:rsidRDefault="00000000">
            <w:pPr>
              <w:spacing w:line="22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经济效益指标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5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 w:val="restart"/>
            <w:vAlign w:val="center"/>
          </w:tcPr>
          <w:p w:rsidR="00DE7E70" w:rsidRDefault="00000000">
            <w:pPr>
              <w:spacing w:line="21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社会效益指标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社会影响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有所提升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5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从严从实践行廉洁自律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5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试点设立乡（街道）党校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推动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推动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24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完善基础设施设备配套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</w:rPr>
            </w:pPr>
          </w:p>
        </w:tc>
      </w:tr>
      <w:tr w:rsidR="00DE7E70">
        <w:trPr>
          <w:trHeight w:val="300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  <w:tc>
          <w:tcPr>
            <w:tcW w:w="102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落实学习教育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坚持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坚持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DE7E70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E7E70" w:rsidRDefault="0000000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3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生态效益指标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0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DE7E70">
        <w:trPr>
          <w:trHeight w:val="319"/>
        </w:trPr>
        <w:tc>
          <w:tcPr>
            <w:tcW w:w="1084" w:type="dxa"/>
            <w:vMerge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vAlign w:val="center"/>
          </w:tcPr>
          <w:p w:rsidR="00DE7E70" w:rsidRDefault="00DE7E70">
            <w:pPr>
              <w:spacing w:line="22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E7E70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可持续影响指标</w:t>
            </w:r>
          </w:p>
          <w:p w:rsidR="00DE7E70" w:rsidRDefault="00DE7E70">
            <w:pPr>
              <w:spacing w:line="237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  <w:sz w:val="20"/>
              </w:rPr>
              <w:t>不适用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0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DE7E70">
        <w:trPr>
          <w:trHeight w:val="319"/>
        </w:trPr>
        <w:tc>
          <w:tcPr>
            <w:tcW w:w="1084" w:type="dxa"/>
            <w:tcBorders>
              <w:top w:val="nil"/>
              <w:bottom w:val="nil"/>
            </w:tcBorders>
            <w:textDirection w:val="tbRlV"/>
          </w:tcPr>
          <w:p w:rsidR="00DE7E70" w:rsidRDefault="00DE7E70">
            <w:pPr>
              <w:rPr>
                <w:rFonts w:ascii="Arial"/>
                <w:color w:val="000000" w:themeColor="text1"/>
              </w:rPr>
            </w:pPr>
          </w:p>
        </w:tc>
        <w:tc>
          <w:tcPr>
            <w:tcW w:w="1079" w:type="dxa"/>
            <w:tcBorders>
              <w:bottom w:val="nil"/>
            </w:tcBorders>
            <w:vAlign w:val="center"/>
          </w:tcPr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4"/>
                <w:szCs w:val="21"/>
              </w:rPr>
              <w:t>满意度</w:t>
            </w:r>
            <w:r>
              <w:rPr>
                <w:rFonts w:ascii="宋体" w:eastAsia="宋体" w:hAnsi="宋体" w:cs="宋体"/>
                <w:color w:val="000000" w:themeColor="text1"/>
                <w:spacing w:val="-3"/>
                <w:szCs w:val="21"/>
              </w:rPr>
              <w:t>指标</w:t>
            </w:r>
          </w:p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4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DE7E70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-2"/>
                <w:szCs w:val="21"/>
              </w:rPr>
              <w:t>服务对象</w:t>
            </w:r>
          </w:p>
          <w:p w:rsidR="00DE7E70" w:rsidRDefault="00000000">
            <w:pPr>
              <w:spacing w:line="219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pacing w:val="3"/>
                <w:szCs w:val="21"/>
              </w:rPr>
              <w:t>满意度指</w:t>
            </w:r>
          </w:p>
          <w:p w:rsidR="00DE7E70" w:rsidRDefault="00000000">
            <w:pPr>
              <w:spacing w:line="202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2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标</w:t>
            </w:r>
          </w:p>
        </w:tc>
        <w:tc>
          <w:tcPr>
            <w:tcW w:w="177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受益对象满意度</w:t>
            </w:r>
          </w:p>
        </w:tc>
        <w:tc>
          <w:tcPr>
            <w:tcW w:w="1417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1276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≧</w:t>
            </w:r>
            <w:r>
              <w:rPr>
                <w:rFonts w:ascii="Arial" w:hint="eastAsia"/>
                <w:color w:val="000000" w:themeColor="text1"/>
              </w:rPr>
              <w:t>95%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10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  <w:tr w:rsidR="00DE7E70">
        <w:trPr>
          <w:trHeight w:val="265"/>
        </w:trPr>
        <w:tc>
          <w:tcPr>
            <w:tcW w:w="7655" w:type="dxa"/>
            <w:gridSpan w:val="6"/>
            <w:vAlign w:val="center"/>
          </w:tcPr>
          <w:p w:rsidR="00DE7E70" w:rsidRDefault="00000000">
            <w:pPr>
              <w:spacing w:line="251" w:lineRule="exact"/>
              <w:ind w:firstLine="3274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总分</w:t>
            </w:r>
          </w:p>
        </w:tc>
        <w:tc>
          <w:tcPr>
            <w:tcW w:w="425" w:type="dxa"/>
            <w:vAlign w:val="center"/>
          </w:tcPr>
          <w:p w:rsidR="00DE7E70" w:rsidRDefault="00000000">
            <w:pPr>
              <w:spacing w:line="160" w:lineRule="auto"/>
              <w:jc w:val="center"/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480" w:type="dxa"/>
            <w:vAlign w:val="center"/>
          </w:tcPr>
          <w:p w:rsidR="00DE7E70" w:rsidRDefault="00000000">
            <w:pPr>
              <w:jc w:val="center"/>
              <w:rPr>
                <w:rFonts w:ascii="Arial"/>
                <w:color w:val="000000" w:themeColor="text1"/>
              </w:rPr>
            </w:pPr>
            <w:r>
              <w:rPr>
                <w:rFonts w:ascii="Arial" w:hint="eastAsia"/>
                <w:color w:val="000000" w:themeColor="text1"/>
              </w:rPr>
              <w:t>96</w:t>
            </w:r>
          </w:p>
        </w:tc>
        <w:tc>
          <w:tcPr>
            <w:tcW w:w="796" w:type="dxa"/>
            <w:vAlign w:val="center"/>
          </w:tcPr>
          <w:p w:rsidR="00DE7E70" w:rsidRDefault="00DE7E70">
            <w:pPr>
              <w:jc w:val="center"/>
              <w:rPr>
                <w:rFonts w:ascii="Arial"/>
                <w:color w:val="000000" w:themeColor="text1"/>
              </w:rPr>
            </w:pPr>
          </w:p>
        </w:tc>
      </w:tr>
    </w:tbl>
    <w:p w:rsidR="00DE7E70" w:rsidRDefault="00000000">
      <w:pPr>
        <w:jc w:val="left"/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填表人：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   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     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联系电话：</w:t>
      </w:r>
      <w:r>
        <w:rPr>
          <w:rFonts w:ascii="仿宋" w:eastAsia="仿宋" w:hAnsi="仿宋" w:cs="仿宋"/>
          <w:color w:val="000000" w:themeColor="text1"/>
          <w:spacing w:val="2"/>
          <w:sz w:val="22"/>
          <w:szCs w:val="22"/>
        </w:rPr>
        <w:t xml:space="preserve">             </w:t>
      </w:r>
      <w:r>
        <w:rPr>
          <w:rFonts w:ascii="仿宋" w:eastAsia="仿宋" w:hAnsi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eastAsia="仿宋" w:hAnsi="仿宋" w:cs="仿宋" w:hint="eastAsia"/>
          <w:color w:val="000000" w:themeColor="text1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eastAsia="仿宋" w:hAnsi="仿宋" w:cs="仿宋"/>
          <w:color w:val="000000" w:themeColor="text1"/>
          <w:spacing w:val="9"/>
          <w:sz w:val="22"/>
          <w:szCs w:val="22"/>
        </w:rPr>
        <w:t xml:space="preserve"> </w:t>
      </w:r>
      <w:r>
        <w:rPr>
          <w:rFonts w:ascii="仿宋" w:eastAsia="仿宋" w:hAnsi="仿宋" w:cs="仿宋"/>
          <w:color w:val="000000" w:themeColor="text1"/>
          <w:spacing w:val="-22"/>
          <w:sz w:val="22"/>
          <w:szCs w:val="22"/>
        </w:rPr>
        <w:t>填报日期：</w:t>
      </w:r>
      <w:r>
        <w:rPr>
          <w:rFonts w:ascii="仿宋" w:eastAsia="仿宋" w:hAnsi="仿宋" w:cs="仿宋"/>
          <w:color w:val="000000" w:themeColor="text1"/>
          <w:spacing w:val="3"/>
          <w:sz w:val="22"/>
          <w:szCs w:val="22"/>
        </w:rPr>
        <w:t xml:space="preserve">  </w:t>
      </w:r>
    </w:p>
    <w:p w:rsidR="00DE7E70" w:rsidRDefault="0000000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  <w:sectPr w:rsidR="00DE7E70">
          <w:pgSz w:w="11906" w:h="16838"/>
          <w:pgMar w:top="1134" w:right="1417" w:bottom="1134" w:left="1134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color w:val="000000" w:themeColor="text1"/>
          <w:sz w:val="22"/>
          <w:szCs w:val="22"/>
        </w:rPr>
        <w:t xml:space="preserve">   </w:t>
      </w:r>
    </w:p>
    <w:p w:rsidR="00DE7E7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1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t>3</w:t>
      </w:r>
    </w:p>
    <w:p w:rsidR="00DE7E70" w:rsidRDefault="00DE7E7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2"/>
          <w:szCs w:val="42"/>
        </w:rPr>
      </w:pPr>
    </w:p>
    <w:p w:rsidR="00DE7E7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  <w:t>中共岳阳市岳阳楼区委党校</w:t>
      </w:r>
    </w:p>
    <w:p w:rsidR="00DE7E7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 w:themeColor="text1"/>
          <w:spacing w:val="2"/>
          <w:sz w:val="44"/>
          <w:szCs w:val="44"/>
        </w:rPr>
        <w:t>整体支出绩效自评报告</w:t>
      </w: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部门(单位)名称：中共岳阳市岳阳楼区委党校</w:t>
      </w:r>
    </w:p>
    <w:p w:rsidR="00DE7E70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 xml:space="preserve"> ( 盖 章 )</w:t>
      </w:r>
    </w:p>
    <w:p w:rsidR="00DE7E70" w:rsidRDefault="00000000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6"/>
          <w:szCs w:val="36"/>
        </w:rPr>
        <w:t>年  月  日</w:t>
      </w: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2022年度中共岳阳市岳阳楼区委党校</w:t>
      </w:r>
    </w:p>
    <w:p w:rsidR="00DE7E70" w:rsidRDefault="00000000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整体支出绩效自评报告</w:t>
      </w: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DE7E70">
      <w:pPr>
        <w:jc w:val="left"/>
        <w:rPr>
          <w:rFonts w:ascii="仿宋" w:eastAsia="仿宋" w:hAnsi="仿宋" w:cs="仿宋" w:hint="eastAsia"/>
          <w:color w:val="000000" w:themeColor="text1"/>
          <w:sz w:val="22"/>
          <w:szCs w:val="22"/>
        </w:rPr>
      </w:pPr>
    </w:p>
    <w:p w:rsidR="00DE7E70" w:rsidRDefault="00000000">
      <w:pPr>
        <w:numPr>
          <w:ilvl w:val="0"/>
          <w:numId w:val="1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单位基本情况</w:t>
      </w:r>
    </w:p>
    <w:p w:rsidR="00DE7E70" w:rsidRDefault="00000000">
      <w:pPr>
        <w:ind w:leftChars="200" w:left="420"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共岳阳市岳阳楼区委党校是区委直属公益类事业单位，为正科级，加挂区行政学校、区社会主义牌子。中共岳阳市岳阳楼区委党校全额拨款事业编制（参照公务员管理）5名，实际人数4人；设校长1名，副校长2名，正股级领导职数1名。根据编办核定，我校内设股室1个（办公室）。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二、一般公共预算支出情况</w:t>
      </w:r>
    </w:p>
    <w:p w:rsidR="00DE7E70" w:rsidRDefault="00000000">
      <w:p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t>(一)基本支出情况</w:t>
      </w:r>
    </w:p>
    <w:p w:rsidR="00DE7E70" w:rsidRDefault="00000000">
      <w:p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基本支出年初预算数为62.49万元，实际支出数为65.74万元。其中：人员经费47.23万元，主要包括：基本工资、津贴补贴、奖金、绩效工资、机关事业单位基本养老保险缴费、职工基本医疗保险缴费、其他社会保障缴费、住房公积金、其他工资福利支出；公用经费18.51万元，主要包括：办公费、印刷费、邮电费、维修（护）费、劳务费、其他对个人和家庭的补助。</w:t>
      </w:r>
    </w:p>
    <w:p w:rsidR="00DE7E70" w:rsidRDefault="00000000">
      <w:pPr>
        <w:numPr>
          <w:ilvl w:val="0"/>
          <w:numId w:val="2"/>
        </w:numPr>
        <w:ind w:firstLineChars="200" w:firstLine="640"/>
        <w:jc w:val="left"/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32"/>
          <w:szCs w:val="32"/>
        </w:rPr>
        <w:lastRenderedPageBreak/>
        <w:t>项目支出情况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2022年项目支出年初预算数为62.00万元，实际支出数为26.95万元。其中业务工作经费26.95万元。主要用于宣传资料，培训等等方面。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三、政府性基金预算支出情况</w:t>
      </w:r>
    </w:p>
    <w:p w:rsidR="00DE7E70" w:rsidRDefault="00000000">
      <w:pPr>
        <w:ind w:leftChars="200" w:left="420" w:firstLineChars="100" w:firstLine="320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2022年度本单位无政府性基金安排的支出。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四、国有资本经营预算支出情况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2022年度本单位无国有资本经营预算支出。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五、社会保险基金预算支出情况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2022年度本单位无国有资本经营预算支出。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六、部门整体支出绩效情况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1.扎实完成干部教育培训工作。根据《中国共产党党校工作条例》和中央、省市干部培训工作会议精神，我校始终把干部教育培训作为主要工作，集中全校人力、财力，确保培训任务的圆满完成。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2.着力加强党校自身建设。在党校自身建设上，我们始终把政治合格作为第一标准。着力增强队伍的凝聚力、战斗力和创造力，不断提升科学谋事干事水平，打造一支想干事、会干事、干成事的干部队伍。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3.主动配合区委中心工作。作为区委的重要部门，我校在人手紧张、教师欠缺情况下克服困难，积极选派人员，有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力配合区委中心工作。</w:t>
      </w:r>
    </w:p>
    <w:p w:rsidR="00DE7E70" w:rsidRDefault="00DE7E7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七、存在的问题及原因分析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党校是我们党教育培训党员领导干部的主渠道，党校承担着为领导干部补钙壮骨、立根固本的重要任务，新形势下，我们必须更加重视干部教育培训工作，必须更加重视党校工作，党校工作只能加强，不能削弱，但由于一些客观原因，如党校无教学场地，基础设施普遍比较落后，财政经费预算有所欠缺，限制了培训轮训党员领导干部的数量和质量，制约了党校的进一步发展。</w:t>
      </w:r>
    </w:p>
    <w:p w:rsidR="00DE7E70" w:rsidRDefault="00000000">
      <w:pPr>
        <w:numPr>
          <w:ilvl w:val="0"/>
          <w:numId w:val="3"/>
        </w:num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下一步改进措施</w:t>
      </w:r>
    </w:p>
    <w:p w:rsidR="00DE7E70" w:rsidRDefault="00000000">
      <w:pPr>
        <w:ind w:leftChars="200" w:left="42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进一步加大对党校的投入</w:t>
      </w:r>
    </w:p>
    <w:p w:rsidR="00DE7E70" w:rsidRDefault="00000000">
      <w:pPr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九、部门整体支出绩效自评结果拟应用和公开情况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报告需要以下附件：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1、部门整体支出绩效评价基础数据表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2、部门整体支出绩效自评表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3、项目支出绩效自评表(一个一级项目支出一张表)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4、政府性基金预算支出情况表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5、国有资本经营预算支出情况表</w:t>
      </w:r>
    </w:p>
    <w:p w:rsidR="00DE7E7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6、社会保险基金预算支出情况表</w:t>
      </w: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DE7E70" w:rsidRDefault="00DE7E70">
      <w:pPr>
        <w:spacing w:before="169" w:line="776" w:lineRule="exact"/>
        <w:ind w:left="372"/>
        <w:rPr>
          <w:rFonts w:ascii="宋体" w:eastAsia="宋体" w:hAnsi="宋体" w:cs="宋体" w:hint="eastAsia"/>
          <w:b/>
          <w:bCs/>
          <w:color w:val="000000" w:themeColor="text1"/>
          <w:spacing w:val="19"/>
          <w:position w:val="17"/>
          <w:sz w:val="36"/>
          <w:szCs w:val="36"/>
        </w:rPr>
        <w:sectPr w:rsidR="00DE7E70">
          <w:pgSz w:w="11906" w:h="16838"/>
          <w:pgMar w:top="1701" w:right="1701" w:bottom="1701" w:left="1701" w:header="851" w:footer="992" w:gutter="0"/>
          <w:cols w:space="0"/>
          <w:docGrid w:type="lines" w:linePitch="312"/>
        </w:sectPr>
      </w:pPr>
    </w:p>
    <w:p w:rsidR="00DE7E70" w:rsidRDefault="00000000">
      <w:pP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10"/>
          <w:sz w:val="32"/>
          <w:szCs w:val="32"/>
        </w:rPr>
        <w:lastRenderedPageBreak/>
        <w:t>附件5</w:t>
      </w:r>
    </w:p>
    <w:p w:rsidR="00DE7E70" w:rsidRDefault="00DE7E70">
      <w:pPr>
        <w:ind w:firstLineChars="400" w:firstLine="1440"/>
        <w:rPr>
          <w:rFonts w:eastAsia="方正小标宋简体"/>
          <w:sz w:val="36"/>
          <w:szCs w:val="36"/>
        </w:rPr>
      </w:pPr>
    </w:p>
    <w:p w:rsidR="00DE7E70" w:rsidRDefault="00000000">
      <w:pPr>
        <w:ind w:firstLineChars="400" w:firstLine="1440"/>
        <w:rPr>
          <w:rFonts w:eastAsia="方正小标宋简体"/>
          <w:spacing w:val="-6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eastAsia="方正小标宋简体" w:hint="eastAsia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1501"/>
        <w:gridCol w:w="6482"/>
        <w:gridCol w:w="753"/>
      </w:tblGrid>
      <w:tr w:rsidR="00DE7E70">
        <w:trPr>
          <w:trHeight w:val="630"/>
          <w:tblHeader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:rsidR="00DE7E70">
        <w:trPr>
          <w:trHeight w:val="1234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实施评价</w:t>
            </w:r>
          </w:p>
          <w:p w:rsidR="00DE7E70" w:rsidRDefault="00DE7E7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DE7E70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单位自查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</w:t>
            </w:r>
          </w:p>
        </w:tc>
      </w:tr>
      <w:tr w:rsidR="00DE7E70">
        <w:trPr>
          <w:trHeight w:val="682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DE7E7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提交报告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</w:t>
            </w:r>
          </w:p>
        </w:tc>
      </w:tr>
      <w:tr w:rsidR="00DE7E70">
        <w:trPr>
          <w:trHeight w:val="1408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DE7E70" w:rsidRDefault="00DE7E7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自评报告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的完整性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1.绩效自评报告正文部分内容齐全的，得8分；否则每少一个部分扣2分，最多扣8分。</w:t>
            </w:r>
          </w:p>
          <w:p w:rsidR="00DE7E70" w:rsidRDefault="00000000">
            <w:pPr>
              <w:spacing w:line="240" w:lineRule="exact"/>
              <w:ind w:firstLineChars="100" w:firstLine="21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</w:t>
            </w:r>
          </w:p>
        </w:tc>
      </w:tr>
      <w:tr w:rsidR="00DE7E70">
        <w:trPr>
          <w:trHeight w:val="3405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DE7E7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绩效自评表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adjustRightInd w:val="0"/>
              <w:snapToGrid w:val="0"/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:rsidR="00DE7E70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:rsidR="00DE7E70" w:rsidRDefault="00000000">
            <w:pPr>
              <w:ind w:firstLineChars="200" w:firstLine="420"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20</w:t>
            </w:r>
          </w:p>
        </w:tc>
      </w:tr>
      <w:tr w:rsidR="00DE7E70">
        <w:trPr>
          <w:trHeight w:val="1640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DE7E7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绩效评价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报告反映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问题情况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ind w:firstLineChars="100" w:firstLine="230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asciiTheme="majorEastAsia" w:eastAsiaTheme="majorEastAsia" w:hAnsiTheme="majorEastAsia" w:cstheme="majorEastAsia" w:hint="eastAsia"/>
                <w:spacing w:val="9"/>
                <w:szCs w:val="21"/>
              </w:rPr>
              <w:t>配、使用和管理，资产和财务管理，政府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全面的，得16—</w:t>
            </w:r>
            <w:r>
              <w:rPr>
                <w:rFonts w:asciiTheme="majorEastAsia" w:eastAsiaTheme="majorEastAsia" w:hAnsiTheme="majorEastAsia" w:cstheme="majorEastAsia" w:hint="eastAsia"/>
                <w:spacing w:val="-73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6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2"/>
                <w:szCs w:val="21"/>
              </w:rPr>
              <w:t>15分；问题未归纳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且过于简单的，得10—</w:t>
            </w:r>
            <w:r>
              <w:rPr>
                <w:rFonts w:asciiTheme="majorEastAsia" w:eastAsiaTheme="majorEastAsia" w:hAnsiTheme="majorEastAsia" w:cstheme="majorEastAsia" w:hint="eastAsia"/>
                <w:spacing w:val="-68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11"/>
                <w:szCs w:val="21"/>
              </w:rPr>
              <w:t>12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18</w:t>
            </w:r>
          </w:p>
        </w:tc>
      </w:tr>
      <w:tr w:rsidR="00DE7E70">
        <w:trPr>
          <w:trHeight w:val="131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DE7E7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针对问题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提出可行性建议的情况</w:t>
            </w:r>
          </w:p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ind w:firstLineChars="100" w:firstLine="216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asciiTheme="majorEastAsia" w:eastAsiaTheme="majorEastAsia" w:hAnsiTheme="majorEastAsia" w:cstheme="majorEastAsia" w:hint="eastAsia"/>
                <w:spacing w:val="-55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14分，建议不全面的得9—</w:t>
            </w:r>
            <w:r>
              <w:rPr>
                <w:rFonts w:asciiTheme="majorEastAsia" w:eastAsiaTheme="majorEastAsia" w:hAnsiTheme="majorEastAsia" w:cstheme="majorEastAsia" w:hint="eastAsia"/>
                <w:spacing w:val="-72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pacing w:val="3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13</w:t>
            </w:r>
          </w:p>
        </w:tc>
      </w:tr>
      <w:tr w:rsidR="00DE7E70">
        <w:trPr>
          <w:trHeight w:val="54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DE7E70">
            <w:pPr>
              <w:spacing w:line="240" w:lineRule="exact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70" w:rsidRDefault="00000000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96</w:t>
            </w:r>
          </w:p>
        </w:tc>
      </w:tr>
    </w:tbl>
    <w:p w:rsidR="00DE7E70" w:rsidRDefault="00DE7E70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sectPr w:rsidR="00DE7E70"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1214" w:rsidRDefault="002C1214">
      <w:r>
        <w:separator/>
      </w:r>
    </w:p>
  </w:endnote>
  <w:endnote w:type="continuationSeparator" w:id="0">
    <w:p w:rsidR="002C1214" w:rsidRDefault="002C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E7E70" w:rsidRDefault="00000000">
    <w:pPr>
      <w:spacing w:line="14" w:lineRule="auto"/>
      <w:rPr>
        <w:rFonts w:ascii="Arial"/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E70" w:rsidRDefault="00000000">
                          <w:pPr>
                            <w:pStyle w:val="a3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1214" w:rsidRDefault="002C1214">
      <w:r>
        <w:separator/>
      </w:r>
    </w:p>
  </w:footnote>
  <w:footnote w:type="continuationSeparator" w:id="0">
    <w:p w:rsidR="002C1214" w:rsidRDefault="002C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1353D8"/>
    <w:multiLevelType w:val="singleLevel"/>
    <w:tmpl w:val="C31353D8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 w15:restartNumberingAfterBreak="0">
    <w:nsid w:val="22F51845"/>
    <w:multiLevelType w:val="singleLevel"/>
    <w:tmpl w:val="22F518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B2208F0"/>
    <w:multiLevelType w:val="singleLevel"/>
    <w:tmpl w:val="2B2208F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37831879">
    <w:abstractNumId w:val="1"/>
  </w:num>
  <w:num w:numId="2" w16cid:durableId="1491286250">
    <w:abstractNumId w:val="0"/>
  </w:num>
  <w:num w:numId="3" w16cid:durableId="40576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hM2RiODNhYzYwODk5ZTg2MTVmODIyMGIzNjA1OGYifQ=="/>
  </w:docVars>
  <w:rsids>
    <w:rsidRoot w:val="53FC3987"/>
    <w:rsid w:val="000A3765"/>
    <w:rsid w:val="001D7282"/>
    <w:rsid w:val="002C1214"/>
    <w:rsid w:val="002E5E71"/>
    <w:rsid w:val="0039081D"/>
    <w:rsid w:val="003939CB"/>
    <w:rsid w:val="005947E2"/>
    <w:rsid w:val="005E6ECB"/>
    <w:rsid w:val="00744EA1"/>
    <w:rsid w:val="007B4642"/>
    <w:rsid w:val="009419CA"/>
    <w:rsid w:val="00955854"/>
    <w:rsid w:val="009C7330"/>
    <w:rsid w:val="00A00FBB"/>
    <w:rsid w:val="00BF0721"/>
    <w:rsid w:val="00C03795"/>
    <w:rsid w:val="00CE3756"/>
    <w:rsid w:val="00D27A74"/>
    <w:rsid w:val="00DE7E70"/>
    <w:rsid w:val="00DF2B49"/>
    <w:rsid w:val="00E831C8"/>
    <w:rsid w:val="00EF287A"/>
    <w:rsid w:val="00F82122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8D43F0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9249FE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E8602F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005F2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EF518D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222C3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A6F09"/>
    <w:rsid w:val="7A074D7D"/>
    <w:rsid w:val="7A1053E1"/>
    <w:rsid w:val="7A17618B"/>
    <w:rsid w:val="7A1E05C7"/>
    <w:rsid w:val="7A3F1ABF"/>
    <w:rsid w:val="7A413A99"/>
    <w:rsid w:val="7A4642A9"/>
    <w:rsid w:val="7A4B1060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06CB8"/>
  <w15:docId w15:val="{87EF78FB-6B2B-49D3-AC43-B9EB099E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鹏 奉</cp:lastModifiedBy>
  <cp:revision>3</cp:revision>
  <cp:lastPrinted>2023-05-26T08:11:00Z</cp:lastPrinted>
  <dcterms:created xsi:type="dcterms:W3CDTF">2023-07-07T07:59:00Z</dcterms:created>
  <dcterms:modified xsi:type="dcterms:W3CDTF">2024-10-14T08:55:00Z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