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967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0CBB28AE">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701370AC">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A4B9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7FDA729">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14:paraId="635804B5">
            <w:pPr>
              <w:spacing w:before="103" w:line="219" w:lineRule="auto"/>
              <w:jc w:val="cente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岳阳市岳阳楼区花板桥学校</w:t>
            </w:r>
          </w:p>
        </w:tc>
      </w:tr>
      <w:tr w14:paraId="412E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349D064">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59E812F7">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68681770">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193B0521">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6D25E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D4BE1A8">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14:paraId="741E357A">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145</w:t>
            </w:r>
          </w:p>
        </w:tc>
        <w:tc>
          <w:tcPr>
            <w:tcW w:w="2325" w:type="dxa"/>
            <w:gridSpan w:val="2"/>
            <w:noWrap w:val="0"/>
            <w:vAlign w:val="center"/>
          </w:tcPr>
          <w:p w14:paraId="08490BAC">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145</w:t>
            </w:r>
          </w:p>
        </w:tc>
        <w:tc>
          <w:tcPr>
            <w:tcW w:w="1679" w:type="dxa"/>
            <w:gridSpan w:val="2"/>
            <w:noWrap w:val="0"/>
            <w:vAlign w:val="center"/>
          </w:tcPr>
          <w:p w14:paraId="20467E0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716CC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8712354">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3BC1519C">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336A24F4">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72BC71D4">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647C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74C4AB3">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14:paraId="5F87C5D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6503676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center"/>
          </w:tcPr>
          <w:p w14:paraId="528B7ED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47A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5A5F4A1">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14:paraId="3B26B7F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74462D96">
            <w:pPr>
              <w:jc w:val="center"/>
              <w:rPr>
                <w:rFonts w:hint="eastAsia" w:asciiTheme="majorEastAsia" w:hAnsiTheme="majorEastAsia" w:eastAsiaTheme="majorEastAsia" w:cstheme="majorEastAsia"/>
                <w:color w:val="000000" w:themeColor="text1"/>
                <w:sz w:val="21"/>
                <w14:textFill>
                  <w14:solidFill>
                    <w14:schemeClr w14:val="tx1"/>
                  </w14:solidFill>
                </w14:textFill>
              </w:rPr>
            </w:pPr>
            <w:bookmarkStart w:id="0" w:name="_GoBack"/>
            <w:bookmarkEnd w:id="0"/>
          </w:p>
        </w:tc>
        <w:tc>
          <w:tcPr>
            <w:tcW w:w="1679" w:type="dxa"/>
            <w:gridSpan w:val="2"/>
            <w:noWrap w:val="0"/>
            <w:vAlign w:val="center"/>
          </w:tcPr>
          <w:p w14:paraId="7B20B1A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273C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AD5987D">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14:paraId="1989043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7542DB9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181CBEFE">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A708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96E3EE3">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14:paraId="4562C7E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6600C39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0F583AF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E58F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C15987F">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14:paraId="1B809AF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0C64AE2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1C24CEBD">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17D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25FDAFA">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14:paraId="02D0C2CE">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2F6BC18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74AFBE2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6DC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95A7590">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14:paraId="4BAF5EF5">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1A0D3E3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758.50</w:t>
            </w:r>
          </w:p>
        </w:tc>
        <w:tc>
          <w:tcPr>
            <w:tcW w:w="1679" w:type="dxa"/>
            <w:gridSpan w:val="2"/>
            <w:noWrap w:val="0"/>
            <w:vAlign w:val="center"/>
          </w:tcPr>
          <w:p w14:paraId="55D9456C">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883.56</w:t>
            </w:r>
          </w:p>
        </w:tc>
      </w:tr>
      <w:tr w14:paraId="48D8A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B917007">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14:paraId="4924EC9A">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66DE7FB2">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758.50</w:t>
            </w:r>
          </w:p>
        </w:tc>
        <w:tc>
          <w:tcPr>
            <w:tcW w:w="1679" w:type="dxa"/>
            <w:gridSpan w:val="2"/>
            <w:noWrap w:val="0"/>
            <w:vAlign w:val="center"/>
          </w:tcPr>
          <w:p w14:paraId="3DF3A60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883.56</w:t>
            </w:r>
          </w:p>
        </w:tc>
      </w:tr>
      <w:tr w14:paraId="457A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E8431B2">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14:paraId="206F6A5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4A13012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57EA042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276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E782C45">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center"/>
          </w:tcPr>
          <w:p w14:paraId="2205A45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0F15C28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0899B631">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153D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E226B1F">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14:paraId="79E5C4F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182949C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01EE15F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BE77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F640184">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14:paraId="63A61792">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332F8261">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5B668E4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199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BD1DE91">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14:paraId="6BC4E01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195E105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08DCA84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9BF7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4B963ED">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bottom"/>
          </w:tcPr>
          <w:p w14:paraId="338C94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642.05</w:t>
            </w:r>
          </w:p>
        </w:tc>
        <w:tc>
          <w:tcPr>
            <w:tcW w:w="2325" w:type="dxa"/>
            <w:gridSpan w:val="2"/>
            <w:noWrap w:val="0"/>
            <w:vAlign w:val="bottom"/>
          </w:tcPr>
          <w:p w14:paraId="427B11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294.61</w:t>
            </w:r>
          </w:p>
        </w:tc>
        <w:tc>
          <w:tcPr>
            <w:tcW w:w="1679" w:type="dxa"/>
            <w:gridSpan w:val="2"/>
            <w:noWrap w:val="0"/>
            <w:vAlign w:val="center"/>
          </w:tcPr>
          <w:p w14:paraId="78F426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294.61</w:t>
            </w:r>
          </w:p>
        </w:tc>
      </w:tr>
      <w:tr w14:paraId="67BC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29388E0">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14:paraId="2CE8CB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30.56 </w:t>
            </w:r>
          </w:p>
        </w:tc>
        <w:tc>
          <w:tcPr>
            <w:tcW w:w="2325" w:type="dxa"/>
            <w:gridSpan w:val="2"/>
            <w:noWrap w:val="0"/>
            <w:vAlign w:val="center"/>
          </w:tcPr>
          <w:p w14:paraId="408E8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26.41</w:t>
            </w:r>
          </w:p>
        </w:tc>
        <w:tc>
          <w:tcPr>
            <w:tcW w:w="1679" w:type="dxa"/>
            <w:gridSpan w:val="2"/>
            <w:noWrap w:val="0"/>
            <w:vAlign w:val="center"/>
          </w:tcPr>
          <w:p w14:paraId="196E9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26.41 </w:t>
            </w:r>
          </w:p>
        </w:tc>
      </w:tr>
      <w:tr w14:paraId="0214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686CD24">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14:paraId="760FE030">
            <w:pPr>
              <w:keepNext w:val="0"/>
              <w:keepLines w:val="0"/>
              <w:widowControl/>
              <w:suppressLineNumbers w:val="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1.54 </w:t>
            </w:r>
          </w:p>
        </w:tc>
        <w:tc>
          <w:tcPr>
            <w:tcW w:w="2325" w:type="dxa"/>
            <w:gridSpan w:val="2"/>
            <w:noWrap w:val="0"/>
            <w:vAlign w:val="center"/>
          </w:tcPr>
          <w:p w14:paraId="53C11EFA">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13.66</w:t>
            </w:r>
          </w:p>
        </w:tc>
        <w:tc>
          <w:tcPr>
            <w:tcW w:w="1679" w:type="dxa"/>
            <w:gridSpan w:val="2"/>
            <w:noWrap w:val="0"/>
            <w:vAlign w:val="center"/>
          </w:tcPr>
          <w:p w14:paraId="55916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13.66</w:t>
            </w:r>
          </w:p>
        </w:tc>
      </w:tr>
      <w:tr w14:paraId="4C19B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850" w:type="dxa"/>
            <w:noWrap w:val="0"/>
            <w:vAlign w:val="top"/>
          </w:tcPr>
          <w:p w14:paraId="4CE3A8E3">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14:paraId="45DE9C8A">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27.07</w:t>
            </w:r>
          </w:p>
        </w:tc>
        <w:tc>
          <w:tcPr>
            <w:tcW w:w="2325" w:type="dxa"/>
            <w:gridSpan w:val="2"/>
            <w:noWrap w:val="0"/>
            <w:vAlign w:val="center"/>
          </w:tcPr>
          <w:p w14:paraId="43755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center"/>
          </w:tcPr>
          <w:p w14:paraId="7000D6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75F66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99019A">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14:paraId="7608630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6.19</w:t>
            </w:r>
          </w:p>
        </w:tc>
        <w:tc>
          <w:tcPr>
            <w:tcW w:w="2325" w:type="dxa"/>
            <w:gridSpan w:val="2"/>
            <w:noWrap w:val="0"/>
            <w:vAlign w:val="center"/>
          </w:tcPr>
          <w:p w14:paraId="3D004F2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89.73</w:t>
            </w:r>
          </w:p>
        </w:tc>
        <w:tc>
          <w:tcPr>
            <w:tcW w:w="1679" w:type="dxa"/>
            <w:gridSpan w:val="2"/>
            <w:noWrap w:val="0"/>
            <w:vAlign w:val="center"/>
          </w:tcPr>
          <w:p w14:paraId="1B397EF1">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0.00</w:t>
            </w:r>
          </w:p>
        </w:tc>
      </w:tr>
      <w:tr w14:paraId="60B4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C7527B6">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33413A1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198FA6B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BD9DA8E">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E76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BC7C4C1">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B0890DF">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1027DF5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6F256E7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27129B1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6CA11CC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4BD1AE0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0C6131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2C3BA45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504F99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65E17C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1ABE7F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129006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33ACD0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1BA221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0C4B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1F6B1E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761FED6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24F23DD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1BA86E3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2B94E64E">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532B552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4A38390F">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0D9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D7025A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78663A2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75A9B6B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133DCECA">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6A9DF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06C2E5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7570E0F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3AB440A7">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6D496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Borders>
              <w:bottom w:val="single" w:color="000000" w:sz="4" w:space="0"/>
            </w:tcBorders>
            <w:noWrap w:val="0"/>
            <w:vAlign w:val="top"/>
          </w:tcPr>
          <w:p w14:paraId="71A25B0E">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tcBorders>
              <w:bottom w:val="single" w:color="000000" w:sz="4" w:space="0"/>
            </w:tcBorders>
            <w:noWrap w:val="0"/>
            <w:vAlign w:val="center"/>
          </w:tcPr>
          <w:p w14:paraId="2A052F2F">
            <w:pPr>
              <w:jc w:val="center"/>
              <w:rPr>
                <w:rFonts w:hint="eastAsia" w:ascii="Arial" w:eastAsiaTheme="minorEastAsia"/>
                <w:color w:val="000000" w:themeColor="text1"/>
                <w:sz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岳阳市岳阳楼区花板桥学校</w:t>
            </w:r>
          </w:p>
        </w:tc>
      </w:tr>
      <w:tr w14:paraId="1C87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top w:val="single" w:color="000000" w:sz="4" w:space="0"/>
              <w:bottom w:val="single" w:color="000000" w:sz="4" w:space="0"/>
            </w:tcBorders>
            <w:noWrap w:val="0"/>
            <w:vAlign w:val="top"/>
          </w:tcPr>
          <w:p w14:paraId="104EE21F">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4C7A97A2">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458C1738">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113DC517">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tcBorders>
              <w:top w:val="single" w:color="000000" w:sz="4" w:space="0"/>
              <w:bottom w:val="single" w:color="000000" w:sz="4" w:space="0"/>
            </w:tcBorders>
            <w:noWrap w:val="0"/>
            <w:vAlign w:val="center"/>
          </w:tcPr>
          <w:p w14:paraId="1ABA541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2487054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tcBorders>
              <w:top w:val="single" w:color="000000" w:sz="4" w:space="0"/>
              <w:bottom w:val="single" w:color="000000" w:sz="4" w:space="0"/>
            </w:tcBorders>
            <w:noWrap w:val="0"/>
            <w:vAlign w:val="center"/>
          </w:tcPr>
          <w:p w14:paraId="1CC90A59">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tcBorders>
              <w:top w:val="single" w:color="000000" w:sz="4" w:space="0"/>
              <w:bottom w:val="single" w:color="000000" w:sz="4" w:space="0"/>
            </w:tcBorders>
            <w:noWrap w:val="0"/>
            <w:vAlign w:val="center"/>
          </w:tcPr>
          <w:p w14:paraId="66D5F98E">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tcBorders>
              <w:top w:val="single" w:color="000000" w:sz="4" w:space="0"/>
              <w:bottom w:val="single" w:color="000000" w:sz="4" w:space="0"/>
            </w:tcBorders>
            <w:noWrap w:val="0"/>
            <w:vAlign w:val="center"/>
          </w:tcPr>
          <w:p w14:paraId="696F959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14:paraId="39037A3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tcBorders>
              <w:top w:val="single" w:color="000000" w:sz="4" w:space="0"/>
              <w:bottom w:val="single" w:color="000000" w:sz="4" w:space="0"/>
            </w:tcBorders>
            <w:noWrap w:val="0"/>
            <w:vAlign w:val="center"/>
          </w:tcPr>
          <w:p w14:paraId="115D4BC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7FE7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vAlign w:val="top"/>
          </w:tcPr>
          <w:p w14:paraId="3171D1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tcBorders>
              <w:top w:val="single" w:color="000000" w:sz="4" w:space="0"/>
              <w:bottom w:val="single" w:color="000000" w:sz="4" w:space="0"/>
            </w:tcBorders>
            <w:noWrap w:val="0"/>
            <w:vAlign w:val="center"/>
          </w:tcPr>
          <w:p w14:paraId="6C6A0F20">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tcBorders>
              <w:top w:val="single" w:color="000000" w:sz="4" w:space="0"/>
              <w:bottom w:val="single" w:color="000000" w:sz="4" w:space="0"/>
            </w:tcBorders>
            <w:noWrap w:val="0"/>
            <w:vAlign w:val="center"/>
          </w:tcPr>
          <w:p w14:paraId="2536FAD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3352.85</w:t>
            </w:r>
          </w:p>
        </w:tc>
        <w:tc>
          <w:tcPr>
            <w:tcW w:w="1319" w:type="dxa"/>
            <w:tcBorders>
              <w:top w:val="single" w:color="000000" w:sz="4" w:space="0"/>
              <w:bottom w:val="single" w:color="000000" w:sz="4" w:space="0"/>
            </w:tcBorders>
            <w:noWrap w:val="0"/>
            <w:vAlign w:val="center"/>
          </w:tcPr>
          <w:p w14:paraId="2B55BE1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3628.94</w:t>
            </w:r>
          </w:p>
        </w:tc>
        <w:tc>
          <w:tcPr>
            <w:tcW w:w="1259" w:type="dxa"/>
            <w:tcBorders>
              <w:top w:val="single" w:color="000000" w:sz="4" w:space="0"/>
              <w:bottom w:val="single" w:color="000000" w:sz="4" w:space="0"/>
            </w:tcBorders>
            <w:noWrap w:val="0"/>
            <w:vAlign w:val="center"/>
          </w:tcPr>
          <w:p w14:paraId="3828BED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3628.94</w:t>
            </w:r>
          </w:p>
        </w:tc>
        <w:tc>
          <w:tcPr>
            <w:tcW w:w="719" w:type="dxa"/>
            <w:tcBorders>
              <w:top w:val="single" w:color="000000" w:sz="4" w:space="0"/>
              <w:bottom w:val="single" w:color="000000" w:sz="4" w:space="0"/>
            </w:tcBorders>
            <w:noWrap w:val="0"/>
            <w:vAlign w:val="center"/>
          </w:tcPr>
          <w:p w14:paraId="20DBF09C">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tcBorders>
              <w:top w:val="single" w:color="000000" w:sz="4" w:space="0"/>
              <w:bottom w:val="single" w:color="000000" w:sz="4" w:space="0"/>
            </w:tcBorders>
            <w:noWrap w:val="0"/>
            <w:vAlign w:val="center"/>
          </w:tcPr>
          <w:p w14:paraId="036133D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tcBorders>
              <w:top w:val="single" w:color="000000" w:sz="4" w:space="0"/>
              <w:bottom w:val="single" w:color="000000" w:sz="4" w:space="0"/>
            </w:tcBorders>
            <w:noWrap w:val="0"/>
            <w:vAlign w:val="center"/>
          </w:tcPr>
          <w:p w14:paraId="3084A09B">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14:paraId="5F6C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vAlign w:val="top"/>
          </w:tcPr>
          <w:p w14:paraId="729511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05E68823">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tcBorders>
              <w:top w:val="single" w:color="000000" w:sz="4" w:space="0"/>
              <w:bottom w:val="single" w:color="000000" w:sz="4" w:space="0"/>
            </w:tcBorders>
            <w:noWrap w:val="0"/>
            <w:vAlign w:val="center"/>
          </w:tcPr>
          <w:p w14:paraId="4026093C">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74408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vAlign w:val="top"/>
          </w:tcPr>
          <w:p w14:paraId="0C316F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6EA852D0">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3336.81</w:t>
            </w:r>
          </w:p>
        </w:tc>
        <w:tc>
          <w:tcPr>
            <w:tcW w:w="4055" w:type="dxa"/>
            <w:gridSpan w:val="4"/>
            <w:tcBorders>
              <w:top w:val="single" w:color="000000" w:sz="4" w:space="0"/>
              <w:bottom w:val="single" w:color="000000" w:sz="4" w:space="0"/>
            </w:tcBorders>
            <w:noWrap w:val="0"/>
            <w:vAlign w:val="center"/>
          </w:tcPr>
          <w:p w14:paraId="7BDD9F9D">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2745.38</w:t>
            </w:r>
          </w:p>
        </w:tc>
      </w:tr>
      <w:tr w14:paraId="03E4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vAlign w:val="top"/>
          </w:tcPr>
          <w:p w14:paraId="535AA5A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20C6C2D8">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tcBorders>
              <w:top w:val="single" w:color="000000" w:sz="4" w:space="0"/>
              <w:bottom w:val="single" w:color="000000" w:sz="4" w:space="0"/>
            </w:tcBorders>
            <w:noWrap w:val="0"/>
            <w:vAlign w:val="center"/>
          </w:tcPr>
          <w:p w14:paraId="24311FC6">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883.56</w:t>
            </w:r>
          </w:p>
        </w:tc>
      </w:tr>
      <w:tr w14:paraId="6CFF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vAlign w:val="top"/>
          </w:tcPr>
          <w:p w14:paraId="267F752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62E9EC25">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tcBorders>
              <w:top w:val="single" w:color="000000" w:sz="4" w:space="0"/>
              <w:bottom w:val="single" w:color="000000" w:sz="4" w:space="0"/>
            </w:tcBorders>
            <w:noWrap w:val="0"/>
            <w:vAlign w:val="center"/>
          </w:tcPr>
          <w:p w14:paraId="20DFAA29">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4F10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14:paraId="4668684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41D5ABE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292.13</w:t>
            </w:r>
          </w:p>
        </w:tc>
        <w:tc>
          <w:tcPr>
            <w:tcW w:w="4055" w:type="dxa"/>
            <w:gridSpan w:val="4"/>
            <w:tcBorders>
              <w:top w:val="single" w:color="000000" w:sz="4" w:space="0"/>
              <w:bottom w:val="single" w:color="000000" w:sz="4" w:space="0"/>
            </w:tcBorders>
            <w:noWrap w:val="0"/>
            <w:vAlign w:val="center"/>
          </w:tcPr>
          <w:p w14:paraId="1118BAC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2F916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top w:val="single" w:color="000000" w:sz="4" w:space="0"/>
              <w:bottom w:val="single" w:color="000000" w:sz="4" w:space="0"/>
            </w:tcBorders>
            <w:noWrap w:val="0"/>
            <w:vAlign w:val="top"/>
          </w:tcPr>
          <w:p w14:paraId="1A9A34EA">
            <w:pPr>
              <w:keepNext w:val="0"/>
              <w:keepLines w:val="0"/>
              <w:pageBreakBefore w:val="0"/>
              <w:widowControl w:val="0"/>
              <w:kinsoku/>
              <w:wordWrap/>
              <w:overflowPunct/>
              <w:topLinePunct w:val="0"/>
              <w:autoSpaceDE/>
              <w:autoSpaceDN/>
              <w:bidi w:val="0"/>
              <w:adjustRightInd/>
              <w:snapToGrid/>
              <w:spacing w:line="211"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tcBorders>
              <w:top w:val="single" w:color="000000" w:sz="4" w:space="0"/>
              <w:bottom w:val="single" w:color="000000" w:sz="4" w:space="0"/>
            </w:tcBorders>
            <w:noWrap w:val="0"/>
            <w:vAlign w:val="center"/>
          </w:tcPr>
          <w:p w14:paraId="3EE19D62">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tcBorders>
              <w:top w:val="single" w:color="000000" w:sz="4" w:space="0"/>
              <w:bottom w:val="single" w:color="000000" w:sz="4" w:space="0"/>
            </w:tcBorders>
            <w:noWrap w:val="0"/>
            <w:vAlign w:val="center"/>
          </w:tcPr>
          <w:p w14:paraId="7A23040A">
            <w:pPr>
              <w:keepNext w:val="0"/>
              <w:keepLines w:val="0"/>
              <w:pageBreakBefore w:val="0"/>
              <w:widowControl w:val="0"/>
              <w:kinsoku/>
              <w:wordWrap/>
              <w:overflowPunct/>
              <w:topLinePunct w:val="0"/>
              <w:autoSpaceDE/>
              <w:autoSpaceDN/>
              <w:bidi w:val="0"/>
              <w:adjustRightInd/>
              <w:snapToGrid/>
              <w:spacing w:line="191"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4A8E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14:paraId="6FF7877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5CB79DDE">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目标1：加强队伍建设。</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46B8B448">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目标2：抓实常规管理。</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66C8BF76">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目标3：加强教学管理。</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5CA92BB4">
            <w:pPr>
              <w:autoSpaceDN w:val="0"/>
              <w:spacing w:line="320" w:lineRule="exact"/>
              <w:jc w:val="left"/>
              <w:textAlignment w:val="center"/>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目标4：注重德育实效。</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tc>
        <w:tc>
          <w:tcPr>
            <w:tcW w:w="4055" w:type="dxa"/>
            <w:gridSpan w:val="4"/>
            <w:tcBorders>
              <w:top w:val="single" w:color="000000" w:sz="4" w:space="0"/>
              <w:bottom w:val="single" w:color="000000" w:sz="4" w:space="0"/>
            </w:tcBorders>
            <w:noWrap w:val="0"/>
            <w:vAlign w:val="center"/>
          </w:tcPr>
          <w:p w14:paraId="30921321">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目标1：以师德师风建设年为契机，进一步加强学校教师师德师风建设，建立并形成一支求真务实、勤政敬业、主动高效的“创新型”学校管理队伍。</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15C578D5">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目标2：着力打造平安、文明、洁净、和谐的校园环境。</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161DFBEF">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目标3：认真做好每月的教育质量调研与指导工作。</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76F2111C">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目标4：开展行之有效的德育活动，关注留守学生。</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tc>
      </w:tr>
      <w:tr w14:paraId="7A0E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top w:val="single" w:color="000000" w:sz="4" w:space="0"/>
              <w:bottom w:val="single" w:color="000000" w:sz="4" w:space="0"/>
            </w:tcBorders>
            <w:noWrap w:val="0"/>
            <w:textDirection w:val="tbRlV"/>
            <w:vAlign w:val="top"/>
          </w:tcPr>
          <w:p w14:paraId="2E0F095C">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31342A23">
            <w:pPr>
              <w:keepNext w:val="0"/>
              <w:keepLines w:val="0"/>
              <w:pageBreakBefore w:val="0"/>
              <w:widowControl w:val="0"/>
              <w:kinsoku/>
              <w:wordWrap/>
              <w:overflowPunct/>
              <w:topLinePunct w:val="0"/>
              <w:autoSpaceDE/>
              <w:autoSpaceDN/>
              <w:bidi w:val="0"/>
              <w:adjustRightInd/>
              <w:snapToGrid/>
              <w:spacing w:line="217"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tcBorders>
              <w:top w:val="single" w:color="000000" w:sz="4" w:space="0"/>
              <w:bottom w:val="single" w:color="000000" w:sz="4" w:space="0"/>
            </w:tcBorders>
            <w:noWrap w:val="0"/>
            <w:vAlign w:val="center"/>
          </w:tcPr>
          <w:p w14:paraId="4EF082DD">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tcBorders>
              <w:top w:val="single" w:color="000000" w:sz="4" w:space="0"/>
              <w:bottom w:val="single" w:color="000000" w:sz="4" w:space="0"/>
            </w:tcBorders>
            <w:noWrap w:val="0"/>
            <w:vAlign w:val="center"/>
          </w:tcPr>
          <w:p w14:paraId="3BE181CF">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tcBorders>
              <w:top w:val="single" w:color="000000" w:sz="4" w:space="0"/>
              <w:bottom w:val="single" w:color="000000" w:sz="4" w:space="0"/>
            </w:tcBorders>
            <w:noWrap w:val="0"/>
            <w:vAlign w:val="center"/>
          </w:tcPr>
          <w:p w14:paraId="3472D72F">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tcBorders>
              <w:top w:val="single" w:color="000000" w:sz="4" w:space="0"/>
              <w:bottom w:val="single" w:color="000000" w:sz="4" w:space="0"/>
            </w:tcBorders>
            <w:noWrap w:val="0"/>
            <w:vAlign w:val="center"/>
          </w:tcPr>
          <w:p w14:paraId="3BC7DE1A">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tcBorders>
              <w:top w:val="single" w:color="000000" w:sz="4" w:space="0"/>
              <w:bottom w:val="single" w:color="000000" w:sz="4" w:space="0"/>
            </w:tcBorders>
            <w:noWrap w:val="0"/>
            <w:vAlign w:val="center"/>
          </w:tcPr>
          <w:p w14:paraId="1D0DAD64">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tcBorders>
              <w:top w:val="single" w:color="000000" w:sz="4" w:space="0"/>
              <w:bottom w:val="single" w:color="000000" w:sz="4" w:space="0"/>
            </w:tcBorders>
            <w:noWrap w:val="0"/>
            <w:vAlign w:val="center"/>
          </w:tcPr>
          <w:p w14:paraId="48115975">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14:paraId="4A781168">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tcBorders>
              <w:top w:val="single" w:color="000000" w:sz="4" w:space="0"/>
              <w:bottom w:val="single" w:color="000000" w:sz="4" w:space="0"/>
            </w:tcBorders>
            <w:noWrap w:val="0"/>
            <w:vAlign w:val="center"/>
          </w:tcPr>
          <w:p w14:paraId="78304D54">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32DE0D0A">
            <w:pPr>
              <w:keepNext w:val="0"/>
              <w:keepLines w:val="0"/>
              <w:pageBreakBefore w:val="0"/>
              <w:widowControl w:val="0"/>
              <w:kinsoku/>
              <w:wordWrap/>
              <w:overflowPunct/>
              <w:topLinePunct w:val="0"/>
              <w:autoSpaceDE/>
              <w:autoSpaceDN/>
              <w:bidi w:val="0"/>
              <w:adjustRightInd/>
              <w:snapToGrid/>
              <w:spacing w:line="19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0DF8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18410CDC">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19826C5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single" w:color="000000" w:sz="4" w:space="0"/>
              <w:bottom w:val="single" w:color="000000" w:sz="4" w:space="0"/>
            </w:tcBorders>
            <w:noWrap w:val="0"/>
            <w:vAlign w:val="center"/>
          </w:tcPr>
          <w:p w14:paraId="1B28AED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数</w:t>
            </w:r>
            <w:r>
              <w:rPr>
                <w:rFonts w:ascii="宋体" w:hAnsi="宋体" w:eastAsia="宋体" w:cs="宋体"/>
                <w:color w:val="000000" w:themeColor="text1"/>
                <w:spacing w:val="-2"/>
                <w:sz w:val="21"/>
                <w:szCs w:val="21"/>
                <w14:textFill>
                  <w14:solidFill>
                    <w14:schemeClr w14:val="tx1"/>
                  </w14:solidFill>
                </w14:textFill>
              </w:rPr>
              <w:t>量指标</w:t>
            </w:r>
          </w:p>
        </w:tc>
        <w:tc>
          <w:tcPr>
            <w:tcW w:w="1269" w:type="dxa"/>
            <w:vMerge w:val="restart"/>
            <w:tcBorders>
              <w:top w:val="single" w:color="000000" w:sz="4" w:space="0"/>
              <w:bottom w:val="single" w:color="000000" w:sz="4" w:space="0"/>
            </w:tcBorders>
            <w:noWrap w:val="0"/>
            <w:vAlign w:val="center"/>
          </w:tcPr>
          <w:p w14:paraId="1AE2251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完成在校学生的智体美劳全面培养与教育</w:t>
            </w:r>
          </w:p>
        </w:tc>
        <w:tc>
          <w:tcPr>
            <w:tcW w:w="1319" w:type="dxa"/>
            <w:tcBorders>
              <w:top w:val="single" w:color="000000" w:sz="4" w:space="0"/>
              <w:bottom w:val="single" w:color="000000" w:sz="4" w:space="0"/>
            </w:tcBorders>
            <w:noWrap w:val="0"/>
            <w:vAlign w:val="center"/>
          </w:tcPr>
          <w:p w14:paraId="7F9FDD4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在校学生73班次</w:t>
            </w:r>
          </w:p>
        </w:tc>
        <w:tc>
          <w:tcPr>
            <w:tcW w:w="1259" w:type="dxa"/>
            <w:tcBorders>
              <w:top w:val="single" w:color="000000" w:sz="4" w:space="0"/>
              <w:bottom w:val="single" w:color="000000" w:sz="4" w:space="0"/>
            </w:tcBorders>
            <w:noWrap w:val="0"/>
            <w:vAlign w:val="center"/>
          </w:tcPr>
          <w:p w14:paraId="3328AAB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73班次</w:t>
            </w:r>
          </w:p>
        </w:tc>
        <w:tc>
          <w:tcPr>
            <w:tcW w:w="719" w:type="dxa"/>
            <w:tcBorders>
              <w:top w:val="single" w:color="000000" w:sz="4" w:space="0"/>
              <w:bottom w:val="single" w:color="000000" w:sz="4" w:space="0"/>
            </w:tcBorders>
            <w:noWrap w:val="0"/>
            <w:vAlign w:val="center"/>
          </w:tcPr>
          <w:p w14:paraId="221B150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802" w:type="dxa"/>
            <w:tcBorders>
              <w:top w:val="single" w:color="000000" w:sz="4" w:space="0"/>
              <w:bottom w:val="single" w:color="000000" w:sz="4" w:space="0"/>
            </w:tcBorders>
            <w:noWrap w:val="0"/>
            <w:vAlign w:val="center"/>
          </w:tcPr>
          <w:p w14:paraId="19EC051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275" w:type="dxa"/>
            <w:tcBorders>
              <w:top w:val="single" w:color="000000" w:sz="4" w:space="0"/>
              <w:bottom w:val="single" w:color="000000" w:sz="4" w:space="0"/>
            </w:tcBorders>
            <w:noWrap w:val="0"/>
            <w:vAlign w:val="center"/>
          </w:tcPr>
          <w:p w14:paraId="2F6155FE">
            <w:pPr>
              <w:jc w:val="center"/>
              <w:rPr>
                <w:rFonts w:ascii="Arial"/>
                <w:color w:val="000000" w:themeColor="text1"/>
                <w:sz w:val="20"/>
                <w14:textFill>
                  <w14:solidFill>
                    <w14:schemeClr w14:val="tx1"/>
                  </w14:solidFill>
                </w14:textFill>
              </w:rPr>
            </w:pPr>
          </w:p>
        </w:tc>
      </w:tr>
      <w:tr w14:paraId="5982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6701599A">
            <w:pPr>
              <w:rPr>
                <w:rFonts w:ascii="Arial"/>
                <w:color w:val="000000" w:themeColor="text1"/>
                <w:sz w:val="21"/>
                <w14:textFill>
                  <w14:solidFill>
                    <w14:schemeClr w14:val="tx1"/>
                  </w14:solidFill>
                </w14:textFill>
              </w:rPr>
            </w:pPr>
          </w:p>
        </w:tc>
        <w:tc>
          <w:tcPr>
            <w:tcW w:w="1079" w:type="dxa"/>
            <w:vMerge w:val="continue"/>
            <w:noWrap w:val="0"/>
            <w:vAlign w:val="center"/>
          </w:tcPr>
          <w:p w14:paraId="20266F5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14:paraId="6F9BD9A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continue"/>
            <w:tcBorders>
              <w:top w:val="single" w:color="000000" w:sz="4" w:space="0"/>
              <w:bottom w:val="single" w:color="000000" w:sz="4" w:space="0"/>
            </w:tcBorders>
            <w:noWrap w:val="0"/>
            <w:vAlign w:val="center"/>
          </w:tcPr>
          <w:p w14:paraId="2F47D408">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tc>
        <w:tc>
          <w:tcPr>
            <w:tcW w:w="1319" w:type="dxa"/>
            <w:tcBorders>
              <w:top w:val="single" w:color="000000" w:sz="4" w:space="0"/>
              <w:bottom w:val="single" w:color="000000" w:sz="4" w:space="0"/>
            </w:tcBorders>
            <w:noWrap w:val="0"/>
            <w:vAlign w:val="center"/>
          </w:tcPr>
          <w:p w14:paraId="74DBFE08">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在校学生3686人</w:t>
            </w:r>
          </w:p>
        </w:tc>
        <w:tc>
          <w:tcPr>
            <w:tcW w:w="1259" w:type="dxa"/>
            <w:tcBorders>
              <w:top w:val="single" w:color="000000" w:sz="4" w:space="0"/>
              <w:bottom w:val="single" w:color="000000" w:sz="4" w:space="0"/>
            </w:tcBorders>
            <w:noWrap w:val="0"/>
            <w:vAlign w:val="center"/>
          </w:tcPr>
          <w:p w14:paraId="29844407">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3686人</w:t>
            </w:r>
          </w:p>
        </w:tc>
        <w:tc>
          <w:tcPr>
            <w:tcW w:w="719" w:type="dxa"/>
            <w:tcBorders>
              <w:top w:val="single" w:color="000000" w:sz="4" w:space="0"/>
              <w:bottom w:val="single" w:color="000000" w:sz="4" w:space="0"/>
            </w:tcBorders>
            <w:noWrap w:val="0"/>
            <w:vAlign w:val="center"/>
          </w:tcPr>
          <w:p w14:paraId="22A87A70">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802" w:type="dxa"/>
            <w:tcBorders>
              <w:top w:val="single" w:color="000000" w:sz="4" w:space="0"/>
              <w:bottom w:val="single" w:color="000000" w:sz="4" w:space="0"/>
            </w:tcBorders>
            <w:noWrap w:val="0"/>
            <w:vAlign w:val="center"/>
          </w:tcPr>
          <w:p w14:paraId="7096E30F">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275" w:type="dxa"/>
            <w:tcBorders>
              <w:top w:val="single" w:color="000000" w:sz="4" w:space="0"/>
              <w:bottom w:val="single" w:color="000000" w:sz="4" w:space="0"/>
            </w:tcBorders>
            <w:noWrap w:val="0"/>
            <w:vAlign w:val="center"/>
          </w:tcPr>
          <w:p w14:paraId="3287BD4D">
            <w:pPr>
              <w:jc w:val="center"/>
              <w:rPr>
                <w:rFonts w:ascii="Arial"/>
                <w:color w:val="000000" w:themeColor="text1"/>
                <w:sz w:val="20"/>
                <w14:textFill>
                  <w14:solidFill>
                    <w14:schemeClr w14:val="tx1"/>
                  </w14:solidFill>
                </w14:textFill>
              </w:rPr>
            </w:pPr>
          </w:p>
        </w:tc>
      </w:tr>
      <w:tr w14:paraId="07753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3A4A6221">
            <w:pPr>
              <w:rPr>
                <w:rFonts w:ascii="Arial"/>
                <w:color w:val="000000" w:themeColor="text1"/>
                <w:sz w:val="21"/>
                <w14:textFill>
                  <w14:solidFill>
                    <w14:schemeClr w14:val="tx1"/>
                  </w14:solidFill>
                </w14:textFill>
              </w:rPr>
            </w:pPr>
          </w:p>
        </w:tc>
        <w:tc>
          <w:tcPr>
            <w:tcW w:w="1079" w:type="dxa"/>
            <w:vMerge w:val="continue"/>
            <w:noWrap w:val="0"/>
            <w:vAlign w:val="center"/>
          </w:tcPr>
          <w:p w14:paraId="2E03B11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14:paraId="22446AE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restart"/>
            <w:tcBorders>
              <w:top w:val="single" w:color="000000" w:sz="4" w:space="0"/>
              <w:bottom w:val="single" w:color="000000" w:sz="4" w:space="0"/>
            </w:tcBorders>
            <w:noWrap w:val="0"/>
            <w:vAlign w:val="center"/>
          </w:tcPr>
          <w:p w14:paraId="2A32551B">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按时足额发放教师职工及退休人员工资奖金及福利待遇</w:t>
            </w:r>
          </w:p>
        </w:tc>
        <w:tc>
          <w:tcPr>
            <w:tcW w:w="1319" w:type="dxa"/>
            <w:tcBorders>
              <w:top w:val="single" w:color="000000" w:sz="4" w:space="0"/>
              <w:bottom w:val="single" w:color="000000" w:sz="4" w:space="0"/>
            </w:tcBorders>
            <w:noWrap w:val="0"/>
            <w:vAlign w:val="center"/>
          </w:tcPr>
          <w:p w14:paraId="3ED37451">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在职169人</w:t>
            </w:r>
          </w:p>
        </w:tc>
        <w:tc>
          <w:tcPr>
            <w:tcW w:w="1259" w:type="dxa"/>
            <w:tcBorders>
              <w:top w:val="single" w:color="000000" w:sz="4" w:space="0"/>
              <w:bottom w:val="single" w:color="000000" w:sz="4" w:space="0"/>
            </w:tcBorders>
            <w:noWrap w:val="0"/>
            <w:vAlign w:val="center"/>
          </w:tcPr>
          <w:p w14:paraId="634AEFD1">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169人</w:t>
            </w:r>
          </w:p>
        </w:tc>
        <w:tc>
          <w:tcPr>
            <w:tcW w:w="719" w:type="dxa"/>
            <w:tcBorders>
              <w:top w:val="single" w:color="000000" w:sz="4" w:space="0"/>
              <w:bottom w:val="single" w:color="000000" w:sz="4" w:space="0"/>
            </w:tcBorders>
            <w:noWrap w:val="0"/>
            <w:vAlign w:val="center"/>
          </w:tcPr>
          <w:p w14:paraId="5D0FE0D8">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802" w:type="dxa"/>
            <w:tcBorders>
              <w:top w:val="single" w:color="000000" w:sz="4" w:space="0"/>
              <w:bottom w:val="single" w:color="000000" w:sz="4" w:space="0"/>
            </w:tcBorders>
            <w:noWrap w:val="0"/>
            <w:vAlign w:val="center"/>
          </w:tcPr>
          <w:p w14:paraId="20B2350C">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bottom w:val="single" w:color="000000" w:sz="4" w:space="0"/>
            </w:tcBorders>
            <w:noWrap w:val="0"/>
            <w:vAlign w:val="center"/>
          </w:tcPr>
          <w:p w14:paraId="0CC76530">
            <w:pPr>
              <w:jc w:val="center"/>
              <w:rPr>
                <w:rFonts w:ascii="Arial"/>
                <w:color w:val="000000" w:themeColor="text1"/>
                <w:sz w:val="20"/>
                <w14:textFill>
                  <w14:solidFill>
                    <w14:schemeClr w14:val="tx1"/>
                  </w14:solidFill>
                </w14:textFill>
              </w:rPr>
            </w:pPr>
          </w:p>
        </w:tc>
      </w:tr>
      <w:tr w14:paraId="648AB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1B280CC7">
            <w:pPr>
              <w:rPr>
                <w:rFonts w:ascii="Arial"/>
                <w:color w:val="000000" w:themeColor="text1"/>
                <w:sz w:val="21"/>
                <w14:textFill>
                  <w14:solidFill>
                    <w14:schemeClr w14:val="tx1"/>
                  </w14:solidFill>
                </w14:textFill>
              </w:rPr>
            </w:pPr>
          </w:p>
        </w:tc>
        <w:tc>
          <w:tcPr>
            <w:tcW w:w="1079" w:type="dxa"/>
            <w:vMerge w:val="continue"/>
            <w:noWrap w:val="0"/>
            <w:vAlign w:val="center"/>
          </w:tcPr>
          <w:p w14:paraId="0261161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14:paraId="1219A32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continue"/>
            <w:tcBorders>
              <w:top w:val="single" w:color="000000" w:sz="4" w:space="0"/>
              <w:bottom w:val="single" w:color="000000" w:sz="4" w:space="0"/>
            </w:tcBorders>
            <w:noWrap w:val="0"/>
            <w:vAlign w:val="center"/>
          </w:tcPr>
          <w:p w14:paraId="5F34132D">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tc>
        <w:tc>
          <w:tcPr>
            <w:tcW w:w="1319" w:type="dxa"/>
            <w:tcBorders>
              <w:top w:val="single" w:color="000000" w:sz="4" w:space="0"/>
              <w:bottom w:val="single" w:color="000000" w:sz="4" w:space="0"/>
            </w:tcBorders>
            <w:noWrap w:val="0"/>
            <w:vAlign w:val="center"/>
          </w:tcPr>
          <w:p w14:paraId="399C6D99">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退休75人</w:t>
            </w:r>
          </w:p>
        </w:tc>
        <w:tc>
          <w:tcPr>
            <w:tcW w:w="1259" w:type="dxa"/>
            <w:tcBorders>
              <w:top w:val="single" w:color="000000" w:sz="4" w:space="0"/>
              <w:bottom w:val="single" w:color="000000" w:sz="4" w:space="0"/>
            </w:tcBorders>
            <w:noWrap w:val="0"/>
            <w:vAlign w:val="center"/>
          </w:tcPr>
          <w:p w14:paraId="366C789D">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75人</w:t>
            </w:r>
          </w:p>
        </w:tc>
        <w:tc>
          <w:tcPr>
            <w:tcW w:w="719" w:type="dxa"/>
            <w:tcBorders>
              <w:top w:val="single" w:color="000000" w:sz="4" w:space="0"/>
              <w:bottom w:val="single" w:color="000000" w:sz="4" w:space="0"/>
            </w:tcBorders>
            <w:noWrap w:val="0"/>
            <w:vAlign w:val="center"/>
          </w:tcPr>
          <w:p w14:paraId="21642D90">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802" w:type="dxa"/>
            <w:tcBorders>
              <w:top w:val="single" w:color="000000" w:sz="4" w:space="0"/>
              <w:bottom w:val="single" w:color="000000" w:sz="4" w:space="0"/>
            </w:tcBorders>
            <w:noWrap w:val="0"/>
            <w:vAlign w:val="center"/>
          </w:tcPr>
          <w:p w14:paraId="1865162D">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bottom w:val="single" w:color="000000" w:sz="4" w:space="0"/>
            </w:tcBorders>
            <w:noWrap w:val="0"/>
            <w:vAlign w:val="center"/>
          </w:tcPr>
          <w:p w14:paraId="639808E3">
            <w:pPr>
              <w:jc w:val="center"/>
              <w:rPr>
                <w:rFonts w:ascii="Arial"/>
                <w:color w:val="000000" w:themeColor="text1"/>
                <w:sz w:val="20"/>
                <w14:textFill>
                  <w14:solidFill>
                    <w14:schemeClr w14:val="tx1"/>
                  </w14:solidFill>
                </w14:textFill>
              </w:rPr>
            </w:pPr>
          </w:p>
        </w:tc>
      </w:tr>
      <w:tr w14:paraId="35CD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65C26DA3">
            <w:pPr>
              <w:rPr>
                <w:rFonts w:ascii="Arial"/>
                <w:color w:val="000000" w:themeColor="text1"/>
                <w:sz w:val="21"/>
                <w14:textFill>
                  <w14:solidFill>
                    <w14:schemeClr w14:val="tx1"/>
                  </w14:solidFill>
                </w14:textFill>
              </w:rPr>
            </w:pPr>
          </w:p>
        </w:tc>
        <w:tc>
          <w:tcPr>
            <w:tcW w:w="1079" w:type="dxa"/>
            <w:vMerge w:val="continue"/>
            <w:noWrap w:val="0"/>
            <w:vAlign w:val="center"/>
          </w:tcPr>
          <w:p w14:paraId="269C529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14:paraId="376C09E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37933ED7">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召开主题教育家长会次数</w:t>
            </w:r>
          </w:p>
        </w:tc>
        <w:tc>
          <w:tcPr>
            <w:tcW w:w="1319" w:type="dxa"/>
            <w:tcBorders>
              <w:top w:val="single" w:color="000000" w:sz="4" w:space="0"/>
              <w:bottom w:val="single" w:color="000000" w:sz="4" w:space="0"/>
            </w:tcBorders>
            <w:noWrap w:val="0"/>
            <w:vAlign w:val="center"/>
          </w:tcPr>
          <w:p w14:paraId="6F9CC84F">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1259" w:type="dxa"/>
            <w:tcBorders>
              <w:top w:val="single" w:color="000000" w:sz="4" w:space="0"/>
              <w:bottom w:val="single" w:color="000000" w:sz="4" w:space="0"/>
            </w:tcBorders>
            <w:noWrap w:val="0"/>
            <w:vAlign w:val="center"/>
          </w:tcPr>
          <w:p w14:paraId="4A805501">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719" w:type="dxa"/>
            <w:tcBorders>
              <w:top w:val="single" w:color="000000" w:sz="4" w:space="0"/>
              <w:bottom w:val="single" w:color="000000" w:sz="4" w:space="0"/>
            </w:tcBorders>
            <w:noWrap w:val="0"/>
            <w:vAlign w:val="center"/>
          </w:tcPr>
          <w:p w14:paraId="0F326F34">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7EAC3951">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1FCE9980">
            <w:pPr>
              <w:jc w:val="center"/>
              <w:rPr>
                <w:rFonts w:ascii="Arial"/>
                <w:color w:val="000000" w:themeColor="text1"/>
                <w:sz w:val="20"/>
                <w14:textFill>
                  <w14:solidFill>
                    <w14:schemeClr w14:val="tx1"/>
                  </w14:solidFill>
                </w14:textFill>
              </w:rPr>
            </w:pPr>
          </w:p>
        </w:tc>
      </w:tr>
      <w:tr w14:paraId="720E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22A6CF98">
            <w:pPr>
              <w:rPr>
                <w:rFonts w:ascii="Arial"/>
                <w:color w:val="000000" w:themeColor="text1"/>
                <w:sz w:val="21"/>
                <w14:textFill>
                  <w14:solidFill>
                    <w14:schemeClr w14:val="tx1"/>
                  </w14:solidFill>
                </w14:textFill>
              </w:rPr>
            </w:pPr>
          </w:p>
        </w:tc>
        <w:tc>
          <w:tcPr>
            <w:tcW w:w="1079" w:type="dxa"/>
            <w:vMerge w:val="continue"/>
            <w:noWrap w:val="0"/>
            <w:vAlign w:val="center"/>
          </w:tcPr>
          <w:p w14:paraId="23017B5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14:paraId="5F62A80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7294B520">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校园安全教育工作开展次数</w:t>
            </w:r>
          </w:p>
        </w:tc>
        <w:tc>
          <w:tcPr>
            <w:tcW w:w="1319" w:type="dxa"/>
            <w:tcBorders>
              <w:top w:val="single" w:color="000000" w:sz="4" w:space="0"/>
              <w:bottom w:val="single" w:color="000000" w:sz="4" w:space="0"/>
            </w:tcBorders>
            <w:noWrap w:val="0"/>
            <w:vAlign w:val="center"/>
          </w:tcPr>
          <w:p w14:paraId="3B053C26">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1259" w:type="dxa"/>
            <w:tcBorders>
              <w:top w:val="single" w:color="000000" w:sz="4" w:space="0"/>
              <w:bottom w:val="single" w:color="000000" w:sz="4" w:space="0"/>
            </w:tcBorders>
            <w:noWrap w:val="0"/>
            <w:vAlign w:val="center"/>
          </w:tcPr>
          <w:p w14:paraId="68ADCB31">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12次</w:t>
            </w:r>
          </w:p>
        </w:tc>
        <w:tc>
          <w:tcPr>
            <w:tcW w:w="719" w:type="dxa"/>
            <w:tcBorders>
              <w:top w:val="single" w:color="000000" w:sz="4" w:space="0"/>
              <w:bottom w:val="single" w:color="000000" w:sz="4" w:space="0"/>
            </w:tcBorders>
            <w:noWrap w:val="0"/>
            <w:vAlign w:val="center"/>
          </w:tcPr>
          <w:p w14:paraId="59FE0813">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802" w:type="dxa"/>
            <w:tcBorders>
              <w:top w:val="single" w:color="000000" w:sz="4" w:space="0"/>
              <w:bottom w:val="single" w:color="000000" w:sz="4" w:space="0"/>
            </w:tcBorders>
            <w:noWrap w:val="0"/>
            <w:vAlign w:val="center"/>
          </w:tcPr>
          <w:p w14:paraId="6F047209">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bottom w:val="single" w:color="000000" w:sz="4" w:space="0"/>
            </w:tcBorders>
            <w:noWrap w:val="0"/>
            <w:vAlign w:val="center"/>
          </w:tcPr>
          <w:p w14:paraId="30B6CFE2">
            <w:pPr>
              <w:jc w:val="center"/>
              <w:rPr>
                <w:rFonts w:ascii="Arial"/>
                <w:color w:val="000000" w:themeColor="text1"/>
                <w:sz w:val="20"/>
                <w14:textFill>
                  <w14:solidFill>
                    <w14:schemeClr w14:val="tx1"/>
                  </w14:solidFill>
                </w14:textFill>
              </w:rPr>
            </w:pPr>
          </w:p>
        </w:tc>
      </w:tr>
      <w:tr w14:paraId="0571F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14:paraId="5C6E394F">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75A8E03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14:paraId="6A9426D2">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r>
              <w:rPr>
                <w:rFonts w:hint="eastAsia" w:ascii="Arial"/>
                <w:color w:val="000000" w:themeColor="text1"/>
                <w:spacing w:val="0"/>
                <w:sz w:val="20"/>
                <w14:textFill>
                  <w14:solidFill>
                    <w14:schemeClr w14:val="tx1"/>
                  </w14:solidFill>
                </w14:textFill>
              </w:rPr>
              <w:t>质量指标</w:t>
            </w:r>
          </w:p>
        </w:tc>
        <w:tc>
          <w:tcPr>
            <w:tcW w:w="1269" w:type="dxa"/>
            <w:tcBorders>
              <w:top w:val="single" w:color="000000" w:sz="4" w:space="0"/>
              <w:bottom w:val="single" w:color="000000" w:sz="4" w:space="0"/>
            </w:tcBorders>
            <w:noWrap w:val="0"/>
            <w:vAlign w:val="center"/>
          </w:tcPr>
          <w:p w14:paraId="4A809C30">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小学毕业率</w:t>
            </w:r>
          </w:p>
        </w:tc>
        <w:tc>
          <w:tcPr>
            <w:tcW w:w="1319" w:type="dxa"/>
            <w:tcBorders>
              <w:top w:val="single" w:color="000000" w:sz="4" w:space="0"/>
              <w:bottom w:val="single" w:color="000000" w:sz="4" w:space="0"/>
            </w:tcBorders>
            <w:noWrap w:val="0"/>
            <w:vAlign w:val="center"/>
          </w:tcPr>
          <w:p w14:paraId="7D74DCE8">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≧98%</w:t>
            </w:r>
          </w:p>
        </w:tc>
        <w:tc>
          <w:tcPr>
            <w:tcW w:w="1259" w:type="dxa"/>
            <w:tcBorders>
              <w:top w:val="single" w:color="000000" w:sz="4" w:space="0"/>
              <w:bottom w:val="single" w:color="000000" w:sz="4" w:space="0"/>
            </w:tcBorders>
            <w:noWrap w:val="0"/>
            <w:vAlign w:val="center"/>
          </w:tcPr>
          <w:p w14:paraId="2DA08CE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14:paraId="08874594">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2D06E0DF">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3EAA828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1"/>
                <w14:textFill>
                  <w14:solidFill>
                    <w14:schemeClr w14:val="tx1"/>
                  </w14:solidFill>
                </w14:textFill>
              </w:rPr>
            </w:pPr>
          </w:p>
        </w:tc>
      </w:tr>
      <w:tr w14:paraId="7B867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4B8C3EFE">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542DF8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57A777A0">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2EF1A3E3">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“双减”制度落实率</w:t>
            </w:r>
          </w:p>
        </w:tc>
        <w:tc>
          <w:tcPr>
            <w:tcW w:w="1319" w:type="dxa"/>
            <w:tcBorders>
              <w:top w:val="single" w:color="000000" w:sz="4" w:space="0"/>
              <w:bottom w:val="single" w:color="000000" w:sz="4" w:space="0"/>
            </w:tcBorders>
            <w:noWrap w:val="0"/>
            <w:vAlign w:val="center"/>
          </w:tcPr>
          <w:p w14:paraId="5D12E91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259" w:type="dxa"/>
            <w:tcBorders>
              <w:top w:val="single" w:color="000000" w:sz="4" w:space="0"/>
              <w:bottom w:val="single" w:color="000000" w:sz="4" w:space="0"/>
            </w:tcBorders>
            <w:noWrap w:val="0"/>
            <w:vAlign w:val="center"/>
          </w:tcPr>
          <w:p w14:paraId="3435D0F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14:paraId="2E31AF7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02" w:type="dxa"/>
            <w:tcBorders>
              <w:top w:val="single" w:color="000000" w:sz="4" w:space="0"/>
              <w:bottom w:val="single" w:color="000000" w:sz="4" w:space="0"/>
            </w:tcBorders>
            <w:noWrap w:val="0"/>
            <w:vAlign w:val="center"/>
          </w:tcPr>
          <w:p w14:paraId="7EEA4E0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bottom w:val="single" w:color="000000" w:sz="4" w:space="0"/>
            </w:tcBorders>
            <w:noWrap w:val="0"/>
            <w:vAlign w:val="center"/>
          </w:tcPr>
          <w:p w14:paraId="43136C7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20523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1B95AA92">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6124A1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2CD0668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7A0AE949">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对应数量指标的质量合格率</w:t>
            </w:r>
          </w:p>
        </w:tc>
        <w:tc>
          <w:tcPr>
            <w:tcW w:w="1319" w:type="dxa"/>
            <w:tcBorders>
              <w:top w:val="single" w:color="000000" w:sz="4" w:space="0"/>
              <w:bottom w:val="single" w:color="000000" w:sz="4" w:space="0"/>
            </w:tcBorders>
            <w:noWrap w:val="0"/>
            <w:vAlign w:val="center"/>
          </w:tcPr>
          <w:p w14:paraId="73DA215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1259" w:type="dxa"/>
            <w:tcBorders>
              <w:top w:val="single" w:color="000000" w:sz="4" w:space="0"/>
              <w:bottom w:val="single" w:color="000000" w:sz="4" w:space="0"/>
            </w:tcBorders>
            <w:noWrap w:val="0"/>
            <w:vAlign w:val="center"/>
          </w:tcPr>
          <w:p w14:paraId="172286F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14:paraId="2C49FFD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14:paraId="060B511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14:paraId="25D96A60">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ascii="Arial"/>
                <w:color w:val="000000" w:themeColor="text1"/>
                <w:sz w:val="20"/>
                <w14:textFill>
                  <w14:solidFill>
                    <w14:schemeClr w14:val="tx1"/>
                  </w14:solidFill>
                </w14:textFill>
              </w:rPr>
            </w:pPr>
          </w:p>
        </w:tc>
      </w:tr>
      <w:tr w14:paraId="4762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single" w:color="000000" w:sz="4" w:space="0"/>
              <w:bottom w:val="single" w:color="000000" w:sz="4" w:space="0"/>
            </w:tcBorders>
            <w:noWrap w:val="0"/>
            <w:textDirection w:val="tbRlV"/>
            <w:vAlign w:val="top"/>
          </w:tcPr>
          <w:p w14:paraId="3AE03CF2">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49C129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14:paraId="5A74EC15">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tcBorders>
              <w:top w:val="single" w:color="000000" w:sz="4" w:space="0"/>
              <w:bottom w:val="single" w:color="000000" w:sz="4" w:space="0"/>
            </w:tcBorders>
            <w:noWrap w:val="0"/>
            <w:vAlign w:val="center"/>
          </w:tcPr>
          <w:p w14:paraId="62881BC6">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9" w:type="dxa"/>
            <w:tcBorders>
              <w:top w:val="single" w:color="000000" w:sz="4" w:space="0"/>
              <w:bottom w:val="single" w:color="000000" w:sz="4" w:space="0"/>
            </w:tcBorders>
            <w:noWrap w:val="0"/>
            <w:vAlign w:val="center"/>
          </w:tcPr>
          <w:p w14:paraId="2002F2E1">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w:t>
            </w:r>
          </w:p>
        </w:tc>
        <w:tc>
          <w:tcPr>
            <w:tcW w:w="1259" w:type="dxa"/>
            <w:tcBorders>
              <w:top w:val="single" w:color="000000" w:sz="4" w:space="0"/>
              <w:bottom w:val="single" w:color="000000" w:sz="4" w:space="0"/>
            </w:tcBorders>
            <w:noWrap w:val="0"/>
            <w:vAlign w:val="center"/>
          </w:tcPr>
          <w:p w14:paraId="13FC553E">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33042A2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802" w:type="dxa"/>
            <w:tcBorders>
              <w:top w:val="single" w:color="000000" w:sz="4" w:space="0"/>
              <w:bottom w:val="single" w:color="000000" w:sz="4" w:space="0"/>
            </w:tcBorders>
            <w:noWrap w:val="0"/>
            <w:vAlign w:val="center"/>
          </w:tcPr>
          <w:p w14:paraId="2082AF69">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bottom w:val="single" w:color="000000" w:sz="4" w:space="0"/>
            </w:tcBorders>
            <w:noWrap w:val="0"/>
            <w:vAlign w:val="center"/>
          </w:tcPr>
          <w:p w14:paraId="3473DE7F">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r>
      <w:tr w14:paraId="59E87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single" w:color="000000" w:sz="4" w:space="0"/>
              <w:bottom w:val="single" w:color="000000" w:sz="4" w:space="0"/>
            </w:tcBorders>
            <w:noWrap w:val="0"/>
            <w:textDirection w:val="tbRlV"/>
            <w:vAlign w:val="top"/>
          </w:tcPr>
          <w:p w14:paraId="1A451A6C">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654F182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76C186EF">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10EE07A3">
            <w:pPr>
              <w:keepNext w:val="0"/>
              <w:keepLines w:val="0"/>
              <w:widowControl/>
              <w:suppressLineNumbers w:val="0"/>
              <w:jc w:val="left"/>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9" w:type="dxa"/>
            <w:tcBorders>
              <w:top w:val="single" w:color="000000" w:sz="4" w:space="0"/>
              <w:bottom w:val="single" w:color="000000" w:sz="4" w:space="0"/>
            </w:tcBorders>
            <w:noWrap w:val="0"/>
            <w:vAlign w:val="center"/>
          </w:tcPr>
          <w:p w14:paraId="3392C43F">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2022-12-31</w:t>
            </w:r>
          </w:p>
        </w:tc>
        <w:tc>
          <w:tcPr>
            <w:tcW w:w="1259" w:type="dxa"/>
            <w:tcBorders>
              <w:top w:val="single" w:color="000000" w:sz="4" w:space="0"/>
              <w:bottom w:val="single" w:color="000000" w:sz="4" w:space="0"/>
            </w:tcBorders>
            <w:noWrap w:val="0"/>
            <w:vAlign w:val="center"/>
          </w:tcPr>
          <w:p w14:paraId="5666C1F1">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7A7989D9">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802" w:type="dxa"/>
            <w:tcBorders>
              <w:top w:val="single" w:color="000000" w:sz="4" w:space="0"/>
              <w:bottom w:val="single" w:color="000000" w:sz="4" w:space="0"/>
            </w:tcBorders>
            <w:noWrap w:val="0"/>
            <w:vAlign w:val="center"/>
          </w:tcPr>
          <w:p w14:paraId="18C5DDF8">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bottom w:val="single" w:color="000000" w:sz="4" w:space="0"/>
            </w:tcBorders>
            <w:noWrap w:val="0"/>
            <w:vAlign w:val="center"/>
          </w:tcPr>
          <w:p w14:paraId="1D3424C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19"/>
                <w14:textFill>
                  <w14:solidFill>
                    <w14:schemeClr w14:val="tx1"/>
                  </w14:solidFill>
                </w14:textFill>
              </w:rPr>
            </w:pPr>
          </w:p>
        </w:tc>
      </w:tr>
      <w:tr w14:paraId="0ABA9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7B23B3DB">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03C9A15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14:paraId="07A54BE8">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tcBorders>
              <w:top w:val="single" w:color="000000" w:sz="4" w:space="0"/>
              <w:bottom w:val="single" w:color="000000" w:sz="4" w:space="0"/>
            </w:tcBorders>
            <w:noWrap w:val="0"/>
            <w:vAlign w:val="center"/>
          </w:tcPr>
          <w:p w14:paraId="1088CFF3">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9" w:type="dxa"/>
            <w:tcBorders>
              <w:top w:val="single" w:color="000000" w:sz="4" w:space="0"/>
              <w:bottom w:val="single" w:color="000000" w:sz="4" w:space="0"/>
            </w:tcBorders>
            <w:noWrap w:val="0"/>
            <w:vAlign w:val="center"/>
          </w:tcPr>
          <w:p w14:paraId="6D97211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控制在预算以内</w:t>
            </w:r>
          </w:p>
        </w:tc>
        <w:tc>
          <w:tcPr>
            <w:tcW w:w="1259" w:type="dxa"/>
            <w:tcBorders>
              <w:top w:val="single" w:color="000000" w:sz="4" w:space="0"/>
              <w:bottom w:val="single" w:color="000000" w:sz="4" w:space="0"/>
            </w:tcBorders>
            <w:noWrap w:val="0"/>
            <w:vAlign w:val="center"/>
          </w:tcPr>
          <w:p w14:paraId="21EA831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36FE3CA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802" w:type="dxa"/>
            <w:tcBorders>
              <w:top w:val="single" w:color="000000" w:sz="4" w:space="0"/>
              <w:bottom w:val="single" w:color="000000" w:sz="4" w:space="0"/>
            </w:tcBorders>
            <w:noWrap w:val="0"/>
            <w:vAlign w:val="center"/>
          </w:tcPr>
          <w:p w14:paraId="7C69F1E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4" w:space="0"/>
              <w:bottom w:val="single" w:color="000000" w:sz="4" w:space="0"/>
            </w:tcBorders>
            <w:noWrap w:val="0"/>
            <w:vAlign w:val="center"/>
          </w:tcPr>
          <w:p w14:paraId="2A23EBC3">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14:paraId="3118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14:paraId="6C9877D0">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3257D970">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055D1784">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28143BAD">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29FEB2B4">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3A6F6EC2">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51C419A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30</w:t>
            </w:r>
            <w:r>
              <w:rPr>
                <w:rFonts w:ascii="宋体" w:hAnsi="宋体" w:eastAsia="宋体" w:cs="宋体"/>
                <w:color w:val="000000" w:themeColor="text1"/>
                <w:spacing w:val="9"/>
                <w:sz w:val="21"/>
                <w:szCs w:val="21"/>
                <w14:textFill>
                  <w14:solidFill>
                    <w14:schemeClr w14:val="tx1"/>
                  </w14:solidFill>
                </w14:textFill>
              </w:rPr>
              <w:t>分)</w:t>
            </w:r>
          </w:p>
        </w:tc>
        <w:tc>
          <w:tcPr>
            <w:tcW w:w="1029" w:type="dxa"/>
            <w:tcBorders>
              <w:top w:val="single" w:color="000000" w:sz="4" w:space="0"/>
              <w:bottom w:val="single" w:color="000000" w:sz="4" w:space="0"/>
            </w:tcBorders>
            <w:noWrap w:val="0"/>
            <w:vAlign w:val="center"/>
          </w:tcPr>
          <w:p w14:paraId="43749A02">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1965BB0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14:paraId="2E233717">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319" w:type="dxa"/>
            <w:tcBorders>
              <w:top w:val="single" w:color="000000" w:sz="4" w:space="0"/>
              <w:bottom w:val="single" w:color="000000" w:sz="4" w:space="0"/>
            </w:tcBorders>
            <w:noWrap w:val="0"/>
            <w:vAlign w:val="center"/>
          </w:tcPr>
          <w:p w14:paraId="4382DEFC">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259" w:type="dxa"/>
            <w:tcBorders>
              <w:top w:val="single" w:color="000000" w:sz="4" w:space="0"/>
              <w:bottom w:val="single" w:color="000000" w:sz="4" w:space="0"/>
            </w:tcBorders>
            <w:noWrap w:val="0"/>
            <w:vAlign w:val="center"/>
          </w:tcPr>
          <w:p w14:paraId="69242388">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719" w:type="dxa"/>
            <w:tcBorders>
              <w:top w:val="single" w:color="000000" w:sz="4" w:space="0"/>
              <w:bottom w:val="single" w:color="000000" w:sz="4" w:space="0"/>
            </w:tcBorders>
            <w:noWrap w:val="0"/>
            <w:vAlign w:val="center"/>
          </w:tcPr>
          <w:p w14:paraId="5BD51FB5">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802" w:type="dxa"/>
            <w:tcBorders>
              <w:top w:val="single" w:color="000000" w:sz="4" w:space="0"/>
              <w:bottom w:val="single" w:color="000000" w:sz="4" w:space="0"/>
            </w:tcBorders>
            <w:noWrap w:val="0"/>
            <w:vAlign w:val="center"/>
          </w:tcPr>
          <w:p w14:paraId="6F89979E">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1275" w:type="dxa"/>
            <w:tcBorders>
              <w:top w:val="single" w:color="000000" w:sz="4" w:space="0"/>
              <w:bottom w:val="single" w:color="000000" w:sz="4" w:space="0"/>
            </w:tcBorders>
            <w:noWrap w:val="0"/>
            <w:vAlign w:val="center"/>
          </w:tcPr>
          <w:p w14:paraId="60F44B1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1"/>
                <w14:textFill>
                  <w14:solidFill>
                    <w14:schemeClr w14:val="tx1"/>
                  </w14:solidFill>
                </w14:textFill>
              </w:rPr>
            </w:pPr>
          </w:p>
        </w:tc>
      </w:tr>
      <w:tr w14:paraId="3CCD9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7258370B">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60E0D39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14:paraId="6ACFD85C">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14:paraId="0F0073A2">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14:paraId="6D0B4D53">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9" w:type="dxa"/>
            <w:vMerge w:val="restart"/>
            <w:tcBorders>
              <w:top w:val="single" w:color="000000" w:sz="4" w:space="0"/>
              <w:bottom w:val="single" w:color="000000" w:sz="4" w:space="0"/>
            </w:tcBorders>
            <w:noWrap w:val="0"/>
            <w:vAlign w:val="center"/>
          </w:tcPr>
          <w:p w14:paraId="618A4F9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59" w:type="dxa"/>
            <w:vMerge w:val="restart"/>
            <w:tcBorders>
              <w:top w:val="single" w:color="000000" w:sz="4" w:space="0"/>
              <w:bottom w:val="single" w:color="000000" w:sz="4" w:space="0"/>
            </w:tcBorders>
            <w:noWrap w:val="0"/>
            <w:vAlign w:val="center"/>
          </w:tcPr>
          <w:p w14:paraId="445B8396">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9" w:type="dxa"/>
            <w:tcBorders>
              <w:top w:val="single" w:color="000000" w:sz="4" w:space="0"/>
              <w:bottom w:val="single" w:color="000000" w:sz="4" w:space="0"/>
            </w:tcBorders>
            <w:noWrap w:val="0"/>
            <w:vAlign w:val="center"/>
          </w:tcPr>
          <w:p w14:paraId="7DEA14E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14:paraId="007F6994">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0EA4D2C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79C5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1C6BAD14">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03E3C35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011BEF0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0CC274FC">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提升教学质量、为社会输送合规人才</w:t>
            </w:r>
          </w:p>
        </w:tc>
        <w:tc>
          <w:tcPr>
            <w:tcW w:w="1319" w:type="dxa"/>
            <w:vMerge w:val="continue"/>
            <w:tcBorders>
              <w:top w:val="single" w:color="000000" w:sz="4" w:space="0"/>
              <w:bottom w:val="single" w:color="000000" w:sz="4" w:space="0"/>
            </w:tcBorders>
            <w:noWrap w:val="0"/>
            <w:vAlign w:val="center"/>
          </w:tcPr>
          <w:p w14:paraId="5B96FF65">
            <w:pPr>
              <w:jc w:val="center"/>
              <w:rPr>
                <w:rFonts w:ascii="Arial"/>
                <w:color w:val="000000" w:themeColor="text1"/>
                <w:sz w:val="20"/>
                <w14:textFill>
                  <w14:solidFill>
                    <w14:schemeClr w14:val="tx1"/>
                  </w14:solidFill>
                </w14:textFill>
              </w:rPr>
            </w:pPr>
          </w:p>
        </w:tc>
        <w:tc>
          <w:tcPr>
            <w:tcW w:w="1259" w:type="dxa"/>
            <w:vMerge w:val="continue"/>
            <w:tcBorders>
              <w:top w:val="single" w:color="000000" w:sz="4" w:space="0"/>
              <w:bottom w:val="single" w:color="000000" w:sz="4" w:space="0"/>
            </w:tcBorders>
            <w:noWrap w:val="0"/>
            <w:vAlign w:val="center"/>
          </w:tcPr>
          <w:p w14:paraId="53F6E141">
            <w:pPr>
              <w:jc w:val="center"/>
              <w:rPr>
                <w:rFonts w:ascii="Arial"/>
                <w:color w:val="000000" w:themeColor="text1"/>
                <w:sz w:val="20"/>
                <w14:textFill>
                  <w14:solidFill>
                    <w14:schemeClr w14:val="tx1"/>
                  </w14:solidFill>
                </w14:textFill>
              </w:rPr>
            </w:pPr>
          </w:p>
        </w:tc>
        <w:tc>
          <w:tcPr>
            <w:tcW w:w="719" w:type="dxa"/>
            <w:tcBorders>
              <w:top w:val="single" w:color="000000" w:sz="4" w:space="0"/>
              <w:bottom w:val="single" w:color="000000" w:sz="4" w:space="0"/>
            </w:tcBorders>
            <w:noWrap w:val="0"/>
            <w:vAlign w:val="center"/>
          </w:tcPr>
          <w:p w14:paraId="2481A9F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14:paraId="5BC47A9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271AA35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640F4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14:paraId="17B81767">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57B27E3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147D72E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10C3A479">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9" w:type="dxa"/>
            <w:vMerge w:val="continue"/>
            <w:tcBorders>
              <w:top w:val="single" w:color="000000" w:sz="4" w:space="0"/>
              <w:bottom w:val="single" w:color="000000" w:sz="4" w:space="0"/>
            </w:tcBorders>
            <w:noWrap w:val="0"/>
            <w:vAlign w:val="center"/>
          </w:tcPr>
          <w:p w14:paraId="671433A3">
            <w:pPr>
              <w:jc w:val="center"/>
              <w:rPr>
                <w:rFonts w:ascii="Arial"/>
                <w:color w:val="000000" w:themeColor="text1"/>
                <w:sz w:val="20"/>
                <w14:textFill>
                  <w14:solidFill>
                    <w14:schemeClr w14:val="tx1"/>
                  </w14:solidFill>
                </w14:textFill>
              </w:rPr>
            </w:pPr>
          </w:p>
        </w:tc>
        <w:tc>
          <w:tcPr>
            <w:tcW w:w="1259" w:type="dxa"/>
            <w:vMerge w:val="continue"/>
            <w:tcBorders>
              <w:top w:val="single" w:color="000000" w:sz="4" w:space="0"/>
              <w:bottom w:val="single" w:color="000000" w:sz="4" w:space="0"/>
            </w:tcBorders>
            <w:noWrap w:val="0"/>
            <w:vAlign w:val="center"/>
          </w:tcPr>
          <w:p w14:paraId="47C72B46">
            <w:pPr>
              <w:jc w:val="center"/>
              <w:rPr>
                <w:rFonts w:ascii="Arial"/>
                <w:color w:val="000000" w:themeColor="text1"/>
                <w:sz w:val="20"/>
                <w14:textFill>
                  <w14:solidFill>
                    <w14:schemeClr w14:val="tx1"/>
                  </w14:solidFill>
                </w14:textFill>
              </w:rPr>
            </w:pPr>
          </w:p>
        </w:tc>
        <w:tc>
          <w:tcPr>
            <w:tcW w:w="719" w:type="dxa"/>
            <w:tcBorders>
              <w:top w:val="single" w:color="000000" w:sz="4" w:space="0"/>
              <w:bottom w:val="single" w:color="000000" w:sz="4" w:space="0"/>
            </w:tcBorders>
            <w:noWrap w:val="0"/>
            <w:vAlign w:val="center"/>
          </w:tcPr>
          <w:p w14:paraId="65DC3B7E">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802" w:type="dxa"/>
            <w:tcBorders>
              <w:top w:val="single" w:color="000000" w:sz="4" w:space="0"/>
              <w:bottom w:val="single" w:color="000000" w:sz="4" w:space="0"/>
            </w:tcBorders>
            <w:noWrap w:val="0"/>
            <w:vAlign w:val="center"/>
          </w:tcPr>
          <w:p w14:paraId="4DD9D82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3796564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4ED3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25AE3A6B">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50CCC5D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14:paraId="6CC98342">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2C409CE3">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14:paraId="53B68808">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319" w:type="dxa"/>
            <w:tcBorders>
              <w:top w:val="single" w:color="000000" w:sz="4" w:space="0"/>
              <w:bottom w:val="single" w:color="000000" w:sz="4" w:space="0"/>
            </w:tcBorders>
            <w:noWrap w:val="0"/>
            <w:vAlign w:val="center"/>
          </w:tcPr>
          <w:p w14:paraId="7430267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59" w:type="dxa"/>
            <w:tcBorders>
              <w:top w:val="single" w:color="000000" w:sz="4" w:space="0"/>
              <w:bottom w:val="single" w:color="000000" w:sz="4" w:space="0"/>
            </w:tcBorders>
            <w:noWrap w:val="0"/>
            <w:vAlign w:val="center"/>
          </w:tcPr>
          <w:p w14:paraId="43A4FE8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9" w:type="dxa"/>
            <w:tcBorders>
              <w:top w:val="single" w:color="000000" w:sz="4" w:space="0"/>
              <w:bottom w:val="single" w:color="000000" w:sz="4" w:space="0"/>
            </w:tcBorders>
            <w:noWrap w:val="0"/>
            <w:vAlign w:val="center"/>
          </w:tcPr>
          <w:p w14:paraId="767E5C96">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3434A67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13098D3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77C78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2FC257D6">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371EA9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14:paraId="1C596C59">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5F4D1C13">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tcBorders>
              <w:top w:val="single" w:color="000000" w:sz="4" w:space="0"/>
              <w:bottom w:val="single" w:color="000000" w:sz="4" w:space="0"/>
            </w:tcBorders>
            <w:noWrap w:val="0"/>
            <w:vAlign w:val="center"/>
          </w:tcPr>
          <w:p w14:paraId="3D8C1BF5">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对学校发展有持续和建设性指标，如持续发展把教师的发展放在首位，通过教师的发展带动学生的发展，促进学校的发展、形成学校优良传统、特色特长保持等</w:t>
            </w:r>
          </w:p>
        </w:tc>
        <w:tc>
          <w:tcPr>
            <w:tcW w:w="1319" w:type="dxa"/>
            <w:tcBorders>
              <w:top w:val="single" w:color="000000" w:sz="4" w:space="0"/>
              <w:bottom w:val="single" w:color="000000" w:sz="4" w:space="0"/>
            </w:tcBorders>
            <w:noWrap w:val="0"/>
            <w:vAlign w:val="center"/>
          </w:tcPr>
          <w:p w14:paraId="6848DE7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持续发展</w:t>
            </w:r>
          </w:p>
        </w:tc>
        <w:tc>
          <w:tcPr>
            <w:tcW w:w="1259" w:type="dxa"/>
            <w:tcBorders>
              <w:top w:val="single" w:color="000000" w:sz="4" w:space="0"/>
              <w:bottom w:val="single" w:color="000000" w:sz="4" w:space="0"/>
            </w:tcBorders>
            <w:noWrap w:val="0"/>
            <w:vAlign w:val="center"/>
          </w:tcPr>
          <w:p w14:paraId="522FE326">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持续发展</w:t>
            </w:r>
          </w:p>
        </w:tc>
        <w:tc>
          <w:tcPr>
            <w:tcW w:w="719" w:type="dxa"/>
            <w:tcBorders>
              <w:top w:val="single" w:color="000000" w:sz="4" w:space="0"/>
              <w:bottom w:val="single" w:color="000000" w:sz="4" w:space="0"/>
            </w:tcBorders>
            <w:noWrap w:val="0"/>
            <w:vAlign w:val="center"/>
          </w:tcPr>
          <w:p w14:paraId="419CAD4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77B2905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475B8D9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11D1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14:paraId="62B83476">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32BD603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3CECE27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6D8C38F5">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top w:val="single" w:color="000000" w:sz="4" w:space="0"/>
              <w:bottom w:val="single" w:color="000000" w:sz="4" w:space="0"/>
            </w:tcBorders>
            <w:noWrap w:val="0"/>
            <w:vAlign w:val="center"/>
          </w:tcPr>
          <w:p w14:paraId="656B908B">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61A74F9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33AA8EA3">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tcBorders>
              <w:top w:val="single" w:color="000000" w:sz="4" w:space="0"/>
              <w:bottom w:val="single" w:color="000000" w:sz="4" w:space="0"/>
            </w:tcBorders>
            <w:noWrap w:val="0"/>
            <w:vAlign w:val="center"/>
          </w:tcPr>
          <w:p w14:paraId="4F17F125">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学生满意度</w:t>
            </w:r>
          </w:p>
        </w:tc>
        <w:tc>
          <w:tcPr>
            <w:tcW w:w="1319" w:type="dxa"/>
            <w:tcBorders>
              <w:top w:val="single" w:color="000000" w:sz="4" w:space="0"/>
              <w:bottom w:val="single" w:color="000000" w:sz="4" w:space="0"/>
            </w:tcBorders>
            <w:noWrap w:val="0"/>
            <w:vAlign w:val="center"/>
          </w:tcPr>
          <w:p w14:paraId="446004E7">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14:paraId="41B8475E">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96%</w:t>
            </w:r>
          </w:p>
        </w:tc>
        <w:tc>
          <w:tcPr>
            <w:tcW w:w="719" w:type="dxa"/>
            <w:tcBorders>
              <w:top w:val="single" w:color="000000" w:sz="4" w:space="0"/>
              <w:bottom w:val="single" w:color="000000" w:sz="4" w:space="0"/>
            </w:tcBorders>
            <w:noWrap w:val="0"/>
            <w:vAlign w:val="center"/>
          </w:tcPr>
          <w:p w14:paraId="53CC645A">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14:paraId="07748307">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14:paraId="0132838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r w14:paraId="3139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14:paraId="6686C2C5">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7407DF1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0F3B2A5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00E736D9">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家长满意度</w:t>
            </w:r>
          </w:p>
        </w:tc>
        <w:tc>
          <w:tcPr>
            <w:tcW w:w="1319" w:type="dxa"/>
            <w:tcBorders>
              <w:top w:val="single" w:color="000000" w:sz="4" w:space="0"/>
              <w:bottom w:val="single" w:color="000000" w:sz="4" w:space="0"/>
            </w:tcBorders>
            <w:noWrap w:val="0"/>
            <w:vAlign w:val="center"/>
          </w:tcPr>
          <w:p w14:paraId="2EE3AF7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14:paraId="501E60C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719" w:type="dxa"/>
            <w:tcBorders>
              <w:top w:val="single" w:color="000000" w:sz="4" w:space="0"/>
              <w:bottom w:val="single" w:color="000000" w:sz="4" w:space="0"/>
            </w:tcBorders>
            <w:noWrap w:val="0"/>
            <w:vAlign w:val="center"/>
          </w:tcPr>
          <w:p w14:paraId="0EF7F2EE">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14:paraId="549CC51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14:paraId="2BDAD75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768D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24F40E89">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69C5F70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1D78A57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32ED07E8">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社会公众满意度</w:t>
            </w:r>
          </w:p>
        </w:tc>
        <w:tc>
          <w:tcPr>
            <w:tcW w:w="1319" w:type="dxa"/>
            <w:tcBorders>
              <w:top w:val="single" w:color="000000" w:sz="4" w:space="0"/>
              <w:bottom w:val="single" w:color="000000" w:sz="4" w:space="0"/>
            </w:tcBorders>
            <w:noWrap w:val="0"/>
            <w:vAlign w:val="center"/>
          </w:tcPr>
          <w:p w14:paraId="4C17396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14:paraId="4ED85334">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719" w:type="dxa"/>
            <w:tcBorders>
              <w:top w:val="single" w:color="000000" w:sz="4" w:space="0"/>
              <w:bottom w:val="single" w:color="000000" w:sz="4" w:space="0"/>
            </w:tcBorders>
            <w:noWrap w:val="0"/>
            <w:vAlign w:val="center"/>
          </w:tcPr>
          <w:p w14:paraId="02233FC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02" w:type="dxa"/>
            <w:tcBorders>
              <w:top w:val="single" w:color="000000" w:sz="4" w:space="0"/>
              <w:bottom w:val="single" w:color="000000" w:sz="4" w:space="0"/>
            </w:tcBorders>
            <w:noWrap w:val="0"/>
            <w:vAlign w:val="center"/>
          </w:tcPr>
          <w:p w14:paraId="6FE653A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000000" w:sz="4" w:space="0"/>
              <w:bottom w:val="single" w:color="000000" w:sz="4" w:space="0"/>
            </w:tcBorders>
            <w:noWrap w:val="0"/>
            <w:vAlign w:val="center"/>
          </w:tcPr>
          <w:p w14:paraId="513B162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19A2A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039" w:type="dxa"/>
            <w:gridSpan w:val="6"/>
            <w:tcBorders>
              <w:top w:val="single" w:color="000000" w:sz="4" w:space="0"/>
              <w:bottom w:val="single" w:color="000000" w:sz="4" w:space="0"/>
            </w:tcBorders>
            <w:noWrap w:val="0"/>
            <w:vAlign w:val="center"/>
          </w:tcPr>
          <w:p w14:paraId="4609E397">
            <w:pPr>
              <w:keepNext w:val="0"/>
              <w:keepLines w:val="0"/>
              <w:pageBreakBefore w:val="0"/>
              <w:widowControl w:val="0"/>
              <w:kinsoku/>
              <w:wordWrap/>
              <w:overflowPunct/>
              <w:topLinePunct w:val="0"/>
              <w:autoSpaceDE/>
              <w:autoSpaceDN/>
              <w:bidi w:val="0"/>
              <w:adjustRightInd/>
              <w:snapToGrid/>
              <w:spacing w:line="251" w:lineRule="exact"/>
              <w:ind w:left="0" w:leftChars="0" w:firstLine="3274" w:firstLineChars="0"/>
              <w:jc w:val="center"/>
              <w:textAlignment w:val="auto"/>
              <w:rPr>
                <w:rFonts w:ascii="Arial"/>
                <w:color w:val="000000" w:themeColor="text1"/>
                <w:sz w:val="20"/>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tcBorders>
              <w:top w:val="single" w:color="000000" w:sz="4" w:space="0"/>
              <w:bottom w:val="single" w:color="000000" w:sz="4" w:space="0"/>
            </w:tcBorders>
            <w:noWrap w:val="0"/>
            <w:vAlign w:val="center"/>
          </w:tcPr>
          <w:p w14:paraId="4C594D00">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ascii="Arial"/>
                <w:color w:val="000000" w:themeColor="text1"/>
                <w:sz w:val="20"/>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tcBorders>
              <w:top w:val="single" w:color="000000" w:sz="4" w:space="0"/>
              <w:bottom w:val="single" w:color="000000" w:sz="4" w:space="0"/>
            </w:tcBorders>
            <w:noWrap w:val="0"/>
            <w:vAlign w:val="center"/>
          </w:tcPr>
          <w:p w14:paraId="728F5B5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tcBorders>
              <w:top w:val="single" w:color="000000" w:sz="4" w:space="0"/>
              <w:bottom w:val="single" w:color="000000" w:sz="4" w:space="0"/>
            </w:tcBorders>
            <w:noWrap w:val="0"/>
            <w:vAlign w:val="center"/>
          </w:tcPr>
          <w:p w14:paraId="7882F2A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bl>
    <w:p w14:paraId="4E0FAA6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260654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4036215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22EAACB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67C9645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岳阳市岳阳楼区花板桥学校</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14:paraId="2A8595A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766BE75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BC2A6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AD768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FE8D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5428B9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D9A5AF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18817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BA5B83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42C7F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DD719F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75879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91B3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94BA84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72CBB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4F9E3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1A8ED0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D3BE6B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C2543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F9FC0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75F9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254870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80B80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99348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A0C2DC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F87FFE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B7D8C9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92C37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4BCB001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4FFED84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093ACB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7004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72565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DC8E235">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岳阳市岳阳楼区花板桥学校</w:t>
      </w:r>
    </w:p>
    <w:p w14:paraId="3F57EA8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14:paraId="7075DCC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6D2758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71549D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F3EB6C">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0FDF0F7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（一）职能职责   </w:t>
      </w:r>
    </w:p>
    <w:p w14:paraId="799F4C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1、认真宣传贯彻执行党和国家的教育方针、政策、法律法规等，坚持依法治教、依法治学，贯彻执行岳阳楼区教育局的行政规章制度。 </w:t>
      </w:r>
    </w:p>
    <w:p w14:paraId="3824430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2、维护学校的教学秩序，为学生创造良好的学习环境。 </w:t>
      </w:r>
    </w:p>
    <w:p w14:paraId="00696FD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3、积极稳妥地推进教育改革，按教育规律办事，不断提高教育教学质量。 </w:t>
      </w:r>
    </w:p>
    <w:p w14:paraId="31D7272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4、根据学校规模，设置学校管理机构，建立健全各项规章制度和岗位责任制。 </w:t>
      </w:r>
    </w:p>
    <w:p w14:paraId="0A3FE9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5、坚持教书育人，服务育人，环境育人方针，加强对学生的思想品德教育，使学生的德智体美劳全面发展。 </w:t>
      </w:r>
    </w:p>
    <w:p w14:paraId="3D89F08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6、抓好教师队伍建设，使每个教师都热心于教育教学事业。 </w:t>
      </w:r>
    </w:p>
    <w:p w14:paraId="38962A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7、做好安全防范，保证学生的人身安全。</w:t>
      </w:r>
    </w:p>
    <w:p w14:paraId="534E24A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（二）机构设置 </w:t>
      </w:r>
    </w:p>
    <w:p w14:paraId="3989710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本单位内设机构包括：校长室、学校办公室、教导处、政教处、后勤处。根据编办核定，我校共有教职工218人，其中：在职编制145人，离退休73人，其中：事业编制职工145人。</w:t>
      </w:r>
    </w:p>
    <w:p w14:paraId="71D2092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2CB93A24">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084AFB2F">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基本支出2022年度总支出2745.38万元，</w:t>
      </w:r>
    </w:p>
    <w:p w14:paraId="232769DB">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其中：人员经费2450.77万元：包括基本工资694.12 万元；津贴补贴5.77 万元；奖金534.66 万元；绩效工资398.65 万元；机关事业单位基本养老保险缴费190.11 万元；职工基本医疗保险缴费97.68 万元；其他社会保障缴费18.47 万元；住房公积金146.37 万元；其他工资福利支出161.39 万元；退休费195.45 万元；其他对个人和家庭的补助8.11万元。 </w:t>
      </w:r>
    </w:p>
    <w:p w14:paraId="2719F4B4">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公用经费294.61万元：包括办公费26.41 万元；印刷费10.61 万元；水费6.57 万元；电费7.09 万元；邮电费0万元；维修（护）费74.81 万元；专用材料费94.06 万元；专用燃料费65.21 万元；劳务费9.85 万元。</w:t>
      </w:r>
    </w:p>
    <w:p w14:paraId="0272DE75">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14:paraId="1A54881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本单位2022年度项目支出883.56万元，非专项资金，为保证学校正常运行各项工作经费。</w:t>
      </w:r>
    </w:p>
    <w:p w14:paraId="41A6027D">
      <w:pPr>
        <w:pStyle w:val="2"/>
        <w:numPr>
          <w:ilvl w:val="0"/>
          <w:numId w:val="0"/>
        </w:numPr>
        <w:rPr>
          <w:rFonts w:hint="default"/>
          <w:lang w:val="en-US" w:eastAsia="zh-CN"/>
        </w:rPr>
      </w:pPr>
    </w:p>
    <w:p w14:paraId="067C778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425E572D">
      <w:pPr>
        <w:pStyle w:val="2"/>
        <w:ind w:firstLine="560" w:firstLineChars="200"/>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本单位2022年度无政府性基金预算支出</w:t>
      </w:r>
      <w:r>
        <w:rPr>
          <w:rFonts w:hint="eastAsia" w:ascii="仿宋" w:hAnsi="仿宋" w:eastAsia="仿宋" w:cs="仿宋"/>
          <w:bCs/>
          <w:sz w:val="28"/>
          <w:szCs w:val="28"/>
          <w:lang w:val="en-US" w:eastAsia="zh-CN"/>
        </w:rPr>
        <w:t>0</w:t>
      </w:r>
      <w:r>
        <w:rPr>
          <w:rFonts w:hint="eastAsia" w:ascii="仿宋_GB2312" w:hAnsi="仿宋_GB2312" w:eastAsia="仿宋_GB2312" w:cs="仿宋_GB2312"/>
          <w:bCs/>
          <w:kern w:val="2"/>
          <w:sz w:val="28"/>
          <w:szCs w:val="28"/>
          <w:lang w:val="en-US" w:eastAsia="zh-CN" w:bidi="ar-SA"/>
        </w:rPr>
        <w:t>万元。</w:t>
      </w:r>
    </w:p>
    <w:p w14:paraId="20D4D2C5">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435A38FA">
      <w:pPr>
        <w:pStyle w:val="2"/>
        <w:numPr>
          <w:ilvl w:val="0"/>
          <w:numId w:val="0"/>
        </w:numPr>
        <w:ind w:firstLine="560" w:firstLineChars="200"/>
        <w:rPr>
          <w:rFonts w:hint="eastAsia"/>
          <w:lang w:val="en-US" w:eastAsia="zh-CN"/>
        </w:rPr>
      </w:pPr>
      <w:r>
        <w:rPr>
          <w:rFonts w:hint="eastAsia" w:ascii="仿宋_GB2312" w:hAnsi="仿宋_GB2312" w:eastAsia="仿宋_GB2312" w:cs="仿宋_GB2312"/>
          <w:bCs/>
          <w:kern w:val="2"/>
          <w:sz w:val="28"/>
          <w:szCs w:val="28"/>
          <w:lang w:val="en-US" w:eastAsia="zh-CN" w:bidi="ar-SA"/>
        </w:rPr>
        <w:t>本单位2022年度国有资本经营预算支出</w:t>
      </w:r>
      <w:r>
        <w:rPr>
          <w:rFonts w:hint="eastAsia" w:ascii="仿宋" w:hAnsi="仿宋" w:eastAsia="仿宋" w:cs="仿宋"/>
          <w:bCs/>
          <w:sz w:val="28"/>
          <w:szCs w:val="28"/>
          <w:lang w:val="en-US" w:eastAsia="zh-CN"/>
        </w:rPr>
        <w:t>0万元。</w:t>
      </w:r>
    </w:p>
    <w:p w14:paraId="7331CE03">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00AA76E9">
      <w:pPr>
        <w:pStyle w:val="2"/>
        <w:numPr>
          <w:ilvl w:val="0"/>
          <w:numId w:val="0"/>
        </w:numPr>
        <w:ind w:leftChars="200"/>
        <w:rPr>
          <w:rFonts w:hint="eastAsia"/>
          <w:lang w:val="en-US" w:eastAsia="zh-CN"/>
        </w:rPr>
      </w:pPr>
      <w:r>
        <w:rPr>
          <w:rFonts w:hint="eastAsia" w:ascii="仿宋_GB2312" w:hAnsi="仿宋_GB2312" w:eastAsia="仿宋_GB2312" w:cs="仿宋_GB2312"/>
          <w:bCs/>
          <w:kern w:val="2"/>
          <w:sz w:val="28"/>
          <w:szCs w:val="28"/>
          <w:lang w:val="en-US" w:eastAsia="zh-CN" w:bidi="ar-SA"/>
        </w:rPr>
        <w:t>本单位2022年度社会保险基金预算支出</w:t>
      </w:r>
      <w:r>
        <w:rPr>
          <w:rFonts w:hint="eastAsia" w:ascii="仿宋" w:hAnsi="仿宋" w:eastAsia="仿宋" w:cs="仿宋"/>
          <w:bCs/>
          <w:sz w:val="28"/>
          <w:szCs w:val="28"/>
          <w:lang w:val="en-US" w:eastAsia="zh-CN"/>
        </w:rPr>
        <w:t>0万元。</w:t>
      </w:r>
    </w:p>
    <w:p w14:paraId="15BDA9E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p>
    <w:p w14:paraId="20098DB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62EABD5A">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一、善谋善为，在统筹规划上有实招。</w:t>
      </w:r>
    </w:p>
    <w:p w14:paraId="1A188998">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为推进校园建设，让文化与精神充盈每个角落，学校两次通过问卷调查的形式在全校征集办学理念、办学愿景、“三风一训”以及办学建议的活动，活动得到了全体老师的大力支持，通过全体行政不记名投票评选，12位老师获得了“最佳谏言奖”，老师们的全面参与，大大提升了全体师生对学校文化的认同。学校充分采纳老师们的合理化建议，用儿童化的视角打造了多处人文环境，让环境育人悄无声息地发生。</w:t>
      </w:r>
    </w:p>
    <w:p w14:paraId="10B94605">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为营造公平的环境，让每个老师都享有应有的尊重。学校出台了《岗位替补方案》《年终评优方案》《职称评审方案》。三个方案均在学校职代会中予以通过，制度文化在板桥生根发芽。</w:t>
      </w:r>
    </w:p>
    <w:p w14:paraId="3538708D">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学校本着尊重学生个性发展的原则，在保证高质量完成国家和地方课程的同时，为学生提供丰富多元的课程选择，学校开发并实施了《活力社团多彩童年》社团活动系列课程、《育灵童》国学经典课程、《入学教育》德育课程等。充分体现动静结合、育悟融合，让师生在知行合一的学习中提升品格，收获生命成长。</w:t>
      </w:r>
    </w:p>
    <w:p w14:paraId="347D59DB">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二、稳扎稳打，在武装思想上有作为。</w:t>
      </w:r>
    </w:p>
    <w:p w14:paraId="4011C43C">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党建引领，落实立德树人要求。在全民防疫特殊时期，为有效保证同学们受到爱党、爱国、社会主义核心价值观正能量教育，学校创新升旗仪式，强化升旗仪式的育人效能和辐射作用。学校先后推出10期小手拉大手家长同步参与的“爱在云上·同升国旗”云升旗活动。活动累计播放量达到45000次以上。</w:t>
      </w:r>
    </w:p>
    <w:p w14:paraId="0913D537">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三、求实求真，在推动工作上有力度。</w:t>
      </w:r>
    </w:p>
    <w:p w14:paraId="28232426">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为了更好凝聚家校共育合力，学校成立了家长学校，确定家长委员会成员及组织机构。建立家长委员会微信交流平台，加大对家长的学校宣传，共同为孩子们的成长搭建了一座稳固的家校桥。</w:t>
      </w:r>
    </w:p>
    <w:p w14:paraId="00EDECE5">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为加强年级组管理，充分发挥年级组在教育教学中的作用，增强教师团队的凝聚力，促进学校和谐发展，2022年学校推行了年级组管理。年级组管理实施方案在全体教师达成共识后落地实施，每月一小结，期末进行总结表彰。在实行年级组管理的一年里，各项工作得到了更好地推进，形成了每个年级都是成长的共同体，每个人都希望能为年级组增光添彩良好局面。学校相继出版了七期花板桥学校月工作简报，每期简报的点击量均在5000次以上，产生了很好的社会反响。</w:t>
      </w:r>
    </w:p>
    <w:p w14:paraId="538868F8">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在落实年级组管理的同时，优化班级管理，落实争阳光中队，创建星级班级常规工作，落实“五分钟面对面，你的成长我看见“、“板桥好少年 校园星风尚”板块建设。每个班在完成“规定动作”的同时能充分展示“自选动作”。</w:t>
      </w:r>
    </w:p>
    <w:p w14:paraId="73D26B51">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四、惟勤惟行，在队伍建设上有成效。</w:t>
      </w:r>
    </w:p>
    <w:p w14:paraId="43B27439">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加强教育科研，让年轻老师享受成长的快乐一直是学校重点建设的项目。青年教师竞赛课、“立德树人”竞赛课、师徒结对汇报课、新进教师展示课，70多位老师在任务驱动下完成华丽蜕变；教学质量讲评会、新进教师培训会、各教研组新课标学习研讨会、信息工程2.0培训、“板桥学堂”成长课堂，一项项措施，一堂堂培训无不让每一位老师获得成长。今年，为弘扬班主任工作中的典型事迹，介绍班主任在班级管理过程中的有益经验，学校首次创新开办了花板桥学校班主任论坛，探索在教育改革下班主任工作的新思路、新做法，探讨班级建设在新形势下的途径、方法和意义。</w:t>
      </w:r>
    </w:p>
    <w:p w14:paraId="3D41C8DA">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五、争先争优，在守正创新上有亮点。</w:t>
      </w:r>
    </w:p>
    <w:p w14:paraId="687F7C63">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我校“项目式作业超市”助力减负提质工作在湖南教育电视台新闻报道；我校234班代永康和238班的欧阳浩宇同学助人为乐事件被全国少工委、中国红领巾、中国之声、潇湘晨报等诸多媒体报道；我校在岳阳楼区第五届中小学生足球联赛中荣获小学男子甲组第四名；我校代表岳阳楼区参加岳阳市成建制班合唱比赛荣获一等奖；我校参加岳阳市第23届青少年模型竞赛荣获优秀组织单位奖。一个个荣誉的背后，是学校落实“五育并举”，培养“全人”的最好证明。</w:t>
      </w:r>
    </w:p>
    <w:p w14:paraId="21604CA1">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六、再接再厉，在今后工作上有展望。</w:t>
      </w:r>
    </w:p>
    <w:p w14:paraId="7BF3B959">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1.抓好党建基础工作，加强队伍建设，继续做好“板桥论坛”、“板桥学堂”和“青蓝工程”的辐射。</w:t>
      </w:r>
    </w:p>
    <w:p w14:paraId="1662B78B">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2.继续抓好年级组管理工作，让学校各项工作能稳步推进。</w:t>
      </w:r>
    </w:p>
    <w:p w14:paraId="284184EC">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3.加强家校共育，群策群力促进学校更好地发展。</w:t>
      </w:r>
    </w:p>
    <w:p w14:paraId="42A43492">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4.多层面关心临聘教职工，丰富教职工文体活动,提升其幸福指数。</w:t>
      </w:r>
    </w:p>
    <w:p w14:paraId="7EAB76DF">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5.加强学生养成教育，坚持开展形式多样的主题活动。</w:t>
      </w:r>
    </w:p>
    <w:p w14:paraId="0998FB8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2B3F240A">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年初预算绩效目标不明确，绩效指标细化和量化不精准。</w:t>
      </w:r>
    </w:p>
    <w:p w14:paraId="5628FD1F">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6DA7EDF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7FA5D82D">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14:paraId="117F22F0">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67BAB485">
      <w:pPr>
        <w:pStyle w:val="2"/>
        <w:numPr>
          <w:ilvl w:val="0"/>
          <w:numId w:val="0"/>
        </w:numPr>
        <w:ind w:leftChars="200"/>
        <w:rPr>
          <w:rFonts w:hint="eastAsia"/>
          <w:lang w:val="en-US" w:eastAsia="zh-CN"/>
        </w:rPr>
      </w:pPr>
    </w:p>
    <w:p w14:paraId="12D91177">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其他需要说明的情况</w:t>
      </w:r>
    </w:p>
    <w:p w14:paraId="1A154B06">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无</w:t>
      </w:r>
    </w:p>
    <w:p w14:paraId="1D2414AE">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p>
    <w:p w14:paraId="220FD4E5">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p>
    <w:p w14:paraId="095C0F44">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报告需要以下附件：</w:t>
      </w:r>
    </w:p>
    <w:p w14:paraId="7B833124">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1、部门整体支出绩效评价基础数据表</w:t>
      </w:r>
    </w:p>
    <w:p w14:paraId="51419179">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2、部门整体支出绩效自评表</w:t>
      </w:r>
    </w:p>
    <w:p w14:paraId="39BF5EE2">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3、项目支出绩效自评表(一个一级项目支出一张表)</w:t>
      </w:r>
    </w:p>
    <w:p w14:paraId="1F0CDAD6">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4、政府性基金预算支出情况表</w:t>
      </w:r>
    </w:p>
    <w:p w14:paraId="34726A63">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5、国有资本经营预算支出情况表</w:t>
      </w:r>
    </w:p>
    <w:p w14:paraId="11969FE2">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6、社会保险基金预算支出情况表</w:t>
      </w:r>
    </w:p>
    <w:p w14:paraId="53F7BBF5">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bCs/>
          <w:kern w:val="2"/>
          <w:sz w:val="28"/>
          <w:szCs w:val="28"/>
          <w:lang w:val="en-US" w:eastAsia="zh-CN" w:bidi="ar-SA"/>
        </w:rPr>
      </w:pPr>
    </w:p>
    <w:p w14:paraId="5C4F0C4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2467A6B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2D34F19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EEAAC9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1EE01F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3F462BB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71869B0">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6AD97E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1407CD7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0D0CB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2D46F25A">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5300E3A8">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301EAA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14:paraId="1EB73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0FD81BFA">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37B0D5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8CBA98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04082DD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67CB9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04521712">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33D520F1">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48A5368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3FC6367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20395B9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01CC2C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7CC6DBF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38E4E86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4123BBE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66AB71C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21F9607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08BC8C8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4933C06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5D40C9B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1765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1101706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3A21F6CE">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54BF558B">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14:paraId="67F19E7D">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14:paraId="6B9444FD">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14:paraId="5D03D78C">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72143F55">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576B886">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2743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6F14A2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7A116FA3">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5CFC465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0849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B7FFF4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BC5C2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D79B5B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6D53EF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60EC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7E34116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03918745">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5577D4E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6307FF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C23F61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77CA8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7806D0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D47A1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1B1C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35C9278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925E907">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669C291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7AAA49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B5C7D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75AC1C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6C642B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DD83E7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23F1C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328C7967">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00D74773">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435A4DCE">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5CA7D8F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736F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050E675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0C89BA5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43B2E69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16B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38E07E58">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5984082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1637694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53E13EB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52E83EE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2BC2552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3F5AA2C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3410533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4E9C419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54145B8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46DB2A6B">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080EE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1B35B9A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0B3A2A7">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22C36950">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3A684F8">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6E5EF18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5636507">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66A7ED0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5E5E549A">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18DE9FED">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A95C27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33429D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220ECE5">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80104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FDF69EA">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E74B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77EACEA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76408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5DB705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B35A65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FFB10C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A66EBA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82559A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BECCB5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A51304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CBFF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9CD7B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6FFBD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675DA6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7B78F3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14D51E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8BA636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86FE73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BF06CE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BC1383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FA6F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BF3DD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1C4B5F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AF7A06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0B30E2A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B6FDFC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B64C76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5C91E4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428A1E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AF2EDE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386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B19F9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69A71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4DA95D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A43310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B2DDB4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FCBB5E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5CA9F9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B4A807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62411F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B5E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09C15F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0CBE25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B1BEE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86208C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946C4B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EA734E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E20B17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B4281B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6E9395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BAF6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9C01F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4DBE4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D39A58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35DC053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C0E3A1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FE7C49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EDC750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E102ED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C2643E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A2B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64A0E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3F7E45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EB3EF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434706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E975BC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1528E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582754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5F2237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74A057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AB17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3ED6E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D1AB0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7849EB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C3F4AC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10D69D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6040E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AB1169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3E8172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1595D7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696A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533BB91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BD27FD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442C75A">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759023A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557CF3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6C98F9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431E62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518BE7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CDCA11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5463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295026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80F46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43D46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83D5EB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32DB75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FF0F95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A246A4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9D9D40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7C2D6C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F104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C8199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35ABBD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837774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7502B5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5BFDFD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509BEF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2C9E35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796352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4E6CE1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CA8F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5AF411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6CDB524">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4216BB19">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687DDC42">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687FBFA3">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1043C12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76DF0EB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36B9A2D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42B4426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C5899C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D9A2DB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8FA02A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EACA26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BBA7EE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D1BD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44645D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55AF8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1EC13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D022A0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5AC7CD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5B4CB7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BF6C4C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811971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8A7024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B98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742E09A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FD8BB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63585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2A678D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922EB6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143A47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8E498A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1A2BBA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6FEEA6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5A57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0FC7E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0FA22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E0FA0E6">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3CE773C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1C32584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2701FB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5D81A4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888090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B9F887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361A8C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5579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7274437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CDC3A8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35C8B2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F2BA68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DB78AE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A44BB7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766719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BF5B21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E6A697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15D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0F640C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7D42D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BA0A6B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EF85A9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B453E4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A3F0E3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22A6C2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529941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F01940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5B2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1BCD4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72185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BA55A31">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6C30FD0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4314B32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9C986A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B6C57F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3F6E12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DBF5DA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CD6110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A18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B4F7E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7D1D1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A21131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C0BCF1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175FBC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3AAEC1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94E0C3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F92D96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BC03E0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E2E2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1712D26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7FB25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2470B9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5B252A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6A364E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3F2810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C881CC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926C58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8B5E8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25A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DB6CD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084F21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40ED6B3">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554D67BF">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0B5D171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D1BCFF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95DF9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EB79F7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AEB27F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76A667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6B36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249EE4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BFE446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DAED50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C1148C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EC79F3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2E4DBB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A0FD21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2E428F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09C01C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D85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59D2554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B1F17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3008C5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BB28E8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E9004E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4C82EF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7FEAB4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6D01F8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BB9AAE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20AD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75DE503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D5FA1D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0A48DD3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72A56EB0">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282EE4A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2EC2A8EE">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23C456B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5313285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5B5053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BEB7B4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2F732E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4F9B4B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ED813E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B9F6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93930A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717809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86B18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054FA6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D10B9B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334B72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55FF1E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26D5D0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53D53D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416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65E64D3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BB107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B76FAC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0A4F8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024FE0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39AC9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92D538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93CA20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F9B630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1722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696133EC">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5C5A88B3">
            <w:pPr>
              <w:keepNext w:val="0"/>
              <w:keepLines w:val="0"/>
              <w:pageBreakBefore w:val="0"/>
              <w:widowControl w:val="0"/>
              <w:kinsoku/>
              <w:wordWrap/>
              <w:overflowPunct/>
              <w:topLinePunct w:val="0"/>
              <w:autoSpaceDE/>
              <w:autoSpaceDN/>
              <w:bidi w:val="0"/>
              <w:adjustRightInd/>
              <w:snapToGrid/>
              <w:spacing w:line="161" w:lineRule="auto"/>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14:paraId="34E1D3E8">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35E450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726B175F">
      <w:pPr>
        <w:spacing w:line="252" w:lineRule="auto"/>
        <w:rPr>
          <w:rFonts w:ascii="Arial"/>
          <w:color w:val="000000" w:themeColor="text1"/>
          <w:sz w:val="21"/>
          <w14:textFill>
            <w14:solidFill>
              <w14:schemeClr w14:val="tx1"/>
            </w14:solidFill>
          </w14:textFill>
        </w:rPr>
      </w:pPr>
    </w:p>
    <w:p w14:paraId="68F7B73B">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7EF8F9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21A9F287">
      <w:pPr>
        <w:ind w:firstLine="1440" w:firstLineChars="400"/>
        <w:jc w:val="both"/>
        <w:rPr>
          <w:rFonts w:hint="eastAsia" w:eastAsia="方正小标宋简体"/>
          <w:sz w:val="36"/>
          <w:szCs w:val="36"/>
          <w:lang w:eastAsia="zh-CN"/>
        </w:rPr>
      </w:pPr>
    </w:p>
    <w:p w14:paraId="006FC414">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1649F6E5">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75952D1C">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5A0E7292">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2B39C516">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74EF0D93">
            <w:pPr>
              <w:spacing w:line="240" w:lineRule="exact"/>
              <w:jc w:val="center"/>
              <w:rPr>
                <w:rFonts w:eastAsia="黑体"/>
                <w:szCs w:val="21"/>
              </w:rPr>
            </w:pPr>
            <w:r>
              <w:rPr>
                <w:rFonts w:eastAsia="黑体"/>
                <w:szCs w:val="21"/>
              </w:rPr>
              <w:t>评分</w:t>
            </w:r>
          </w:p>
        </w:tc>
      </w:tr>
      <w:tr w14:paraId="3F5BAFA3">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A3B6483">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0EB41F4D">
            <w:pPr>
              <w:spacing w:line="320" w:lineRule="exact"/>
              <w:jc w:val="center"/>
              <w:rPr>
                <w:rFonts w:hint="eastAsia" w:asciiTheme="majorEastAsia" w:hAnsiTheme="majorEastAsia" w:eastAsiaTheme="majorEastAsia" w:cstheme="majorEastAsia"/>
                <w:szCs w:val="21"/>
              </w:rPr>
            </w:pPr>
          </w:p>
          <w:p w14:paraId="414E38BE">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736A65F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5BD57EE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28E75B9E">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3AA97522">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14:paraId="1014AD5B">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AE4DA89">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6DB52CF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6FB06A9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2E1F784F">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7E620245">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7AEF3213">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36FE84F">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14B8797C">
            <w:pPr>
              <w:spacing w:line="240" w:lineRule="exact"/>
              <w:jc w:val="center"/>
              <w:rPr>
                <w:rFonts w:hint="eastAsia" w:asciiTheme="majorEastAsia" w:hAnsiTheme="majorEastAsia" w:eastAsiaTheme="majorEastAsia" w:cstheme="majorEastAsia"/>
                <w:szCs w:val="21"/>
              </w:rPr>
            </w:pPr>
          </w:p>
          <w:p w14:paraId="045CC391">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5CD094E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4F9880F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6507B89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37286350">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7E698F39">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05867E5B">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p>
        </w:tc>
      </w:tr>
      <w:tr w14:paraId="0B856F85">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2BDF800">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1D550CE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23F535A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3FE87F5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745DD872">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6A8F7D3D">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122B584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p>
        </w:tc>
      </w:tr>
      <w:tr w14:paraId="0F90D512">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A52FE4C">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26E9976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1BCDA37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26D7526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55C6303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29CEB1AA">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58CCD340">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p>
        </w:tc>
      </w:tr>
      <w:tr w14:paraId="54C8D557">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41A9654">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14C3697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38C1984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23B600E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113D2838">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25B85AB8">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p>
        </w:tc>
      </w:tr>
      <w:tr w14:paraId="3233494E">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61C6D045">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7318BE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65804DB">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EAD1617">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95</w:t>
            </w:r>
          </w:p>
        </w:tc>
      </w:tr>
    </w:tbl>
    <w:p w14:paraId="5D26D47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118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B1FF6">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7B1FF6">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312D5"/>
    <w:multiLevelType w:val="singleLevel"/>
    <w:tmpl w:val="AB0312D5"/>
    <w:lvl w:ilvl="0" w:tentative="0">
      <w:start w:val="8"/>
      <w:numFmt w:val="chineseCounting"/>
      <w:suff w:val="nothing"/>
      <w:lvlText w:val="%1、"/>
      <w:lvlJc w:val="left"/>
      <w:rPr>
        <w:rFonts w:hint="eastAsia"/>
      </w:rPr>
    </w:lvl>
  </w:abstractNum>
  <w:abstractNum w:abstractNumId="1">
    <w:nsid w:val="DEDD5395"/>
    <w:multiLevelType w:val="singleLevel"/>
    <w:tmpl w:val="DEDD5395"/>
    <w:lvl w:ilvl="0" w:tentative="0">
      <w:start w:val="1"/>
      <w:numFmt w:val="chineseCounting"/>
      <w:suff w:val="nothing"/>
      <w:lvlText w:val="%1、"/>
      <w:lvlJc w:val="left"/>
      <w:rPr>
        <w:rFonts w:hint="eastAsia"/>
      </w:rPr>
    </w:lvl>
  </w:abstractNum>
  <w:abstractNum w:abstractNumId="2">
    <w:nsid w:val="E796C888"/>
    <w:multiLevelType w:val="singleLevel"/>
    <w:tmpl w:val="E796C88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3FC3987"/>
    <w:rsid w:val="000A3765"/>
    <w:rsid w:val="001D7282"/>
    <w:rsid w:val="00303F39"/>
    <w:rsid w:val="0039081D"/>
    <w:rsid w:val="00535E7A"/>
    <w:rsid w:val="005E6ECB"/>
    <w:rsid w:val="00744EA1"/>
    <w:rsid w:val="009419CA"/>
    <w:rsid w:val="00955854"/>
    <w:rsid w:val="009C7330"/>
    <w:rsid w:val="00A00FBB"/>
    <w:rsid w:val="00BF0721"/>
    <w:rsid w:val="00C03795"/>
    <w:rsid w:val="00CE3756"/>
    <w:rsid w:val="00D27A74"/>
    <w:rsid w:val="00E831C8"/>
    <w:rsid w:val="00EF287A"/>
    <w:rsid w:val="00F72CA9"/>
    <w:rsid w:val="01057CDE"/>
    <w:rsid w:val="01061BDE"/>
    <w:rsid w:val="010B4A82"/>
    <w:rsid w:val="01192786"/>
    <w:rsid w:val="01201E6A"/>
    <w:rsid w:val="012D57C0"/>
    <w:rsid w:val="01457029"/>
    <w:rsid w:val="014900E3"/>
    <w:rsid w:val="014F5749"/>
    <w:rsid w:val="01521E95"/>
    <w:rsid w:val="0159126E"/>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317A03"/>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E54F0C"/>
    <w:rsid w:val="04F37BBA"/>
    <w:rsid w:val="05085366"/>
    <w:rsid w:val="05145F64"/>
    <w:rsid w:val="05393890"/>
    <w:rsid w:val="053D7FEC"/>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3760D"/>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866745"/>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4F312F"/>
    <w:rsid w:val="08674899"/>
    <w:rsid w:val="08754155"/>
    <w:rsid w:val="087B77E7"/>
    <w:rsid w:val="087D3D34"/>
    <w:rsid w:val="0889236C"/>
    <w:rsid w:val="088E051E"/>
    <w:rsid w:val="08931509"/>
    <w:rsid w:val="08935A7B"/>
    <w:rsid w:val="08A91E6C"/>
    <w:rsid w:val="08BA1B19"/>
    <w:rsid w:val="08D059DD"/>
    <w:rsid w:val="08DC08E7"/>
    <w:rsid w:val="08F8136C"/>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D007F3"/>
    <w:rsid w:val="0AE964B0"/>
    <w:rsid w:val="0B163034"/>
    <w:rsid w:val="0B1F5B6D"/>
    <w:rsid w:val="0B2F4AF7"/>
    <w:rsid w:val="0B3312B6"/>
    <w:rsid w:val="0B4064B3"/>
    <w:rsid w:val="0B6E529C"/>
    <w:rsid w:val="0B701D27"/>
    <w:rsid w:val="0B7245CE"/>
    <w:rsid w:val="0B7C0AD7"/>
    <w:rsid w:val="0B943886"/>
    <w:rsid w:val="0B9C3CD1"/>
    <w:rsid w:val="0BB324D8"/>
    <w:rsid w:val="0BB672C7"/>
    <w:rsid w:val="0BBA4FFF"/>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5C1C12"/>
    <w:rsid w:val="0C6B7DF9"/>
    <w:rsid w:val="0C6E2A56"/>
    <w:rsid w:val="0C7A708D"/>
    <w:rsid w:val="0CC35822"/>
    <w:rsid w:val="0CCA7495"/>
    <w:rsid w:val="0CD16BA2"/>
    <w:rsid w:val="0CD745A0"/>
    <w:rsid w:val="0CDE4E30"/>
    <w:rsid w:val="0D012A51"/>
    <w:rsid w:val="0D091D9A"/>
    <w:rsid w:val="0D094F84"/>
    <w:rsid w:val="0D280615"/>
    <w:rsid w:val="0D2C07EB"/>
    <w:rsid w:val="0D2F57DE"/>
    <w:rsid w:val="0D353632"/>
    <w:rsid w:val="0D392C4E"/>
    <w:rsid w:val="0D482FA9"/>
    <w:rsid w:val="0D4A4299"/>
    <w:rsid w:val="0D5F1E28"/>
    <w:rsid w:val="0D671080"/>
    <w:rsid w:val="0D783B34"/>
    <w:rsid w:val="0D81754C"/>
    <w:rsid w:val="0DBE0DD6"/>
    <w:rsid w:val="0DBE6AB7"/>
    <w:rsid w:val="0DBF116A"/>
    <w:rsid w:val="0DC00E38"/>
    <w:rsid w:val="0DC8400B"/>
    <w:rsid w:val="0DD34552"/>
    <w:rsid w:val="0DE03EAA"/>
    <w:rsid w:val="0DE12394"/>
    <w:rsid w:val="0DF36262"/>
    <w:rsid w:val="0E1E619E"/>
    <w:rsid w:val="0E267F81"/>
    <w:rsid w:val="0E365DE9"/>
    <w:rsid w:val="0E475709"/>
    <w:rsid w:val="0E4822EE"/>
    <w:rsid w:val="0E4E185D"/>
    <w:rsid w:val="0E522FBE"/>
    <w:rsid w:val="0E5D141B"/>
    <w:rsid w:val="0E8648D6"/>
    <w:rsid w:val="0E8C08DC"/>
    <w:rsid w:val="0E8E43C0"/>
    <w:rsid w:val="0E964CBE"/>
    <w:rsid w:val="0EB05323"/>
    <w:rsid w:val="0EBE40CB"/>
    <w:rsid w:val="0EC36A56"/>
    <w:rsid w:val="0EC62499"/>
    <w:rsid w:val="0ECE4E6F"/>
    <w:rsid w:val="0ED14B39"/>
    <w:rsid w:val="0EDA5C56"/>
    <w:rsid w:val="0EFB5712"/>
    <w:rsid w:val="0EFE4287"/>
    <w:rsid w:val="0F0D525E"/>
    <w:rsid w:val="0F2A2A37"/>
    <w:rsid w:val="0F2E6C95"/>
    <w:rsid w:val="0F4675CA"/>
    <w:rsid w:val="0F471A79"/>
    <w:rsid w:val="0F500384"/>
    <w:rsid w:val="0F544B86"/>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C6025A"/>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474D18"/>
    <w:rsid w:val="135133AE"/>
    <w:rsid w:val="13914897"/>
    <w:rsid w:val="13A55CD5"/>
    <w:rsid w:val="13B654E3"/>
    <w:rsid w:val="13B819E6"/>
    <w:rsid w:val="13BC4189"/>
    <w:rsid w:val="13C169EC"/>
    <w:rsid w:val="13CA717D"/>
    <w:rsid w:val="13CE022A"/>
    <w:rsid w:val="13DF25B8"/>
    <w:rsid w:val="13E2403C"/>
    <w:rsid w:val="14047D3B"/>
    <w:rsid w:val="141A00EA"/>
    <w:rsid w:val="142B6A9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7B5474"/>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E92EF4"/>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A30E80"/>
    <w:rsid w:val="19D37D58"/>
    <w:rsid w:val="19DD0438"/>
    <w:rsid w:val="1A0933D9"/>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2E6E70"/>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642A2"/>
    <w:rsid w:val="1D2C6C65"/>
    <w:rsid w:val="1D402518"/>
    <w:rsid w:val="1D412E8A"/>
    <w:rsid w:val="1D4E7169"/>
    <w:rsid w:val="1D554265"/>
    <w:rsid w:val="1D69344A"/>
    <w:rsid w:val="1D6B31E8"/>
    <w:rsid w:val="1D6B7F83"/>
    <w:rsid w:val="1D776C3D"/>
    <w:rsid w:val="1D8A4831"/>
    <w:rsid w:val="1D95321A"/>
    <w:rsid w:val="1DB85E5C"/>
    <w:rsid w:val="1DC46662"/>
    <w:rsid w:val="1DCA5E3A"/>
    <w:rsid w:val="1DCF5405"/>
    <w:rsid w:val="1DD75183"/>
    <w:rsid w:val="1DDE2626"/>
    <w:rsid w:val="1DFD7C50"/>
    <w:rsid w:val="1E080AB5"/>
    <w:rsid w:val="1E0E0D58"/>
    <w:rsid w:val="1E2A197B"/>
    <w:rsid w:val="1E35255F"/>
    <w:rsid w:val="1E3C5A5F"/>
    <w:rsid w:val="1E3E386E"/>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871525"/>
    <w:rsid w:val="20A45C99"/>
    <w:rsid w:val="20AD18F5"/>
    <w:rsid w:val="20B77D0F"/>
    <w:rsid w:val="20BB288C"/>
    <w:rsid w:val="20D06EB4"/>
    <w:rsid w:val="20E40557"/>
    <w:rsid w:val="20EF04D3"/>
    <w:rsid w:val="21025026"/>
    <w:rsid w:val="210C69CF"/>
    <w:rsid w:val="21107C1A"/>
    <w:rsid w:val="211C1789"/>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09080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80F2E"/>
    <w:rsid w:val="235B5F37"/>
    <w:rsid w:val="235C3EA6"/>
    <w:rsid w:val="23604810"/>
    <w:rsid w:val="23684558"/>
    <w:rsid w:val="237A7609"/>
    <w:rsid w:val="238479F7"/>
    <w:rsid w:val="23B96EBD"/>
    <w:rsid w:val="23BE4330"/>
    <w:rsid w:val="23BF0A62"/>
    <w:rsid w:val="23C263BB"/>
    <w:rsid w:val="23D04F68"/>
    <w:rsid w:val="23D50A64"/>
    <w:rsid w:val="23EE5066"/>
    <w:rsid w:val="23FC0268"/>
    <w:rsid w:val="240B4621"/>
    <w:rsid w:val="241061D3"/>
    <w:rsid w:val="24114322"/>
    <w:rsid w:val="24122F3C"/>
    <w:rsid w:val="24181A61"/>
    <w:rsid w:val="241A4D23"/>
    <w:rsid w:val="242E1C8E"/>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51BD3"/>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753BA5"/>
    <w:rsid w:val="26865DB2"/>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A0E3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A518F"/>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12790"/>
    <w:rsid w:val="2B3E1E16"/>
    <w:rsid w:val="2B5D0E3B"/>
    <w:rsid w:val="2B5E2134"/>
    <w:rsid w:val="2B6F3EEE"/>
    <w:rsid w:val="2B70774D"/>
    <w:rsid w:val="2B7D446F"/>
    <w:rsid w:val="2B8559E6"/>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B319A"/>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95E3B"/>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55486"/>
    <w:rsid w:val="2EB7701A"/>
    <w:rsid w:val="2EB86707"/>
    <w:rsid w:val="2EC92184"/>
    <w:rsid w:val="2ECD27F6"/>
    <w:rsid w:val="2F0E1C14"/>
    <w:rsid w:val="2F366FC1"/>
    <w:rsid w:val="2F5034C7"/>
    <w:rsid w:val="2F866106"/>
    <w:rsid w:val="2FA3249D"/>
    <w:rsid w:val="2FC05B92"/>
    <w:rsid w:val="2FDE3BE4"/>
    <w:rsid w:val="2FE64462"/>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DF358A"/>
    <w:rsid w:val="30EC01FB"/>
    <w:rsid w:val="30F54D00"/>
    <w:rsid w:val="31026564"/>
    <w:rsid w:val="310A5122"/>
    <w:rsid w:val="312107CD"/>
    <w:rsid w:val="31210CA8"/>
    <w:rsid w:val="31215285"/>
    <w:rsid w:val="312D0344"/>
    <w:rsid w:val="31346C1B"/>
    <w:rsid w:val="314A407E"/>
    <w:rsid w:val="314D5D90"/>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4A1FCD"/>
    <w:rsid w:val="32643522"/>
    <w:rsid w:val="326470BA"/>
    <w:rsid w:val="32744A8B"/>
    <w:rsid w:val="32753DA5"/>
    <w:rsid w:val="32886DB3"/>
    <w:rsid w:val="32895C45"/>
    <w:rsid w:val="32A43D99"/>
    <w:rsid w:val="32B141E0"/>
    <w:rsid w:val="32B44D2D"/>
    <w:rsid w:val="32C90A49"/>
    <w:rsid w:val="32F72511"/>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CD6DCE"/>
    <w:rsid w:val="33DD2188"/>
    <w:rsid w:val="33EE53FA"/>
    <w:rsid w:val="33FD7485"/>
    <w:rsid w:val="34012F1B"/>
    <w:rsid w:val="34467089"/>
    <w:rsid w:val="34523AB5"/>
    <w:rsid w:val="346B4B47"/>
    <w:rsid w:val="346E4F77"/>
    <w:rsid w:val="34762AAC"/>
    <w:rsid w:val="348402A8"/>
    <w:rsid w:val="34993154"/>
    <w:rsid w:val="349D49F2"/>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826596"/>
    <w:rsid w:val="369510BC"/>
    <w:rsid w:val="36973632"/>
    <w:rsid w:val="36A30194"/>
    <w:rsid w:val="36BD5820"/>
    <w:rsid w:val="36D21A02"/>
    <w:rsid w:val="37104DEB"/>
    <w:rsid w:val="37214ED0"/>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A46AA"/>
    <w:rsid w:val="386C1D38"/>
    <w:rsid w:val="387A25A5"/>
    <w:rsid w:val="38963295"/>
    <w:rsid w:val="389D2F53"/>
    <w:rsid w:val="38A945B7"/>
    <w:rsid w:val="38CC2A09"/>
    <w:rsid w:val="38D677A2"/>
    <w:rsid w:val="38D770AE"/>
    <w:rsid w:val="38F70050"/>
    <w:rsid w:val="38FC33FC"/>
    <w:rsid w:val="38FD0E84"/>
    <w:rsid w:val="38FF1B5B"/>
    <w:rsid w:val="390273B1"/>
    <w:rsid w:val="39153767"/>
    <w:rsid w:val="39182F7F"/>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C31C46"/>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142DAC"/>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C54AA"/>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228F2"/>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0F26B47"/>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1CEE"/>
    <w:rsid w:val="423C6CFA"/>
    <w:rsid w:val="42442693"/>
    <w:rsid w:val="428D1B97"/>
    <w:rsid w:val="42B608A5"/>
    <w:rsid w:val="42BC6C8F"/>
    <w:rsid w:val="42C5446D"/>
    <w:rsid w:val="42C97966"/>
    <w:rsid w:val="42E12FC1"/>
    <w:rsid w:val="42E94337"/>
    <w:rsid w:val="43031943"/>
    <w:rsid w:val="431327F1"/>
    <w:rsid w:val="43182DB2"/>
    <w:rsid w:val="435412BA"/>
    <w:rsid w:val="4368794F"/>
    <w:rsid w:val="436D0FB5"/>
    <w:rsid w:val="437518D1"/>
    <w:rsid w:val="43882D11"/>
    <w:rsid w:val="438D1E49"/>
    <w:rsid w:val="438E5AAC"/>
    <w:rsid w:val="43B23B98"/>
    <w:rsid w:val="43C80076"/>
    <w:rsid w:val="43D8550E"/>
    <w:rsid w:val="43DC0C7D"/>
    <w:rsid w:val="43EA69D8"/>
    <w:rsid w:val="44356D2F"/>
    <w:rsid w:val="44390E25"/>
    <w:rsid w:val="44433468"/>
    <w:rsid w:val="44437F9F"/>
    <w:rsid w:val="444F5C68"/>
    <w:rsid w:val="44613E6E"/>
    <w:rsid w:val="446A5324"/>
    <w:rsid w:val="44703ED1"/>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70466"/>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8275C"/>
    <w:rsid w:val="49EA2381"/>
    <w:rsid w:val="49F43753"/>
    <w:rsid w:val="49F54A10"/>
    <w:rsid w:val="49F94CE9"/>
    <w:rsid w:val="49FE0E45"/>
    <w:rsid w:val="4A040938"/>
    <w:rsid w:val="4A11169A"/>
    <w:rsid w:val="4A212635"/>
    <w:rsid w:val="4A2175B6"/>
    <w:rsid w:val="4A234F52"/>
    <w:rsid w:val="4A4260CB"/>
    <w:rsid w:val="4A611E1A"/>
    <w:rsid w:val="4A7055A6"/>
    <w:rsid w:val="4A9C47ED"/>
    <w:rsid w:val="4AA71D5E"/>
    <w:rsid w:val="4AAA6CA9"/>
    <w:rsid w:val="4AE008D2"/>
    <w:rsid w:val="4AE834A4"/>
    <w:rsid w:val="4B0B3617"/>
    <w:rsid w:val="4B2815DF"/>
    <w:rsid w:val="4B3D2633"/>
    <w:rsid w:val="4B473F5E"/>
    <w:rsid w:val="4B49191E"/>
    <w:rsid w:val="4B507FB2"/>
    <w:rsid w:val="4B647620"/>
    <w:rsid w:val="4B695935"/>
    <w:rsid w:val="4B7A55E6"/>
    <w:rsid w:val="4B82653E"/>
    <w:rsid w:val="4B894031"/>
    <w:rsid w:val="4B8C1A83"/>
    <w:rsid w:val="4B946154"/>
    <w:rsid w:val="4BB12731"/>
    <w:rsid w:val="4BD56D10"/>
    <w:rsid w:val="4BE10A59"/>
    <w:rsid w:val="4BE123D1"/>
    <w:rsid w:val="4C0A534C"/>
    <w:rsid w:val="4C0F01F9"/>
    <w:rsid w:val="4C270B31"/>
    <w:rsid w:val="4C3202E6"/>
    <w:rsid w:val="4C6370A1"/>
    <w:rsid w:val="4C736886"/>
    <w:rsid w:val="4C7F7CEF"/>
    <w:rsid w:val="4C821AA7"/>
    <w:rsid w:val="4C8524E4"/>
    <w:rsid w:val="4CA43125"/>
    <w:rsid w:val="4CAC2A11"/>
    <w:rsid w:val="4CB01CB9"/>
    <w:rsid w:val="4CCD33EA"/>
    <w:rsid w:val="4CCF426B"/>
    <w:rsid w:val="4CE10FC8"/>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52159"/>
    <w:rsid w:val="4F6C3F07"/>
    <w:rsid w:val="4F830574"/>
    <w:rsid w:val="4F8D5FB6"/>
    <w:rsid w:val="4F9753D7"/>
    <w:rsid w:val="4FA54804"/>
    <w:rsid w:val="4FBC621D"/>
    <w:rsid w:val="4FBF34BA"/>
    <w:rsid w:val="4FCA2B98"/>
    <w:rsid w:val="4FCB218A"/>
    <w:rsid w:val="4FCE7BAE"/>
    <w:rsid w:val="4FD03A76"/>
    <w:rsid w:val="4FFE4A87"/>
    <w:rsid w:val="500344EA"/>
    <w:rsid w:val="500B7B4C"/>
    <w:rsid w:val="503C3296"/>
    <w:rsid w:val="504B0F0D"/>
    <w:rsid w:val="50527689"/>
    <w:rsid w:val="506633AA"/>
    <w:rsid w:val="507237E3"/>
    <w:rsid w:val="50834F8C"/>
    <w:rsid w:val="50911DB8"/>
    <w:rsid w:val="50943033"/>
    <w:rsid w:val="509D389C"/>
    <w:rsid w:val="50A642FD"/>
    <w:rsid w:val="50AF647F"/>
    <w:rsid w:val="50BB317D"/>
    <w:rsid w:val="50D06E68"/>
    <w:rsid w:val="50D37C72"/>
    <w:rsid w:val="50DB6B76"/>
    <w:rsid w:val="50E466DC"/>
    <w:rsid w:val="50EA1869"/>
    <w:rsid w:val="50FD00F4"/>
    <w:rsid w:val="50FF056E"/>
    <w:rsid w:val="510F2A7F"/>
    <w:rsid w:val="512746EF"/>
    <w:rsid w:val="51283E4C"/>
    <w:rsid w:val="51291D35"/>
    <w:rsid w:val="512B3A7F"/>
    <w:rsid w:val="51414399"/>
    <w:rsid w:val="515D5FD6"/>
    <w:rsid w:val="516A7012"/>
    <w:rsid w:val="51721A38"/>
    <w:rsid w:val="517D016D"/>
    <w:rsid w:val="51962A9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B256B5"/>
    <w:rsid w:val="52C076EC"/>
    <w:rsid w:val="52C25708"/>
    <w:rsid w:val="52C315CC"/>
    <w:rsid w:val="52CD10CA"/>
    <w:rsid w:val="52EB6F11"/>
    <w:rsid w:val="52F0249E"/>
    <w:rsid w:val="5303061C"/>
    <w:rsid w:val="5353575F"/>
    <w:rsid w:val="535B2E70"/>
    <w:rsid w:val="535C4E8B"/>
    <w:rsid w:val="536278AA"/>
    <w:rsid w:val="53673357"/>
    <w:rsid w:val="53676B5F"/>
    <w:rsid w:val="536E21FF"/>
    <w:rsid w:val="5385006E"/>
    <w:rsid w:val="538A4A6D"/>
    <w:rsid w:val="53B45677"/>
    <w:rsid w:val="53DD2466"/>
    <w:rsid w:val="53E34323"/>
    <w:rsid w:val="53E9451E"/>
    <w:rsid w:val="53FC3987"/>
    <w:rsid w:val="5427381E"/>
    <w:rsid w:val="543B788E"/>
    <w:rsid w:val="54447CBB"/>
    <w:rsid w:val="545062A7"/>
    <w:rsid w:val="545C3555"/>
    <w:rsid w:val="54617320"/>
    <w:rsid w:val="547A28DC"/>
    <w:rsid w:val="54827775"/>
    <w:rsid w:val="54AC5134"/>
    <w:rsid w:val="54BA798C"/>
    <w:rsid w:val="54CC2C01"/>
    <w:rsid w:val="54DE6078"/>
    <w:rsid w:val="54E86EBD"/>
    <w:rsid w:val="54F2526E"/>
    <w:rsid w:val="55075D9B"/>
    <w:rsid w:val="55184BBF"/>
    <w:rsid w:val="551874CA"/>
    <w:rsid w:val="551E6A56"/>
    <w:rsid w:val="552006D3"/>
    <w:rsid w:val="55301CB3"/>
    <w:rsid w:val="55327054"/>
    <w:rsid w:val="553A26BA"/>
    <w:rsid w:val="5556054C"/>
    <w:rsid w:val="555C7B5A"/>
    <w:rsid w:val="55862A42"/>
    <w:rsid w:val="558F6181"/>
    <w:rsid w:val="55990578"/>
    <w:rsid w:val="559D264C"/>
    <w:rsid w:val="55A56891"/>
    <w:rsid w:val="55AC66CB"/>
    <w:rsid w:val="55C33131"/>
    <w:rsid w:val="55CD7903"/>
    <w:rsid w:val="55E172A0"/>
    <w:rsid w:val="55E24605"/>
    <w:rsid w:val="55F67FAE"/>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54611F"/>
    <w:rsid w:val="57802A35"/>
    <w:rsid w:val="578C3658"/>
    <w:rsid w:val="57B66918"/>
    <w:rsid w:val="57BD6FCE"/>
    <w:rsid w:val="57D214D2"/>
    <w:rsid w:val="57DA1A42"/>
    <w:rsid w:val="57F71680"/>
    <w:rsid w:val="58002D08"/>
    <w:rsid w:val="58057728"/>
    <w:rsid w:val="5816493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04B5B"/>
    <w:rsid w:val="59C1557F"/>
    <w:rsid w:val="59C8615E"/>
    <w:rsid w:val="59E771C2"/>
    <w:rsid w:val="59E84659"/>
    <w:rsid w:val="59FF2575"/>
    <w:rsid w:val="5A344FB0"/>
    <w:rsid w:val="5A360707"/>
    <w:rsid w:val="5A482568"/>
    <w:rsid w:val="5A4E7FD5"/>
    <w:rsid w:val="5A5755C9"/>
    <w:rsid w:val="5A5A13C0"/>
    <w:rsid w:val="5A772EA3"/>
    <w:rsid w:val="5A7D29E6"/>
    <w:rsid w:val="5A821401"/>
    <w:rsid w:val="5A8262B5"/>
    <w:rsid w:val="5A8A2B4B"/>
    <w:rsid w:val="5A9F5080"/>
    <w:rsid w:val="5AAB6618"/>
    <w:rsid w:val="5AC52E1B"/>
    <w:rsid w:val="5AE91049"/>
    <w:rsid w:val="5AEF582B"/>
    <w:rsid w:val="5B0B5334"/>
    <w:rsid w:val="5B1B7ACD"/>
    <w:rsid w:val="5B247C71"/>
    <w:rsid w:val="5B2A406A"/>
    <w:rsid w:val="5B2B06FA"/>
    <w:rsid w:val="5B392BD6"/>
    <w:rsid w:val="5B561D67"/>
    <w:rsid w:val="5B57504B"/>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320DA4"/>
    <w:rsid w:val="5C4E1E1E"/>
    <w:rsid w:val="5C4F343B"/>
    <w:rsid w:val="5C6A79EB"/>
    <w:rsid w:val="5C912690"/>
    <w:rsid w:val="5C970365"/>
    <w:rsid w:val="5C9F632F"/>
    <w:rsid w:val="5CCB04A2"/>
    <w:rsid w:val="5CCD7E04"/>
    <w:rsid w:val="5CD51F6A"/>
    <w:rsid w:val="5CD6026B"/>
    <w:rsid w:val="5CE319F6"/>
    <w:rsid w:val="5CE42846"/>
    <w:rsid w:val="5CE9406B"/>
    <w:rsid w:val="5D0656E1"/>
    <w:rsid w:val="5D46495E"/>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25A59"/>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C2983"/>
    <w:rsid w:val="62FF3767"/>
    <w:rsid w:val="63074094"/>
    <w:rsid w:val="63256E52"/>
    <w:rsid w:val="6337684E"/>
    <w:rsid w:val="63403C73"/>
    <w:rsid w:val="6351410B"/>
    <w:rsid w:val="635D4427"/>
    <w:rsid w:val="635F082F"/>
    <w:rsid w:val="63675D0D"/>
    <w:rsid w:val="63706E0E"/>
    <w:rsid w:val="63710CD7"/>
    <w:rsid w:val="639A0C81"/>
    <w:rsid w:val="63A00543"/>
    <w:rsid w:val="63BE2991"/>
    <w:rsid w:val="63D672A4"/>
    <w:rsid w:val="63E900E8"/>
    <w:rsid w:val="63F105D2"/>
    <w:rsid w:val="64003000"/>
    <w:rsid w:val="64020FD8"/>
    <w:rsid w:val="640B49C1"/>
    <w:rsid w:val="64156CD8"/>
    <w:rsid w:val="643979E4"/>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83002F"/>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0CF7"/>
    <w:rsid w:val="6879445C"/>
    <w:rsid w:val="687A5897"/>
    <w:rsid w:val="687D194E"/>
    <w:rsid w:val="688A4CB2"/>
    <w:rsid w:val="68945561"/>
    <w:rsid w:val="689D6C87"/>
    <w:rsid w:val="68A05E34"/>
    <w:rsid w:val="68A4599C"/>
    <w:rsid w:val="68AD0074"/>
    <w:rsid w:val="68D4182F"/>
    <w:rsid w:val="68DA458B"/>
    <w:rsid w:val="68E565D8"/>
    <w:rsid w:val="68ED4DA7"/>
    <w:rsid w:val="68FC5EBD"/>
    <w:rsid w:val="69122538"/>
    <w:rsid w:val="69194FE8"/>
    <w:rsid w:val="691F4315"/>
    <w:rsid w:val="69544350"/>
    <w:rsid w:val="69674FF3"/>
    <w:rsid w:val="69703FA0"/>
    <w:rsid w:val="69860701"/>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AE21FF0"/>
    <w:rsid w:val="6B0F06C2"/>
    <w:rsid w:val="6B2B6878"/>
    <w:rsid w:val="6B5275DD"/>
    <w:rsid w:val="6B633F4F"/>
    <w:rsid w:val="6B70680D"/>
    <w:rsid w:val="6B816F14"/>
    <w:rsid w:val="6B882FFF"/>
    <w:rsid w:val="6B8A298B"/>
    <w:rsid w:val="6B8A779B"/>
    <w:rsid w:val="6BAD6C20"/>
    <w:rsid w:val="6BB456BB"/>
    <w:rsid w:val="6BB62A44"/>
    <w:rsid w:val="6BD81D0A"/>
    <w:rsid w:val="6BE052CE"/>
    <w:rsid w:val="6BE741CA"/>
    <w:rsid w:val="6BF2692A"/>
    <w:rsid w:val="6BF358A4"/>
    <w:rsid w:val="6C051F4E"/>
    <w:rsid w:val="6C096C12"/>
    <w:rsid w:val="6C1A5960"/>
    <w:rsid w:val="6C417EB8"/>
    <w:rsid w:val="6C613F45"/>
    <w:rsid w:val="6C756221"/>
    <w:rsid w:val="6C7B08BB"/>
    <w:rsid w:val="6C7D4DE5"/>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200EB"/>
    <w:rsid w:val="6F382FA6"/>
    <w:rsid w:val="6F391F60"/>
    <w:rsid w:val="6F694006"/>
    <w:rsid w:val="6F6C5490"/>
    <w:rsid w:val="6F761900"/>
    <w:rsid w:val="6F914AD0"/>
    <w:rsid w:val="6FA71AD5"/>
    <w:rsid w:val="6FAF2607"/>
    <w:rsid w:val="6FC7059A"/>
    <w:rsid w:val="6FD47D24"/>
    <w:rsid w:val="6FE17D06"/>
    <w:rsid w:val="6FF536DD"/>
    <w:rsid w:val="6FFD71B3"/>
    <w:rsid w:val="700A6ABE"/>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C866DD"/>
    <w:rsid w:val="71D0750E"/>
    <w:rsid w:val="71D803D1"/>
    <w:rsid w:val="71E501C6"/>
    <w:rsid w:val="71F40A44"/>
    <w:rsid w:val="7202163F"/>
    <w:rsid w:val="723B04C8"/>
    <w:rsid w:val="724E6817"/>
    <w:rsid w:val="72600D68"/>
    <w:rsid w:val="72604620"/>
    <w:rsid w:val="726B02C1"/>
    <w:rsid w:val="726D2C67"/>
    <w:rsid w:val="728C4A86"/>
    <w:rsid w:val="729A0F74"/>
    <w:rsid w:val="72CD4EB3"/>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084A"/>
    <w:rsid w:val="75EF5520"/>
    <w:rsid w:val="75F63713"/>
    <w:rsid w:val="76143A54"/>
    <w:rsid w:val="7637074A"/>
    <w:rsid w:val="763B63B0"/>
    <w:rsid w:val="764772A3"/>
    <w:rsid w:val="767B7960"/>
    <w:rsid w:val="769A6195"/>
    <w:rsid w:val="76A44430"/>
    <w:rsid w:val="76A71FBB"/>
    <w:rsid w:val="76AA5D81"/>
    <w:rsid w:val="76AB50DC"/>
    <w:rsid w:val="76B3005E"/>
    <w:rsid w:val="76BA425A"/>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2FA9"/>
    <w:rsid w:val="79E83652"/>
    <w:rsid w:val="79EF6059"/>
    <w:rsid w:val="7A074D7D"/>
    <w:rsid w:val="7A1053E1"/>
    <w:rsid w:val="7A17618B"/>
    <w:rsid w:val="7A1E05C7"/>
    <w:rsid w:val="7A2E0F60"/>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BF676D1"/>
    <w:rsid w:val="7C021A51"/>
    <w:rsid w:val="7C033C13"/>
    <w:rsid w:val="7C041A0F"/>
    <w:rsid w:val="7C0A3A47"/>
    <w:rsid w:val="7C110306"/>
    <w:rsid w:val="7C212B8A"/>
    <w:rsid w:val="7C7B75FB"/>
    <w:rsid w:val="7C8464A1"/>
    <w:rsid w:val="7C9D2D7B"/>
    <w:rsid w:val="7CA26867"/>
    <w:rsid w:val="7CB43A8E"/>
    <w:rsid w:val="7CC106AB"/>
    <w:rsid w:val="7CDF4250"/>
    <w:rsid w:val="7D09113D"/>
    <w:rsid w:val="7D157A0E"/>
    <w:rsid w:val="7D1658AD"/>
    <w:rsid w:val="7D1D4159"/>
    <w:rsid w:val="7D243099"/>
    <w:rsid w:val="7D342FE7"/>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2117BD"/>
    <w:rsid w:val="7E4B691E"/>
    <w:rsid w:val="7E616C7B"/>
    <w:rsid w:val="7E733A70"/>
    <w:rsid w:val="7E8A0780"/>
    <w:rsid w:val="7EA574A2"/>
    <w:rsid w:val="7EBB0DC0"/>
    <w:rsid w:val="7EC42E15"/>
    <w:rsid w:val="7EC50C54"/>
    <w:rsid w:val="7ECE3A36"/>
    <w:rsid w:val="7ED11A3C"/>
    <w:rsid w:val="7ED91C72"/>
    <w:rsid w:val="7EEB5BB3"/>
    <w:rsid w:val="7EF70770"/>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5254</Words>
  <Characters>5703</Characters>
  <Lines>0</Lines>
  <Paragraphs>0</Paragraphs>
  <TotalTime>2</TotalTime>
  <ScaleCrop>false</ScaleCrop>
  <LinksUpToDate>false</LinksUpToDate>
  <CharactersWithSpaces>5930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2023-05-26T08:11:00Z</cp:lastPrinted>
  <dcterms:modified xsi:type="dcterms:W3CDTF">2024-07-17T11:24:00Z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A2AEA56A38CF41CC9596AAE0EE222FCF_13</vt:lpwstr>
  </property>
</Properties>
</file>