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color w:val="000000" w:themeColor="text1"/>
          <w:spacing w:val="10"/>
          <w:sz w:val="32"/>
          <w:szCs w:val="32"/>
        </w:rPr>
      </w:pPr>
      <w:r>
        <w:rPr>
          <w:rFonts w:hint="eastAsia" w:ascii="黑体" w:hAnsi="黑体" w:eastAsia="黑体" w:cs="黑体"/>
          <w:color w:val="000000" w:themeColor="text1"/>
          <w:spacing w:val="10"/>
          <w:sz w:val="32"/>
          <w:szCs w:val="32"/>
        </w:rPr>
        <w:t>附件1</w:t>
      </w:r>
    </w:p>
    <w:p>
      <w:pPr>
        <w:spacing w:line="700" w:lineRule="exact"/>
        <w:jc w:val="right"/>
        <w:rPr>
          <w:rFonts w:ascii="方正小标宋简体" w:hAnsi="方正小标宋简体" w:eastAsia="方正小标宋简体" w:cs="方正小标宋简体"/>
          <w:color w:val="000000" w:themeColor="text1"/>
          <w:spacing w:val="2"/>
          <w:sz w:val="44"/>
          <w:szCs w:val="44"/>
        </w:rPr>
      </w:pPr>
      <w:r>
        <w:rPr>
          <w:rFonts w:hint="eastAsia" w:ascii="方正小标宋简体" w:hAnsi="方正小标宋简体" w:eastAsia="方正小标宋简体" w:cs="方正小标宋简体"/>
          <w:color w:val="000000" w:themeColor="text1"/>
          <w:spacing w:val="2"/>
          <w:sz w:val="42"/>
          <w:szCs w:val="42"/>
        </w:rPr>
        <w:t>2022年度预算单位整体支出绩效评价基础数据表</w:t>
      </w:r>
    </w:p>
    <w:p>
      <w:pPr>
        <w:spacing w:line="115" w:lineRule="exact"/>
        <w:rPr>
          <w:color w:val="000000" w:themeColor="text1"/>
        </w:rPr>
      </w:pPr>
    </w:p>
    <w:tbl>
      <w:tblPr>
        <w:tblStyle w:val="9"/>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vAlign w:val="center"/>
          </w:tcPr>
          <w:p>
            <w:pPr>
              <w:spacing w:before="33" w:line="198" w:lineRule="auto"/>
              <w:ind w:right="118"/>
              <w:jc w:val="center"/>
              <w:rPr>
                <w:rFonts w:asciiTheme="majorEastAsia" w:hAnsiTheme="majorEastAsia" w:eastAsiaTheme="majorEastAsia" w:cstheme="majorEastAsia"/>
                <w:color w:val="000000" w:themeColor="text1"/>
                <w:spacing w:val="2"/>
                <w:sz w:val="24"/>
              </w:rPr>
            </w:pPr>
            <w:r>
              <w:rPr>
                <w:rFonts w:hint="eastAsia" w:asciiTheme="majorEastAsia" w:hAnsiTheme="majorEastAsia" w:eastAsiaTheme="majorEastAsia" w:cstheme="majorEastAsia"/>
                <w:color w:val="000000" w:themeColor="text1"/>
                <w:spacing w:val="2"/>
                <w:sz w:val="24"/>
              </w:rPr>
              <w:t>预算单位名称</w:t>
            </w:r>
          </w:p>
        </w:tc>
        <w:tc>
          <w:tcPr>
            <w:tcW w:w="5819" w:type="dxa"/>
            <w:gridSpan w:val="6"/>
          </w:tcPr>
          <w:p>
            <w:pPr>
              <w:spacing w:before="103" w:line="219" w:lineRule="auto"/>
              <w:ind w:left="708"/>
              <w:rPr>
                <w:rFonts w:asciiTheme="majorEastAsia" w:hAnsiTheme="majorEastAsia" w:eastAsiaTheme="majorEastAsia" w:cstheme="majorEastAsia"/>
                <w:color w:val="000000" w:themeColor="text1"/>
                <w:spacing w:val="-2"/>
                <w:sz w:val="20"/>
                <w:szCs w:val="20"/>
              </w:rPr>
            </w:pPr>
            <w:r>
              <w:rPr>
                <w:rFonts w:hint="eastAsia" w:asciiTheme="majorEastAsia" w:hAnsiTheme="majorEastAsia" w:eastAsiaTheme="majorEastAsia" w:cstheme="majorEastAsia"/>
                <w:color w:val="000000" w:themeColor="text1"/>
                <w:spacing w:val="-2"/>
                <w:sz w:val="20"/>
                <w:szCs w:val="20"/>
              </w:rPr>
              <w:t>岳阳楼区厂地协作服务中心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tcPr>
          <w:p>
            <w:pPr>
              <w:spacing w:before="262" w:line="219" w:lineRule="auto"/>
              <w:ind w:left="575"/>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3"/>
                <w:sz w:val="24"/>
              </w:rPr>
              <w:t>财政供养人员情况(人)</w:t>
            </w:r>
          </w:p>
        </w:tc>
        <w:tc>
          <w:tcPr>
            <w:tcW w:w="1815" w:type="dxa"/>
            <w:gridSpan w:val="2"/>
          </w:tcPr>
          <w:p>
            <w:pPr>
              <w:spacing w:before="103" w:line="219" w:lineRule="auto"/>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3"/>
                <w:sz w:val="24"/>
              </w:rPr>
              <w:t>编制数</w:t>
            </w:r>
          </w:p>
        </w:tc>
        <w:tc>
          <w:tcPr>
            <w:tcW w:w="2325" w:type="dxa"/>
            <w:gridSpan w:val="2"/>
          </w:tcPr>
          <w:p>
            <w:pPr>
              <w:spacing w:before="83" w:line="219" w:lineRule="auto"/>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2022年实际在职人数</w:t>
            </w:r>
          </w:p>
        </w:tc>
        <w:tc>
          <w:tcPr>
            <w:tcW w:w="1679" w:type="dxa"/>
            <w:gridSpan w:val="2"/>
          </w:tcPr>
          <w:p>
            <w:pPr>
              <w:spacing w:before="103" w:line="219" w:lineRule="auto"/>
              <w:ind w:left="708"/>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tcPr>
          <w:p>
            <w:pPr>
              <w:jc w:val="left"/>
              <w:rPr>
                <w:rFonts w:asciiTheme="majorEastAsia" w:hAnsiTheme="majorEastAsia" w:eastAsiaTheme="majorEastAsia" w:cstheme="majorEastAsia"/>
                <w:color w:val="000000" w:themeColor="text1"/>
                <w:sz w:val="24"/>
              </w:rPr>
            </w:pPr>
          </w:p>
        </w:tc>
        <w:tc>
          <w:tcPr>
            <w:tcW w:w="1815" w:type="dxa"/>
            <w:gridSpan w:val="2"/>
          </w:tcPr>
          <w:p>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13</w:t>
            </w:r>
          </w:p>
        </w:tc>
        <w:tc>
          <w:tcPr>
            <w:tcW w:w="2325" w:type="dxa"/>
            <w:gridSpan w:val="2"/>
          </w:tcPr>
          <w:p>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13</w:t>
            </w:r>
          </w:p>
        </w:tc>
        <w:tc>
          <w:tcPr>
            <w:tcW w:w="1679" w:type="dxa"/>
            <w:gridSpan w:val="2"/>
          </w:tcPr>
          <w:p>
            <w:pP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tcPr>
          <w:p>
            <w:pPr>
              <w:spacing w:before="140" w:line="202" w:lineRule="auto"/>
              <w:ind w:left="6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4"/>
                <w:sz w:val="24"/>
              </w:rPr>
              <w:t>经费控制情况(万元)</w:t>
            </w:r>
          </w:p>
        </w:tc>
        <w:tc>
          <w:tcPr>
            <w:tcW w:w="1815" w:type="dxa"/>
            <w:gridSpan w:val="2"/>
          </w:tcPr>
          <w:p>
            <w:pPr>
              <w:spacing w:before="119" w:line="219" w:lineRule="auto"/>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rPr>
              <w:t>2021年决算数</w:t>
            </w:r>
          </w:p>
        </w:tc>
        <w:tc>
          <w:tcPr>
            <w:tcW w:w="2325" w:type="dxa"/>
            <w:gridSpan w:val="2"/>
          </w:tcPr>
          <w:p>
            <w:pPr>
              <w:spacing w:before="119" w:line="219" w:lineRule="auto"/>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rPr>
              <w:t>2022年预算数</w:t>
            </w:r>
          </w:p>
        </w:tc>
        <w:tc>
          <w:tcPr>
            <w:tcW w:w="1679" w:type="dxa"/>
            <w:gridSpan w:val="2"/>
          </w:tcPr>
          <w:p>
            <w:pPr>
              <w:spacing w:before="76" w:line="219" w:lineRule="auto"/>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4"/>
                <w:sz w:val="24"/>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pPr>
              <w:spacing w:before="141" w:line="202" w:lineRule="auto"/>
              <w:ind w:left="11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3"/>
                <w:sz w:val="24"/>
              </w:rPr>
              <w:t>三公经费</w:t>
            </w:r>
          </w:p>
        </w:tc>
        <w:tc>
          <w:tcPr>
            <w:tcW w:w="1815" w:type="dxa"/>
            <w:gridSpan w:val="2"/>
          </w:tcPr>
          <w:p>
            <w:pP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2.69</w:t>
            </w:r>
          </w:p>
        </w:tc>
        <w:tc>
          <w:tcPr>
            <w:tcW w:w="2325" w:type="dxa"/>
            <w:gridSpan w:val="2"/>
          </w:tcPr>
          <w:p>
            <w:pP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3</w:t>
            </w:r>
          </w:p>
        </w:tc>
        <w:tc>
          <w:tcPr>
            <w:tcW w:w="1679" w:type="dxa"/>
            <w:gridSpan w:val="2"/>
          </w:tcPr>
          <w:p>
            <w:pP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0.26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pPr>
              <w:spacing w:before="149" w:line="193" w:lineRule="auto"/>
              <w:ind w:left="41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1、公务用车购置和维护经费</w:t>
            </w:r>
          </w:p>
        </w:tc>
        <w:tc>
          <w:tcPr>
            <w:tcW w:w="1815" w:type="dxa"/>
            <w:gridSpan w:val="2"/>
          </w:tcPr>
          <w:p>
            <w:pPr>
              <w:rPr>
                <w:rFonts w:asciiTheme="majorEastAsia" w:hAnsiTheme="majorEastAsia" w:eastAsiaTheme="majorEastAsia" w:cstheme="majorEastAsia"/>
                <w:color w:val="000000" w:themeColor="text1"/>
              </w:rPr>
            </w:pPr>
          </w:p>
        </w:tc>
        <w:tc>
          <w:tcPr>
            <w:tcW w:w="2325" w:type="dxa"/>
            <w:gridSpan w:val="2"/>
          </w:tcPr>
          <w:p>
            <w:pPr>
              <w:rPr>
                <w:rFonts w:asciiTheme="majorEastAsia" w:hAnsiTheme="majorEastAsia" w:eastAsiaTheme="majorEastAsia" w:cstheme="majorEastAsia"/>
                <w:color w:val="000000" w:themeColor="text1"/>
              </w:rPr>
            </w:pPr>
          </w:p>
        </w:tc>
        <w:tc>
          <w:tcPr>
            <w:tcW w:w="1679" w:type="dxa"/>
            <w:gridSpan w:val="2"/>
          </w:tcPr>
          <w:p>
            <w:pP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pPr>
              <w:spacing w:before="81" w:line="219" w:lineRule="auto"/>
              <w:ind w:left="81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rPr>
              <w:t>其中：公车购置</w:t>
            </w:r>
          </w:p>
        </w:tc>
        <w:tc>
          <w:tcPr>
            <w:tcW w:w="1815" w:type="dxa"/>
            <w:gridSpan w:val="2"/>
          </w:tcPr>
          <w:p>
            <w:pPr>
              <w:rPr>
                <w:rFonts w:asciiTheme="majorEastAsia" w:hAnsiTheme="majorEastAsia" w:eastAsiaTheme="majorEastAsia" w:cstheme="majorEastAsia"/>
                <w:color w:val="000000" w:themeColor="text1"/>
              </w:rPr>
            </w:pPr>
          </w:p>
        </w:tc>
        <w:tc>
          <w:tcPr>
            <w:tcW w:w="2325" w:type="dxa"/>
            <w:gridSpan w:val="2"/>
          </w:tcPr>
          <w:p>
            <w:pPr>
              <w:rPr>
                <w:rFonts w:asciiTheme="majorEastAsia" w:hAnsiTheme="majorEastAsia" w:eastAsiaTheme="majorEastAsia" w:cstheme="majorEastAsia"/>
                <w:color w:val="000000" w:themeColor="text1"/>
              </w:rPr>
            </w:pPr>
          </w:p>
        </w:tc>
        <w:tc>
          <w:tcPr>
            <w:tcW w:w="1679" w:type="dxa"/>
            <w:gridSpan w:val="2"/>
          </w:tcPr>
          <w:p>
            <w:pP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tcPr>
          <w:p>
            <w:pPr>
              <w:spacing w:before="91" w:line="219" w:lineRule="auto"/>
              <w:ind w:left="142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rPr>
              <w:t>公车运行维护</w:t>
            </w:r>
          </w:p>
        </w:tc>
        <w:tc>
          <w:tcPr>
            <w:tcW w:w="1815" w:type="dxa"/>
            <w:gridSpan w:val="2"/>
          </w:tcPr>
          <w:p>
            <w:pPr>
              <w:rPr>
                <w:rFonts w:asciiTheme="majorEastAsia" w:hAnsiTheme="majorEastAsia" w:eastAsiaTheme="majorEastAsia" w:cstheme="majorEastAsia"/>
                <w:color w:val="000000" w:themeColor="text1"/>
              </w:rPr>
            </w:pPr>
          </w:p>
        </w:tc>
        <w:tc>
          <w:tcPr>
            <w:tcW w:w="2325" w:type="dxa"/>
            <w:gridSpan w:val="2"/>
          </w:tcPr>
          <w:p>
            <w:pPr>
              <w:rPr>
                <w:rFonts w:asciiTheme="majorEastAsia" w:hAnsiTheme="majorEastAsia" w:eastAsiaTheme="majorEastAsia" w:cstheme="majorEastAsia"/>
                <w:color w:val="000000" w:themeColor="text1"/>
              </w:rPr>
            </w:pPr>
          </w:p>
        </w:tc>
        <w:tc>
          <w:tcPr>
            <w:tcW w:w="1679" w:type="dxa"/>
            <w:gridSpan w:val="2"/>
          </w:tcPr>
          <w:p>
            <w:pP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tcPr>
          <w:p>
            <w:pPr>
              <w:spacing w:before="81" w:line="220" w:lineRule="auto"/>
              <w:ind w:left="3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rPr>
              <w:t>2、出国经费</w:t>
            </w:r>
          </w:p>
        </w:tc>
        <w:tc>
          <w:tcPr>
            <w:tcW w:w="1815" w:type="dxa"/>
            <w:gridSpan w:val="2"/>
          </w:tcPr>
          <w:p>
            <w:pPr>
              <w:rPr>
                <w:rFonts w:asciiTheme="majorEastAsia" w:hAnsiTheme="majorEastAsia" w:eastAsiaTheme="majorEastAsia" w:cstheme="majorEastAsia"/>
                <w:color w:val="000000" w:themeColor="text1"/>
              </w:rPr>
            </w:pPr>
          </w:p>
        </w:tc>
        <w:tc>
          <w:tcPr>
            <w:tcW w:w="2325" w:type="dxa"/>
            <w:gridSpan w:val="2"/>
          </w:tcPr>
          <w:p>
            <w:pPr>
              <w:rPr>
                <w:rFonts w:asciiTheme="majorEastAsia" w:hAnsiTheme="majorEastAsia" w:eastAsiaTheme="majorEastAsia" w:cstheme="majorEastAsia"/>
                <w:color w:val="000000" w:themeColor="text1"/>
              </w:rPr>
            </w:pPr>
          </w:p>
        </w:tc>
        <w:tc>
          <w:tcPr>
            <w:tcW w:w="1679" w:type="dxa"/>
            <w:gridSpan w:val="2"/>
          </w:tcPr>
          <w:p>
            <w:pP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pPr>
              <w:spacing w:before="82" w:line="219" w:lineRule="auto"/>
              <w:ind w:left="3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3、公务接待</w:t>
            </w:r>
          </w:p>
        </w:tc>
        <w:tc>
          <w:tcPr>
            <w:tcW w:w="1815" w:type="dxa"/>
            <w:gridSpan w:val="2"/>
          </w:tcPr>
          <w:p>
            <w:pP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2.69</w:t>
            </w:r>
          </w:p>
        </w:tc>
        <w:tc>
          <w:tcPr>
            <w:tcW w:w="2325" w:type="dxa"/>
            <w:gridSpan w:val="2"/>
          </w:tcPr>
          <w:p>
            <w:pP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3</w:t>
            </w:r>
          </w:p>
        </w:tc>
        <w:tc>
          <w:tcPr>
            <w:tcW w:w="1679" w:type="dxa"/>
            <w:gridSpan w:val="2"/>
          </w:tcPr>
          <w:p>
            <w:pP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pPr>
              <w:spacing w:before="143" w:line="200" w:lineRule="auto"/>
              <w:ind w:left="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9"/>
                <w:sz w:val="24"/>
              </w:rPr>
              <w:t>项目支出：</w:t>
            </w:r>
          </w:p>
        </w:tc>
        <w:tc>
          <w:tcPr>
            <w:tcW w:w="1815" w:type="dxa"/>
            <w:gridSpan w:val="2"/>
          </w:tcPr>
          <w:p>
            <w:pP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226.06</w:t>
            </w:r>
          </w:p>
        </w:tc>
        <w:tc>
          <w:tcPr>
            <w:tcW w:w="2325" w:type="dxa"/>
            <w:gridSpan w:val="2"/>
          </w:tcPr>
          <w:p>
            <w:pP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66</w:t>
            </w:r>
          </w:p>
        </w:tc>
        <w:tc>
          <w:tcPr>
            <w:tcW w:w="1679" w:type="dxa"/>
            <w:gridSpan w:val="2"/>
          </w:tcPr>
          <w:p>
            <w:pP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277.33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pPr>
              <w:spacing w:before="133" w:line="200" w:lineRule="auto"/>
              <w:ind w:left="3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1、业务工作经费</w:t>
            </w:r>
          </w:p>
        </w:tc>
        <w:tc>
          <w:tcPr>
            <w:tcW w:w="1815" w:type="dxa"/>
            <w:gridSpan w:val="2"/>
          </w:tcPr>
          <w:p>
            <w:pP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226.06</w:t>
            </w:r>
          </w:p>
        </w:tc>
        <w:tc>
          <w:tcPr>
            <w:tcW w:w="2325" w:type="dxa"/>
            <w:gridSpan w:val="2"/>
          </w:tcPr>
          <w:p>
            <w:pP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66</w:t>
            </w:r>
          </w:p>
        </w:tc>
        <w:tc>
          <w:tcPr>
            <w:tcW w:w="1679" w:type="dxa"/>
            <w:gridSpan w:val="2"/>
          </w:tcPr>
          <w:p>
            <w:pP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277.33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tcPr>
          <w:p>
            <w:pPr>
              <w:spacing w:before="143" w:line="209" w:lineRule="auto"/>
              <w:ind w:left="3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2、运行维护经费</w:t>
            </w:r>
          </w:p>
        </w:tc>
        <w:tc>
          <w:tcPr>
            <w:tcW w:w="1815" w:type="dxa"/>
            <w:gridSpan w:val="2"/>
          </w:tcPr>
          <w:p>
            <w:pPr>
              <w:rPr>
                <w:rFonts w:asciiTheme="majorEastAsia" w:hAnsiTheme="majorEastAsia" w:eastAsiaTheme="majorEastAsia" w:cstheme="majorEastAsia"/>
                <w:color w:val="000000" w:themeColor="text1"/>
              </w:rPr>
            </w:pPr>
          </w:p>
        </w:tc>
        <w:tc>
          <w:tcPr>
            <w:tcW w:w="2325" w:type="dxa"/>
            <w:gridSpan w:val="2"/>
          </w:tcPr>
          <w:p>
            <w:pPr>
              <w:rPr>
                <w:rFonts w:asciiTheme="majorEastAsia" w:hAnsiTheme="majorEastAsia" w:eastAsiaTheme="majorEastAsia" w:cstheme="majorEastAsia"/>
                <w:color w:val="000000" w:themeColor="text1"/>
              </w:rPr>
            </w:pPr>
          </w:p>
        </w:tc>
        <w:tc>
          <w:tcPr>
            <w:tcW w:w="1679" w:type="dxa"/>
            <w:gridSpan w:val="2"/>
          </w:tcPr>
          <w:p>
            <w:pP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pPr>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w:t>
            </w:r>
          </w:p>
        </w:tc>
        <w:tc>
          <w:tcPr>
            <w:tcW w:w="1815" w:type="dxa"/>
            <w:gridSpan w:val="2"/>
          </w:tcPr>
          <w:p>
            <w:pPr>
              <w:rPr>
                <w:rFonts w:asciiTheme="majorEastAsia" w:hAnsiTheme="majorEastAsia" w:eastAsiaTheme="majorEastAsia" w:cstheme="majorEastAsia"/>
                <w:color w:val="000000" w:themeColor="text1"/>
              </w:rPr>
            </w:pPr>
          </w:p>
        </w:tc>
        <w:tc>
          <w:tcPr>
            <w:tcW w:w="2325" w:type="dxa"/>
            <w:gridSpan w:val="2"/>
          </w:tcPr>
          <w:p>
            <w:pPr>
              <w:rPr>
                <w:rFonts w:asciiTheme="majorEastAsia" w:hAnsiTheme="majorEastAsia" w:eastAsiaTheme="majorEastAsia" w:cstheme="majorEastAsia"/>
                <w:color w:val="000000" w:themeColor="text1"/>
              </w:rPr>
            </w:pPr>
          </w:p>
        </w:tc>
        <w:tc>
          <w:tcPr>
            <w:tcW w:w="1679" w:type="dxa"/>
            <w:gridSpan w:val="2"/>
          </w:tcPr>
          <w:p>
            <w:pP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tcPr>
          <w:p>
            <w:pPr>
              <w:spacing w:before="93" w:line="219" w:lineRule="auto"/>
              <w:ind w:firstLine="488" w:firstLineChars="200"/>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rPr>
              <w:t>3、区级专项资金</w:t>
            </w:r>
            <w:r>
              <w:rPr>
                <w:rFonts w:hint="eastAsia" w:asciiTheme="majorEastAsia" w:hAnsiTheme="majorEastAsia" w:eastAsiaTheme="majorEastAsia" w:cstheme="majorEastAsia"/>
                <w:color w:val="000000" w:themeColor="text1"/>
                <w:spacing w:val="2"/>
                <w:szCs w:val="21"/>
              </w:rPr>
              <w:t>(一个专项一行)</w:t>
            </w:r>
          </w:p>
        </w:tc>
        <w:tc>
          <w:tcPr>
            <w:tcW w:w="1815" w:type="dxa"/>
            <w:gridSpan w:val="2"/>
          </w:tcPr>
          <w:p>
            <w:pPr>
              <w:rPr>
                <w:rFonts w:asciiTheme="majorEastAsia" w:hAnsiTheme="majorEastAsia" w:eastAsiaTheme="majorEastAsia" w:cstheme="majorEastAsia"/>
                <w:color w:val="000000" w:themeColor="text1"/>
              </w:rPr>
            </w:pPr>
          </w:p>
        </w:tc>
        <w:tc>
          <w:tcPr>
            <w:tcW w:w="2325" w:type="dxa"/>
            <w:gridSpan w:val="2"/>
          </w:tcPr>
          <w:p>
            <w:pPr>
              <w:rPr>
                <w:rFonts w:asciiTheme="majorEastAsia" w:hAnsiTheme="majorEastAsia" w:eastAsiaTheme="majorEastAsia" w:cstheme="majorEastAsia"/>
                <w:color w:val="000000" w:themeColor="text1"/>
              </w:rPr>
            </w:pPr>
          </w:p>
        </w:tc>
        <w:tc>
          <w:tcPr>
            <w:tcW w:w="1679" w:type="dxa"/>
            <w:gridSpan w:val="2"/>
          </w:tcPr>
          <w:p>
            <w:pP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pPr>
              <w:jc w:val="left"/>
              <w:rPr>
                <w:rFonts w:asciiTheme="majorEastAsia" w:hAnsiTheme="majorEastAsia" w:eastAsiaTheme="majorEastAsia" w:cstheme="majorEastAsia"/>
                <w:color w:val="000000" w:themeColor="text1"/>
                <w:sz w:val="24"/>
              </w:rPr>
            </w:pPr>
          </w:p>
        </w:tc>
        <w:tc>
          <w:tcPr>
            <w:tcW w:w="1815" w:type="dxa"/>
            <w:gridSpan w:val="2"/>
          </w:tcPr>
          <w:p>
            <w:pPr>
              <w:rPr>
                <w:rFonts w:asciiTheme="majorEastAsia" w:hAnsiTheme="majorEastAsia" w:eastAsiaTheme="majorEastAsia" w:cstheme="majorEastAsia"/>
                <w:color w:val="000000" w:themeColor="text1"/>
              </w:rPr>
            </w:pPr>
          </w:p>
        </w:tc>
        <w:tc>
          <w:tcPr>
            <w:tcW w:w="2325" w:type="dxa"/>
            <w:gridSpan w:val="2"/>
          </w:tcPr>
          <w:p>
            <w:pPr>
              <w:rPr>
                <w:rFonts w:asciiTheme="majorEastAsia" w:hAnsiTheme="majorEastAsia" w:eastAsiaTheme="majorEastAsia" w:cstheme="majorEastAsia"/>
                <w:color w:val="000000" w:themeColor="text1"/>
              </w:rPr>
            </w:pPr>
          </w:p>
        </w:tc>
        <w:tc>
          <w:tcPr>
            <w:tcW w:w="1679" w:type="dxa"/>
            <w:gridSpan w:val="2"/>
          </w:tcPr>
          <w:p>
            <w:pP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pPr>
              <w:spacing w:before="85" w:line="220" w:lineRule="auto"/>
              <w:ind w:firstLine="492" w:firstLineChars="200"/>
              <w:jc w:val="left"/>
              <w:rPr>
                <w:rFonts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rPr>
              <w:t>4、上级转移支付</w:t>
            </w:r>
            <w:r>
              <w:rPr>
                <w:rFonts w:hint="eastAsia" w:asciiTheme="majorEastAsia" w:hAnsiTheme="majorEastAsia" w:eastAsiaTheme="majorEastAsia" w:cstheme="majorEastAsia"/>
                <w:color w:val="000000" w:themeColor="text1"/>
                <w:spacing w:val="2"/>
                <w:szCs w:val="21"/>
              </w:rPr>
              <w:t>(一个专项一行）</w:t>
            </w:r>
          </w:p>
        </w:tc>
        <w:tc>
          <w:tcPr>
            <w:tcW w:w="1815" w:type="dxa"/>
            <w:gridSpan w:val="2"/>
          </w:tcPr>
          <w:p>
            <w:pPr>
              <w:rPr>
                <w:rFonts w:asciiTheme="majorEastAsia" w:hAnsiTheme="majorEastAsia" w:eastAsiaTheme="majorEastAsia" w:cstheme="majorEastAsia"/>
                <w:color w:val="000000" w:themeColor="text1"/>
              </w:rPr>
            </w:pPr>
          </w:p>
        </w:tc>
        <w:tc>
          <w:tcPr>
            <w:tcW w:w="2325" w:type="dxa"/>
            <w:gridSpan w:val="2"/>
          </w:tcPr>
          <w:p>
            <w:pPr>
              <w:rPr>
                <w:rFonts w:asciiTheme="majorEastAsia" w:hAnsiTheme="majorEastAsia" w:eastAsiaTheme="majorEastAsia" w:cstheme="majorEastAsia"/>
                <w:color w:val="000000" w:themeColor="text1"/>
              </w:rPr>
            </w:pPr>
          </w:p>
        </w:tc>
        <w:tc>
          <w:tcPr>
            <w:tcW w:w="1679" w:type="dxa"/>
            <w:gridSpan w:val="2"/>
          </w:tcPr>
          <w:p>
            <w:pP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pPr>
              <w:spacing w:before="85" w:line="220" w:lineRule="auto"/>
              <w:ind w:left="9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3"/>
                <w:sz w:val="24"/>
              </w:rPr>
              <w:t>公用经费</w:t>
            </w:r>
          </w:p>
        </w:tc>
        <w:tc>
          <w:tcPr>
            <w:tcW w:w="1815" w:type="dxa"/>
            <w:gridSpan w:val="2"/>
          </w:tcPr>
          <w:p>
            <w:pP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32.76</w:t>
            </w:r>
          </w:p>
        </w:tc>
        <w:tc>
          <w:tcPr>
            <w:tcW w:w="2325" w:type="dxa"/>
            <w:gridSpan w:val="2"/>
          </w:tcPr>
          <w:p>
            <w:pP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21.6</w:t>
            </w:r>
          </w:p>
        </w:tc>
        <w:tc>
          <w:tcPr>
            <w:tcW w:w="1679" w:type="dxa"/>
            <w:gridSpan w:val="2"/>
          </w:tcPr>
          <w:p>
            <w:pP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21.47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pPr>
              <w:spacing w:before="85" w:line="219" w:lineRule="auto"/>
              <w:ind w:left="3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其中：办公经费</w:t>
            </w:r>
          </w:p>
        </w:tc>
        <w:tc>
          <w:tcPr>
            <w:tcW w:w="1815" w:type="dxa"/>
            <w:gridSpan w:val="2"/>
          </w:tcPr>
          <w:p>
            <w:pP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8.61</w:t>
            </w:r>
          </w:p>
        </w:tc>
        <w:tc>
          <w:tcPr>
            <w:tcW w:w="2325" w:type="dxa"/>
            <w:gridSpan w:val="2"/>
          </w:tcPr>
          <w:p>
            <w:pPr>
              <w:rPr>
                <w:rFonts w:asciiTheme="majorEastAsia" w:hAnsiTheme="majorEastAsia" w:eastAsiaTheme="majorEastAsia" w:cstheme="majorEastAsia"/>
                <w:color w:val="000000" w:themeColor="text1"/>
              </w:rPr>
            </w:pPr>
          </w:p>
        </w:tc>
        <w:tc>
          <w:tcPr>
            <w:tcW w:w="1679" w:type="dxa"/>
            <w:gridSpan w:val="2"/>
          </w:tcPr>
          <w:p>
            <w:pP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4.75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pPr>
              <w:spacing w:before="135" w:line="198" w:lineRule="auto"/>
              <w:ind w:left="111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水费、电费、差旅费</w:t>
            </w:r>
          </w:p>
        </w:tc>
        <w:tc>
          <w:tcPr>
            <w:tcW w:w="1815" w:type="dxa"/>
            <w:gridSpan w:val="2"/>
          </w:tcPr>
          <w:p>
            <w:pP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2.95</w:t>
            </w:r>
          </w:p>
        </w:tc>
        <w:tc>
          <w:tcPr>
            <w:tcW w:w="2325" w:type="dxa"/>
            <w:gridSpan w:val="2"/>
          </w:tcPr>
          <w:p>
            <w:pPr>
              <w:rPr>
                <w:rFonts w:asciiTheme="majorEastAsia" w:hAnsiTheme="majorEastAsia" w:eastAsiaTheme="majorEastAsia" w:cstheme="majorEastAsia"/>
                <w:color w:val="000000" w:themeColor="text1"/>
              </w:rPr>
            </w:pPr>
          </w:p>
        </w:tc>
        <w:tc>
          <w:tcPr>
            <w:tcW w:w="1679" w:type="dxa"/>
            <w:gridSpan w:val="2"/>
          </w:tcPr>
          <w:p>
            <w:pP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1.63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pPr>
              <w:spacing w:before="144" w:line="198" w:lineRule="auto"/>
              <w:ind w:left="112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会议费、培训费</w:t>
            </w:r>
          </w:p>
        </w:tc>
        <w:tc>
          <w:tcPr>
            <w:tcW w:w="1815" w:type="dxa"/>
            <w:gridSpan w:val="2"/>
          </w:tcPr>
          <w:p>
            <w:pP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0.31</w:t>
            </w:r>
          </w:p>
        </w:tc>
        <w:tc>
          <w:tcPr>
            <w:tcW w:w="2325" w:type="dxa"/>
            <w:gridSpan w:val="2"/>
          </w:tcPr>
          <w:p>
            <w:pPr>
              <w:rPr>
                <w:rFonts w:asciiTheme="majorEastAsia" w:hAnsiTheme="majorEastAsia" w:eastAsiaTheme="majorEastAsia" w:cstheme="majorEastAsia"/>
                <w:color w:val="000000" w:themeColor="text1"/>
              </w:rPr>
            </w:pPr>
          </w:p>
        </w:tc>
        <w:tc>
          <w:tcPr>
            <w:tcW w:w="1679" w:type="dxa"/>
            <w:gridSpan w:val="2"/>
          </w:tcPr>
          <w:p>
            <w:pP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pPr>
              <w:spacing w:before="145" w:line="189" w:lineRule="auto"/>
              <w:ind w:left="10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政府采购金额</w:t>
            </w:r>
          </w:p>
        </w:tc>
        <w:tc>
          <w:tcPr>
            <w:tcW w:w="1815" w:type="dxa"/>
            <w:gridSpan w:val="2"/>
          </w:tcPr>
          <w:p>
            <w:pPr>
              <w:rPr>
                <w:rFonts w:asciiTheme="majorEastAsia" w:hAnsiTheme="majorEastAsia" w:eastAsiaTheme="majorEastAsia" w:cstheme="majorEastAsia"/>
                <w:color w:val="000000" w:themeColor="text1"/>
              </w:rPr>
            </w:pPr>
          </w:p>
        </w:tc>
        <w:tc>
          <w:tcPr>
            <w:tcW w:w="2325" w:type="dxa"/>
            <w:gridSpan w:val="2"/>
          </w:tcPr>
          <w:p>
            <w:pPr>
              <w:rPr>
                <w:rFonts w:asciiTheme="majorEastAsia" w:hAnsiTheme="majorEastAsia" w:eastAsiaTheme="majorEastAsia" w:cstheme="majorEastAsia"/>
                <w:color w:val="000000" w:themeColor="text1"/>
              </w:rPr>
            </w:pPr>
          </w:p>
        </w:tc>
        <w:tc>
          <w:tcPr>
            <w:tcW w:w="1679" w:type="dxa"/>
            <w:gridSpan w:val="2"/>
          </w:tcPr>
          <w:p>
            <w:pP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pPr>
              <w:spacing w:before="145" w:line="198" w:lineRule="auto"/>
              <w:ind w:left="11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部门基本支出预算调整</w:t>
            </w:r>
          </w:p>
        </w:tc>
        <w:tc>
          <w:tcPr>
            <w:tcW w:w="1815" w:type="dxa"/>
            <w:gridSpan w:val="2"/>
          </w:tcPr>
          <w:p>
            <w:pPr>
              <w:rPr>
                <w:rFonts w:asciiTheme="majorEastAsia" w:hAnsiTheme="majorEastAsia" w:eastAsiaTheme="majorEastAsia" w:cstheme="majorEastAsia"/>
                <w:color w:val="000000" w:themeColor="text1"/>
              </w:rPr>
            </w:pPr>
          </w:p>
        </w:tc>
        <w:tc>
          <w:tcPr>
            <w:tcW w:w="2325" w:type="dxa"/>
            <w:gridSpan w:val="2"/>
          </w:tcPr>
          <w:p>
            <w:pPr>
              <w:rPr>
                <w:rFonts w:asciiTheme="majorEastAsia" w:hAnsiTheme="majorEastAsia" w:eastAsiaTheme="majorEastAsia" w:cstheme="majorEastAsia"/>
                <w:color w:val="000000" w:themeColor="text1"/>
              </w:rPr>
            </w:pPr>
          </w:p>
        </w:tc>
        <w:tc>
          <w:tcPr>
            <w:tcW w:w="1679" w:type="dxa"/>
            <w:gridSpan w:val="2"/>
          </w:tcPr>
          <w:p>
            <w:pP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vAlign w:val="center"/>
          </w:tcPr>
          <w:p>
            <w:pPr>
              <w:spacing w:before="65" w:line="390" w:lineRule="exact"/>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position w:val="14"/>
                <w:sz w:val="24"/>
              </w:rPr>
              <w:t>楼堂馆所控制情况</w:t>
            </w:r>
          </w:p>
          <w:p>
            <w:pPr>
              <w:spacing w:line="219" w:lineRule="auto"/>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3"/>
                <w:sz w:val="24"/>
              </w:rPr>
              <w:t>(2022年完工项目)</w:t>
            </w:r>
          </w:p>
        </w:tc>
        <w:tc>
          <w:tcPr>
            <w:tcW w:w="825" w:type="dxa"/>
            <w:vAlign w:val="center"/>
          </w:tcPr>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批复规模</w:t>
            </w:r>
          </w:p>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(m²)</w:t>
            </w:r>
          </w:p>
        </w:tc>
        <w:tc>
          <w:tcPr>
            <w:tcW w:w="990" w:type="dxa"/>
            <w:vAlign w:val="center"/>
          </w:tcPr>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实际规</w:t>
            </w:r>
          </w:p>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模(m²)</w:t>
            </w:r>
          </w:p>
        </w:tc>
        <w:tc>
          <w:tcPr>
            <w:tcW w:w="1140" w:type="dxa"/>
            <w:vAlign w:val="center"/>
          </w:tcPr>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规模控制率</w:t>
            </w:r>
          </w:p>
        </w:tc>
        <w:tc>
          <w:tcPr>
            <w:tcW w:w="1185" w:type="dxa"/>
            <w:vAlign w:val="center"/>
          </w:tcPr>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预算投资</w:t>
            </w:r>
          </w:p>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(万元)</w:t>
            </w:r>
          </w:p>
        </w:tc>
        <w:tc>
          <w:tcPr>
            <w:tcW w:w="810" w:type="dxa"/>
            <w:vAlign w:val="center"/>
          </w:tcPr>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实际</w:t>
            </w:r>
          </w:p>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投资</w:t>
            </w:r>
          </w:p>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(万元)</w:t>
            </w:r>
          </w:p>
        </w:tc>
        <w:tc>
          <w:tcPr>
            <w:tcW w:w="869" w:type="dxa"/>
            <w:vAlign w:val="center"/>
          </w:tcPr>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投资概</w:t>
            </w:r>
          </w:p>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算控制</w:t>
            </w:r>
          </w:p>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tcPr>
          <w:p>
            <w:pPr>
              <w:jc w:val="left"/>
              <w:rPr>
                <w:rFonts w:asciiTheme="majorEastAsia" w:hAnsiTheme="majorEastAsia" w:eastAsiaTheme="majorEastAsia" w:cstheme="majorEastAsia"/>
                <w:color w:val="000000" w:themeColor="text1"/>
                <w:sz w:val="24"/>
              </w:rPr>
            </w:pPr>
          </w:p>
        </w:tc>
        <w:tc>
          <w:tcPr>
            <w:tcW w:w="825" w:type="dxa"/>
          </w:tcPr>
          <w:p>
            <w:pPr>
              <w:rPr>
                <w:rFonts w:asciiTheme="majorEastAsia" w:hAnsiTheme="majorEastAsia" w:eastAsiaTheme="majorEastAsia" w:cstheme="majorEastAsia"/>
                <w:color w:val="000000" w:themeColor="text1"/>
              </w:rPr>
            </w:pPr>
          </w:p>
        </w:tc>
        <w:tc>
          <w:tcPr>
            <w:tcW w:w="990" w:type="dxa"/>
          </w:tcPr>
          <w:p>
            <w:pPr>
              <w:rPr>
                <w:rFonts w:asciiTheme="majorEastAsia" w:hAnsiTheme="majorEastAsia" w:eastAsiaTheme="majorEastAsia" w:cstheme="majorEastAsia"/>
                <w:color w:val="000000" w:themeColor="text1"/>
              </w:rPr>
            </w:pPr>
          </w:p>
        </w:tc>
        <w:tc>
          <w:tcPr>
            <w:tcW w:w="1140" w:type="dxa"/>
          </w:tcPr>
          <w:p>
            <w:pPr>
              <w:rPr>
                <w:rFonts w:asciiTheme="majorEastAsia" w:hAnsiTheme="majorEastAsia" w:eastAsiaTheme="majorEastAsia" w:cstheme="majorEastAsia"/>
                <w:color w:val="000000" w:themeColor="text1"/>
              </w:rPr>
            </w:pPr>
          </w:p>
        </w:tc>
        <w:tc>
          <w:tcPr>
            <w:tcW w:w="1185" w:type="dxa"/>
          </w:tcPr>
          <w:p>
            <w:pPr>
              <w:rPr>
                <w:rFonts w:asciiTheme="majorEastAsia" w:hAnsiTheme="majorEastAsia" w:eastAsiaTheme="majorEastAsia" w:cstheme="majorEastAsia"/>
                <w:color w:val="000000" w:themeColor="text1"/>
              </w:rPr>
            </w:pPr>
          </w:p>
        </w:tc>
        <w:tc>
          <w:tcPr>
            <w:tcW w:w="810" w:type="dxa"/>
          </w:tcPr>
          <w:p>
            <w:pPr>
              <w:rPr>
                <w:rFonts w:asciiTheme="majorEastAsia" w:hAnsiTheme="majorEastAsia" w:eastAsiaTheme="majorEastAsia" w:cstheme="majorEastAsia"/>
                <w:color w:val="000000" w:themeColor="text1"/>
              </w:rPr>
            </w:pPr>
          </w:p>
        </w:tc>
        <w:tc>
          <w:tcPr>
            <w:tcW w:w="869" w:type="dxa"/>
          </w:tcPr>
          <w:p>
            <w:pP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tcPr>
          <w:p>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厉行节约保障措施</w:t>
            </w:r>
          </w:p>
        </w:tc>
        <w:tc>
          <w:tcPr>
            <w:tcW w:w="5819" w:type="dxa"/>
            <w:gridSpan w:val="6"/>
          </w:tcPr>
          <w:p>
            <w:pPr>
              <w:jc w:val="center"/>
              <w:rPr>
                <w:rFonts w:asciiTheme="majorEastAsia" w:hAnsiTheme="majorEastAsia" w:eastAsiaTheme="majorEastAsia" w:cstheme="majorEastAsia"/>
                <w:color w:val="000000" w:themeColor="text1"/>
              </w:rPr>
            </w:pPr>
          </w:p>
        </w:tc>
      </w:tr>
    </w:tbl>
    <w:p>
      <w:pPr>
        <w:spacing w:line="410" w:lineRule="exact"/>
        <w:rPr>
          <w:rFonts w:asciiTheme="majorEastAsia" w:hAnsiTheme="majorEastAsia" w:eastAsiaTheme="majorEastAsia" w:cstheme="majorEastAsia"/>
          <w:color w:val="000000" w:themeColor="text1"/>
          <w:sz w:val="23"/>
          <w:szCs w:val="23"/>
        </w:rPr>
      </w:pPr>
      <w:r>
        <w:rPr>
          <w:rFonts w:hint="eastAsia" w:asciiTheme="majorEastAsia" w:hAnsiTheme="majorEastAsia" w:eastAsiaTheme="majorEastAsia" w:cstheme="majorEastAsia"/>
          <w:color w:val="000000" w:themeColor="text1"/>
          <w:sz w:val="23"/>
          <w:szCs w:val="23"/>
        </w:rPr>
        <w:t>说明：“项目支出”需要填报基本支出以外的所有项目支出情况，“公用经费”填报基本支出中的一般商品和服务支出。</w:t>
      </w:r>
    </w:p>
    <w:p>
      <w:pPr>
        <w:jc w:val="left"/>
        <w:rPr>
          <w:rFonts w:asciiTheme="majorEastAsia" w:hAnsiTheme="majorEastAsia" w:eastAsiaTheme="majorEastAsia" w:cstheme="majorEastAsia"/>
          <w:color w:val="000000" w:themeColor="text1"/>
          <w:sz w:val="23"/>
          <w:szCs w:val="23"/>
        </w:rPr>
      </w:pPr>
      <w:r>
        <w:rPr>
          <w:rFonts w:hint="eastAsia" w:asciiTheme="majorEastAsia" w:hAnsiTheme="majorEastAsia" w:eastAsiaTheme="majorEastAsia" w:cstheme="majorEastAsia"/>
          <w:color w:val="000000" w:themeColor="text1"/>
          <w:sz w:val="23"/>
          <w:szCs w:val="23"/>
        </w:rPr>
        <w:t>填表人：         联系电话：            单位负责人签字：         填报日期：</w:t>
      </w:r>
    </w:p>
    <w:p>
      <w:pPr>
        <w:rPr>
          <w:rFonts w:ascii="黑体" w:hAnsi="黑体" w:eastAsia="黑体" w:cs="黑体"/>
          <w:color w:val="000000" w:themeColor="text1"/>
          <w:spacing w:val="10"/>
          <w:sz w:val="32"/>
          <w:szCs w:val="32"/>
        </w:rPr>
        <w:sectPr>
          <w:footerReference r:id="rId3" w:type="default"/>
          <w:pgSz w:w="11906" w:h="16838"/>
          <w:pgMar w:top="1134" w:right="1417" w:bottom="1134" w:left="1134" w:header="851" w:footer="992" w:gutter="0"/>
          <w:cols w:space="0" w:num="1"/>
          <w:docGrid w:type="lines" w:linePitch="312" w:charSpace="0"/>
        </w:sectPr>
      </w:pPr>
    </w:p>
    <w:p>
      <w:pPr>
        <w:rPr>
          <w:rFonts w:ascii="黑体" w:hAnsi="黑体" w:eastAsia="黑体" w:cs="黑体"/>
          <w:color w:val="000000" w:themeColor="text1"/>
          <w:spacing w:val="10"/>
          <w:sz w:val="32"/>
          <w:szCs w:val="32"/>
        </w:rPr>
      </w:pPr>
      <w:r>
        <w:rPr>
          <w:rFonts w:hint="eastAsia" w:ascii="黑体" w:hAnsi="黑体" w:eastAsia="黑体" w:cs="黑体"/>
          <w:color w:val="000000" w:themeColor="text1"/>
          <w:spacing w:val="10"/>
          <w:sz w:val="32"/>
          <w:szCs w:val="32"/>
        </w:rPr>
        <w:t>附件2</w:t>
      </w:r>
    </w:p>
    <w:p>
      <w:pPr>
        <w:spacing w:line="700" w:lineRule="exact"/>
        <w:jc w:val="center"/>
        <w:rPr>
          <w:rFonts w:ascii="方正小标宋简体" w:hAnsi="方正小标宋简体" w:eastAsia="方正小标宋简体" w:cs="方正小标宋简体"/>
          <w:color w:val="000000" w:themeColor="text1"/>
          <w:spacing w:val="2"/>
          <w:sz w:val="42"/>
          <w:szCs w:val="42"/>
        </w:rPr>
      </w:pPr>
      <w:r>
        <w:rPr>
          <w:rFonts w:hint="eastAsia" w:ascii="方正小标宋简体" w:hAnsi="方正小标宋简体" w:eastAsia="方正小标宋简体" w:cs="方正小标宋简体"/>
          <w:color w:val="000000" w:themeColor="text1"/>
          <w:spacing w:val="2"/>
          <w:sz w:val="42"/>
          <w:szCs w:val="42"/>
        </w:rPr>
        <w:t xml:space="preserve">  2022年度预算单位整体支出绩效自评表</w:t>
      </w:r>
    </w:p>
    <w:p>
      <w:pPr>
        <w:spacing w:line="168" w:lineRule="exact"/>
        <w:rPr>
          <w:color w:val="000000" w:themeColor="text1"/>
        </w:rPr>
      </w:pPr>
    </w:p>
    <w:tbl>
      <w:tblPr>
        <w:tblStyle w:val="9"/>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tcPr>
          <w:p>
            <w:pPr>
              <w:spacing w:line="198"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预算</w:t>
            </w:r>
            <w:r>
              <w:rPr>
                <w:rFonts w:hint="eastAsia" w:ascii="宋体" w:hAnsi="宋体" w:eastAsia="宋体" w:cs="宋体"/>
                <w:color w:val="000000" w:themeColor="text1"/>
                <w:spacing w:val="2"/>
                <w:szCs w:val="21"/>
              </w:rPr>
              <w:t xml:space="preserve">单位 </w:t>
            </w:r>
            <w:r>
              <w:rPr>
                <w:rFonts w:ascii="宋体" w:hAnsi="宋体" w:eastAsia="宋体" w:cs="宋体"/>
                <w:color w:val="000000" w:themeColor="text1"/>
                <w:spacing w:val="2"/>
                <w:szCs w:val="21"/>
              </w:rPr>
              <w:t>名称</w:t>
            </w:r>
          </w:p>
        </w:tc>
        <w:tc>
          <w:tcPr>
            <w:tcW w:w="8751" w:type="dxa"/>
            <w:gridSpan w:val="8"/>
          </w:tcPr>
          <w:p>
            <w:pPr>
              <w:rPr>
                <w:rFonts w:ascii="Arial"/>
                <w:color w:val="000000" w:themeColor="text1"/>
              </w:rPr>
            </w:pPr>
            <w:r>
              <w:rPr>
                <w:rFonts w:hint="eastAsia" w:ascii="Arial"/>
                <w:color w:val="000000" w:themeColor="text1"/>
              </w:rPr>
              <w:t>岳阳楼区厂地协作服务中心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tcPr>
          <w:p>
            <w:pPr>
              <w:spacing w:line="418" w:lineRule="auto"/>
              <w:jc w:val="center"/>
              <w:rPr>
                <w:rFonts w:ascii="Arial"/>
                <w:color w:val="000000" w:themeColor="text1"/>
                <w:szCs w:val="21"/>
              </w:rPr>
            </w:pPr>
          </w:p>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pacing w:val="-3"/>
                <w:position w:val="4"/>
                <w:szCs w:val="21"/>
              </w:rPr>
              <w:t>年度预</w:t>
            </w:r>
          </w:p>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算申请</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11"/>
                <w:szCs w:val="21"/>
              </w:rPr>
              <w:t>(万元)</w:t>
            </w:r>
          </w:p>
        </w:tc>
        <w:tc>
          <w:tcPr>
            <w:tcW w:w="2108" w:type="dxa"/>
            <w:gridSpan w:val="2"/>
            <w:vAlign w:val="center"/>
          </w:tcPr>
          <w:p>
            <w:pPr>
              <w:spacing w:line="240" w:lineRule="exact"/>
              <w:jc w:val="center"/>
              <w:rPr>
                <w:rFonts w:ascii="Arial"/>
                <w:color w:val="000000" w:themeColor="text1"/>
                <w:sz w:val="20"/>
              </w:rPr>
            </w:pPr>
          </w:p>
        </w:tc>
        <w:tc>
          <w:tcPr>
            <w:tcW w:w="1269" w:type="dxa"/>
            <w:vAlign w:val="center"/>
          </w:tcPr>
          <w:p>
            <w:pPr>
              <w:spacing w:line="194" w:lineRule="auto"/>
              <w:jc w:val="center"/>
              <w:rPr>
                <w:rFonts w:ascii="宋体" w:hAnsi="宋体" w:eastAsia="宋体" w:cs="宋体"/>
                <w:color w:val="000000" w:themeColor="text1"/>
                <w:szCs w:val="21"/>
              </w:rPr>
            </w:pPr>
            <w:r>
              <w:rPr>
                <w:rFonts w:ascii="宋体" w:hAnsi="宋体" w:eastAsia="宋体" w:cs="宋体"/>
                <w:color w:val="000000" w:themeColor="text1"/>
                <w:szCs w:val="21"/>
              </w:rPr>
              <w:t>年初预算数</w:t>
            </w:r>
          </w:p>
        </w:tc>
        <w:tc>
          <w:tcPr>
            <w:tcW w:w="1319" w:type="dxa"/>
            <w:vAlign w:val="center"/>
          </w:tcPr>
          <w:p>
            <w:pPr>
              <w:spacing w:line="194" w:lineRule="auto"/>
              <w:jc w:val="center"/>
              <w:rPr>
                <w:rFonts w:ascii="宋体" w:hAnsi="宋体" w:eastAsia="宋体" w:cs="宋体"/>
                <w:color w:val="000000" w:themeColor="text1"/>
                <w:szCs w:val="21"/>
              </w:rPr>
            </w:pPr>
            <w:r>
              <w:rPr>
                <w:rFonts w:ascii="宋体" w:hAnsi="宋体" w:eastAsia="宋体" w:cs="宋体"/>
                <w:color w:val="000000" w:themeColor="text1"/>
                <w:szCs w:val="21"/>
              </w:rPr>
              <w:t>全年预算数</w:t>
            </w:r>
          </w:p>
        </w:tc>
        <w:tc>
          <w:tcPr>
            <w:tcW w:w="1259" w:type="dxa"/>
            <w:vAlign w:val="center"/>
          </w:tcPr>
          <w:p>
            <w:pPr>
              <w:spacing w:line="194" w:lineRule="auto"/>
              <w:jc w:val="center"/>
              <w:rPr>
                <w:rFonts w:ascii="宋体" w:hAnsi="宋体" w:eastAsia="宋体" w:cs="宋体"/>
                <w:color w:val="000000" w:themeColor="text1"/>
                <w:szCs w:val="21"/>
              </w:rPr>
            </w:pPr>
            <w:r>
              <w:rPr>
                <w:rFonts w:ascii="宋体" w:hAnsi="宋体" w:eastAsia="宋体" w:cs="宋体"/>
                <w:color w:val="000000" w:themeColor="text1"/>
                <w:szCs w:val="21"/>
              </w:rPr>
              <w:t>全年执行数</w:t>
            </w:r>
          </w:p>
        </w:tc>
        <w:tc>
          <w:tcPr>
            <w:tcW w:w="719" w:type="dxa"/>
            <w:vAlign w:val="center"/>
          </w:tcPr>
          <w:p>
            <w:pPr>
              <w:spacing w:line="194" w:lineRule="auto"/>
              <w:jc w:val="center"/>
              <w:rPr>
                <w:rFonts w:ascii="宋体" w:hAnsi="宋体" w:eastAsia="宋体" w:cs="宋体"/>
                <w:color w:val="000000" w:themeColor="text1"/>
                <w:szCs w:val="21"/>
              </w:rPr>
            </w:pPr>
            <w:r>
              <w:rPr>
                <w:rFonts w:ascii="宋体" w:hAnsi="宋体" w:eastAsia="宋体" w:cs="宋体"/>
                <w:color w:val="000000" w:themeColor="text1"/>
                <w:szCs w:val="21"/>
              </w:rPr>
              <w:t>分值</w:t>
            </w:r>
          </w:p>
        </w:tc>
        <w:tc>
          <w:tcPr>
            <w:tcW w:w="802" w:type="dxa"/>
            <w:vAlign w:val="center"/>
          </w:tcPr>
          <w:p>
            <w:pPr>
              <w:spacing w:line="194" w:lineRule="auto"/>
              <w:jc w:val="center"/>
              <w:rPr>
                <w:rFonts w:ascii="宋体" w:hAnsi="宋体" w:eastAsia="宋体" w:cs="宋体"/>
                <w:color w:val="000000" w:themeColor="text1"/>
                <w:szCs w:val="21"/>
              </w:rPr>
            </w:pPr>
            <w:r>
              <w:rPr>
                <w:rFonts w:ascii="宋体" w:hAnsi="宋体" w:eastAsia="宋体" w:cs="宋体"/>
                <w:color w:val="000000" w:themeColor="text1"/>
                <w:szCs w:val="21"/>
              </w:rPr>
              <w:t>执行率</w:t>
            </w:r>
          </w:p>
        </w:tc>
        <w:tc>
          <w:tcPr>
            <w:tcW w:w="1275" w:type="dxa"/>
            <w:vAlign w:val="center"/>
          </w:tcPr>
          <w:p>
            <w:pPr>
              <w:spacing w:line="194" w:lineRule="auto"/>
              <w:jc w:val="center"/>
              <w:rPr>
                <w:rFonts w:ascii="宋体" w:hAnsi="宋体" w:eastAsia="宋体" w:cs="宋体"/>
                <w:color w:val="000000" w:themeColor="text1"/>
                <w:szCs w:val="21"/>
              </w:rPr>
            </w:pPr>
            <w:r>
              <w:rPr>
                <w:rFonts w:ascii="宋体" w:hAnsi="宋体" w:eastAsia="宋体" w:cs="宋体"/>
                <w:color w:val="000000" w:themeColor="text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tcPr>
          <w:p>
            <w:pPr>
              <w:jc w:val="center"/>
              <w:rPr>
                <w:rFonts w:ascii="Arial"/>
                <w:color w:val="000000" w:themeColor="text1"/>
                <w:szCs w:val="21"/>
              </w:rPr>
            </w:pPr>
          </w:p>
        </w:tc>
        <w:tc>
          <w:tcPr>
            <w:tcW w:w="2108" w:type="dxa"/>
            <w:gridSpan w:val="2"/>
            <w:vAlign w:val="center"/>
          </w:tcPr>
          <w:p>
            <w:pPr>
              <w:spacing w:line="193" w:lineRule="auto"/>
              <w:jc w:val="center"/>
              <w:rPr>
                <w:rFonts w:ascii="宋体" w:hAnsi="宋体" w:eastAsia="宋体" w:cs="宋体"/>
                <w:color w:val="000000" w:themeColor="text1"/>
                <w:szCs w:val="21"/>
              </w:rPr>
            </w:pPr>
            <w:r>
              <w:rPr>
                <w:rFonts w:ascii="宋体" w:hAnsi="宋体" w:eastAsia="宋体" w:cs="宋体"/>
                <w:color w:val="000000" w:themeColor="text1"/>
                <w:szCs w:val="21"/>
              </w:rPr>
              <w:t>年度资金总额</w:t>
            </w:r>
          </w:p>
        </w:tc>
        <w:tc>
          <w:tcPr>
            <w:tcW w:w="1269" w:type="dxa"/>
            <w:vAlign w:val="center"/>
          </w:tcPr>
          <w:p>
            <w:pPr>
              <w:spacing w:line="239" w:lineRule="exact"/>
              <w:jc w:val="center"/>
              <w:rPr>
                <w:rFonts w:ascii="Arial"/>
                <w:color w:val="000000" w:themeColor="text1"/>
                <w:sz w:val="20"/>
              </w:rPr>
            </w:pPr>
            <w:r>
              <w:rPr>
                <w:rFonts w:hint="eastAsia" w:ascii="Arial"/>
                <w:color w:val="000000" w:themeColor="text1"/>
                <w:sz w:val="20"/>
              </w:rPr>
              <w:t>228.85</w:t>
            </w:r>
          </w:p>
        </w:tc>
        <w:tc>
          <w:tcPr>
            <w:tcW w:w="1319" w:type="dxa"/>
            <w:vAlign w:val="center"/>
          </w:tcPr>
          <w:p>
            <w:pPr>
              <w:spacing w:line="239" w:lineRule="exact"/>
              <w:jc w:val="center"/>
              <w:rPr>
                <w:rFonts w:ascii="Arial"/>
                <w:color w:val="000000" w:themeColor="text1"/>
                <w:sz w:val="20"/>
              </w:rPr>
            </w:pPr>
            <w:r>
              <w:rPr>
                <w:rFonts w:hint="eastAsia" w:ascii="Arial"/>
                <w:color w:val="000000" w:themeColor="text1"/>
                <w:sz w:val="20"/>
              </w:rPr>
              <w:t>469.22</w:t>
            </w:r>
          </w:p>
        </w:tc>
        <w:tc>
          <w:tcPr>
            <w:tcW w:w="1259" w:type="dxa"/>
            <w:vAlign w:val="center"/>
          </w:tcPr>
          <w:p>
            <w:pPr>
              <w:spacing w:line="239" w:lineRule="exact"/>
              <w:jc w:val="center"/>
              <w:rPr>
                <w:rFonts w:ascii="Arial"/>
                <w:color w:val="000000" w:themeColor="text1"/>
                <w:sz w:val="20"/>
              </w:rPr>
            </w:pPr>
            <w:r>
              <w:rPr>
                <w:rFonts w:hint="eastAsia" w:ascii="Arial"/>
                <w:color w:val="000000" w:themeColor="text1"/>
                <w:sz w:val="20"/>
              </w:rPr>
              <w:t>469.22</w:t>
            </w:r>
          </w:p>
        </w:tc>
        <w:tc>
          <w:tcPr>
            <w:tcW w:w="719" w:type="dxa"/>
            <w:vAlign w:val="center"/>
          </w:tcPr>
          <w:p>
            <w:pPr>
              <w:spacing w:line="147" w:lineRule="exact"/>
              <w:jc w:val="center"/>
              <w:rPr>
                <w:rFonts w:ascii="宋体" w:hAnsi="宋体" w:eastAsia="宋体" w:cs="宋体"/>
                <w:color w:val="000000" w:themeColor="text1"/>
                <w:sz w:val="20"/>
                <w:szCs w:val="20"/>
              </w:rPr>
            </w:pPr>
            <w:r>
              <w:rPr>
                <w:rFonts w:ascii="宋体" w:hAnsi="宋体" w:eastAsia="宋体" w:cs="宋体"/>
                <w:color w:val="000000" w:themeColor="text1"/>
                <w:position w:val="-3"/>
                <w:sz w:val="20"/>
                <w:szCs w:val="20"/>
              </w:rPr>
              <w:t>10</w:t>
            </w:r>
          </w:p>
        </w:tc>
        <w:tc>
          <w:tcPr>
            <w:tcW w:w="802" w:type="dxa"/>
            <w:vAlign w:val="center"/>
          </w:tcPr>
          <w:p>
            <w:pPr>
              <w:spacing w:line="239" w:lineRule="exact"/>
              <w:jc w:val="center"/>
              <w:rPr>
                <w:rFonts w:ascii="Arial"/>
                <w:color w:val="000000" w:themeColor="text1"/>
                <w:sz w:val="20"/>
              </w:rPr>
            </w:pPr>
            <w:r>
              <w:rPr>
                <w:rFonts w:hint="eastAsia" w:ascii="Arial"/>
                <w:color w:val="000000" w:themeColor="text1"/>
                <w:sz w:val="20"/>
              </w:rPr>
              <w:t>100%</w:t>
            </w:r>
          </w:p>
        </w:tc>
        <w:tc>
          <w:tcPr>
            <w:tcW w:w="1275" w:type="dxa"/>
            <w:vAlign w:val="center"/>
          </w:tcPr>
          <w:p>
            <w:pPr>
              <w:spacing w:line="239" w:lineRule="exact"/>
              <w:jc w:val="center"/>
              <w:rPr>
                <w:rFonts w:ascii="Arial"/>
                <w:color w:val="000000" w:themeColor="text1"/>
                <w:sz w:val="20"/>
              </w:rPr>
            </w:pPr>
            <w:r>
              <w:rPr>
                <w:rFonts w:hint="eastAsia" w:ascii="Arial"/>
                <w:color w:val="000000" w:themeColor="text1"/>
                <w:sz w:val="20"/>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tcPr>
          <w:p>
            <w:pPr>
              <w:jc w:val="center"/>
              <w:rPr>
                <w:rFonts w:ascii="Arial"/>
                <w:color w:val="000000" w:themeColor="text1"/>
                <w:szCs w:val="21"/>
              </w:rPr>
            </w:pPr>
          </w:p>
        </w:tc>
        <w:tc>
          <w:tcPr>
            <w:tcW w:w="4696" w:type="dxa"/>
            <w:gridSpan w:val="4"/>
            <w:vAlign w:val="center"/>
          </w:tcPr>
          <w:p>
            <w:pPr>
              <w:spacing w:line="193" w:lineRule="auto"/>
              <w:ind w:firstLine="210" w:firstLineChars="100"/>
              <w:jc w:val="left"/>
              <w:rPr>
                <w:rFonts w:ascii="宋体" w:hAnsi="宋体" w:eastAsia="宋体" w:cs="宋体"/>
                <w:color w:val="000000" w:themeColor="text1"/>
                <w:szCs w:val="21"/>
              </w:rPr>
            </w:pPr>
            <w:r>
              <w:rPr>
                <w:rFonts w:ascii="宋体" w:hAnsi="宋体" w:eastAsia="宋体" w:cs="宋体"/>
                <w:color w:val="000000" w:themeColor="text1"/>
                <w:szCs w:val="21"/>
              </w:rPr>
              <w:t>按收入性质分：</w:t>
            </w:r>
          </w:p>
        </w:tc>
        <w:tc>
          <w:tcPr>
            <w:tcW w:w="4055" w:type="dxa"/>
            <w:gridSpan w:val="4"/>
            <w:vAlign w:val="center"/>
          </w:tcPr>
          <w:p>
            <w:pPr>
              <w:spacing w:line="193" w:lineRule="auto"/>
              <w:ind w:firstLine="210" w:firstLineChars="100"/>
              <w:jc w:val="left"/>
              <w:rPr>
                <w:rFonts w:ascii="宋体" w:hAnsi="宋体" w:eastAsia="宋体" w:cs="宋体"/>
                <w:color w:val="000000" w:themeColor="text1"/>
                <w:szCs w:val="21"/>
              </w:rPr>
            </w:pPr>
            <w:r>
              <w:rPr>
                <w:rFonts w:ascii="宋体" w:hAnsi="宋体" w:eastAsia="宋体" w:cs="宋体"/>
                <w:color w:val="000000" w:themeColor="text1"/>
                <w:szCs w:val="21"/>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tcPr>
          <w:p>
            <w:pPr>
              <w:jc w:val="center"/>
              <w:rPr>
                <w:rFonts w:ascii="Arial"/>
                <w:color w:val="000000" w:themeColor="text1"/>
                <w:szCs w:val="21"/>
              </w:rPr>
            </w:pPr>
          </w:p>
        </w:tc>
        <w:tc>
          <w:tcPr>
            <w:tcW w:w="4696" w:type="dxa"/>
            <w:gridSpan w:val="4"/>
            <w:vAlign w:val="center"/>
          </w:tcPr>
          <w:p>
            <w:pPr>
              <w:spacing w:line="193" w:lineRule="auto"/>
              <w:ind w:firstLine="210" w:firstLineChars="100"/>
              <w:jc w:val="left"/>
              <w:rPr>
                <w:rFonts w:ascii="宋体" w:hAnsi="宋体" w:eastAsia="宋体" w:cs="宋体"/>
                <w:color w:val="000000" w:themeColor="text1"/>
                <w:szCs w:val="21"/>
              </w:rPr>
            </w:pPr>
            <w:r>
              <w:rPr>
                <w:rFonts w:ascii="宋体" w:hAnsi="宋体" w:eastAsia="宋体" w:cs="宋体"/>
                <w:color w:val="000000" w:themeColor="text1"/>
                <w:szCs w:val="21"/>
              </w:rPr>
              <w:t xml:space="preserve">其中： </w:t>
            </w:r>
            <w:r>
              <w:rPr>
                <w:rFonts w:hint="eastAsia" w:ascii="宋体" w:hAnsi="宋体" w:eastAsia="宋体" w:cs="宋体"/>
                <w:color w:val="000000" w:themeColor="text1"/>
                <w:szCs w:val="21"/>
              </w:rPr>
              <w:t xml:space="preserve"> </w:t>
            </w:r>
            <w:r>
              <w:rPr>
                <w:rFonts w:ascii="宋体" w:hAnsi="宋体" w:eastAsia="宋体" w:cs="宋体"/>
                <w:color w:val="000000" w:themeColor="text1"/>
                <w:szCs w:val="21"/>
              </w:rPr>
              <w:t>一般公共预算：</w:t>
            </w:r>
            <w:r>
              <w:rPr>
                <w:rFonts w:hint="eastAsia" w:ascii="宋体" w:hAnsi="宋体" w:eastAsia="宋体" w:cs="宋体"/>
                <w:color w:val="000000" w:themeColor="text1"/>
                <w:szCs w:val="21"/>
              </w:rPr>
              <w:t>434.5</w:t>
            </w:r>
          </w:p>
        </w:tc>
        <w:tc>
          <w:tcPr>
            <w:tcW w:w="4055" w:type="dxa"/>
            <w:gridSpan w:val="4"/>
            <w:vAlign w:val="center"/>
          </w:tcPr>
          <w:p>
            <w:pPr>
              <w:spacing w:line="194" w:lineRule="auto"/>
              <w:ind w:firstLine="210" w:firstLineChars="100"/>
              <w:jc w:val="left"/>
              <w:rPr>
                <w:rFonts w:ascii="宋体" w:hAnsi="宋体" w:eastAsia="宋体" w:cs="宋体"/>
                <w:color w:val="000000" w:themeColor="text1"/>
                <w:szCs w:val="21"/>
              </w:rPr>
            </w:pPr>
            <w:r>
              <w:rPr>
                <w:rFonts w:ascii="宋体" w:hAnsi="宋体" w:eastAsia="宋体" w:cs="宋体"/>
                <w:color w:val="000000" w:themeColor="text1"/>
                <w:szCs w:val="21"/>
              </w:rPr>
              <w:t>其中：基本支出：</w:t>
            </w:r>
            <w:r>
              <w:rPr>
                <w:rFonts w:hint="eastAsia" w:ascii="宋体" w:hAnsi="宋体" w:eastAsia="宋体" w:cs="宋体"/>
                <w:color w:val="000000" w:themeColor="text1"/>
                <w:szCs w:val="21"/>
              </w:rPr>
              <w:t>191.89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cPr>
          <w:p>
            <w:pPr>
              <w:jc w:val="center"/>
              <w:rPr>
                <w:rFonts w:ascii="Arial"/>
                <w:color w:val="000000" w:themeColor="text1"/>
                <w:szCs w:val="21"/>
              </w:rPr>
            </w:pPr>
          </w:p>
        </w:tc>
        <w:tc>
          <w:tcPr>
            <w:tcW w:w="4696" w:type="dxa"/>
            <w:gridSpan w:val="4"/>
            <w:vAlign w:val="center"/>
          </w:tcPr>
          <w:p>
            <w:pPr>
              <w:spacing w:line="202" w:lineRule="auto"/>
              <w:ind w:firstLine="1050" w:firstLineChars="500"/>
              <w:jc w:val="left"/>
              <w:rPr>
                <w:rFonts w:ascii="宋体" w:hAnsi="宋体" w:eastAsia="宋体" w:cs="宋体"/>
                <w:color w:val="000000" w:themeColor="text1"/>
                <w:szCs w:val="21"/>
              </w:rPr>
            </w:pPr>
            <w:r>
              <w:rPr>
                <w:rFonts w:ascii="宋体" w:hAnsi="宋体" w:eastAsia="宋体" w:cs="宋体"/>
                <w:color w:val="000000" w:themeColor="text1"/>
                <w:szCs w:val="21"/>
              </w:rPr>
              <w:t>政府性基金拨款：</w:t>
            </w:r>
            <w:r>
              <w:rPr>
                <w:rFonts w:hint="eastAsia" w:ascii="宋体" w:hAnsi="宋体" w:eastAsia="宋体" w:cs="宋体"/>
                <w:color w:val="000000" w:themeColor="text1"/>
                <w:szCs w:val="21"/>
              </w:rPr>
              <w:t>34.72</w:t>
            </w:r>
          </w:p>
        </w:tc>
        <w:tc>
          <w:tcPr>
            <w:tcW w:w="4055" w:type="dxa"/>
            <w:gridSpan w:val="4"/>
            <w:vAlign w:val="center"/>
          </w:tcPr>
          <w:p>
            <w:pPr>
              <w:spacing w:line="201" w:lineRule="auto"/>
              <w:ind w:firstLine="840" w:firstLineChars="400"/>
              <w:jc w:val="left"/>
              <w:rPr>
                <w:rFonts w:ascii="宋体" w:hAnsi="宋体" w:eastAsia="宋体" w:cs="宋体"/>
                <w:color w:val="000000" w:themeColor="text1"/>
                <w:szCs w:val="21"/>
              </w:rPr>
            </w:pPr>
            <w:r>
              <w:rPr>
                <w:rFonts w:ascii="宋体" w:hAnsi="宋体" w:eastAsia="宋体" w:cs="宋体"/>
                <w:color w:val="000000" w:themeColor="text1"/>
                <w:szCs w:val="21"/>
              </w:rPr>
              <w:t>项目支出：</w:t>
            </w:r>
            <w:r>
              <w:rPr>
                <w:rFonts w:hint="eastAsia" w:ascii="宋体" w:hAnsi="宋体" w:eastAsia="宋体" w:cs="宋体"/>
                <w:color w:val="000000" w:themeColor="text1"/>
                <w:szCs w:val="21"/>
              </w:rPr>
              <w:t>277.33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tcPr>
          <w:p>
            <w:pPr>
              <w:jc w:val="center"/>
              <w:rPr>
                <w:rFonts w:ascii="Arial"/>
                <w:color w:val="000000" w:themeColor="text1"/>
                <w:szCs w:val="21"/>
              </w:rPr>
            </w:pPr>
          </w:p>
        </w:tc>
        <w:tc>
          <w:tcPr>
            <w:tcW w:w="4696" w:type="dxa"/>
            <w:gridSpan w:val="4"/>
            <w:vAlign w:val="center"/>
          </w:tcPr>
          <w:p>
            <w:pPr>
              <w:spacing w:line="192" w:lineRule="auto"/>
              <w:ind w:firstLine="1050" w:firstLineChars="500"/>
              <w:jc w:val="left"/>
              <w:rPr>
                <w:rFonts w:ascii="宋体" w:hAnsi="宋体" w:eastAsia="宋体" w:cs="宋体"/>
                <w:color w:val="000000" w:themeColor="text1"/>
                <w:szCs w:val="21"/>
              </w:rPr>
            </w:pPr>
            <w:r>
              <w:rPr>
                <w:rFonts w:ascii="宋体" w:hAnsi="宋体" w:eastAsia="宋体" w:cs="宋体"/>
                <w:color w:val="000000" w:themeColor="text1"/>
                <w:szCs w:val="21"/>
              </w:rPr>
              <w:t>纳入专户管理的非税收入拨款：</w:t>
            </w:r>
          </w:p>
        </w:tc>
        <w:tc>
          <w:tcPr>
            <w:tcW w:w="4055" w:type="dxa"/>
            <w:gridSpan w:val="4"/>
            <w:vAlign w:val="center"/>
          </w:tcPr>
          <w:p>
            <w:pPr>
              <w:spacing w:line="239" w:lineRule="exact"/>
              <w:jc w:val="left"/>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tcPr>
          <w:p>
            <w:pPr>
              <w:jc w:val="center"/>
              <w:rPr>
                <w:rFonts w:ascii="Arial"/>
                <w:color w:val="000000" w:themeColor="text1"/>
                <w:szCs w:val="21"/>
              </w:rPr>
            </w:pPr>
          </w:p>
        </w:tc>
        <w:tc>
          <w:tcPr>
            <w:tcW w:w="4696" w:type="dxa"/>
            <w:gridSpan w:val="4"/>
            <w:vAlign w:val="center"/>
          </w:tcPr>
          <w:p>
            <w:pPr>
              <w:spacing w:line="192" w:lineRule="auto"/>
              <w:ind w:firstLine="1050" w:firstLineChars="500"/>
              <w:jc w:val="left"/>
              <w:rPr>
                <w:rFonts w:ascii="宋体" w:hAnsi="宋体" w:eastAsia="宋体" w:cs="宋体"/>
                <w:color w:val="000000" w:themeColor="text1"/>
                <w:szCs w:val="21"/>
              </w:rPr>
            </w:pPr>
            <w:r>
              <w:rPr>
                <w:rFonts w:ascii="宋体" w:hAnsi="宋体" w:eastAsia="宋体" w:cs="宋体"/>
                <w:color w:val="000000" w:themeColor="text1"/>
                <w:szCs w:val="21"/>
              </w:rPr>
              <w:t>其他资金：</w:t>
            </w:r>
          </w:p>
        </w:tc>
        <w:tc>
          <w:tcPr>
            <w:tcW w:w="4055" w:type="dxa"/>
            <w:gridSpan w:val="4"/>
            <w:vAlign w:val="center"/>
          </w:tcPr>
          <w:p>
            <w:pPr>
              <w:spacing w:line="240" w:lineRule="exact"/>
              <w:jc w:val="left"/>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tcPr>
          <w:p>
            <w:pPr>
              <w:spacing w:line="211" w:lineRule="auto"/>
              <w:jc w:val="center"/>
              <w:rPr>
                <w:rFonts w:ascii="宋体" w:hAnsi="宋体" w:eastAsia="宋体" w:cs="宋体"/>
                <w:color w:val="000000" w:themeColor="text1"/>
                <w:szCs w:val="21"/>
              </w:rPr>
            </w:pPr>
            <w:r>
              <w:rPr>
                <w:rFonts w:ascii="宋体" w:hAnsi="宋体" w:eastAsia="宋体" w:cs="宋体"/>
                <w:color w:val="000000" w:themeColor="text1"/>
                <w:spacing w:val="7"/>
                <w:szCs w:val="21"/>
              </w:rPr>
              <w:t>年度总体</w:t>
            </w:r>
            <w:r>
              <w:rPr>
                <w:rFonts w:ascii="宋体" w:hAnsi="宋体" w:eastAsia="宋体" w:cs="宋体"/>
                <w:color w:val="000000" w:themeColor="text1"/>
                <w:spacing w:val="1"/>
                <w:szCs w:val="21"/>
              </w:rPr>
              <w:t xml:space="preserve"> </w:t>
            </w:r>
            <w:r>
              <w:rPr>
                <w:rFonts w:ascii="宋体" w:hAnsi="宋体" w:eastAsia="宋体" w:cs="宋体"/>
                <w:color w:val="000000" w:themeColor="text1"/>
                <w:spacing w:val="-19"/>
                <w:szCs w:val="21"/>
              </w:rPr>
              <w:t>目</w:t>
            </w:r>
            <w:r>
              <w:rPr>
                <w:rFonts w:ascii="宋体" w:hAnsi="宋体" w:eastAsia="宋体" w:cs="宋体"/>
                <w:color w:val="000000" w:themeColor="text1"/>
                <w:spacing w:val="-35"/>
                <w:szCs w:val="21"/>
              </w:rPr>
              <w:t xml:space="preserve"> </w:t>
            </w:r>
            <w:r>
              <w:rPr>
                <w:rFonts w:ascii="宋体" w:hAnsi="宋体" w:eastAsia="宋体" w:cs="宋体"/>
                <w:color w:val="000000" w:themeColor="text1"/>
                <w:spacing w:val="-19"/>
                <w:szCs w:val="21"/>
              </w:rPr>
              <w:t>标</w:t>
            </w:r>
          </w:p>
        </w:tc>
        <w:tc>
          <w:tcPr>
            <w:tcW w:w="4696" w:type="dxa"/>
            <w:gridSpan w:val="4"/>
            <w:vAlign w:val="center"/>
          </w:tcPr>
          <w:p>
            <w:pPr>
              <w:spacing w:line="191" w:lineRule="auto"/>
              <w:jc w:val="center"/>
              <w:rPr>
                <w:rFonts w:ascii="宋体" w:hAnsi="宋体" w:eastAsia="宋体" w:cs="宋体"/>
                <w:color w:val="000000" w:themeColor="text1"/>
                <w:szCs w:val="21"/>
              </w:rPr>
            </w:pPr>
            <w:r>
              <w:rPr>
                <w:rFonts w:ascii="宋体" w:hAnsi="宋体" w:eastAsia="宋体" w:cs="宋体"/>
                <w:color w:val="000000" w:themeColor="text1"/>
                <w:szCs w:val="21"/>
              </w:rPr>
              <w:t>预期目标</w:t>
            </w:r>
          </w:p>
        </w:tc>
        <w:tc>
          <w:tcPr>
            <w:tcW w:w="4055" w:type="dxa"/>
            <w:gridSpan w:val="4"/>
            <w:vAlign w:val="center"/>
          </w:tcPr>
          <w:p>
            <w:pPr>
              <w:spacing w:line="191" w:lineRule="auto"/>
              <w:jc w:val="center"/>
              <w:rPr>
                <w:rFonts w:ascii="宋体" w:hAnsi="宋体" w:eastAsia="宋体" w:cs="宋体"/>
                <w:color w:val="000000" w:themeColor="text1"/>
                <w:szCs w:val="21"/>
              </w:rPr>
            </w:pPr>
            <w:r>
              <w:rPr>
                <w:rFonts w:ascii="宋体" w:hAnsi="宋体" w:eastAsia="宋体" w:cs="宋体"/>
                <w:color w:val="000000" w:themeColor="text1"/>
                <w:szCs w:val="21"/>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tcPr>
          <w:p>
            <w:pPr>
              <w:jc w:val="center"/>
              <w:rPr>
                <w:rFonts w:ascii="Arial"/>
                <w:color w:val="000000" w:themeColor="text1"/>
                <w:szCs w:val="21"/>
              </w:rPr>
            </w:pPr>
          </w:p>
        </w:tc>
        <w:tc>
          <w:tcPr>
            <w:tcW w:w="4696" w:type="dxa"/>
            <w:gridSpan w:val="4"/>
            <w:vAlign w:val="center"/>
          </w:tcPr>
          <w:p>
            <w:pPr>
              <w:spacing w:line="240" w:lineRule="exact"/>
              <w:jc w:val="left"/>
              <w:rPr>
                <w:rFonts w:ascii="Arial"/>
                <w:color w:val="000000" w:themeColor="text1"/>
                <w:sz w:val="20"/>
              </w:rPr>
            </w:pPr>
            <w:r>
              <w:rPr>
                <w:rFonts w:hint="eastAsia" w:ascii="Arial"/>
                <w:color w:val="000000" w:themeColor="text1"/>
                <w:sz w:val="20"/>
              </w:rPr>
              <w:t>处理好厂地矛盾；推进国有企业社会职能的分离移交；落实防疫转运工作</w:t>
            </w:r>
          </w:p>
        </w:tc>
        <w:tc>
          <w:tcPr>
            <w:tcW w:w="4055" w:type="dxa"/>
            <w:gridSpan w:val="4"/>
            <w:vAlign w:val="center"/>
          </w:tcPr>
          <w:p>
            <w:pPr>
              <w:spacing w:line="240" w:lineRule="exact"/>
              <w:jc w:val="left"/>
              <w:rPr>
                <w:rFonts w:ascii="Arial"/>
                <w:color w:val="000000" w:themeColor="text1"/>
                <w:sz w:val="20"/>
              </w:rPr>
            </w:pPr>
            <w:r>
              <w:rPr>
                <w:rFonts w:hint="eastAsia" w:ascii="Arial"/>
                <w:color w:val="000000" w:themeColor="text1"/>
                <w:sz w:val="20"/>
              </w:rPr>
              <w:t>妥善化解厂地信访矛盾；推进社会职能、退休人员的移交；尽职尽责完成防疫转运工作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textDirection w:val="tbRlV"/>
          </w:tcPr>
          <w:p>
            <w:pPr>
              <w:spacing w:line="367" w:lineRule="auto"/>
              <w:jc w:val="center"/>
              <w:rPr>
                <w:rFonts w:ascii="Arial"/>
                <w:color w:val="000000" w:themeColor="text1"/>
                <w:szCs w:val="21"/>
              </w:rPr>
            </w:pPr>
          </w:p>
          <w:p>
            <w:pPr>
              <w:spacing w:line="217" w:lineRule="auto"/>
              <w:jc w:val="center"/>
              <w:rPr>
                <w:rFonts w:ascii="宋体" w:hAnsi="宋体" w:eastAsia="宋体" w:cs="宋体"/>
                <w:color w:val="000000" w:themeColor="text1"/>
                <w:szCs w:val="21"/>
              </w:rPr>
            </w:pPr>
            <w:r>
              <w:rPr>
                <w:rFonts w:ascii="宋体" w:hAnsi="宋体" w:eastAsia="宋体" w:cs="宋体"/>
                <w:color w:val="000000" w:themeColor="text1"/>
                <w:szCs w:val="21"/>
              </w:rPr>
              <w:t>绩效指标</w:t>
            </w:r>
          </w:p>
        </w:tc>
        <w:tc>
          <w:tcPr>
            <w:tcW w:w="1079" w:type="dxa"/>
            <w:vAlign w:val="center"/>
          </w:tcPr>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一级指标</w:t>
            </w:r>
          </w:p>
        </w:tc>
        <w:tc>
          <w:tcPr>
            <w:tcW w:w="1029" w:type="dxa"/>
            <w:vAlign w:val="center"/>
          </w:tcPr>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二级指标</w:t>
            </w:r>
          </w:p>
        </w:tc>
        <w:tc>
          <w:tcPr>
            <w:tcW w:w="1269" w:type="dxa"/>
            <w:vAlign w:val="center"/>
          </w:tcPr>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三级指标</w:t>
            </w:r>
          </w:p>
        </w:tc>
        <w:tc>
          <w:tcPr>
            <w:tcW w:w="1319" w:type="dxa"/>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zCs w:val="21"/>
              </w:rPr>
              <w:t>年度指标值</w:t>
            </w:r>
          </w:p>
        </w:tc>
        <w:tc>
          <w:tcPr>
            <w:tcW w:w="1259" w:type="dxa"/>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zCs w:val="21"/>
              </w:rPr>
              <w:t>实际完成值</w:t>
            </w:r>
          </w:p>
        </w:tc>
        <w:tc>
          <w:tcPr>
            <w:tcW w:w="719" w:type="dxa"/>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zCs w:val="21"/>
              </w:rPr>
              <w:t>分值</w:t>
            </w:r>
          </w:p>
        </w:tc>
        <w:tc>
          <w:tcPr>
            <w:tcW w:w="802" w:type="dxa"/>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zCs w:val="21"/>
              </w:rPr>
              <w:t>得分</w:t>
            </w:r>
          </w:p>
        </w:tc>
        <w:tc>
          <w:tcPr>
            <w:tcW w:w="1275" w:type="dxa"/>
            <w:vAlign w:val="center"/>
          </w:tcPr>
          <w:p>
            <w:pPr>
              <w:spacing w:line="211" w:lineRule="auto"/>
              <w:jc w:val="center"/>
              <w:rPr>
                <w:rFonts w:ascii="宋体" w:hAnsi="宋体" w:eastAsia="宋体" w:cs="宋体"/>
                <w:color w:val="000000" w:themeColor="text1"/>
                <w:szCs w:val="21"/>
              </w:rPr>
            </w:pPr>
            <w:r>
              <w:rPr>
                <w:rFonts w:ascii="宋体" w:hAnsi="宋体" w:eastAsia="宋体" w:cs="宋体"/>
                <w:color w:val="000000" w:themeColor="text1"/>
                <w:szCs w:val="21"/>
              </w:rPr>
              <w:t>偏差原因分析</w:t>
            </w:r>
          </w:p>
          <w:p>
            <w:pPr>
              <w:spacing w:line="190" w:lineRule="auto"/>
              <w:jc w:val="center"/>
              <w:rPr>
                <w:rFonts w:ascii="宋体" w:hAnsi="宋体" w:eastAsia="宋体" w:cs="宋体"/>
                <w:color w:val="000000" w:themeColor="text1"/>
                <w:szCs w:val="21"/>
              </w:rPr>
            </w:pPr>
            <w:r>
              <w:rPr>
                <w:rFonts w:ascii="宋体" w:hAnsi="宋体" w:eastAsia="宋体" w:cs="宋体"/>
                <w:color w:val="000000" w:themeColor="text1"/>
                <w:szCs w:val="21"/>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textDirection w:val="tbRlV"/>
          </w:tcPr>
          <w:p>
            <w:pPr>
              <w:rPr>
                <w:rFonts w:ascii="Arial"/>
                <w:color w:val="000000" w:themeColor="text1"/>
              </w:rPr>
            </w:pPr>
          </w:p>
        </w:tc>
        <w:tc>
          <w:tcPr>
            <w:tcW w:w="1079" w:type="dxa"/>
            <w:vMerge w:val="restart"/>
            <w:tcBorders>
              <w:bottom w:val="nil"/>
            </w:tcBorders>
            <w:vAlign w:val="center"/>
          </w:tcPr>
          <w:p>
            <w:pPr>
              <w:spacing w:line="269" w:lineRule="auto"/>
              <w:jc w:val="center"/>
              <w:rPr>
                <w:rFonts w:ascii="Arial"/>
                <w:color w:val="000000" w:themeColor="text1"/>
              </w:rPr>
            </w:pPr>
          </w:p>
          <w:p>
            <w:pPr>
              <w:spacing w:line="269" w:lineRule="auto"/>
              <w:jc w:val="center"/>
              <w:rPr>
                <w:rFonts w:ascii="Arial"/>
                <w:color w:val="000000" w:themeColor="text1"/>
              </w:rPr>
            </w:pPr>
          </w:p>
          <w:p>
            <w:pPr>
              <w:spacing w:line="270" w:lineRule="auto"/>
              <w:jc w:val="center"/>
              <w:rPr>
                <w:rFonts w:ascii="Arial"/>
                <w:color w:val="000000" w:themeColor="text1"/>
              </w:rPr>
            </w:pPr>
          </w:p>
          <w:p>
            <w:pPr>
              <w:spacing w:line="270" w:lineRule="auto"/>
              <w:jc w:val="center"/>
              <w:rPr>
                <w:rFonts w:ascii="Arial"/>
                <w:color w:val="000000" w:themeColor="text1"/>
              </w:rPr>
            </w:pPr>
          </w:p>
          <w:p>
            <w:pPr>
              <w:spacing w:line="481" w:lineRule="exact"/>
              <w:jc w:val="center"/>
              <w:rPr>
                <w:rFonts w:ascii="宋体" w:hAnsi="宋体" w:eastAsia="宋体" w:cs="宋体"/>
                <w:color w:val="000000" w:themeColor="text1"/>
                <w:szCs w:val="21"/>
              </w:rPr>
            </w:pPr>
            <w:r>
              <w:rPr>
                <w:rFonts w:ascii="宋体" w:hAnsi="宋体" w:eastAsia="宋体" w:cs="宋体"/>
                <w:color w:val="000000" w:themeColor="text1"/>
                <w:spacing w:val="-2"/>
                <w:position w:val="20"/>
                <w:szCs w:val="21"/>
              </w:rPr>
              <w:t>产出指标</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9"/>
                <w:szCs w:val="21"/>
              </w:rPr>
              <w:t>(50分)</w:t>
            </w:r>
          </w:p>
        </w:tc>
        <w:tc>
          <w:tcPr>
            <w:tcW w:w="1029" w:type="dxa"/>
            <w:vMerge w:val="restart"/>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数量指标</w:t>
            </w:r>
          </w:p>
        </w:tc>
        <w:tc>
          <w:tcPr>
            <w:tcW w:w="1269" w:type="dxa"/>
            <w:vAlign w:val="center"/>
          </w:tcPr>
          <w:p>
            <w:pPr>
              <w:spacing w:line="230" w:lineRule="exact"/>
              <w:jc w:val="center"/>
              <w:rPr>
                <w:rFonts w:ascii="Arial"/>
                <w:color w:val="000000" w:themeColor="text1"/>
                <w:sz w:val="20"/>
              </w:rPr>
            </w:pPr>
            <w:r>
              <w:rPr>
                <w:rFonts w:hint="eastAsia" w:ascii="Arial"/>
                <w:color w:val="000000" w:themeColor="text1"/>
                <w:sz w:val="20"/>
              </w:rPr>
              <w:t>厂地矛盾</w:t>
            </w:r>
          </w:p>
        </w:tc>
        <w:tc>
          <w:tcPr>
            <w:tcW w:w="1319" w:type="dxa"/>
            <w:vAlign w:val="center"/>
          </w:tcPr>
          <w:p>
            <w:pPr>
              <w:spacing w:line="230" w:lineRule="exact"/>
              <w:jc w:val="center"/>
              <w:rPr>
                <w:rFonts w:ascii="Arial"/>
                <w:color w:val="000000" w:themeColor="text1"/>
                <w:sz w:val="20"/>
              </w:rPr>
            </w:pPr>
            <w:r>
              <w:rPr>
                <w:rFonts w:hint="eastAsia" w:asciiTheme="minorEastAsia" w:hAnsiTheme="minorEastAsia"/>
                <w:color w:val="000000" w:themeColor="text1"/>
                <w:sz w:val="20"/>
              </w:rPr>
              <w:t>≤23起</w:t>
            </w:r>
          </w:p>
        </w:tc>
        <w:tc>
          <w:tcPr>
            <w:tcW w:w="1259" w:type="dxa"/>
            <w:vAlign w:val="center"/>
          </w:tcPr>
          <w:p>
            <w:pPr>
              <w:spacing w:line="230" w:lineRule="exact"/>
              <w:jc w:val="center"/>
              <w:rPr>
                <w:rFonts w:ascii="Arial"/>
                <w:color w:val="000000" w:themeColor="text1"/>
                <w:sz w:val="20"/>
              </w:rPr>
            </w:pPr>
            <w:r>
              <w:rPr>
                <w:rFonts w:hint="eastAsia" w:ascii="Arial"/>
                <w:color w:val="000000" w:themeColor="text1"/>
                <w:sz w:val="20"/>
              </w:rPr>
              <w:t>9</w:t>
            </w:r>
          </w:p>
        </w:tc>
        <w:tc>
          <w:tcPr>
            <w:tcW w:w="719" w:type="dxa"/>
            <w:vAlign w:val="center"/>
          </w:tcPr>
          <w:p>
            <w:pPr>
              <w:spacing w:line="230" w:lineRule="exact"/>
              <w:jc w:val="center"/>
              <w:rPr>
                <w:rFonts w:ascii="Arial"/>
                <w:color w:val="000000" w:themeColor="text1"/>
                <w:sz w:val="20"/>
              </w:rPr>
            </w:pPr>
            <w:r>
              <w:rPr>
                <w:rFonts w:hint="eastAsia" w:ascii="Arial"/>
                <w:color w:val="000000" w:themeColor="text1"/>
                <w:sz w:val="20"/>
              </w:rPr>
              <w:t>5</w:t>
            </w:r>
          </w:p>
        </w:tc>
        <w:tc>
          <w:tcPr>
            <w:tcW w:w="802" w:type="dxa"/>
            <w:vAlign w:val="center"/>
          </w:tcPr>
          <w:p>
            <w:pPr>
              <w:spacing w:line="230" w:lineRule="exact"/>
              <w:jc w:val="center"/>
              <w:rPr>
                <w:rFonts w:ascii="Arial"/>
                <w:color w:val="000000" w:themeColor="text1"/>
                <w:sz w:val="20"/>
              </w:rPr>
            </w:pPr>
            <w:r>
              <w:rPr>
                <w:rFonts w:hint="eastAsia" w:ascii="Arial"/>
                <w:color w:val="000000" w:themeColor="text1"/>
                <w:sz w:val="20"/>
              </w:rPr>
              <w:t>5</w:t>
            </w:r>
          </w:p>
        </w:tc>
        <w:tc>
          <w:tcPr>
            <w:tcW w:w="1275" w:type="dxa"/>
            <w:vAlign w:val="center"/>
          </w:tcPr>
          <w:p>
            <w:pPr>
              <w:spacing w:line="230" w:lineRule="exact"/>
              <w:jc w:val="center"/>
              <w:rPr>
                <w:rFonts w:ascii="Arial"/>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extDirection w:val="tbRlV"/>
          </w:tcPr>
          <w:p>
            <w:pPr>
              <w:rPr>
                <w:rFonts w:ascii="Arial"/>
                <w:color w:val="000000" w:themeColor="text1"/>
              </w:rPr>
            </w:pPr>
          </w:p>
        </w:tc>
        <w:tc>
          <w:tcPr>
            <w:tcW w:w="1079" w:type="dxa"/>
            <w:vMerge w:val="continue"/>
            <w:tcBorders>
              <w:top w:val="nil"/>
              <w:bottom w:val="nil"/>
            </w:tcBorders>
            <w:vAlign w:val="center"/>
          </w:tcPr>
          <w:p>
            <w:pPr>
              <w:jc w:val="center"/>
              <w:rPr>
                <w:rFonts w:ascii="Arial"/>
                <w:color w:val="000000" w:themeColor="text1"/>
              </w:rPr>
            </w:pPr>
          </w:p>
        </w:tc>
        <w:tc>
          <w:tcPr>
            <w:tcW w:w="1029" w:type="dxa"/>
            <w:vMerge w:val="continue"/>
            <w:vAlign w:val="center"/>
          </w:tcPr>
          <w:p>
            <w:pPr>
              <w:jc w:val="center"/>
              <w:rPr>
                <w:rFonts w:ascii="Arial"/>
                <w:color w:val="000000" w:themeColor="text1"/>
              </w:rPr>
            </w:pPr>
          </w:p>
        </w:tc>
        <w:tc>
          <w:tcPr>
            <w:tcW w:w="1269" w:type="dxa"/>
            <w:vAlign w:val="center"/>
          </w:tcPr>
          <w:p>
            <w:pPr>
              <w:jc w:val="center"/>
              <w:rPr>
                <w:rFonts w:ascii="Arial"/>
                <w:color w:val="000000" w:themeColor="text1"/>
              </w:rPr>
            </w:pPr>
            <w:r>
              <w:rPr>
                <w:rFonts w:hint="eastAsia" w:ascii="Arial"/>
                <w:color w:val="000000" w:themeColor="text1"/>
              </w:rPr>
              <w:t>移交企业</w:t>
            </w:r>
          </w:p>
        </w:tc>
        <w:tc>
          <w:tcPr>
            <w:tcW w:w="1319" w:type="dxa"/>
            <w:vAlign w:val="center"/>
          </w:tcPr>
          <w:p>
            <w:pPr>
              <w:jc w:val="center"/>
              <w:rPr>
                <w:rFonts w:ascii="Arial"/>
                <w:color w:val="000000" w:themeColor="text1"/>
              </w:rPr>
            </w:pPr>
            <w:r>
              <w:rPr>
                <w:rFonts w:hint="eastAsia" w:asciiTheme="minorEastAsia" w:hAnsiTheme="minorEastAsia"/>
                <w:color w:val="000000" w:themeColor="text1"/>
                <w:sz w:val="20"/>
              </w:rPr>
              <w:t>≥5家</w:t>
            </w:r>
          </w:p>
        </w:tc>
        <w:tc>
          <w:tcPr>
            <w:tcW w:w="1259" w:type="dxa"/>
            <w:vAlign w:val="center"/>
          </w:tcPr>
          <w:p>
            <w:pPr>
              <w:jc w:val="center"/>
              <w:rPr>
                <w:rFonts w:ascii="Arial"/>
                <w:color w:val="000000" w:themeColor="text1"/>
              </w:rPr>
            </w:pPr>
            <w:r>
              <w:rPr>
                <w:rFonts w:hint="eastAsia" w:ascii="Arial"/>
                <w:color w:val="000000" w:themeColor="text1"/>
              </w:rPr>
              <w:t>5家</w:t>
            </w:r>
          </w:p>
        </w:tc>
        <w:tc>
          <w:tcPr>
            <w:tcW w:w="719" w:type="dxa"/>
            <w:vAlign w:val="center"/>
          </w:tcPr>
          <w:p>
            <w:pPr>
              <w:jc w:val="center"/>
              <w:rPr>
                <w:rFonts w:ascii="Arial"/>
                <w:color w:val="000000" w:themeColor="text1"/>
              </w:rPr>
            </w:pPr>
            <w:r>
              <w:rPr>
                <w:rFonts w:hint="eastAsia" w:ascii="Arial"/>
                <w:color w:val="000000" w:themeColor="text1"/>
              </w:rPr>
              <w:t>5</w:t>
            </w:r>
          </w:p>
        </w:tc>
        <w:tc>
          <w:tcPr>
            <w:tcW w:w="802" w:type="dxa"/>
            <w:vAlign w:val="center"/>
          </w:tcPr>
          <w:p>
            <w:pPr>
              <w:jc w:val="center"/>
              <w:rPr>
                <w:rFonts w:ascii="Arial"/>
                <w:color w:val="000000" w:themeColor="text1"/>
              </w:rPr>
            </w:pPr>
            <w:r>
              <w:rPr>
                <w:rFonts w:hint="eastAsia" w:ascii="Arial"/>
                <w:color w:val="000000" w:themeColor="text1"/>
              </w:rPr>
              <w:t>5</w:t>
            </w:r>
          </w:p>
        </w:tc>
        <w:tc>
          <w:tcPr>
            <w:tcW w:w="1275" w:type="dxa"/>
            <w:vAlign w:val="center"/>
          </w:tcPr>
          <w:p>
            <w:pPr>
              <w:jc w:val="center"/>
              <w:rPr>
                <w:rFonts w:ascii="Arial"/>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textDirection w:val="tbRlV"/>
          </w:tcPr>
          <w:p>
            <w:pPr>
              <w:rPr>
                <w:rFonts w:ascii="Arial"/>
                <w:color w:val="000000" w:themeColor="text1"/>
              </w:rPr>
            </w:pPr>
          </w:p>
        </w:tc>
        <w:tc>
          <w:tcPr>
            <w:tcW w:w="1079" w:type="dxa"/>
            <w:vMerge w:val="continue"/>
            <w:tcBorders>
              <w:top w:val="nil"/>
              <w:bottom w:val="nil"/>
            </w:tcBorders>
            <w:vAlign w:val="center"/>
          </w:tcPr>
          <w:p>
            <w:pPr>
              <w:jc w:val="center"/>
              <w:rPr>
                <w:rFonts w:ascii="Arial"/>
                <w:color w:val="000000" w:themeColor="text1"/>
              </w:rPr>
            </w:pPr>
          </w:p>
        </w:tc>
        <w:tc>
          <w:tcPr>
            <w:tcW w:w="1029" w:type="dxa"/>
            <w:vMerge w:val="continue"/>
            <w:vAlign w:val="center"/>
          </w:tcPr>
          <w:p>
            <w:pPr>
              <w:jc w:val="center"/>
              <w:rPr>
                <w:rFonts w:ascii="Arial"/>
                <w:color w:val="000000" w:themeColor="text1"/>
              </w:rPr>
            </w:pPr>
          </w:p>
        </w:tc>
        <w:tc>
          <w:tcPr>
            <w:tcW w:w="1269" w:type="dxa"/>
            <w:vAlign w:val="center"/>
          </w:tcPr>
          <w:p>
            <w:pPr>
              <w:spacing w:line="239" w:lineRule="exact"/>
              <w:jc w:val="center"/>
              <w:rPr>
                <w:rFonts w:ascii="Arial"/>
                <w:color w:val="000000" w:themeColor="text1"/>
                <w:sz w:val="20"/>
              </w:rPr>
            </w:pPr>
            <w:r>
              <w:rPr>
                <w:rFonts w:hint="eastAsia" w:ascii="Arial"/>
                <w:color w:val="000000" w:themeColor="text1"/>
                <w:sz w:val="20"/>
              </w:rPr>
              <w:t>转运人数</w:t>
            </w:r>
          </w:p>
        </w:tc>
        <w:tc>
          <w:tcPr>
            <w:tcW w:w="1319" w:type="dxa"/>
            <w:vAlign w:val="center"/>
          </w:tcPr>
          <w:p>
            <w:pPr>
              <w:spacing w:line="239" w:lineRule="exact"/>
              <w:jc w:val="center"/>
              <w:rPr>
                <w:rFonts w:ascii="Arial"/>
                <w:color w:val="000000" w:themeColor="text1"/>
                <w:sz w:val="20"/>
              </w:rPr>
            </w:pPr>
            <w:r>
              <w:rPr>
                <w:rFonts w:hint="eastAsia" w:asciiTheme="minorEastAsia" w:hAnsiTheme="minorEastAsia"/>
                <w:color w:val="000000" w:themeColor="text1"/>
                <w:sz w:val="20"/>
              </w:rPr>
              <w:t>≥1万</w:t>
            </w:r>
          </w:p>
        </w:tc>
        <w:tc>
          <w:tcPr>
            <w:tcW w:w="1259" w:type="dxa"/>
            <w:vAlign w:val="center"/>
          </w:tcPr>
          <w:p>
            <w:pPr>
              <w:spacing w:line="239" w:lineRule="exact"/>
              <w:jc w:val="center"/>
              <w:rPr>
                <w:rFonts w:ascii="Arial"/>
                <w:color w:val="000000" w:themeColor="text1"/>
                <w:sz w:val="20"/>
              </w:rPr>
            </w:pPr>
            <w:r>
              <w:rPr>
                <w:rFonts w:hint="eastAsia" w:ascii="Arial"/>
                <w:color w:val="000000" w:themeColor="text1"/>
                <w:sz w:val="20"/>
              </w:rPr>
              <w:t>15700人</w:t>
            </w:r>
          </w:p>
        </w:tc>
        <w:tc>
          <w:tcPr>
            <w:tcW w:w="719" w:type="dxa"/>
            <w:vAlign w:val="center"/>
          </w:tcPr>
          <w:p>
            <w:pPr>
              <w:spacing w:line="239" w:lineRule="exact"/>
              <w:jc w:val="center"/>
              <w:rPr>
                <w:rFonts w:ascii="Arial"/>
                <w:color w:val="000000" w:themeColor="text1"/>
                <w:sz w:val="20"/>
              </w:rPr>
            </w:pPr>
            <w:r>
              <w:rPr>
                <w:rFonts w:hint="eastAsia" w:ascii="Arial"/>
                <w:color w:val="000000" w:themeColor="text1"/>
                <w:sz w:val="20"/>
              </w:rPr>
              <w:t>10</w:t>
            </w:r>
          </w:p>
        </w:tc>
        <w:tc>
          <w:tcPr>
            <w:tcW w:w="802" w:type="dxa"/>
            <w:vAlign w:val="center"/>
          </w:tcPr>
          <w:p>
            <w:pPr>
              <w:spacing w:line="239" w:lineRule="exact"/>
              <w:jc w:val="center"/>
              <w:rPr>
                <w:rFonts w:ascii="Arial"/>
                <w:color w:val="000000" w:themeColor="text1"/>
                <w:sz w:val="20"/>
              </w:rPr>
            </w:pPr>
            <w:r>
              <w:rPr>
                <w:rFonts w:hint="eastAsia" w:ascii="Arial"/>
                <w:color w:val="000000" w:themeColor="text1"/>
                <w:sz w:val="20"/>
              </w:rPr>
              <w:t>10</w:t>
            </w:r>
          </w:p>
        </w:tc>
        <w:tc>
          <w:tcPr>
            <w:tcW w:w="1275" w:type="dxa"/>
            <w:vAlign w:val="center"/>
          </w:tcPr>
          <w:p>
            <w:pPr>
              <w:spacing w:line="239" w:lineRule="exact"/>
              <w:jc w:val="center"/>
              <w:rPr>
                <w:rFonts w:ascii="Arial"/>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textDirection w:val="tbRlV"/>
          </w:tcPr>
          <w:p>
            <w:pPr>
              <w:rPr>
                <w:rFonts w:ascii="Arial"/>
                <w:color w:val="000000" w:themeColor="text1"/>
              </w:rPr>
            </w:pPr>
          </w:p>
        </w:tc>
        <w:tc>
          <w:tcPr>
            <w:tcW w:w="1079" w:type="dxa"/>
            <w:vMerge w:val="continue"/>
            <w:tcBorders>
              <w:top w:val="nil"/>
              <w:bottom w:val="nil"/>
            </w:tcBorders>
            <w:vAlign w:val="center"/>
          </w:tcPr>
          <w:p>
            <w:pPr>
              <w:jc w:val="center"/>
              <w:rPr>
                <w:rFonts w:ascii="Arial"/>
                <w:color w:val="000000" w:themeColor="text1"/>
              </w:rPr>
            </w:pPr>
          </w:p>
        </w:tc>
        <w:tc>
          <w:tcPr>
            <w:tcW w:w="1029" w:type="dxa"/>
            <w:vMerge w:val="continue"/>
            <w:vAlign w:val="center"/>
          </w:tcPr>
          <w:p>
            <w:pPr>
              <w:jc w:val="center"/>
              <w:rPr>
                <w:rFonts w:ascii="Arial"/>
                <w:color w:val="000000" w:themeColor="text1"/>
              </w:rPr>
            </w:pPr>
          </w:p>
        </w:tc>
        <w:tc>
          <w:tcPr>
            <w:tcW w:w="1269" w:type="dxa"/>
            <w:vAlign w:val="center"/>
          </w:tcPr>
          <w:p>
            <w:pPr>
              <w:spacing w:line="220" w:lineRule="exact"/>
              <w:jc w:val="center"/>
              <w:rPr>
                <w:rFonts w:ascii="Arial"/>
                <w:color w:val="000000" w:themeColor="text1"/>
                <w:sz w:val="19"/>
              </w:rPr>
            </w:pPr>
            <w:r>
              <w:rPr>
                <w:rFonts w:hint="eastAsia" w:ascii="Arial"/>
                <w:color w:val="000000" w:themeColor="text1"/>
                <w:sz w:val="19"/>
              </w:rPr>
              <w:t>企业移交人数</w:t>
            </w:r>
          </w:p>
        </w:tc>
        <w:tc>
          <w:tcPr>
            <w:tcW w:w="1319" w:type="dxa"/>
            <w:vAlign w:val="center"/>
          </w:tcPr>
          <w:p>
            <w:pPr>
              <w:spacing w:line="220" w:lineRule="exact"/>
              <w:jc w:val="center"/>
              <w:rPr>
                <w:rFonts w:ascii="Arial"/>
                <w:color w:val="000000" w:themeColor="text1"/>
                <w:sz w:val="19"/>
              </w:rPr>
            </w:pPr>
            <w:r>
              <w:rPr>
                <w:rFonts w:hint="eastAsia" w:asciiTheme="minorEastAsia" w:hAnsiTheme="minorEastAsia"/>
                <w:color w:val="000000" w:themeColor="text1"/>
                <w:sz w:val="20"/>
              </w:rPr>
              <w:t xml:space="preserve"> ≥150人</w:t>
            </w:r>
          </w:p>
        </w:tc>
        <w:tc>
          <w:tcPr>
            <w:tcW w:w="1259" w:type="dxa"/>
            <w:vAlign w:val="center"/>
          </w:tcPr>
          <w:p>
            <w:pPr>
              <w:spacing w:line="239" w:lineRule="exact"/>
              <w:jc w:val="center"/>
              <w:rPr>
                <w:rFonts w:ascii="Arial"/>
                <w:color w:val="000000" w:themeColor="text1"/>
                <w:sz w:val="20"/>
              </w:rPr>
            </w:pPr>
            <w:r>
              <w:rPr>
                <w:rFonts w:hint="eastAsia" w:ascii="Arial"/>
                <w:color w:val="000000" w:themeColor="text1"/>
                <w:sz w:val="20"/>
              </w:rPr>
              <w:t>188人</w:t>
            </w:r>
          </w:p>
        </w:tc>
        <w:tc>
          <w:tcPr>
            <w:tcW w:w="719" w:type="dxa"/>
            <w:vAlign w:val="center"/>
          </w:tcPr>
          <w:p>
            <w:pPr>
              <w:spacing w:line="239" w:lineRule="exact"/>
              <w:jc w:val="center"/>
              <w:rPr>
                <w:rFonts w:ascii="Arial"/>
                <w:color w:val="000000" w:themeColor="text1"/>
                <w:sz w:val="20"/>
              </w:rPr>
            </w:pPr>
            <w:r>
              <w:rPr>
                <w:rFonts w:hint="eastAsia" w:ascii="Arial"/>
                <w:color w:val="000000" w:themeColor="text1"/>
                <w:sz w:val="20"/>
              </w:rPr>
              <w:t>5</w:t>
            </w:r>
          </w:p>
        </w:tc>
        <w:tc>
          <w:tcPr>
            <w:tcW w:w="802" w:type="dxa"/>
            <w:vAlign w:val="center"/>
          </w:tcPr>
          <w:p>
            <w:pPr>
              <w:spacing w:line="239" w:lineRule="exact"/>
              <w:jc w:val="center"/>
              <w:rPr>
                <w:rFonts w:ascii="Arial"/>
                <w:color w:val="000000" w:themeColor="text1"/>
                <w:sz w:val="20"/>
              </w:rPr>
            </w:pPr>
            <w:r>
              <w:rPr>
                <w:rFonts w:hint="eastAsia" w:ascii="Arial"/>
                <w:color w:val="000000" w:themeColor="text1"/>
                <w:sz w:val="20"/>
              </w:rPr>
              <w:t>5</w:t>
            </w:r>
          </w:p>
        </w:tc>
        <w:tc>
          <w:tcPr>
            <w:tcW w:w="1275" w:type="dxa"/>
            <w:vAlign w:val="center"/>
          </w:tcPr>
          <w:p>
            <w:pPr>
              <w:spacing w:line="239" w:lineRule="exact"/>
              <w:jc w:val="center"/>
              <w:rPr>
                <w:rFonts w:ascii="Arial"/>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084" w:type="dxa"/>
            <w:vMerge w:val="continue"/>
            <w:tcBorders>
              <w:top w:val="nil"/>
              <w:bottom w:val="nil"/>
            </w:tcBorders>
            <w:textDirection w:val="tbRlV"/>
          </w:tcPr>
          <w:p>
            <w:pPr>
              <w:rPr>
                <w:rFonts w:ascii="Arial"/>
                <w:color w:val="000000" w:themeColor="text1"/>
              </w:rPr>
            </w:pPr>
          </w:p>
        </w:tc>
        <w:tc>
          <w:tcPr>
            <w:tcW w:w="1079" w:type="dxa"/>
            <w:vMerge w:val="continue"/>
            <w:tcBorders>
              <w:top w:val="nil"/>
              <w:bottom w:val="nil"/>
            </w:tcBorders>
            <w:vAlign w:val="center"/>
          </w:tcPr>
          <w:p>
            <w:pPr>
              <w:jc w:val="center"/>
              <w:rPr>
                <w:rFonts w:ascii="Arial"/>
                <w:color w:val="000000" w:themeColor="text1"/>
              </w:rPr>
            </w:pPr>
          </w:p>
        </w:tc>
        <w:tc>
          <w:tcPr>
            <w:tcW w:w="1029" w:type="dxa"/>
            <w:tcBorders>
              <w:bottom w:val="nil"/>
            </w:tcBorders>
            <w:vAlign w:val="center"/>
          </w:tcPr>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质量指标</w:t>
            </w:r>
          </w:p>
        </w:tc>
        <w:tc>
          <w:tcPr>
            <w:tcW w:w="1269" w:type="dxa"/>
            <w:vAlign w:val="center"/>
          </w:tcPr>
          <w:p>
            <w:pPr>
              <w:spacing w:line="240" w:lineRule="exact"/>
              <w:jc w:val="center"/>
              <w:rPr>
                <w:rFonts w:ascii="Arial"/>
                <w:color w:val="000000" w:themeColor="text1"/>
                <w:sz w:val="20"/>
              </w:rPr>
            </w:pPr>
            <w:r>
              <w:rPr>
                <w:rFonts w:hint="eastAsia" w:ascii="Arial"/>
                <w:color w:val="000000" w:themeColor="text1"/>
                <w:sz w:val="20"/>
              </w:rPr>
              <w:t>矛盾通过补偿方式解决</w:t>
            </w:r>
          </w:p>
        </w:tc>
        <w:tc>
          <w:tcPr>
            <w:tcW w:w="1319" w:type="dxa"/>
            <w:vAlign w:val="center"/>
          </w:tcPr>
          <w:p>
            <w:pPr>
              <w:spacing w:line="240" w:lineRule="exact"/>
              <w:jc w:val="center"/>
              <w:rPr>
                <w:rFonts w:ascii="Arial"/>
                <w:color w:val="000000" w:themeColor="text1"/>
                <w:sz w:val="20"/>
              </w:rPr>
            </w:pPr>
            <w:r>
              <w:rPr>
                <w:rFonts w:hint="eastAsia" w:asciiTheme="minorEastAsia" w:hAnsiTheme="minorEastAsia"/>
                <w:color w:val="000000" w:themeColor="text1"/>
                <w:sz w:val="20"/>
              </w:rPr>
              <w:t>≥100%</w:t>
            </w:r>
          </w:p>
        </w:tc>
        <w:tc>
          <w:tcPr>
            <w:tcW w:w="1259" w:type="dxa"/>
            <w:vAlign w:val="center"/>
          </w:tcPr>
          <w:p>
            <w:pPr>
              <w:spacing w:line="240" w:lineRule="exact"/>
              <w:jc w:val="center"/>
              <w:rPr>
                <w:rFonts w:ascii="Arial"/>
                <w:color w:val="000000" w:themeColor="text1"/>
                <w:sz w:val="20"/>
              </w:rPr>
            </w:pPr>
            <w:r>
              <w:rPr>
                <w:rFonts w:hint="eastAsia" w:ascii="Arial"/>
                <w:color w:val="000000" w:themeColor="text1"/>
                <w:sz w:val="20"/>
              </w:rPr>
              <w:t>100%</w:t>
            </w:r>
          </w:p>
        </w:tc>
        <w:tc>
          <w:tcPr>
            <w:tcW w:w="719" w:type="dxa"/>
            <w:vAlign w:val="center"/>
          </w:tcPr>
          <w:p>
            <w:pPr>
              <w:spacing w:line="240" w:lineRule="exact"/>
              <w:jc w:val="center"/>
              <w:rPr>
                <w:rFonts w:ascii="Arial"/>
                <w:color w:val="000000" w:themeColor="text1"/>
                <w:sz w:val="20"/>
              </w:rPr>
            </w:pPr>
            <w:r>
              <w:rPr>
                <w:rFonts w:hint="eastAsia" w:ascii="Arial"/>
                <w:color w:val="000000" w:themeColor="text1"/>
                <w:sz w:val="20"/>
              </w:rPr>
              <w:t>10</w:t>
            </w:r>
          </w:p>
        </w:tc>
        <w:tc>
          <w:tcPr>
            <w:tcW w:w="802" w:type="dxa"/>
            <w:vAlign w:val="center"/>
          </w:tcPr>
          <w:p>
            <w:pPr>
              <w:spacing w:line="240" w:lineRule="exact"/>
              <w:jc w:val="center"/>
              <w:rPr>
                <w:rFonts w:ascii="Arial"/>
                <w:color w:val="000000" w:themeColor="text1"/>
                <w:sz w:val="20"/>
              </w:rPr>
            </w:pPr>
            <w:r>
              <w:rPr>
                <w:rFonts w:hint="eastAsia" w:ascii="Arial"/>
                <w:color w:val="000000" w:themeColor="text1"/>
                <w:sz w:val="20"/>
              </w:rPr>
              <w:t>8</w:t>
            </w:r>
          </w:p>
        </w:tc>
        <w:tc>
          <w:tcPr>
            <w:tcW w:w="1275" w:type="dxa"/>
            <w:vAlign w:val="center"/>
          </w:tcPr>
          <w:p>
            <w:pPr>
              <w:spacing w:line="240" w:lineRule="exact"/>
              <w:jc w:val="center"/>
              <w:rPr>
                <w:rFonts w:ascii="Arial"/>
                <w:color w:val="000000" w:themeColor="text1"/>
                <w:sz w:val="20"/>
              </w:rPr>
            </w:pPr>
            <w:r>
              <w:rPr>
                <w:rFonts w:hint="eastAsia" w:ascii="Arial"/>
                <w:color w:val="000000" w:themeColor="text1"/>
                <w:sz w:val="20"/>
              </w:rPr>
              <w:t>补偿方式不能解决所有矛盾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textDirection w:val="tbRlV"/>
          </w:tcPr>
          <w:p>
            <w:pPr>
              <w:rPr>
                <w:rFonts w:ascii="Arial"/>
                <w:color w:val="000000" w:themeColor="text1"/>
              </w:rPr>
            </w:pPr>
          </w:p>
        </w:tc>
        <w:tc>
          <w:tcPr>
            <w:tcW w:w="1079" w:type="dxa"/>
            <w:vMerge w:val="continue"/>
            <w:tcBorders>
              <w:top w:val="nil"/>
              <w:bottom w:val="nil"/>
            </w:tcBorders>
            <w:vAlign w:val="center"/>
          </w:tcPr>
          <w:p>
            <w:pPr>
              <w:jc w:val="center"/>
              <w:rPr>
                <w:rFonts w:ascii="Arial"/>
                <w:color w:val="000000" w:themeColor="text1"/>
              </w:rPr>
            </w:pPr>
          </w:p>
        </w:tc>
        <w:tc>
          <w:tcPr>
            <w:tcW w:w="1029" w:type="dxa"/>
            <w:tcBorders>
              <w:bottom w:val="nil"/>
            </w:tcBorders>
            <w:vAlign w:val="center"/>
          </w:tcPr>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时效指标</w:t>
            </w:r>
          </w:p>
        </w:tc>
        <w:tc>
          <w:tcPr>
            <w:tcW w:w="1269" w:type="dxa"/>
            <w:vAlign w:val="center"/>
          </w:tcPr>
          <w:p>
            <w:pPr>
              <w:spacing w:line="239" w:lineRule="exact"/>
              <w:jc w:val="center"/>
              <w:rPr>
                <w:rFonts w:ascii="Arial"/>
                <w:color w:val="000000" w:themeColor="text1"/>
                <w:sz w:val="20"/>
              </w:rPr>
            </w:pPr>
            <w:r>
              <w:rPr>
                <w:rFonts w:hint="eastAsia" w:ascii="Arial"/>
                <w:color w:val="000000" w:themeColor="text1"/>
                <w:sz w:val="20"/>
              </w:rPr>
              <w:t>补偿款支付的及时性</w:t>
            </w:r>
          </w:p>
        </w:tc>
        <w:tc>
          <w:tcPr>
            <w:tcW w:w="1319" w:type="dxa"/>
            <w:vAlign w:val="center"/>
          </w:tcPr>
          <w:p>
            <w:pPr>
              <w:spacing w:line="239" w:lineRule="exact"/>
              <w:jc w:val="center"/>
              <w:rPr>
                <w:rFonts w:ascii="Arial"/>
                <w:color w:val="000000" w:themeColor="text1"/>
                <w:sz w:val="20"/>
              </w:rPr>
            </w:pPr>
            <w:r>
              <w:rPr>
                <w:rFonts w:hint="eastAsia" w:asciiTheme="minorEastAsia" w:hAnsiTheme="minorEastAsia"/>
                <w:color w:val="000000" w:themeColor="text1"/>
                <w:sz w:val="20"/>
              </w:rPr>
              <w:t>≥100%</w:t>
            </w:r>
          </w:p>
        </w:tc>
        <w:tc>
          <w:tcPr>
            <w:tcW w:w="1259" w:type="dxa"/>
            <w:vAlign w:val="center"/>
          </w:tcPr>
          <w:p>
            <w:pPr>
              <w:spacing w:line="239" w:lineRule="exact"/>
              <w:jc w:val="center"/>
              <w:rPr>
                <w:rFonts w:ascii="Arial"/>
                <w:color w:val="000000" w:themeColor="text1"/>
                <w:sz w:val="20"/>
              </w:rPr>
            </w:pPr>
            <w:r>
              <w:rPr>
                <w:rFonts w:hint="eastAsia" w:ascii="Arial"/>
                <w:color w:val="000000" w:themeColor="text1"/>
                <w:sz w:val="20"/>
              </w:rPr>
              <w:t>100%</w:t>
            </w:r>
          </w:p>
        </w:tc>
        <w:tc>
          <w:tcPr>
            <w:tcW w:w="719" w:type="dxa"/>
            <w:vAlign w:val="center"/>
          </w:tcPr>
          <w:p>
            <w:pPr>
              <w:spacing w:line="239" w:lineRule="exact"/>
              <w:jc w:val="center"/>
              <w:rPr>
                <w:rFonts w:ascii="Arial"/>
                <w:color w:val="000000" w:themeColor="text1"/>
                <w:sz w:val="20"/>
              </w:rPr>
            </w:pPr>
            <w:r>
              <w:rPr>
                <w:rFonts w:hint="eastAsia" w:ascii="Arial"/>
                <w:color w:val="000000" w:themeColor="text1"/>
                <w:sz w:val="20"/>
              </w:rPr>
              <w:t>10</w:t>
            </w:r>
          </w:p>
        </w:tc>
        <w:tc>
          <w:tcPr>
            <w:tcW w:w="802" w:type="dxa"/>
            <w:vAlign w:val="center"/>
          </w:tcPr>
          <w:p>
            <w:pPr>
              <w:spacing w:line="239" w:lineRule="exact"/>
              <w:jc w:val="center"/>
              <w:rPr>
                <w:rFonts w:ascii="Arial"/>
                <w:color w:val="000000" w:themeColor="text1"/>
                <w:sz w:val="20"/>
              </w:rPr>
            </w:pPr>
            <w:r>
              <w:rPr>
                <w:rFonts w:hint="eastAsia" w:ascii="Arial"/>
                <w:color w:val="000000" w:themeColor="text1"/>
                <w:sz w:val="20"/>
              </w:rPr>
              <w:t>5</w:t>
            </w:r>
          </w:p>
        </w:tc>
        <w:tc>
          <w:tcPr>
            <w:tcW w:w="1275" w:type="dxa"/>
            <w:vAlign w:val="center"/>
          </w:tcPr>
          <w:p>
            <w:pPr>
              <w:spacing w:line="239" w:lineRule="exact"/>
              <w:jc w:val="center"/>
              <w:rPr>
                <w:rFonts w:ascii="Arial"/>
                <w:color w:val="000000" w:themeColor="text1"/>
                <w:sz w:val="20"/>
              </w:rPr>
            </w:pPr>
            <w:r>
              <w:rPr>
                <w:rFonts w:hint="eastAsia" w:ascii="Arial"/>
                <w:color w:val="000000" w:themeColor="text1"/>
                <w:sz w:val="20"/>
              </w:rPr>
              <w:t>涉及多方利益，协调难度大，支付延迟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textDirection w:val="tbRlV"/>
          </w:tcPr>
          <w:p>
            <w:pPr>
              <w:rPr>
                <w:rFonts w:ascii="Arial"/>
                <w:color w:val="000000" w:themeColor="text1"/>
              </w:rPr>
            </w:pPr>
          </w:p>
        </w:tc>
        <w:tc>
          <w:tcPr>
            <w:tcW w:w="1079" w:type="dxa"/>
            <w:vMerge w:val="continue"/>
            <w:tcBorders>
              <w:top w:val="nil"/>
              <w:bottom w:val="nil"/>
            </w:tcBorders>
            <w:vAlign w:val="center"/>
          </w:tcPr>
          <w:p>
            <w:pPr>
              <w:jc w:val="center"/>
              <w:rPr>
                <w:rFonts w:ascii="Arial"/>
                <w:color w:val="000000" w:themeColor="text1"/>
              </w:rPr>
            </w:pPr>
          </w:p>
        </w:tc>
        <w:tc>
          <w:tcPr>
            <w:tcW w:w="1029" w:type="dxa"/>
            <w:tcBorders>
              <w:bottom w:val="nil"/>
            </w:tcBorders>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成本指标</w:t>
            </w:r>
          </w:p>
        </w:tc>
        <w:tc>
          <w:tcPr>
            <w:tcW w:w="1269" w:type="dxa"/>
            <w:vAlign w:val="center"/>
          </w:tcPr>
          <w:p>
            <w:pPr>
              <w:spacing w:line="239" w:lineRule="exact"/>
              <w:jc w:val="center"/>
              <w:rPr>
                <w:rFonts w:ascii="Arial"/>
                <w:color w:val="000000" w:themeColor="text1"/>
                <w:sz w:val="20"/>
              </w:rPr>
            </w:pPr>
            <w:r>
              <w:rPr>
                <w:rFonts w:hint="eastAsia" w:ascii="Arial"/>
                <w:color w:val="000000" w:themeColor="text1"/>
                <w:sz w:val="20"/>
              </w:rPr>
              <w:t>补偿款支出总额控制</w:t>
            </w:r>
          </w:p>
        </w:tc>
        <w:tc>
          <w:tcPr>
            <w:tcW w:w="1319" w:type="dxa"/>
            <w:vAlign w:val="center"/>
          </w:tcPr>
          <w:p>
            <w:pPr>
              <w:spacing w:line="239" w:lineRule="exact"/>
              <w:jc w:val="center"/>
              <w:rPr>
                <w:rFonts w:ascii="Arial"/>
                <w:color w:val="000000" w:themeColor="text1"/>
                <w:sz w:val="20"/>
              </w:rPr>
            </w:pPr>
            <w:r>
              <w:rPr>
                <w:rFonts w:hint="eastAsia" w:asciiTheme="minorEastAsia" w:hAnsiTheme="minorEastAsia"/>
                <w:color w:val="000000" w:themeColor="text1"/>
                <w:sz w:val="20"/>
              </w:rPr>
              <w:t xml:space="preserve"> ≤50万元</w:t>
            </w:r>
          </w:p>
        </w:tc>
        <w:tc>
          <w:tcPr>
            <w:tcW w:w="1259" w:type="dxa"/>
            <w:vAlign w:val="center"/>
          </w:tcPr>
          <w:p>
            <w:pPr>
              <w:spacing w:line="239" w:lineRule="exact"/>
              <w:jc w:val="center"/>
              <w:rPr>
                <w:rFonts w:ascii="Arial"/>
                <w:color w:val="000000" w:themeColor="text1"/>
                <w:sz w:val="20"/>
              </w:rPr>
            </w:pPr>
            <w:r>
              <w:rPr>
                <w:rFonts w:hint="eastAsia" w:ascii="Arial"/>
                <w:color w:val="000000" w:themeColor="text1"/>
                <w:sz w:val="20"/>
              </w:rPr>
              <w:t>32.8万元</w:t>
            </w:r>
          </w:p>
        </w:tc>
        <w:tc>
          <w:tcPr>
            <w:tcW w:w="719" w:type="dxa"/>
            <w:vAlign w:val="center"/>
          </w:tcPr>
          <w:p>
            <w:pPr>
              <w:spacing w:line="239" w:lineRule="exact"/>
              <w:jc w:val="center"/>
              <w:rPr>
                <w:rFonts w:ascii="Arial"/>
                <w:color w:val="000000" w:themeColor="text1"/>
                <w:sz w:val="20"/>
              </w:rPr>
            </w:pPr>
            <w:r>
              <w:rPr>
                <w:rFonts w:hint="eastAsia" w:ascii="Arial"/>
                <w:color w:val="000000" w:themeColor="text1"/>
                <w:sz w:val="20"/>
              </w:rPr>
              <w:t>5</w:t>
            </w:r>
          </w:p>
        </w:tc>
        <w:tc>
          <w:tcPr>
            <w:tcW w:w="802" w:type="dxa"/>
            <w:vAlign w:val="center"/>
          </w:tcPr>
          <w:p>
            <w:pPr>
              <w:spacing w:line="239" w:lineRule="exact"/>
              <w:jc w:val="center"/>
              <w:rPr>
                <w:rFonts w:ascii="Arial"/>
                <w:color w:val="000000" w:themeColor="text1"/>
                <w:sz w:val="20"/>
              </w:rPr>
            </w:pPr>
            <w:r>
              <w:rPr>
                <w:rFonts w:hint="eastAsia" w:ascii="Arial"/>
                <w:color w:val="000000" w:themeColor="text1"/>
                <w:sz w:val="20"/>
              </w:rPr>
              <w:t>5</w:t>
            </w:r>
          </w:p>
        </w:tc>
        <w:tc>
          <w:tcPr>
            <w:tcW w:w="1275" w:type="dxa"/>
            <w:vAlign w:val="center"/>
          </w:tcPr>
          <w:p>
            <w:pPr>
              <w:spacing w:line="239" w:lineRule="exact"/>
              <w:jc w:val="center"/>
              <w:rPr>
                <w:rFonts w:ascii="Arial"/>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pPr>
              <w:rPr>
                <w:rFonts w:ascii="Arial"/>
                <w:color w:val="000000" w:themeColor="text1"/>
              </w:rPr>
            </w:pPr>
          </w:p>
        </w:tc>
        <w:tc>
          <w:tcPr>
            <w:tcW w:w="1079" w:type="dxa"/>
            <w:vMerge w:val="restart"/>
            <w:tcBorders>
              <w:bottom w:val="nil"/>
            </w:tcBorders>
            <w:vAlign w:val="center"/>
          </w:tcPr>
          <w:p>
            <w:pPr>
              <w:spacing w:line="250" w:lineRule="auto"/>
              <w:jc w:val="center"/>
              <w:rPr>
                <w:rFonts w:ascii="Arial"/>
                <w:color w:val="000000" w:themeColor="text1"/>
              </w:rPr>
            </w:pPr>
          </w:p>
          <w:p>
            <w:pPr>
              <w:spacing w:line="251" w:lineRule="auto"/>
              <w:jc w:val="center"/>
              <w:rPr>
                <w:rFonts w:ascii="Arial"/>
                <w:color w:val="000000" w:themeColor="text1"/>
              </w:rPr>
            </w:pPr>
          </w:p>
          <w:p>
            <w:pPr>
              <w:spacing w:line="251" w:lineRule="auto"/>
              <w:jc w:val="center"/>
              <w:rPr>
                <w:rFonts w:ascii="Arial"/>
                <w:color w:val="000000" w:themeColor="text1"/>
              </w:rPr>
            </w:pPr>
          </w:p>
          <w:p>
            <w:pPr>
              <w:spacing w:line="251" w:lineRule="auto"/>
              <w:jc w:val="center"/>
              <w:rPr>
                <w:rFonts w:ascii="Arial"/>
                <w:color w:val="000000" w:themeColor="text1"/>
              </w:rPr>
            </w:pPr>
          </w:p>
          <w:p>
            <w:pPr>
              <w:spacing w:line="491" w:lineRule="exact"/>
              <w:jc w:val="center"/>
              <w:rPr>
                <w:rFonts w:ascii="宋体" w:hAnsi="宋体" w:eastAsia="宋体" w:cs="宋体"/>
                <w:color w:val="000000" w:themeColor="text1"/>
                <w:szCs w:val="21"/>
              </w:rPr>
            </w:pPr>
            <w:r>
              <w:rPr>
                <w:rFonts w:ascii="宋体" w:hAnsi="宋体" w:eastAsia="宋体" w:cs="宋体"/>
                <w:color w:val="000000" w:themeColor="text1"/>
                <w:spacing w:val="2"/>
                <w:position w:val="21"/>
                <w:szCs w:val="21"/>
              </w:rPr>
              <w:t>效益指标</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9"/>
                <w:szCs w:val="21"/>
              </w:rPr>
              <w:t>(30分)</w:t>
            </w:r>
          </w:p>
        </w:tc>
        <w:tc>
          <w:tcPr>
            <w:tcW w:w="1029" w:type="dxa"/>
            <w:vMerge w:val="restart"/>
            <w:tcBorders>
              <w:bottom w:val="nil"/>
            </w:tcBorders>
            <w:vAlign w:val="center"/>
          </w:tcPr>
          <w:p>
            <w:pPr>
              <w:spacing w:line="229"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经济效</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益指标</w:t>
            </w:r>
          </w:p>
        </w:tc>
        <w:tc>
          <w:tcPr>
            <w:tcW w:w="1269" w:type="dxa"/>
            <w:vAlign w:val="center"/>
          </w:tcPr>
          <w:p>
            <w:pPr>
              <w:spacing w:line="240" w:lineRule="exact"/>
              <w:jc w:val="center"/>
              <w:rPr>
                <w:rFonts w:ascii="Arial"/>
                <w:color w:val="000000" w:themeColor="text1"/>
                <w:sz w:val="20"/>
              </w:rPr>
            </w:pPr>
            <w:r>
              <w:rPr>
                <w:rFonts w:hint="eastAsia" w:ascii="Arial"/>
                <w:color w:val="000000" w:themeColor="text1"/>
                <w:sz w:val="20"/>
              </w:rPr>
              <w:t>国企社会管理职能移交争资</w:t>
            </w:r>
          </w:p>
        </w:tc>
        <w:tc>
          <w:tcPr>
            <w:tcW w:w="1319" w:type="dxa"/>
            <w:vAlign w:val="center"/>
          </w:tcPr>
          <w:p>
            <w:pPr>
              <w:spacing w:line="240" w:lineRule="exact"/>
              <w:jc w:val="center"/>
              <w:rPr>
                <w:rFonts w:ascii="Arial"/>
                <w:color w:val="000000" w:themeColor="text1"/>
                <w:sz w:val="20"/>
              </w:rPr>
            </w:pPr>
            <w:r>
              <w:rPr>
                <w:rFonts w:hint="eastAsia" w:asciiTheme="minorEastAsia" w:hAnsiTheme="minorEastAsia"/>
                <w:color w:val="000000" w:themeColor="text1"/>
                <w:sz w:val="20"/>
              </w:rPr>
              <w:t>≥259万元</w:t>
            </w:r>
          </w:p>
        </w:tc>
        <w:tc>
          <w:tcPr>
            <w:tcW w:w="1259" w:type="dxa"/>
            <w:vAlign w:val="center"/>
          </w:tcPr>
          <w:p>
            <w:pPr>
              <w:spacing w:line="240" w:lineRule="exact"/>
              <w:jc w:val="center"/>
              <w:rPr>
                <w:rFonts w:ascii="Arial"/>
                <w:color w:val="000000" w:themeColor="text1"/>
                <w:sz w:val="20"/>
              </w:rPr>
            </w:pPr>
            <w:r>
              <w:rPr>
                <w:rFonts w:hint="eastAsia" w:ascii="Arial"/>
                <w:color w:val="000000" w:themeColor="text1"/>
                <w:sz w:val="20"/>
              </w:rPr>
              <w:t>259万元</w:t>
            </w:r>
          </w:p>
        </w:tc>
        <w:tc>
          <w:tcPr>
            <w:tcW w:w="719" w:type="dxa"/>
            <w:vAlign w:val="center"/>
          </w:tcPr>
          <w:p>
            <w:pPr>
              <w:spacing w:line="240" w:lineRule="exact"/>
              <w:jc w:val="center"/>
              <w:rPr>
                <w:rFonts w:ascii="Arial"/>
                <w:color w:val="000000" w:themeColor="text1"/>
                <w:sz w:val="20"/>
              </w:rPr>
            </w:pPr>
            <w:r>
              <w:rPr>
                <w:rFonts w:hint="eastAsia" w:ascii="Arial"/>
                <w:color w:val="000000" w:themeColor="text1"/>
                <w:sz w:val="20"/>
              </w:rPr>
              <w:t>5</w:t>
            </w:r>
          </w:p>
        </w:tc>
        <w:tc>
          <w:tcPr>
            <w:tcW w:w="802" w:type="dxa"/>
            <w:vAlign w:val="center"/>
          </w:tcPr>
          <w:p>
            <w:pPr>
              <w:spacing w:line="240" w:lineRule="exact"/>
              <w:jc w:val="center"/>
              <w:rPr>
                <w:rFonts w:ascii="Arial"/>
                <w:color w:val="000000" w:themeColor="text1"/>
                <w:sz w:val="20"/>
              </w:rPr>
            </w:pPr>
            <w:r>
              <w:rPr>
                <w:rFonts w:hint="eastAsia" w:ascii="Arial"/>
                <w:color w:val="000000" w:themeColor="text1"/>
                <w:sz w:val="20"/>
              </w:rPr>
              <w:t>5</w:t>
            </w:r>
          </w:p>
        </w:tc>
        <w:tc>
          <w:tcPr>
            <w:tcW w:w="1275" w:type="dxa"/>
            <w:vAlign w:val="center"/>
          </w:tcPr>
          <w:p>
            <w:pPr>
              <w:spacing w:line="240" w:lineRule="exact"/>
              <w:jc w:val="center"/>
              <w:rPr>
                <w:rFonts w:ascii="Arial"/>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extDirection w:val="tbRlV"/>
          </w:tcPr>
          <w:p>
            <w:pPr>
              <w:rPr>
                <w:rFonts w:ascii="Arial"/>
                <w:color w:val="000000" w:themeColor="text1"/>
              </w:rPr>
            </w:pPr>
          </w:p>
        </w:tc>
        <w:tc>
          <w:tcPr>
            <w:tcW w:w="1079" w:type="dxa"/>
            <w:vMerge w:val="continue"/>
            <w:tcBorders>
              <w:top w:val="nil"/>
              <w:bottom w:val="nil"/>
            </w:tcBorders>
            <w:vAlign w:val="center"/>
          </w:tcPr>
          <w:p>
            <w:pPr>
              <w:jc w:val="center"/>
              <w:rPr>
                <w:rFonts w:ascii="Arial"/>
                <w:color w:val="000000" w:themeColor="text1"/>
              </w:rPr>
            </w:pPr>
          </w:p>
        </w:tc>
        <w:tc>
          <w:tcPr>
            <w:tcW w:w="1029" w:type="dxa"/>
            <w:vMerge w:val="continue"/>
            <w:tcBorders>
              <w:top w:val="nil"/>
              <w:bottom w:val="nil"/>
            </w:tcBorders>
            <w:vAlign w:val="center"/>
          </w:tcPr>
          <w:p>
            <w:pPr>
              <w:jc w:val="center"/>
              <w:rPr>
                <w:rFonts w:ascii="Arial"/>
                <w:color w:val="000000" w:themeColor="text1"/>
              </w:rPr>
            </w:pPr>
          </w:p>
        </w:tc>
        <w:tc>
          <w:tcPr>
            <w:tcW w:w="1269" w:type="dxa"/>
            <w:vAlign w:val="center"/>
          </w:tcPr>
          <w:p>
            <w:pPr>
              <w:jc w:val="center"/>
              <w:rPr>
                <w:rFonts w:ascii="Arial"/>
                <w:color w:val="000000" w:themeColor="text1"/>
              </w:rPr>
            </w:pPr>
            <w:r>
              <w:rPr>
                <w:rFonts w:hint="eastAsia" w:ascii="Arial"/>
                <w:color w:val="000000" w:themeColor="text1"/>
              </w:rPr>
              <w:t>争取国有资产</w:t>
            </w:r>
          </w:p>
        </w:tc>
        <w:tc>
          <w:tcPr>
            <w:tcW w:w="1319" w:type="dxa"/>
            <w:vAlign w:val="center"/>
          </w:tcPr>
          <w:p>
            <w:pPr>
              <w:jc w:val="center"/>
              <w:rPr>
                <w:rFonts w:ascii="Arial"/>
                <w:color w:val="000000" w:themeColor="text1"/>
              </w:rPr>
            </w:pPr>
            <w:r>
              <w:rPr>
                <w:rFonts w:hint="eastAsia" w:ascii="Arial"/>
                <w:color w:val="000000" w:themeColor="text1"/>
              </w:rPr>
              <w:t>≥5处</w:t>
            </w:r>
          </w:p>
        </w:tc>
        <w:tc>
          <w:tcPr>
            <w:tcW w:w="1259" w:type="dxa"/>
            <w:vAlign w:val="center"/>
          </w:tcPr>
          <w:p>
            <w:pPr>
              <w:jc w:val="center"/>
              <w:rPr>
                <w:rFonts w:ascii="Arial"/>
                <w:color w:val="000000" w:themeColor="text1"/>
              </w:rPr>
            </w:pPr>
            <w:r>
              <w:rPr>
                <w:rFonts w:hint="eastAsia" w:ascii="Arial"/>
                <w:color w:val="000000" w:themeColor="text1"/>
              </w:rPr>
              <w:t>6处</w:t>
            </w:r>
          </w:p>
        </w:tc>
        <w:tc>
          <w:tcPr>
            <w:tcW w:w="719" w:type="dxa"/>
            <w:vAlign w:val="center"/>
          </w:tcPr>
          <w:p>
            <w:pPr>
              <w:jc w:val="center"/>
              <w:rPr>
                <w:rFonts w:ascii="Arial"/>
                <w:color w:val="000000" w:themeColor="text1"/>
              </w:rPr>
            </w:pPr>
            <w:r>
              <w:rPr>
                <w:rFonts w:hint="eastAsia" w:ascii="Arial"/>
                <w:color w:val="000000" w:themeColor="text1"/>
              </w:rPr>
              <w:t>5</w:t>
            </w:r>
          </w:p>
        </w:tc>
        <w:tc>
          <w:tcPr>
            <w:tcW w:w="802" w:type="dxa"/>
            <w:vAlign w:val="center"/>
          </w:tcPr>
          <w:p>
            <w:pPr>
              <w:jc w:val="center"/>
              <w:rPr>
                <w:rFonts w:ascii="Arial"/>
                <w:color w:val="000000" w:themeColor="text1"/>
              </w:rPr>
            </w:pPr>
            <w:r>
              <w:rPr>
                <w:rFonts w:hint="eastAsia" w:ascii="Arial"/>
                <w:color w:val="000000" w:themeColor="text1"/>
              </w:rPr>
              <w:t>5</w:t>
            </w:r>
          </w:p>
        </w:tc>
        <w:tc>
          <w:tcPr>
            <w:tcW w:w="1275" w:type="dxa"/>
            <w:vAlign w:val="center"/>
          </w:tcPr>
          <w:p>
            <w:pPr>
              <w:jc w:val="center"/>
              <w:rPr>
                <w:rFonts w:ascii="Arial"/>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pPr>
              <w:rPr>
                <w:rFonts w:ascii="Arial"/>
                <w:color w:val="000000" w:themeColor="text1"/>
              </w:rPr>
            </w:pPr>
          </w:p>
        </w:tc>
        <w:tc>
          <w:tcPr>
            <w:tcW w:w="1079" w:type="dxa"/>
            <w:vMerge w:val="continue"/>
            <w:tcBorders>
              <w:top w:val="nil"/>
              <w:bottom w:val="nil"/>
            </w:tcBorders>
            <w:vAlign w:val="center"/>
          </w:tcPr>
          <w:p>
            <w:pPr>
              <w:jc w:val="center"/>
              <w:rPr>
                <w:rFonts w:ascii="Arial"/>
                <w:color w:val="000000" w:themeColor="text1"/>
              </w:rPr>
            </w:pPr>
          </w:p>
        </w:tc>
        <w:tc>
          <w:tcPr>
            <w:tcW w:w="1029" w:type="dxa"/>
            <w:vMerge w:val="restart"/>
            <w:tcBorders>
              <w:bottom w:val="nil"/>
            </w:tcBorders>
            <w:vAlign w:val="center"/>
          </w:tcPr>
          <w:p>
            <w:pPr>
              <w:spacing w:line="212"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社会效</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益指标</w:t>
            </w:r>
          </w:p>
        </w:tc>
        <w:tc>
          <w:tcPr>
            <w:tcW w:w="1269" w:type="dxa"/>
            <w:vAlign w:val="center"/>
          </w:tcPr>
          <w:p>
            <w:pPr>
              <w:spacing w:line="240" w:lineRule="exact"/>
              <w:jc w:val="center"/>
              <w:rPr>
                <w:rFonts w:ascii="Arial"/>
                <w:color w:val="000000" w:themeColor="text1"/>
                <w:sz w:val="20"/>
              </w:rPr>
            </w:pPr>
            <w:r>
              <w:rPr>
                <w:rFonts w:hint="eastAsia" w:ascii="Arial"/>
                <w:color w:val="000000" w:themeColor="text1"/>
                <w:sz w:val="16"/>
                <w:szCs w:val="16"/>
              </w:rPr>
              <w:t>维护社会稳定</w:t>
            </w:r>
          </w:p>
        </w:tc>
        <w:tc>
          <w:tcPr>
            <w:tcW w:w="1319" w:type="dxa"/>
            <w:vAlign w:val="center"/>
          </w:tcPr>
          <w:p>
            <w:pPr>
              <w:spacing w:line="240" w:lineRule="exact"/>
              <w:jc w:val="center"/>
              <w:rPr>
                <w:rFonts w:ascii="Arial"/>
                <w:color w:val="000000" w:themeColor="text1"/>
                <w:sz w:val="20"/>
              </w:rPr>
            </w:pPr>
            <w:r>
              <w:rPr>
                <w:rFonts w:hint="eastAsia" w:ascii="Arial"/>
                <w:color w:val="000000" w:themeColor="text1"/>
                <w:sz w:val="20"/>
              </w:rPr>
              <w:t>比较明显</w:t>
            </w:r>
          </w:p>
        </w:tc>
        <w:tc>
          <w:tcPr>
            <w:tcW w:w="1259" w:type="dxa"/>
            <w:vAlign w:val="center"/>
          </w:tcPr>
          <w:p>
            <w:pPr>
              <w:spacing w:line="240" w:lineRule="exact"/>
              <w:jc w:val="center"/>
              <w:rPr>
                <w:rFonts w:ascii="Arial"/>
                <w:color w:val="000000" w:themeColor="text1"/>
                <w:sz w:val="20"/>
              </w:rPr>
            </w:pPr>
            <w:r>
              <w:rPr>
                <w:rFonts w:hint="eastAsia" w:ascii="Arial"/>
                <w:color w:val="000000" w:themeColor="text1"/>
                <w:sz w:val="20"/>
              </w:rPr>
              <w:t>比较明显</w:t>
            </w:r>
          </w:p>
        </w:tc>
        <w:tc>
          <w:tcPr>
            <w:tcW w:w="719" w:type="dxa"/>
            <w:vAlign w:val="center"/>
          </w:tcPr>
          <w:p>
            <w:pPr>
              <w:spacing w:line="240" w:lineRule="exact"/>
              <w:jc w:val="center"/>
              <w:rPr>
                <w:rFonts w:ascii="Arial"/>
                <w:color w:val="000000" w:themeColor="text1"/>
                <w:sz w:val="20"/>
              </w:rPr>
            </w:pPr>
            <w:r>
              <w:rPr>
                <w:rFonts w:hint="eastAsia" w:ascii="Arial"/>
                <w:color w:val="000000" w:themeColor="text1"/>
                <w:sz w:val="20"/>
              </w:rPr>
              <w:t>10</w:t>
            </w:r>
          </w:p>
        </w:tc>
        <w:tc>
          <w:tcPr>
            <w:tcW w:w="802" w:type="dxa"/>
            <w:vAlign w:val="center"/>
          </w:tcPr>
          <w:p>
            <w:pPr>
              <w:spacing w:line="240" w:lineRule="exact"/>
              <w:jc w:val="center"/>
              <w:rPr>
                <w:rFonts w:ascii="Arial"/>
                <w:color w:val="000000" w:themeColor="text1"/>
                <w:sz w:val="20"/>
              </w:rPr>
            </w:pPr>
            <w:r>
              <w:rPr>
                <w:rFonts w:hint="eastAsia" w:ascii="Arial"/>
                <w:color w:val="000000" w:themeColor="text1"/>
                <w:sz w:val="20"/>
              </w:rPr>
              <w:t>8</w:t>
            </w:r>
          </w:p>
        </w:tc>
        <w:tc>
          <w:tcPr>
            <w:tcW w:w="1275" w:type="dxa"/>
            <w:vAlign w:val="center"/>
          </w:tcPr>
          <w:p>
            <w:pPr>
              <w:spacing w:line="240" w:lineRule="exact"/>
              <w:jc w:val="center"/>
              <w:rPr>
                <w:rFonts w:ascii="Arial"/>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pPr>
              <w:rPr>
                <w:rFonts w:ascii="Arial"/>
                <w:color w:val="000000" w:themeColor="text1"/>
              </w:rPr>
            </w:pPr>
          </w:p>
        </w:tc>
        <w:tc>
          <w:tcPr>
            <w:tcW w:w="1079" w:type="dxa"/>
            <w:vMerge w:val="continue"/>
            <w:tcBorders>
              <w:top w:val="nil"/>
              <w:bottom w:val="nil"/>
            </w:tcBorders>
            <w:vAlign w:val="center"/>
          </w:tcPr>
          <w:p>
            <w:pPr>
              <w:jc w:val="center"/>
              <w:rPr>
                <w:rFonts w:ascii="Arial"/>
                <w:color w:val="000000" w:themeColor="text1"/>
              </w:rPr>
            </w:pPr>
          </w:p>
        </w:tc>
        <w:tc>
          <w:tcPr>
            <w:tcW w:w="1029" w:type="dxa"/>
            <w:vMerge w:val="continue"/>
            <w:tcBorders>
              <w:top w:val="nil"/>
              <w:bottom w:val="nil"/>
            </w:tcBorders>
            <w:vAlign w:val="center"/>
          </w:tcPr>
          <w:p>
            <w:pPr>
              <w:jc w:val="center"/>
              <w:rPr>
                <w:rFonts w:ascii="Arial"/>
                <w:color w:val="000000" w:themeColor="text1"/>
              </w:rPr>
            </w:pPr>
          </w:p>
        </w:tc>
        <w:tc>
          <w:tcPr>
            <w:tcW w:w="1269" w:type="dxa"/>
            <w:vAlign w:val="center"/>
          </w:tcPr>
          <w:p>
            <w:pPr>
              <w:spacing w:line="240" w:lineRule="exact"/>
              <w:jc w:val="center"/>
              <w:rPr>
                <w:rFonts w:ascii="Arial"/>
                <w:color w:val="000000" w:themeColor="text1"/>
                <w:sz w:val="16"/>
                <w:szCs w:val="16"/>
              </w:rPr>
            </w:pPr>
            <w:r>
              <w:rPr>
                <w:rFonts w:hint="eastAsia" w:ascii="Arial"/>
                <w:color w:val="000000" w:themeColor="text1"/>
                <w:sz w:val="16"/>
                <w:szCs w:val="16"/>
              </w:rPr>
              <w:t>增强企业竞争力</w:t>
            </w:r>
          </w:p>
        </w:tc>
        <w:tc>
          <w:tcPr>
            <w:tcW w:w="1319" w:type="dxa"/>
            <w:vAlign w:val="center"/>
          </w:tcPr>
          <w:p>
            <w:pPr>
              <w:spacing w:line="240" w:lineRule="exact"/>
              <w:jc w:val="center"/>
              <w:rPr>
                <w:rFonts w:ascii="Arial"/>
                <w:color w:val="000000" w:themeColor="text1"/>
                <w:sz w:val="20"/>
              </w:rPr>
            </w:pPr>
            <w:r>
              <w:rPr>
                <w:rFonts w:hint="eastAsia" w:ascii="Arial"/>
                <w:color w:val="000000" w:themeColor="text1"/>
                <w:sz w:val="20"/>
              </w:rPr>
              <w:t>较大提升</w:t>
            </w:r>
          </w:p>
        </w:tc>
        <w:tc>
          <w:tcPr>
            <w:tcW w:w="1259" w:type="dxa"/>
            <w:vAlign w:val="center"/>
          </w:tcPr>
          <w:p>
            <w:pPr>
              <w:spacing w:line="240" w:lineRule="exact"/>
              <w:jc w:val="center"/>
              <w:rPr>
                <w:rFonts w:ascii="Arial"/>
                <w:color w:val="000000" w:themeColor="text1"/>
                <w:sz w:val="20"/>
              </w:rPr>
            </w:pPr>
            <w:r>
              <w:rPr>
                <w:rFonts w:hint="eastAsia" w:ascii="Arial"/>
                <w:color w:val="000000" w:themeColor="text1"/>
                <w:sz w:val="20"/>
              </w:rPr>
              <w:t>较大提升</w:t>
            </w:r>
          </w:p>
        </w:tc>
        <w:tc>
          <w:tcPr>
            <w:tcW w:w="719" w:type="dxa"/>
            <w:vAlign w:val="center"/>
          </w:tcPr>
          <w:p>
            <w:pPr>
              <w:spacing w:line="240" w:lineRule="exact"/>
              <w:jc w:val="center"/>
              <w:rPr>
                <w:rFonts w:ascii="Arial"/>
                <w:color w:val="000000" w:themeColor="text1"/>
                <w:sz w:val="20"/>
              </w:rPr>
            </w:pPr>
            <w:r>
              <w:rPr>
                <w:rFonts w:hint="eastAsia" w:ascii="Arial"/>
                <w:color w:val="000000" w:themeColor="text1"/>
                <w:sz w:val="20"/>
              </w:rPr>
              <w:t>5</w:t>
            </w:r>
          </w:p>
        </w:tc>
        <w:tc>
          <w:tcPr>
            <w:tcW w:w="802" w:type="dxa"/>
            <w:vAlign w:val="center"/>
          </w:tcPr>
          <w:p>
            <w:pPr>
              <w:spacing w:line="240" w:lineRule="exact"/>
              <w:jc w:val="center"/>
              <w:rPr>
                <w:rFonts w:ascii="Arial"/>
                <w:color w:val="000000" w:themeColor="text1"/>
                <w:sz w:val="20"/>
              </w:rPr>
            </w:pPr>
            <w:r>
              <w:rPr>
                <w:rFonts w:hint="eastAsia" w:ascii="Arial"/>
                <w:color w:val="000000" w:themeColor="text1"/>
                <w:sz w:val="20"/>
              </w:rPr>
              <w:t>3</w:t>
            </w:r>
          </w:p>
        </w:tc>
        <w:tc>
          <w:tcPr>
            <w:tcW w:w="1275" w:type="dxa"/>
            <w:vAlign w:val="center"/>
          </w:tcPr>
          <w:p>
            <w:pPr>
              <w:spacing w:line="240" w:lineRule="exact"/>
              <w:jc w:val="center"/>
              <w:rPr>
                <w:rFonts w:ascii="Arial"/>
                <w:color w:val="000000" w:themeColor="text1"/>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textDirection w:val="tbRlV"/>
          </w:tcPr>
          <w:p>
            <w:pPr>
              <w:rPr>
                <w:rFonts w:ascii="Arial"/>
                <w:color w:val="000000" w:themeColor="text1"/>
              </w:rPr>
            </w:pPr>
          </w:p>
        </w:tc>
        <w:tc>
          <w:tcPr>
            <w:tcW w:w="1079" w:type="dxa"/>
            <w:vMerge w:val="continue"/>
            <w:tcBorders>
              <w:top w:val="nil"/>
              <w:bottom w:val="nil"/>
            </w:tcBorders>
            <w:vAlign w:val="center"/>
          </w:tcPr>
          <w:p>
            <w:pPr>
              <w:jc w:val="center"/>
              <w:rPr>
                <w:rFonts w:ascii="Arial"/>
                <w:color w:val="000000" w:themeColor="text1"/>
              </w:rPr>
            </w:pPr>
          </w:p>
        </w:tc>
        <w:tc>
          <w:tcPr>
            <w:tcW w:w="1029" w:type="dxa"/>
            <w:tcBorders>
              <w:bottom w:val="nil"/>
            </w:tcBorders>
            <w:vAlign w:val="center"/>
          </w:tcPr>
          <w:p>
            <w:pPr>
              <w:spacing w:line="203"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可持续影</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响指标</w:t>
            </w:r>
          </w:p>
        </w:tc>
        <w:tc>
          <w:tcPr>
            <w:tcW w:w="1269" w:type="dxa"/>
            <w:vAlign w:val="center"/>
          </w:tcPr>
          <w:p>
            <w:pPr>
              <w:jc w:val="center"/>
              <w:rPr>
                <w:rFonts w:ascii="Arial"/>
                <w:color w:val="000000" w:themeColor="text1"/>
              </w:rPr>
            </w:pPr>
            <w:r>
              <w:rPr>
                <w:rFonts w:hint="eastAsia" w:ascii="Arial"/>
                <w:color w:val="000000" w:themeColor="text1"/>
              </w:rPr>
              <w:t>厂地台账数据管理</w:t>
            </w:r>
          </w:p>
        </w:tc>
        <w:tc>
          <w:tcPr>
            <w:tcW w:w="1319" w:type="dxa"/>
            <w:vAlign w:val="center"/>
          </w:tcPr>
          <w:p>
            <w:pPr>
              <w:jc w:val="center"/>
              <w:rPr>
                <w:rFonts w:ascii="Arial"/>
                <w:color w:val="000000" w:themeColor="text1"/>
              </w:rPr>
            </w:pPr>
            <w:r>
              <w:rPr>
                <w:rFonts w:hint="eastAsia" w:ascii="Arial"/>
                <w:color w:val="000000" w:themeColor="text1"/>
              </w:rPr>
              <w:t>持续动态管理</w:t>
            </w:r>
          </w:p>
        </w:tc>
        <w:tc>
          <w:tcPr>
            <w:tcW w:w="1259" w:type="dxa"/>
            <w:vAlign w:val="center"/>
          </w:tcPr>
          <w:p>
            <w:pPr>
              <w:jc w:val="center"/>
              <w:rPr>
                <w:rFonts w:ascii="Arial"/>
                <w:color w:val="000000" w:themeColor="text1"/>
              </w:rPr>
            </w:pPr>
            <w:r>
              <w:rPr>
                <w:rFonts w:hint="eastAsia" w:ascii="Arial"/>
                <w:color w:val="000000" w:themeColor="text1"/>
              </w:rPr>
              <w:t>持续更新台账资料</w:t>
            </w:r>
          </w:p>
        </w:tc>
        <w:tc>
          <w:tcPr>
            <w:tcW w:w="719" w:type="dxa"/>
            <w:vAlign w:val="center"/>
          </w:tcPr>
          <w:p>
            <w:pPr>
              <w:jc w:val="center"/>
              <w:rPr>
                <w:rFonts w:ascii="Arial"/>
                <w:color w:val="000000" w:themeColor="text1"/>
              </w:rPr>
            </w:pPr>
            <w:r>
              <w:rPr>
                <w:rFonts w:hint="eastAsia" w:ascii="Arial"/>
                <w:color w:val="000000" w:themeColor="text1"/>
              </w:rPr>
              <w:t>5</w:t>
            </w:r>
          </w:p>
        </w:tc>
        <w:tc>
          <w:tcPr>
            <w:tcW w:w="802" w:type="dxa"/>
            <w:vAlign w:val="center"/>
          </w:tcPr>
          <w:p>
            <w:pPr>
              <w:jc w:val="center"/>
              <w:rPr>
                <w:rFonts w:ascii="Arial"/>
                <w:color w:val="000000" w:themeColor="text1"/>
              </w:rPr>
            </w:pPr>
            <w:r>
              <w:rPr>
                <w:rFonts w:hint="eastAsia" w:ascii="Arial"/>
                <w:color w:val="000000" w:themeColor="text1"/>
              </w:rPr>
              <w:t>3</w:t>
            </w:r>
          </w:p>
        </w:tc>
        <w:tc>
          <w:tcPr>
            <w:tcW w:w="1275" w:type="dxa"/>
            <w:vAlign w:val="center"/>
          </w:tcPr>
          <w:p>
            <w:pPr>
              <w:jc w:val="center"/>
              <w:rPr>
                <w:rFonts w:ascii="Arial"/>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textDirection w:val="tbRlV"/>
          </w:tcPr>
          <w:p>
            <w:pPr>
              <w:rPr>
                <w:rFonts w:ascii="Arial"/>
                <w:color w:val="000000" w:themeColor="text1"/>
              </w:rPr>
            </w:pPr>
          </w:p>
        </w:tc>
        <w:tc>
          <w:tcPr>
            <w:tcW w:w="1079" w:type="dxa"/>
            <w:vMerge w:val="restart"/>
            <w:tcBorders>
              <w:bottom w:val="nil"/>
            </w:tcBorders>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pacing w:val="4"/>
                <w:szCs w:val="21"/>
              </w:rPr>
              <w:t>满意度</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指标</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9"/>
                <w:szCs w:val="21"/>
              </w:rPr>
              <w:t>(10分)</w:t>
            </w:r>
          </w:p>
        </w:tc>
        <w:tc>
          <w:tcPr>
            <w:tcW w:w="1029" w:type="dxa"/>
            <w:vMerge w:val="restart"/>
            <w:tcBorders>
              <w:bottom w:val="nil"/>
            </w:tcBorders>
            <w:vAlign w:val="center"/>
          </w:tcPr>
          <w:p>
            <w:pPr>
              <w:spacing w:line="202"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服务对象</w:t>
            </w:r>
          </w:p>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满意度指</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标</w:t>
            </w:r>
          </w:p>
        </w:tc>
        <w:tc>
          <w:tcPr>
            <w:tcW w:w="1269" w:type="dxa"/>
            <w:vAlign w:val="center"/>
          </w:tcPr>
          <w:p>
            <w:pPr>
              <w:jc w:val="center"/>
              <w:rPr>
                <w:rFonts w:ascii="Arial"/>
                <w:color w:val="000000" w:themeColor="text1"/>
              </w:rPr>
            </w:pPr>
            <w:r>
              <w:rPr>
                <w:rFonts w:hint="eastAsia" w:ascii="Arial"/>
                <w:color w:val="000000" w:themeColor="text1"/>
              </w:rPr>
              <w:t>群众满意度</w:t>
            </w:r>
          </w:p>
        </w:tc>
        <w:tc>
          <w:tcPr>
            <w:tcW w:w="1319" w:type="dxa"/>
            <w:vAlign w:val="center"/>
          </w:tcPr>
          <w:p>
            <w:pPr>
              <w:jc w:val="center"/>
              <w:rPr>
                <w:rFonts w:ascii="Arial"/>
                <w:color w:val="000000" w:themeColor="text1"/>
              </w:rPr>
            </w:pPr>
            <w:r>
              <w:rPr>
                <w:rFonts w:hint="eastAsia" w:asciiTheme="minorEastAsia" w:hAnsiTheme="minorEastAsia"/>
                <w:color w:val="000000" w:themeColor="text1"/>
                <w:sz w:val="20"/>
              </w:rPr>
              <w:t>≥90%</w:t>
            </w:r>
          </w:p>
        </w:tc>
        <w:tc>
          <w:tcPr>
            <w:tcW w:w="1259" w:type="dxa"/>
            <w:vAlign w:val="center"/>
          </w:tcPr>
          <w:p>
            <w:pPr>
              <w:jc w:val="center"/>
              <w:rPr>
                <w:rFonts w:ascii="Arial"/>
                <w:color w:val="000000" w:themeColor="text1"/>
              </w:rPr>
            </w:pPr>
            <w:r>
              <w:rPr>
                <w:rFonts w:ascii="Arial"/>
                <w:color w:val="000000" w:themeColor="text1"/>
              </w:rPr>
              <w:t>95%</w:t>
            </w:r>
          </w:p>
        </w:tc>
        <w:tc>
          <w:tcPr>
            <w:tcW w:w="719" w:type="dxa"/>
            <w:vAlign w:val="center"/>
          </w:tcPr>
          <w:p>
            <w:pPr>
              <w:jc w:val="center"/>
              <w:rPr>
                <w:rFonts w:ascii="Arial"/>
                <w:color w:val="000000" w:themeColor="text1"/>
              </w:rPr>
            </w:pPr>
            <w:r>
              <w:rPr>
                <w:rFonts w:hint="eastAsia" w:ascii="Arial"/>
                <w:color w:val="000000" w:themeColor="text1"/>
              </w:rPr>
              <w:t>5</w:t>
            </w:r>
          </w:p>
        </w:tc>
        <w:tc>
          <w:tcPr>
            <w:tcW w:w="802" w:type="dxa"/>
            <w:vAlign w:val="center"/>
          </w:tcPr>
          <w:p>
            <w:pPr>
              <w:jc w:val="center"/>
              <w:rPr>
                <w:rFonts w:ascii="Arial"/>
                <w:color w:val="000000" w:themeColor="text1"/>
              </w:rPr>
            </w:pPr>
            <w:r>
              <w:rPr>
                <w:rFonts w:hint="eastAsia" w:ascii="Arial"/>
                <w:color w:val="000000" w:themeColor="text1"/>
              </w:rPr>
              <w:t>3</w:t>
            </w:r>
          </w:p>
        </w:tc>
        <w:tc>
          <w:tcPr>
            <w:tcW w:w="1275" w:type="dxa"/>
            <w:vAlign w:val="center"/>
          </w:tcPr>
          <w:p>
            <w:pPr>
              <w:jc w:val="center"/>
              <w:rPr>
                <w:rFonts w:ascii="Arial"/>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trPr>
        <w:tc>
          <w:tcPr>
            <w:tcW w:w="1084" w:type="dxa"/>
            <w:vMerge w:val="continue"/>
            <w:tcBorders>
              <w:top w:val="nil"/>
              <w:bottom w:val="nil"/>
            </w:tcBorders>
            <w:textDirection w:val="tbRlV"/>
          </w:tcPr>
          <w:p>
            <w:pPr>
              <w:rPr>
                <w:rFonts w:ascii="Arial"/>
                <w:color w:val="000000" w:themeColor="text1"/>
              </w:rPr>
            </w:pPr>
          </w:p>
        </w:tc>
        <w:tc>
          <w:tcPr>
            <w:tcW w:w="1079" w:type="dxa"/>
            <w:vMerge w:val="continue"/>
            <w:tcBorders>
              <w:top w:val="nil"/>
              <w:bottom w:val="nil"/>
            </w:tcBorders>
            <w:vAlign w:val="center"/>
          </w:tcPr>
          <w:p>
            <w:pPr>
              <w:jc w:val="center"/>
              <w:rPr>
                <w:rFonts w:ascii="Arial"/>
                <w:color w:val="000000" w:themeColor="text1"/>
              </w:rPr>
            </w:pPr>
          </w:p>
        </w:tc>
        <w:tc>
          <w:tcPr>
            <w:tcW w:w="1029" w:type="dxa"/>
            <w:vMerge w:val="continue"/>
            <w:tcBorders>
              <w:top w:val="nil"/>
              <w:bottom w:val="nil"/>
            </w:tcBorders>
            <w:vAlign w:val="center"/>
          </w:tcPr>
          <w:p>
            <w:pPr>
              <w:jc w:val="center"/>
              <w:rPr>
                <w:rFonts w:ascii="Arial"/>
                <w:color w:val="000000" w:themeColor="text1"/>
              </w:rPr>
            </w:pPr>
          </w:p>
        </w:tc>
        <w:tc>
          <w:tcPr>
            <w:tcW w:w="1269" w:type="dxa"/>
            <w:vAlign w:val="center"/>
          </w:tcPr>
          <w:p>
            <w:pPr>
              <w:jc w:val="center"/>
              <w:rPr>
                <w:rFonts w:ascii="Arial"/>
                <w:color w:val="000000" w:themeColor="text1"/>
                <w:sz w:val="16"/>
                <w:szCs w:val="16"/>
              </w:rPr>
            </w:pPr>
            <w:r>
              <w:rPr>
                <w:rFonts w:hint="eastAsia" w:ascii="Arial"/>
                <w:color w:val="000000" w:themeColor="text1"/>
                <w:sz w:val="16"/>
                <w:szCs w:val="16"/>
              </w:rPr>
              <w:t>企业营商满意度</w:t>
            </w:r>
          </w:p>
        </w:tc>
        <w:tc>
          <w:tcPr>
            <w:tcW w:w="1319" w:type="dxa"/>
            <w:vAlign w:val="center"/>
          </w:tcPr>
          <w:p>
            <w:pPr>
              <w:jc w:val="center"/>
              <w:rPr>
                <w:rFonts w:ascii="Arial"/>
                <w:color w:val="000000" w:themeColor="text1"/>
              </w:rPr>
            </w:pPr>
            <w:r>
              <w:rPr>
                <w:rFonts w:hint="eastAsia" w:asciiTheme="minorEastAsia" w:hAnsiTheme="minorEastAsia"/>
                <w:color w:val="000000" w:themeColor="text1"/>
                <w:sz w:val="20"/>
              </w:rPr>
              <w:t>≥90%</w:t>
            </w:r>
          </w:p>
        </w:tc>
        <w:tc>
          <w:tcPr>
            <w:tcW w:w="1259" w:type="dxa"/>
            <w:vAlign w:val="center"/>
          </w:tcPr>
          <w:p>
            <w:pPr>
              <w:jc w:val="center"/>
              <w:rPr>
                <w:rFonts w:ascii="Arial"/>
                <w:color w:val="000000" w:themeColor="text1"/>
              </w:rPr>
            </w:pPr>
            <w:r>
              <w:rPr>
                <w:rFonts w:ascii="Arial"/>
                <w:color w:val="000000" w:themeColor="text1"/>
              </w:rPr>
              <w:t>95%</w:t>
            </w:r>
          </w:p>
        </w:tc>
        <w:tc>
          <w:tcPr>
            <w:tcW w:w="719" w:type="dxa"/>
            <w:vAlign w:val="center"/>
          </w:tcPr>
          <w:p>
            <w:pPr>
              <w:jc w:val="center"/>
              <w:rPr>
                <w:rFonts w:ascii="Arial"/>
                <w:color w:val="000000" w:themeColor="text1"/>
              </w:rPr>
            </w:pPr>
            <w:r>
              <w:rPr>
                <w:rFonts w:hint="eastAsia" w:ascii="Arial"/>
                <w:color w:val="000000" w:themeColor="text1"/>
              </w:rPr>
              <w:t>5</w:t>
            </w:r>
          </w:p>
        </w:tc>
        <w:tc>
          <w:tcPr>
            <w:tcW w:w="802" w:type="dxa"/>
            <w:vAlign w:val="center"/>
          </w:tcPr>
          <w:p>
            <w:pPr>
              <w:jc w:val="center"/>
              <w:rPr>
                <w:rFonts w:ascii="Arial"/>
                <w:color w:val="000000" w:themeColor="text1"/>
              </w:rPr>
            </w:pPr>
            <w:r>
              <w:rPr>
                <w:rFonts w:hint="eastAsia" w:ascii="Arial"/>
                <w:color w:val="000000" w:themeColor="text1"/>
              </w:rPr>
              <w:t>3</w:t>
            </w:r>
          </w:p>
        </w:tc>
        <w:tc>
          <w:tcPr>
            <w:tcW w:w="1275" w:type="dxa"/>
            <w:vAlign w:val="center"/>
          </w:tcPr>
          <w:p>
            <w:pPr>
              <w:jc w:val="center"/>
              <w:rPr>
                <w:rFonts w:ascii="Arial"/>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7039" w:type="dxa"/>
            <w:gridSpan w:val="6"/>
            <w:vAlign w:val="center"/>
          </w:tcPr>
          <w:p>
            <w:pPr>
              <w:spacing w:line="251" w:lineRule="exact"/>
              <w:ind w:firstLine="3274"/>
              <w:jc w:val="center"/>
              <w:rPr>
                <w:color w:val="000000" w:themeColor="text1"/>
              </w:rPr>
            </w:pPr>
            <w:r>
              <w:rPr>
                <w:color w:val="000000" w:themeColor="text1"/>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cstate="print"/>
                          <a:stretch>
                            <a:fillRect/>
                          </a:stretch>
                        </pic:blipFill>
                        <pic:spPr>
                          <a:xfrm>
                            <a:off x="0" y="0"/>
                            <a:ext cx="297815" cy="158750"/>
                          </a:xfrm>
                          <a:prstGeom prst="rect">
                            <a:avLst/>
                          </a:prstGeom>
                          <a:noFill/>
                          <a:ln>
                            <a:noFill/>
                          </a:ln>
                        </pic:spPr>
                      </pic:pic>
                    </a:graphicData>
                  </a:graphic>
                </wp:inline>
              </w:drawing>
            </w:r>
          </w:p>
        </w:tc>
        <w:tc>
          <w:tcPr>
            <w:tcW w:w="719" w:type="dxa"/>
            <w:vAlign w:val="center"/>
          </w:tcPr>
          <w:p>
            <w:pPr>
              <w:spacing w:line="160" w:lineRule="auto"/>
              <w:jc w:val="center"/>
              <w:rPr>
                <w:rFonts w:ascii="宋体" w:hAnsi="宋体" w:eastAsia="宋体" w:cs="宋体"/>
                <w:color w:val="000000" w:themeColor="text1"/>
                <w:szCs w:val="21"/>
              </w:rPr>
            </w:pPr>
            <w:r>
              <w:rPr>
                <w:rFonts w:ascii="宋体" w:hAnsi="宋体" w:eastAsia="宋体" w:cs="宋体"/>
                <w:color w:val="000000" w:themeColor="text1"/>
                <w:spacing w:val="-6"/>
                <w:szCs w:val="21"/>
              </w:rPr>
              <w:t>100</w:t>
            </w:r>
          </w:p>
        </w:tc>
        <w:tc>
          <w:tcPr>
            <w:tcW w:w="802" w:type="dxa"/>
            <w:vAlign w:val="center"/>
          </w:tcPr>
          <w:p>
            <w:pPr>
              <w:jc w:val="center"/>
              <w:rPr>
                <w:rFonts w:ascii="Arial"/>
                <w:color w:val="000000" w:themeColor="text1"/>
              </w:rPr>
            </w:pPr>
            <w:r>
              <w:rPr>
                <w:rFonts w:hint="eastAsia" w:ascii="Arial"/>
                <w:color w:val="000000" w:themeColor="text1"/>
              </w:rPr>
              <w:t>83</w:t>
            </w:r>
          </w:p>
        </w:tc>
        <w:tc>
          <w:tcPr>
            <w:tcW w:w="1275" w:type="dxa"/>
            <w:vAlign w:val="center"/>
          </w:tcPr>
          <w:p>
            <w:pPr>
              <w:jc w:val="center"/>
              <w:rPr>
                <w:rFonts w:ascii="Arial"/>
                <w:color w:val="000000" w:themeColor="text1"/>
              </w:rPr>
            </w:pPr>
          </w:p>
        </w:tc>
      </w:tr>
    </w:tbl>
    <w:p>
      <w:pPr>
        <w:jc w:val="left"/>
        <w:rPr>
          <w:rFonts w:ascii="仿宋" w:hAnsi="仿宋" w:eastAsia="仿宋" w:cs="仿宋"/>
          <w:color w:val="000000" w:themeColor="text1"/>
          <w:spacing w:val="-22"/>
          <w:position w:val="-1"/>
          <w:sz w:val="22"/>
          <w:szCs w:val="22"/>
        </w:rPr>
      </w:pPr>
      <w:r>
        <w:rPr>
          <w:rFonts w:ascii="仿宋" w:hAnsi="仿宋" w:eastAsia="仿宋" w:cs="仿宋"/>
          <w:color w:val="000000" w:themeColor="text1"/>
          <w:spacing w:val="-22"/>
          <w:sz w:val="22"/>
          <w:szCs w:val="22"/>
        </w:rPr>
        <w:t>填表人：</w:t>
      </w:r>
      <w:r>
        <w:rPr>
          <w:rFonts w:ascii="仿宋" w:hAnsi="仿宋" w:eastAsia="仿宋" w:cs="仿宋"/>
          <w:color w:val="000000" w:themeColor="text1"/>
          <w:spacing w:val="9"/>
          <w:sz w:val="22"/>
          <w:szCs w:val="22"/>
        </w:rPr>
        <w:t xml:space="preserve">    </w:t>
      </w:r>
      <w:r>
        <w:rPr>
          <w:rFonts w:ascii="仿宋" w:hAnsi="仿宋" w:eastAsia="仿宋" w:cs="仿宋"/>
          <w:color w:val="000000" w:themeColor="text1"/>
          <w:spacing w:val="3"/>
          <w:sz w:val="22"/>
          <w:szCs w:val="22"/>
        </w:rPr>
        <w:t xml:space="preserve">        </w:t>
      </w:r>
      <w:r>
        <w:rPr>
          <w:rFonts w:ascii="仿宋" w:hAnsi="仿宋" w:eastAsia="仿宋" w:cs="仿宋"/>
          <w:color w:val="000000" w:themeColor="text1"/>
          <w:spacing w:val="-22"/>
          <w:sz w:val="22"/>
          <w:szCs w:val="22"/>
        </w:rPr>
        <w:t>联系电话：</w:t>
      </w:r>
      <w:r>
        <w:rPr>
          <w:rFonts w:ascii="仿宋" w:hAnsi="仿宋" w:eastAsia="仿宋" w:cs="仿宋"/>
          <w:color w:val="000000" w:themeColor="text1"/>
          <w:spacing w:val="2"/>
          <w:sz w:val="22"/>
          <w:szCs w:val="22"/>
        </w:rPr>
        <w:t xml:space="preserve">             </w:t>
      </w:r>
      <w:r>
        <w:rPr>
          <w:rFonts w:ascii="仿宋" w:hAnsi="仿宋" w:eastAsia="仿宋" w:cs="仿宋"/>
          <w:color w:val="000000" w:themeColor="text1"/>
          <w:spacing w:val="-22"/>
          <w:position w:val="-1"/>
          <w:sz w:val="22"/>
          <w:szCs w:val="22"/>
        </w:rPr>
        <w:t>单位负责人签字：</w:t>
      </w:r>
      <w:r>
        <w:rPr>
          <w:rFonts w:hint="eastAsia" w:ascii="仿宋" w:hAnsi="仿宋" w:eastAsia="仿宋" w:cs="仿宋"/>
          <w:color w:val="000000" w:themeColor="text1"/>
          <w:spacing w:val="-22"/>
          <w:position w:val="-1"/>
          <w:sz w:val="22"/>
          <w:szCs w:val="22"/>
        </w:rPr>
        <w:t xml:space="preserve">                      </w:t>
      </w:r>
      <w:r>
        <w:rPr>
          <w:rFonts w:ascii="仿宋" w:hAnsi="仿宋" w:eastAsia="仿宋" w:cs="仿宋"/>
          <w:color w:val="000000" w:themeColor="text1"/>
          <w:spacing w:val="9"/>
          <w:sz w:val="22"/>
          <w:szCs w:val="22"/>
        </w:rPr>
        <w:t xml:space="preserve"> </w:t>
      </w:r>
      <w:r>
        <w:rPr>
          <w:rFonts w:ascii="仿宋" w:hAnsi="仿宋" w:eastAsia="仿宋" w:cs="仿宋"/>
          <w:color w:val="000000" w:themeColor="text1"/>
          <w:spacing w:val="-22"/>
          <w:sz w:val="22"/>
          <w:szCs w:val="22"/>
        </w:rPr>
        <w:t>填报日期：</w:t>
      </w:r>
      <w:r>
        <w:rPr>
          <w:rFonts w:ascii="仿宋" w:hAnsi="仿宋" w:eastAsia="仿宋" w:cs="仿宋"/>
          <w:color w:val="000000" w:themeColor="text1"/>
          <w:spacing w:val="3"/>
          <w:sz w:val="22"/>
          <w:szCs w:val="22"/>
        </w:rPr>
        <w:t xml:space="preserve">  </w:t>
      </w:r>
    </w:p>
    <w:p>
      <w:pPr>
        <w:jc w:val="left"/>
        <w:rPr>
          <w:rFonts w:ascii="仿宋" w:hAnsi="仿宋" w:eastAsia="仿宋" w:cs="仿宋"/>
          <w:color w:val="000000" w:themeColor="text1"/>
          <w:sz w:val="22"/>
          <w:szCs w:val="22"/>
        </w:rPr>
        <w:sectPr>
          <w:pgSz w:w="11906" w:h="16838"/>
          <w:pgMar w:top="1134" w:right="1417" w:bottom="1134" w:left="1134" w:header="851" w:footer="992" w:gutter="0"/>
          <w:cols w:space="0" w:num="1"/>
          <w:docGrid w:type="lines" w:linePitch="312" w:charSpace="0"/>
        </w:sectPr>
      </w:pPr>
      <w:r>
        <w:rPr>
          <w:rFonts w:hint="eastAsia" w:ascii="仿宋" w:hAnsi="仿宋" w:eastAsia="仿宋" w:cs="仿宋"/>
          <w:color w:val="000000" w:themeColor="text1"/>
          <w:sz w:val="22"/>
          <w:szCs w:val="22"/>
        </w:rPr>
        <w:t xml:space="preserve">   </w:t>
      </w:r>
    </w:p>
    <w:p>
      <w:pPr>
        <w:rPr>
          <w:rFonts w:ascii="黑体" w:hAnsi="黑体" w:eastAsia="黑体" w:cs="黑体"/>
          <w:color w:val="000000" w:themeColor="text1"/>
          <w:spacing w:val="10"/>
          <w:sz w:val="32"/>
          <w:szCs w:val="32"/>
        </w:rPr>
      </w:pPr>
      <w:r>
        <w:rPr>
          <w:rFonts w:ascii="黑体" w:hAnsi="黑体" w:eastAsia="黑体" w:cs="黑体"/>
          <w:color w:val="000000" w:themeColor="text1"/>
          <w:spacing w:val="10"/>
          <w:sz w:val="32"/>
          <w:szCs w:val="32"/>
        </w:rPr>
        <w:t>附件</w:t>
      </w:r>
      <w:r>
        <w:rPr>
          <w:rFonts w:hint="eastAsia" w:ascii="黑体" w:hAnsi="黑体" w:eastAsia="黑体" w:cs="黑体"/>
          <w:color w:val="000000" w:themeColor="text1"/>
          <w:spacing w:val="10"/>
          <w:sz w:val="32"/>
          <w:szCs w:val="32"/>
        </w:rPr>
        <w:t>3</w:t>
      </w:r>
    </w:p>
    <w:p>
      <w:pPr>
        <w:spacing w:line="700" w:lineRule="exact"/>
        <w:jc w:val="center"/>
        <w:rPr>
          <w:rFonts w:ascii="方正小标宋简体" w:hAnsi="方正小标宋简体" w:eastAsia="方正小标宋简体" w:cs="方正小标宋简体"/>
          <w:color w:val="000000" w:themeColor="text1"/>
          <w:spacing w:val="2"/>
          <w:sz w:val="42"/>
          <w:szCs w:val="42"/>
        </w:rPr>
      </w:pPr>
    </w:p>
    <w:p>
      <w:pPr>
        <w:spacing w:line="700" w:lineRule="exact"/>
        <w:jc w:val="center"/>
        <w:rPr>
          <w:rFonts w:ascii="方正小标宋简体" w:hAnsi="方正小标宋简体" w:eastAsia="方正小标宋简体" w:cs="方正小标宋简体"/>
          <w:color w:val="000000" w:themeColor="text1"/>
          <w:spacing w:val="2"/>
          <w:sz w:val="44"/>
          <w:szCs w:val="44"/>
        </w:rPr>
      </w:pPr>
      <w:r>
        <w:rPr>
          <w:rFonts w:ascii="方正小标宋简体" w:hAnsi="方正小标宋简体" w:eastAsia="方正小标宋简体" w:cs="方正小标宋简体"/>
          <w:color w:val="000000" w:themeColor="text1"/>
          <w:spacing w:val="2"/>
          <w:sz w:val="44"/>
          <w:szCs w:val="44"/>
        </w:rPr>
        <w:t>2022年度</w:t>
      </w:r>
      <w:r>
        <w:rPr>
          <w:rFonts w:hint="eastAsia" w:ascii="方正小标宋简体" w:hAnsi="方正小标宋简体" w:eastAsia="方正小标宋简体" w:cs="方正小标宋简体"/>
          <w:color w:val="000000" w:themeColor="text1"/>
          <w:spacing w:val="2"/>
          <w:sz w:val="44"/>
          <w:szCs w:val="44"/>
        </w:rPr>
        <w:t>岳阳楼区厂地协作服务中心</w:t>
      </w:r>
      <w:r>
        <w:rPr>
          <w:rFonts w:ascii="方正小标宋简体" w:hAnsi="方正小标宋简体" w:eastAsia="方正小标宋简体" w:cs="方正小标宋简体"/>
          <w:color w:val="000000" w:themeColor="text1"/>
          <w:spacing w:val="2"/>
          <w:sz w:val="44"/>
          <w:szCs w:val="44"/>
        </w:rPr>
        <w:t>单位整体支出</w:t>
      </w:r>
    </w:p>
    <w:p>
      <w:pPr>
        <w:spacing w:line="700" w:lineRule="exact"/>
        <w:jc w:val="center"/>
        <w:rPr>
          <w:rFonts w:ascii="方正小标宋简体" w:hAnsi="方正小标宋简体" w:eastAsia="方正小标宋简体" w:cs="方正小标宋简体"/>
          <w:color w:val="000000" w:themeColor="text1"/>
          <w:spacing w:val="2"/>
          <w:sz w:val="44"/>
          <w:szCs w:val="44"/>
        </w:rPr>
      </w:pPr>
      <w:r>
        <w:rPr>
          <w:rFonts w:ascii="方正小标宋简体" w:hAnsi="方正小标宋简体" w:eastAsia="方正小标宋简体" w:cs="方正小标宋简体"/>
          <w:color w:val="000000" w:themeColor="text1"/>
          <w:spacing w:val="2"/>
          <w:sz w:val="44"/>
          <w:szCs w:val="44"/>
        </w:rPr>
        <w:t>绩效自评报告</w:t>
      </w: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center"/>
        <w:rPr>
          <w:rFonts w:ascii="楷体_GB2312" w:hAnsi="楷体_GB2312" w:eastAsia="楷体_GB2312" w:cs="楷体_GB2312"/>
          <w:color w:val="000000" w:themeColor="text1"/>
          <w:sz w:val="36"/>
          <w:szCs w:val="36"/>
        </w:rPr>
      </w:pPr>
      <w:r>
        <w:rPr>
          <w:rFonts w:hint="eastAsia" w:ascii="楷体_GB2312" w:hAnsi="楷体_GB2312" w:eastAsia="楷体_GB2312" w:cs="楷体_GB2312"/>
          <w:color w:val="000000" w:themeColor="text1"/>
          <w:sz w:val="36"/>
          <w:szCs w:val="36"/>
        </w:rPr>
        <w:t>部门(单位)名称：   ( 盖 章 )</w:t>
      </w:r>
    </w:p>
    <w:p>
      <w:pPr>
        <w:jc w:val="center"/>
        <w:rPr>
          <w:rFonts w:ascii="楷体_GB2312" w:hAnsi="楷体_GB2312" w:eastAsia="楷体_GB2312" w:cs="楷体_GB2312"/>
          <w:color w:val="000000" w:themeColor="text1"/>
          <w:sz w:val="36"/>
          <w:szCs w:val="36"/>
        </w:rPr>
      </w:pPr>
      <w:r>
        <w:rPr>
          <w:rFonts w:hint="eastAsia" w:ascii="楷体_GB2312" w:hAnsi="楷体_GB2312" w:eastAsia="楷体_GB2312" w:cs="楷体_GB2312"/>
          <w:color w:val="000000" w:themeColor="text1"/>
          <w:sz w:val="36"/>
          <w:szCs w:val="36"/>
        </w:rPr>
        <w:t>2023年6月15日</w:t>
      </w: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spacing w:line="520" w:lineRule="exact"/>
        <w:jc w:val="center"/>
        <w:rPr>
          <w:rFonts w:ascii="黑体" w:hAnsi="黑体" w:eastAsia="黑体" w:cs="方正小标宋简体"/>
          <w:color w:val="000000" w:themeColor="text1"/>
          <w:sz w:val="44"/>
          <w:szCs w:val="44"/>
        </w:rPr>
      </w:pPr>
      <w:r>
        <w:rPr>
          <w:rFonts w:hint="eastAsia" w:ascii="黑体" w:hAnsi="黑体" w:eastAsia="黑体" w:cs="方正小标宋简体"/>
          <w:color w:val="000000" w:themeColor="text1"/>
          <w:sz w:val="44"/>
          <w:szCs w:val="44"/>
        </w:rPr>
        <w:t>2022年度岳阳楼区厂地协作服务中心</w:t>
      </w:r>
    </w:p>
    <w:p>
      <w:pPr>
        <w:spacing w:line="520" w:lineRule="exact"/>
        <w:jc w:val="center"/>
        <w:rPr>
          <w:rFonts w:ascii="黑体" w:hAnsi="黑体" w:eastAsia="黑体" w:cs="方正小标宋简体"/>
          <w:color w:val="000000" w:themeColor="text1"/>
          <w:sz w:val="44"/>
          <w:szCs w:val="44"/>
        </w:rPr>
      </w:pPr>
      <w:r>
        <w:rPr>
          <w:rFonts w:hint="eastAsia" w:ascii="黑体" w:hAnsi="黑体" w:eastAsia="黑体" w:cs="方正小标宋简体"/>
          <w:color w:val="000000" w:themeColor="text1"/>
          <w:sz w:val="44"/>
          <w:szCs w:val="44"/>
        </w:rPr>
        <w:t>单位整体支出绩效自评报告</w:t>
      </w:r>
    </w:p>
    <w:p>
      <w:pPr>
        <w:spacing w:line="520" w:lineRule="exact"/>
        <w:jc w:val="left"/>
        <w:rPr>
          <w:rFonts w:ascii="仿宋" w:hAnsi="仿宋" w:eastAsia="仿宋" w:cs="仿宋"/>
          <w:color w:val="000000" w:themeColor="text1"/>
          <w:sz w:val="22"/>
          <w:szCs w:val="22"/>
        </w:rPr>
      </w:pPr>
    </w:p>
    <w:p>
      <w:pPr>
        <w:spacing w:line="520" w:lineRule="exact"/>
        <w:jc w:val="left"/>
        <w:rPr>
          <w:rFonts w:ascii="仿宋" w:hAnsi="仿宋" w:eastAsia="仿宋" w:cs="仿宋"/>
          <w:color w:val="000000" w:themeColor="text1"/>
          <w:sz w:val="22"/>
          <w:szCs w:val="22"/>
        </w:rPr>
      </w:pPr>
    </w:p>
    <w:p>
      <w:pPr>
        <w:spacing w:line="520" w:lineRule="exact"/>
        <w:jc w:val="left"/>
        <w:rPr>
          <w:rFonts w:ascii="仿宋" w:hAnsi="仿宋" w:eastAsia="仿宋" w:cs="仿宋"/>
          <w:color w:val="000000" w:themeColor="text1"/>
          <w:sz w:val="22"/>
          <w:szCs w:val="22"/>
        </w:rPr>
      </w:pPr>
    </w:p>
    <w:p>
      <w:pPr>
        <w:spacing w:line="520" w:lineRule="exact"/>
        <w:ind w:firstLine="64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一、单位基本情况</w:t>
      </w:r>
    </w:p>
    <w:p>
      <w:pPr>
        <w:autoSpaceDN w:val="0"/>
        <w:spacing w:line="520" w:lineRule="exact"/>
        <w:ind w:firstLine="560" w:firstLineChars="200"/>
        <w:jc w:val="left"/>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bCs/>
          <w:sz w:val="28"/>
          <w:szCs w:val="28"/>
        </w:rPr>
        <w:t>岳阳市岳阳楼区厂地协作服务中心2022年度主要任务和目标是</w:t>
      </w:r>
      <w:r>
        <w:rPr>
          <w:rFonts w:hint="eastAsia" w:ascii="仿宋_GB2312" w:hAnsi="仿宋_GB2312" w:eastAsia="仿宋_GB2312" w:cs="仿宋_GB2312"/>
          <w:color w:val="000000"/>
          <w:sz w:val="28"/>
          <w:szCs w:val="28"/>
        </w:rPr>
        <w:t>完成国有企业退休人员社会移交</w:t>
      </w:r>
      <w:r>
        <w:rPr>
          <w:rFonts w:hint="eastAsia" w:ascii="仿宋_GB2312" w:hAnsi="仿宋_GB2312" w:eastAsia="仿宋_GB2312" w:cs="仿宋_GB2312"/>
          <w:bCs/>
          <w:sz w:val="28"/>
          <w:szCs w:val="28"/>
        </w:rPr>
        <w:t>；处理好12345市、区政府信访督办件、协调厂地与群众关系以及疫情防控转运工作。现在职人员13人。</w:t>
      </w:r>
    </w:p>
    <w:p>
      <w:pPr>
        <w:spacing w:line="520" w:lineRule="exact"/>
        <w:ind w:firstLine="640" w:firstLineChars="20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二、一般公共预算支出情况</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全年支出469.22万元，基本支出191.89万元，其中人员经费170.42万元，主要用于人员工资及社会保障缴费等；公用支出21.47万元，主要用于日常办公开支。项目支出277.33万元，主要用于周边问题的协调，疫情防控转运、“三供一业”工作对企业的补助以及支付达成协议的补偿款等工作。</w:t>
      </w:r>
    </w:p>
    <w:p>
      <w:pPr>
        <w:spacing w:line="520" w:lineRule="exact"/>
        <w:ind w:firstLine="640"/>
        <w:jc w:val="left"/>
        <w:rPr>
          <w:rFonts w:ascii="楷体_GB2312" w:hAnsi="楷体_GB2312" w:eastAsia="楷体_GB2312" w:cs="楷体_GB2312"/>
          <w:b/>
          <w:bCs/>
          <w:color w:val="000000" w:themeColor="text1"/>
          <w:sz w:val="32"/>
          <w:szCs w:val="32"/>
        </w:rPr>
      </w:pPr>
      <w:r>
        <w:rPr>
          <w:rFonts w:hint="eastAsia" w:ascii="楷体_GB2312" w:hAnsi="楷体_GB2312" w:eastAsia="楷体_GB2312" w:cs="楷体_GB2312"/>
          <w:b/>
          <w:bCs/>
          <w:color w:val="000000" w:themeColor="text1"/>
          <w:sz w:val="32"/>
          <w:szCs w:val="32"/>
        </w:rPr>
        <w:t>(一)基本支出情况</w:t>
      </w:r>
    </w:p>
    <w:p>
      <w:pPr>
        <w:spacing w:line="5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基本支出191.89万元，其中人员经费170.42万元，主要用于人员工资及社会保障缴费等；公用支出21.47万元，主要用于日常办公开支。</w:t>
      </w:r>
    </w:p>
    <w:p>
      <w:pPr>
        <w:spacing w:line="520" w:lineRule="exact"/>
        <w:ind w:firstLine="643" w:firstLineChars="200"/>
        <w:jc w:val="left"/>
        <w:rPr>
          <w:rFonts w:ascii="楷体_GB2312" w:hAnsi="楷体_GB2312" w:eastAsia="楷体_GB2312" w:cs="楷体_GB2312"/>
          <w:b/>
          <w:bCs/>
          <w:color w:val="000000" w:themeColor="text1"/>
          <w:sz w:val="32"/>
          <w:szCs w:val="32"/>
        </w:rPr>
      </w:pPr>
      <w:r>
        <w:rPr>
          <w:rFonts w:hint="eastAsia" w:ascii="楷体_GB2312" w:hAnsi="楷体_GB2312" w:eastAsia="楷体_GB2312" w:cs="楷体_GB2312"/>
          <w:b/>
          <w:bCs/>
          <w:color w:val="000000" w:themeColor="text1"/>
          <w:sz w:val="32"/>
          <w:szCs w:val="32"/>
        </w:rPr>
        <w:t>(二)项目支出情况</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全年预算内项目经费50万元，本年追加项目经费用于防疫转运以及国有企业退休人员社会管理移交工作经费227.33万元，其中非税返还143.19万元，项目资金共277.33万元，已全部支付到位。</w:t>
      </w:r>
    </w:p>
    <w:p>
      <w:pPr>
        <w:spacing w:line="520" w:lineRule="exact"/>
        <w:ind w:firstLine="640" w:firstLineChars="20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三、政府性基金预算支出情况</w:t>
      </w:r>
    </w:p>
    <w:p>
      <w:pPr>
        <w:spacing w:line="520" w:lineRule="exact"/>
        <w:ind w:firstLine="640" w:firstLineChars="20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本单位无政府性基金预算支出</w:t>
      </w:r>
    </w:p>
    <w:p>
      <w:pPr>
        <w:spacing w:line="520" w:lineRule="exact"/>
        <w:ind w:firstLine="640" w:firstLineChars="20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四、国有资本经营预算支出情况</w:t>
      </w:r>
    </w:p>
    <w:p>
      <w:pPr>
        <w:spacing w:line="52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本年国有资本经营预算支出34.73万元，主要用于国有企业退休人员移交过程中，问题的协调处理、对企业的补助、法律咨询以及针对该项工作临聘人员的工资支出。</w:t>
      </w:r>
    </w:p>
    <w:p>
      <w:pPr>
        <w:spacing w:line="520" w:lineRule="exact"/>
        <w:ind w:firstLine="640" w:firstLineChars="20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五、社会保险基金预算支出情况</w:t>
      </w:r>
    </w:p>
    <w:p>
      <w:pPr>
        <w:spacing w:line="520" w:lineRule="exact"/>
        <w:ind w:firstLine="560" w:firstLineChars="200"/>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本单位无社会保险基金预算支出</w:t>
      </w:r>
    </w:p>
    <w:p>
      <w:pPr>
        <w:spacing w:line="520" w:lineRule="exact"/>
        <w:ind w:firstLine="640" w:firstLineChars="20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六、部门整体支出绩效情况</w:t>
      </w:r>
    </w:p>
    <w:p>
      <w:pPr>
        <w:spacing w:line="520" w:lineRule="exact"/>
        <w:ind w:firstLine="640" w:firstLineChars="200"/>
        <w:rPr>
          <w:rFonts w:ascii="仿宋_GB2312" w:hAnsi="仿宋_GB2312" w:eastAsia="仿宋_GB2312" w:cs="仿宋_GB2312"/>
          <w:bCs/>
          <w:sz w:val="28"/>
          <w:szCs w:val="28"/>
        </w:rPr>
      </w:pPr>
      <w:r>
        <w:rPr>
          <w:rFonts w:hint="eastAsia" w:ascii="仿宋_GB2312" w:hAnsi="仿宋_GB2312" w:eastAsia="仿宋_GB2312" w:cs="仿宋_GB2312"/>
          <w:color w:val="333333"/>
          <w:kern w:val="0"/>
          <w:sz w:val="32"/>
          <w:szCs w:val="32"/>
        </w:rPr>
        <w:t>2022年我中心</w:t>
      </w:r>
      <w:r>
        <w:rPr>
          <w:rFonts w:hint="eastAsia" w:ascii="仿宋_GB2312" w:hAnsi="仿宋_GB2312" w:eastAsia="仿宋_GB2312" w:cs="仿宋_GB2312"/>
          <w:bCs/>
          <w:sz w:val="28"/>
          <w:szCs w:val="28"/>
        </w:rPr>
        <w:t>不断优化资金支出结构，提高资金的使用效益，以达到了保运转，保民生，保安全，促均衡的效果，科学调配保运转。</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1、经济性方面评价</w:t>
      </w:r>
    </w:p>
    <w:p>
      <w:pPr>
        <w:pStyle w:val="12"/>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预算执行方面，支出总额基本控制在预算总额以内，除专项预算追加和政策性工资绩效预算的追加外，本年部门预算未进行预算相关事项的调整。预算内专项资金在取得财政局的年度预算批复时，随批复一同进行了下达；追加的项目专项资金在取得上级或同级财政批复后随批复及时进行了下达；补偿资金在收到非税返还时基本上做到及时拨付。</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2、效率性评价和有效性评价</w:t>
      </w:r>
    </w:p>
    <w:p>
      <w:pPr>
        <w:pStyle w:val="5"/>
        <w:spacing w:beforeAutospacing="0" w:afterAutospacing="0"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333333"/>
          <w:sz w:val="32"/>
          <w:szCs w:val="32"/>
        </w:rPr>
        <w:t>在厂地矛盾协调方面，</w:t>
      </w:r>
      <w:r>
        <w:rPr>
          <w:rFonts w:hint="eastAsia" w:ascii="仿宋_GB2312" w:hAnsi="仿宋_GB2312" w:eastAsia="仿宋_GB2312" w:cs="仿宋_GB2312"/>
          <w:sz w:val="32"/>
          <w:szCs w:val="32"/>
        </w:rPr>
        <w:t>厂地台账数据实施动态管理、及时更新，建立健全了厂地企业单位、属地乡（街）矛盾纠纷联合巡查制度，形成了齐抓共管的良好局面。截止12月底累计处理厂地矛盾9起，落实发放全年各类补偿资金32.8万元，与上年补偿呈现递减趋势。</w:t>
      </w:r>
    </w:p>
    <w:p>
      <w:pPr>
        <w:pStyle w:val="5"/>
        <w:spacing w:beforeAutospacing="0" w:afterAutospacing="0" w:line="52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sz w:val="32"/>
          <w:szCs w:val="32"/>
        </w:rPr>
        <w:t>在“三供一业”工作方面，</w:t>
      </w:r>
      <w:r>
        <w:rPr>
          <w:rFonts w:hint="eastAsia" w:ascii="仿宋_GB2312" w:hAnsi="仿宋_GB2312" w:eastAsia="仿宋_GB2312" w:cs="仿宋_GB2312"/>
          <w:kern w:val="2"/>
          <w:sz w:val="32"/>
          <w:szCs w:val="32"/>
        </w:rPr>
        <w:t>我中心积极与相关国企对接，先后完成市城投集团、市交投集团、市食品公司城陵矶分公司、市粮食购销有限公司等5家国有企业退休人员移交工作,累计接收移交人数188人，接收2022年中央、省财政关于国有企业退休人员移交补助资金共计1179万元，累计为我区争取国有资产6处。此外，为妥善处置企业遗留问题，</w:t>
      </w:r>
      <w:r>
        <w:rPr>
          <w:rFonts w:hint="eastAsia" w:ascii="仿宋_GB2312" w:hAnsi="仿宋_GB2312" w:eastAsia="仿宋_GB2312" w:cs="仿宋_GB2312"/>
          <w:color w:val="000000"/>
          <w:sz w:val="32"/>
          <w:szCs w:val="32"/>
        </w:rPr>
        <w:t>我中心多次</w:t>
      </w:r>
      <w:r>
        <w:rPr>
          <w:rFonts w:hint="eastAsia" w:ascii="仿宋_GB2312" w:hAnsi="仿宋_GB2312" w:eastAsia="仿宋_GB2312" w:cs="仿宋_GB2312"/>
          <w:kern w:val="2"/>
          <w:sz w:val="32"/>
          <w:szCs w:val="32"/>
        </w:rPr>
        <w:t>与巴陵石化对接，会同相关梅溪街道、延寿社区到云溪巴陵石化总部协调共计10余次，解决拖欠电费220万元、往年工作经费104万元等周边相关问题。</w:t>
      </w:r>
    </w:p>
    <w:p>
      <w:pPr>
        <w:pStyle w:val="5"/>
        <w:spacing w:beforeAutospacing="0" w:afterAutospacing="0" w:line="52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在防疫转运工作方面，共计转运了境外来岳人员、高中风险地区来岳、红黄码人员等12356车次，15700余人，有效防止了疫情大规模的扩散。</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各项资金本着专款专用的原则，严格执行项目资金批准的使用计划和项目批复内容，不擅自调项、扩项、缩项。资金拨付动向按不同专项资金的要求执行。同时对每笔专项资金的支付，严格执行财务制度，落实专项资金审核程序。</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3、社会性评价</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顺利完成了企业退休人员的移交工作，提高企业营商环境的满意度；厂地矛盾相关制度的建立落实，有效的促进了矛盾纠纷的快速解决，得到了群众和服务企业的一致好评。</w:t>
      </w:r>
    </w:p>
    <w:p>
      <w:pPr>
        <w:spacing w:line="520" w:lineRule="exact"/>
        <w:ind w:firstLine="640" w:firstLineChars="20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七、存在的问题及原因分析</w:t>
      </w:r>
    </w:p>
    <w:p>
      <w:pPr>
        <w:pStyle w:val="12"/>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存在专项资金的挪用情况；资金到位后，我中心资金财务管理较为规范，坚持原则，严格审核，讲究方法，管理规范，廉洁自律，确保了专项资金规范、安全、高效运行，但由于防疫转运所需资金未纳入年初预算，资金下达滞后，然而事情紧急，导致资金使用被动，项目资金在使用时，影响到工作的正常运转，存在项目间拆借挪用现象，未做到专款专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2、厂地矛盾协调有待进一步规范；在厂地矛盾协调方面，容易受固有思维影响，参照往年情况执行，没有从根源上解决问题，杜绝问题的再次发生。</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3、退休移交人员信息繁杂，2022年开始主要针对市属企业退休人员移交，因市属企业退休人员个人信息模糊，针对市区企业退休的退休人员花名册，难以确定具体人员，加大了工作难度。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固定资产缺乏盘点，内部监督制度不明确，工作人员意识薄弱，没有安排专门的部门和人员对固定资产的相关内部控制制度的执行情况进行监督和检查。导致资产的购置、转移、报废没有事先办理相关手续，存在随意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政府采购预算编制不够严谨。政府采购预算和部门预算虽然同步编制，但由于公共项目支出不够细化，难以从全局上把握全年政府采购工作，一定程度上存在随意性。存在对项目进行私自变更，影响了政府采购预算的严肃性。</w:t>
      </w:r>
    </w:p>
    <w:p>
      <w:pPr>
        <w:spacing w:line="52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八、下一步改进措施</w:t>
      </w:r>
    </w:p>
    <w:p>
      <w:pPr>
        <w:widowControl/>
        <w:shd w:val="clear" w:color="auto" w:fill="FFFFFF"/>
        <w:spacing w:line="480" w:lineRule="auto"/>
        <w:ind w:firstLine="640" w:firstLineChars="200"/>
        <w:textAlignment w:val="center"/>
        <w:rPr>
          <w:rFonts w:ascii="仿宋_GB2312" w:hAnsi="仿宋_GB2312" w:eastAsia="仿宋_GB2312" w:cs="仿宋_GB2312"/>
          <w:sz w:val="32"/>
          <w:szCs w:val="32"/>
        </w:rPr>
      </w:pPr>
      <w:r>
        <w:rPr>
          <w:rFonts w:ascii="仿宋_GB2312" w:hAnsi="仿宋_GB2312" w:eastAsia="仿宋_GB2312" w:cs="仿宋_GB2312"/>
          <w:sz w:val="32"/>
          <w:szCs w:val="32"/>
        </w:rPr>
        <w:t>一是进一步加强预算管理，按照《预算法》及其实施条例的相关规定，按政策规定及本部门的发展规划，结合一年度预算执行情况和本年度预算收支变化因素，科学、合理地编制本年预算草案，避免项目支出和基本支出划分不准或预算支出和实际执行出现较大偏差的情况，进一步明确项目目标，根据目标要求，加大项目前期工作力度，做实项目实施方案，在预算执行中，首先及时分解预算，检查预算偏离情况，建立纠偏工作机制，努力提高预算执行效果。</w:t>
      </w:r>
    </w:p>
    <w:p>
      <w:pPr>
        <w:widowControl/>
        <w:shd w:val="clear" w:color="auto" w:fill="FFFFFF"/>
        <w:spacing w:line="480" w:lineRule="auto"/>
        <w:ind w:firstLine="640" w:firstLineChars="200"/>
        <w:textAlignment w:val="center"/>
        <w:rPr>
          <w:rFonts w:ascii="仿宋_GB2312" w:hAnsi="仿宋_GB2312" w:eastAsia="仿宋_GB2312" w:cs="仿宋_GB2312"/>
          <w:sz w:val="32"/>
          <w:szCs w:val="32"/>
        </w:rPr>
      </w:pPr>
      <w:r>
        <w:rPr>
          <w:rFonts w:ascii="仿宋_GB2312" w:hAnsi="仿宋_GB2312" w:eastAsia="仿宋_GB2312" w:cs="仿宋_GB2312"/>
          <w:sz w:val="32"/>
          <w:szCs w:val="32"/>
        </w:rPr>
        <w:t>二是严格执行《行政事业单位会计制度》，加强《预算法》、《行政单位会计制度》等学习培训，规范部门预算收支核算，规范专项资金管理、做到专款专用。</w:t>
      </w:r>
    </w:p>
    <w:p>
      <w:pPr>
        <w:widowControl/>
        <w:shd w:val="clear" w:color="auto" w:fill="FFFFFF"/>
        <w:spacing w:line="480" w:lineRule="auto"/>
        <w:ind w:firstLine="640" w:firstLineChars="200"/>
        <w:textAlignment w:val="center"/>
        <w:rPr>
          <w:rFonts w:ascii="仿宋_GB2312" w:hAnsi="仿宋_GB2312" w:eastAsia="仿宋_GB2312" w:cs="仿宋_GB2312"/>
          <w:sz w:val="32"/>
          <w:szCs w:val="32"/>
        </w:rPr>
      </w:pPr>
      <w:r>
        <w:rPr>
          <w:rFonts w:ascii="仿宋_GB2312" w:hAnsi="仿宋_GB2312" w:eastAsia="仿宋_GB2312" w:cs="仿宋_GB2312"/>
          <w:sz w:val="32"/>
          <w:szCs w:val="32"/>
        </w:rPr>
        <w:t>三是</w:t>
      </w:r>
      <w:r>
        <w:rPr>
          <w:rFonts w:hint="eastAsia" w:ascii="仿宋_GB2312" w:hAnsi="仿宋_GB2312" w:eastAsia="仿宋_GB2312" w:cs="仿宋_GB2312"/>
          <w:sz w:val="32"/>
          <w:szCs w:val="32"/>
        </w:rPr>
        <w:t>加强内部控制，引入法律事务所，制定矛盾协调流程，规范厂地矛盾协调程序，做到一事一议，详细分析调查结果，保障企业与群众利益不受损害。</w:t>
      </w:r>
    </w:p>
    <w:p>
      <w:pPr>
        <w:widowControl/>
        <w:shd w:val="clear" w:color="auto" w:fill="FFFFFF"/>
        <w:spacing w:line="480" w:lineRule="auto"/>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四是与社区联动，共同解决。根据花名册提供的人员居住信息，通过我区网格办记性核实后，逐一按照网格信息接收，由于近几年退休人员移交人数较多，社区管理工作难度加大，需进一步完善配套措施，更好的落实“三供一业”工作的相关政策，为企业减负的同时，保障好退休人员的权益。</w:t>
      </w:r>
    </w:p>
    <w:p>
      <w:pPr>
        <w:widowControl/>
        <w:shd w:val="clear" w:color="auto" w:fill="FFFFFF"/>
        <w:spacing w:line="480" w:lineRule="auto"/>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五是</w:t>
      </w:r>
      <w:r>
        <w:rPr>
          <w:rFonts w:ascii="仿宋_GB2312" w:hAnsi="仿宋_GB2312" w:eastAsia="仿宋_GB2312" w:cs="仿宋_GB2312"/>
          <w:sz w:val="32"/>
          <w:szCs w:val="32"/>
        </w:rPr>
        <w:t>严格按照《固定资产管理办法》规定加强固定资产管理，及时登记、更新台账，加强资产卡片管理</w:t>
      </w:r>
      <w:r>
        <w:rPr>
          <w:rFonts w:hint="eastAsia" w:ascii="仿宋_GB2312" w:hAnsi="仿宋_GB2312" w:eastAsia="仿宋_GB2312" w:cs="仿宋_GB2312"/>
          <w:sz w:val="32"/>
          <w:szCs w:val="32"/>
        </w:rPr>
        <w:t>。其次，组织工作人员认真学习相关规章制度，严禁擅自挪用、处置固定资产，明确资产责任人，</w:t>
      </w:r>
      <w:r>
        <w:rPr>
          <w:rFonts w:ascii="仿宋_GB2312" w:hAnsi="仿宋_GB2312" w:eastAsia="仿宋_GB2312" w:cs="仿宋_GB2312"/>
          <w:sz w:val="32"/>
          <w:szCs w:val="32"/>
        </w:rPr>
        <w:t>年终前对各类固定资产进行全面盘点，确保账账、账实相符。</w:t>
      </w:r>
    </w:p>
    <w:p>
      <w:pPr>
        <w:widowControl/>
        <w:shd w:val="clear" w:color="auto" w:fill="FFFFFF"/>
        <w:spacing w:line="480" w:lineRule="auto"/>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六是精准编制采购预算。结合实际需求和有关部门出台的标准，本着厉行节约、科学合理的原则，确定采购需求，编制采购预算。按照《政府采购法实施条例》的规定要求，严把预算审核、计划审核工作，做到规范管理，跟踪监督。对于无预算、无计划、无领导签字的一律不予办理政府采购手续。</w:t>
      </w:r>
    </w:p>
    <w:p>
      <w:pPr>
        <w:spacing w:line="520" w:lineRule="exact"/>
        <w:ind w:firstLine="640" w:firstLineChars="20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九、部门整体支出绩效自评结果拟应用和公开情况</w:t>
      </w:r>
    </w:p>
    <w:p>
      <w:pPr>
        <w:spacing w:line="520" w:lineRule="exact"/>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无其他需要说明的情况</w:t>
      </w:r>
    </w:p>
    <w:p>
      <w:pPr>
        <w:spacing w:line="520" w:lineRule="exact"/>
        <w:jc w:val="left"/>
        <w:rPr>
          <w:rFonts w:ascii="仿宋_GB2312" w:hAnsi="仿宋_GB2312" w:eastAsia="仿宋_GB2312" w:cs="仿宋_GB2312"/>
          <w:color w:val="000000" w:themeColor="text1"/>
          <w:sz w:val="32"/>
          <w:szCs w:val="32"/>
        </w:rPr>
      </w:pPr>
    </w:p>
    <w:p>
      <w:pPr>
        <w:spacing w:line="520" w:lineRule="exact"/>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报告需要以下附件：</w:t>
      </w:r>
    </w:p>
    <w:p>
      <w:pPr>
        <w:spacing w:line="520" w:lineRule="exact"/>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1、部门整体支出绩效评价基础数据表</w:t>
      </w:r>
    </w:p>
    <w:p>
      <w:pPr>
        <w:spacing w:line="520" w:lineRule="exact"/>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2、部门整体支出绩效自评表</w:t>
      </w:r>
    </w:p>
    <w:p>
      <w:pPr>
        <w:spacing w:line="520" w:lineRule="exact"/>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3、项目支出绩效自评表(一个一级项目支出一张表)</w:t>
      </w:r>
    </w:p>
    <w:p>
      <w:pPr>
        <w:spacing w:line="520" w:lineRule="exact"/>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4、政府性基金预算支出情况表</w:t>
      </w:r>
    </w:p>
    <w:p>
      <w:pPr>
        <w:spacing w:line="520" w:lineRule="exact"/>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5、国有资本经营预算支出情况表</w:t>
      </w:r>
    </w:p>
    <w:p>
      <w:pPr>
        <w:spacing w:line="520" w:lineRule="exact"/>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6、社会保险基金预算支出情况表</w:t>
      </w:r>
    </w:p>
    <w:p>
      <w:pPr>
        <w:spacing w:line="520" w:lineRule="exact"/>
        <w:ind w:firstLine="640" w:firstLineChars="200"/>
        <w:jc w:val="left"/>
        <w:rPr>
          <w:rFonts w:ascii="仿宋_GB2312" w:hAnsi="仿宋_GB2312" w:eastAsia="仿宋_GB2312" w:cs="仿宋_GB2312"/>
          <w:color w:val="000000" w:themeColor="text1"/>
          <w:sz w:val="32"/>
          <w:szCs w:val="32"/>
        </w:rPr>
      </w:pPr>
    </w:p>
    <w:p>
      <w:pPr>
        <w:spacing w:line="520" w:lineRule="exact"/>
        <w:ind w:firstLine="640" w:firstLineChars="200"/>
        <w:jc w:val="left"/>
        <w:rPr>
          <w:rFonts w:ascii="仿宋_GB2312" w:hAnsi="仿宋_GB2312" w:eastAsia="仿宋_GB2312" w:cs="仿宋_GB2312"/>
          <w:color w:val="000000" w:themeColor="text1"/>
          <w:sz w:val="32"/>
          <w:szCs w:val="32"/>
        </w:rPr>
      </w:pPr>
    </w:p>
    <w:p>
      <w:pPr>
        <w:spacing w:line="520" w:lineRule="exact"/>
        <w:ind w:firstLine="640" w:firstLineChars="200"/>
        <w:jc w:val="left"/>
        <w:rPr>
          <w:rFonts w:ascii="仿宋_GB2312" w:hAnsi="仿宋_GB2312" w:eastAsia="仿宋_GB2312" w:cs="仿宋_GB2312"/>
          <w:color w:val="000000" w:themeColor="text1"/>
          <w:sz w:val="32"/>
          <w:szCs w:val="32"/>
        </w:rPr>
      </w:pPr>
    </w:p>
    <w:p>
      <w:pPr>
        <w:spacing w:line="520" w:lineRule="exact"/>
        <w:ind w:firstLine="640" w:firstLineChars="200"/>
        <w:jc w:val="left"/>
        <w:rPr>
          <w:rFonts w:ascii="仿宋_GB2312" w:hAnsi="仿宋_GB2312" w:eastAsia="仿宋_GB2312" w:cs="仿宋_GB2312"/>
          <w:color w:val="000000" w:themeColor="text1"/>
          <w:sz w:val="32"/>
          <w:szCs w:val="32"/>
        </w:rPr>
      </w:pPr>
    </w:p>
    <w:p>
      <w:pPr>
        <w:spacing w:line="520" w:lineRule="exact"/>
        <w:ind w:firstLine="640" w:firstLineChars="200"/>
        <w:jc w:val="left"/>
        <w:rPr>
          <w:rFonts w:ascii="仿宋_GB2312" w:hAnsi="仿宋_GB2312" w:eastAsia="仿宋_GB2312" w:cs="仿宋_GB2312"/>
          <w:color w:val="000000" w:themeColor="text1"/>
          <w:sz w:val="32"/>
          <w:szCs w:val="32"/>
        </w:rPr>
      </w:pPr>
    </w:p>
    <w:p>
      <w:pPr>
        <w:spacing w:line="520" w:lineRule="exact"/>
        <w:ind w:firstLine="640" w:firstLineChars="200"/>
        <w:jc w:val="left"/>
        <w:rPr>
          <w:rFonts w:ascii="仿宋_GB2312" w:hAnsi="仿宋_GB2312" w:eastAsia="仿宋_GB2312" w:cs="仿宋_GB2312"/>
          <w:color w:val="000000" w:themeColor="text1"/>
          <w:sz w:val="32"/>
          <w:szCs w:val="32"/>
        </w:rPr>
      </w:pPr>
    </w:p>
    <w:p>
      <w:pPr>
        <w:spacing w:line="520" w:lineRule="exact"/>
        <w:ind w:firstLine="640" w:firstLineChars="200"/>
        <w:jc w:val="left"/>
        <w:rPr>
          <w:rFonts w:ascii="仿宋_GB2312" w:hAnsi="仿宋_GB2312" w:eastAsia="仿宋_GB2312" w:cs="仿宋_GB2312"/>
          <w:color w:val="000000" w:themeColor="text1"/>
          <w:sz w:val="32"/>
          <w:szCs w:val="32"/>
        </w:rPr>
      </w:pPr>
    </w:p>
    <w:p>
      <w:pPr>
        <w:spacing w:before="169" w:line="520" w:lineRule="exact"/>
        <w:ind w:left="372"/>
        <w:rPr>
          <w:rFonts w:ascii="宋体" w:hAnsi="宋体" w:eastAsia="宋体" w:cs="宋体"/>
          <w:b/>
          <w:bCs/>
          <w:color w:val="000000" w:themeColor="text1"/>
          <w:spacing w:val="19"/>
          <w:position w:val="17"/>
          <w:sz w:val="36"/>
          <w:szCs w:val="36"/>
        </w:rPr>
      </w:pPr>
    </w:p>
    <w:p>
      <w:pPr>
        <w:spacing w:before="169" w:line="520" w:lineRule="exact"/>
        <w:ind w:left="372"/>
        <w:rPr>
          <w:rFonts w:ascii="宋体" w:hAnsi="宋体" w:eastAsia="宋体" w:cs="宋体"/>
          <w:b/>
          <w:bCs/>
          <w:color w:val="000000" w:themeColor="text1"/>
          <w:spacing w:val="19"/>
          <w:position w:val="17"/>
          <w:sz w:val="36"/>
          <w:szCs w:val="36"/>
        </w:rPr>
      </w:pPr>
    </w:p>
    <w:p>
      <w:pPr>
        <w:spacing w:before="169" w:line="520" w:lineRule="exact"/>
        <w:ind w:left="372"/>
        <w:rPr>
          <w:rFonts w:ascii="宋体" w:hAnsi="宋体" w:eastAsia="宋体" w:cs="宋体"/>
          <w:b/>
          <w:bCs/>
          <w:color w:val="000000" w:themeColor="text1"/>
          <w:spacing w:val="19"/>
          <w:position w:val="17"/>
          <w:sz w:val="36"/>
          <w:szCs w:val="36"/>
        </w:rPr>
      </w:pPr>
    </w:p>
    <w:p>
      <w:pPr>
        <w:spacing w:before="169" w:line="520" w:lineRule="exact"/>
        <w:ind w:left="372"/>
        <w:rPr>
          <w:rFonts w:ascii="宋体" w:hAnsi="宋体" w:eastAsia="宋体" w:cs="宋体"/>
          <w:b/>
          <w:bCs/>
          <w:color w:val="000000" w:themeColor="text1"/>
          <w:spacing w:val="19"/>
          <w:position w:val="17"/>
          <w:sz w:val="36"/>
          <w:szCs w:val="36"/>
        </w:rPr>
      </w:pPr>
    </w:p>
    <w:p>
      <w:pPr>
        <w:spacing w:before="169" w:line="520" w:lineRule="exact"/>
        <w:ind w:left="372"/>
        <w:rPr>
          <w:rFonts w:ascii="宋体" w:hAnsi="宋体" w:eastAsia="宋体" w:cs="宋体"/>
          <w:b/>
          <w:bCs/>
          <w:color w:val="000000" w:themeColor="text1"/>
          <w:spacing w:val="19"/>
          <w:position w:val="17"/>
          <w:sz w:val="36"/>
          <w:szCs w:val="36"/>
        </w:rPr>
      </w:pPr>
    </w:p>
    <w:p>
      <w:pPr>
        <w:spacing w:before="169" w:line="520" w:lineRule="exact"/>
        <w:rPr>
          <w:rFonts w:ascii="宋体" w:hAnsi="宋体" w:eastAsia="宋体" w:cs="宋体"/>
          <w:b/>
          <w:bCs/>
          <w:color w:val="000000" w:themeColor="text1"/>
          <w:spacing w:val="19"/>
          <w:position w:val="17"/>
          <w:sz w:val="36"/>
          <w:szCs w:val="36"/>
        </w:rPr>
        <w:sectPr>
          <w:pgSz w:w="11906" w:h="16838"/>
          <w:pgMar w:top="1701" w:right="1701" w:bottom="1701" w:left="1701" w:header="851" w:footer="992" w:gutter="0"/>
          <w:cols w:space="0" w:num="1"/>
          <w:docGrid w:type="lines" w:linePitch="312" w:charSpace="0"/>
        </w:sectPr>
      </w:pPr>
    </w:p>
    <w:p>
      <w:pPr>
        <w:spacing w:line="400" w:lineRule="exact"/>
        <w:rPr>
          <w:rFonts w:ascii="黑体" w:hAnsi="黑体" w:eastAsia="黑体" w:cs="黑体"/>
          <w:color w:val="000000" w:themeColor="text1"/>
          <w:spacing w:val="10"/>
          <w:sz w:val="32"/>
          <w:szCs w:val="32"/>
        </w:rPr>
      </w:pPr>
      <w:r>
        <w:rPr>
          <w:rFonts w:hint="eastAsia" w:ascii="黑体" w:hAnsi="黑体" w:eastAsia="黑体" w:cs="黑体"/>
          <w:color w:val="000000" w:themeColor="text1"/>
          <w:spacing w:val="10"/>
          <w:sz w:val="32"/>
          <w:szCs w:val="32"/>
        </w:rPr>
        <w:t>附件4</w:t>
      </w:r>
    </w:p>
    <w:p>
      <w:pPr>
        <w:spacing w:line="400" w:lineRule="exact"/>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2022年度项目支出绩效自评表</w:t>
      </w:r>
    </w:p>
    <w:tbl>
      <w:tblPr>
        <w:tblStyle w:val="9"/>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项目支出</w:t>
            </w:r>
          </w:p>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名称</w:t>
            </w:r>
          </w:p>
        </w:tc>
        <w:tc>
          <w:tcPr>
            <w:tcW w:w="8505" w:type="dxa"/>
            <w:gridSpan w:val="8"/>
            <w:vAlign w:val="center"/>
          </w:tcPr>
          <w:p>
            <w:pPr>
              <w:spacing w:line="270" w:lineRule="exact"/>
              <w:jc w:val="center"/>
              <w:rPr>
                <w:rFonts w:ascii="Arial"/>
                <w:color w:val="000000" w:themeColor="text1"/>
                <w:szCs w:val="21"/>
              </w:rPr>
            </w:pPr>
            <w:r>
              <w:rPr>
                <w:rFonts w:hint="eastAsia" w:ascii="Arial"/>
                <w:color w:val="000000" w:themeColor="text1"/>
                <w:szCs w:val="21"/>
              </w:rPr>
              <w:t>“三供一业”工作经费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主管部门</w:t>
            </w:r>
          </w:p>
        </w:tc>
        <w:tc>
          <w:tcPr>
            <w:tcW w:w="4520" w:type="dxa"/>
            <w:gridSpan w:val="4"/>
            <w:vAlign w:val="center"/>
          </w:tcPr>
          <w:p>
            <w:pPr>
              <w:spacing w:line="270" w:lineRule="exact"/>
              <w:jc w:val="center"/>
              <w:rPr>
                <w:rFonts w:ascii="Arial"/>
                <w:color w:val="000000" w:themeColor="text1"/>
                <w:szCs w:val="21"/>
              </w:rPr>
            </w:pPr>
            <w:r>
              <w:rPr>
                <w:rFonts w:hint="eastAsia" w:ascii="Arial"/>
                <w:color w:val="000000" w:themeColor="text1"/>
                <w:szCs w:val="21"/>
              </w:rPr>
              <w:t>岳阳楼区人民政府</w:t>
            </w:r>
          </w:p>
        </w:tc>
        <w:tc>
          <w:tcPr>
            <w:tcW w:w="1140" w:type="dxa"/>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实施单位</w:t>
            </w:r>
          </w:p>
        </w:tc>
        <w:tc>
          <w:tcPr>
            <w:tcW w:w="2845" w:type="dxa"/>
            <w:gridSpan w:val="3"/>
            <w:vAlign w:val="center"/>
          </w:tcPr>
          <w:p>
            <w:pPr>
              <w:spacing w:line="270" w:lineRule="exact"/>
              <w:jc w:val="center"/>
              <w:rPr>
                <w:rFonts w:ascii="Arial"/>
                <w:color w:val="000000" w:themeColor="text1"/>
                <w:szCs w:val="21"/>
              </w:rPr>
            </w:pPr>
            <w:r>
              <w:rPr>
                <w:rFonts w:hint="eastAsia" w:ascii="Arial"/>
                <w:color w:val="000000" w:themeColor="text1"/>
                <w:szCs w:val="21"/>
              </w:rPr>
              <w:t>区厂地协作服务中心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vAlign w:val="center"/>
          </w:tcPr>
          <w:p>
            <w:pPr>
              <w:spacing w:line="270" w:lineRule="exact"/>
              <w:jc w:val="center"/>
              <w:rPr>
                <w:rFonts w:ascii="Arial"/>
                <w:color w:val="000000" w:themeColor="text1"/>
                <w:szCs w:val="21"/>
              </w:rPr>
            </w:pPr>
          </w:p>
          <w:p>
            <w:pPr>
              <w:spacing w:line="270" w:lineRule="exact"/>
              <w:jc w:val="center"/>
              <w:rPr>
                <w:rFonts w:ascii="Arial"/>
                <w:color w:val="000000" w:themeColor="text1"/>
                <w:szCs w:val="21"/>
              </w:rPr>
            </w:pPr>
          </w:p>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项目资金</w:t>
            </w:r>
          </w:p>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(万元)</w:t>
            </w:r>
          </w:p>
        </w:tc>
        <w:tc>
          <w:tcPr>
            <w:tcW w:w="2160" w:type="dxa"/>
            <w:gridSpan w:val="2"/>
            <w:vAlign w:val="center"/>
          </w:tcPr>
          <w:p>
            <w:pPr>
              <w:spacing w:line="270" w:lineRule="exact"/>
              <w:jc w:val="center"/>
              <w:rPr>
                <w:rFonts w:ascii="Arial"/>
                <w:color w:val="000000" w:themeColor="text1"/>
                <w:szCs w:val="21"/>
              </w:rPr>
            </w:pPr>
          </w:p>
        </w:tc>
        <w:tc>
          <w:tcPr>
            <w:tcW w:w="1229" w:type="dxa"/>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年初</w:t>
            </w:r>
          </w:p>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预算数</w:t>
            </w:r>
          </w:p>
        </w:tc>
        <w:tc>
          <w:tcPr>
            <w:tcW w:w="1131" w:type="dxa"/>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全年</w:t>
            </w:r>
          </w:p>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预算数</w:t>
            </w:r>
          </w:p>
        </w:tc>
        <w:tc>
          <w:tcPr>
            <w:tcW w:w="1140" w:type="dxa"/>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全年</w:t>
            </w:r>
          </w:p>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执行数</w:t>
            </w:r>
          </w:p>
        </w:tc>
        <w:tc>
          <w:tcPr>
            <w:tcW w:w="685" w:type="dxa"/>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分值</w:t>
            </w:r>
          </w:p>
        </w:tc>
        <w:tc>
          <w:tcPr>
            <w:tcW w:w="795" w:type="dxa"/>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执行率</w:t>
            </w:r>
          </w:p>
        </w:tc>
        <w:tc>
          <w:tcPr>
            <w:tcW w:w="1365" w:type="dxa"/>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pPr>
              <w:spacing w:line="270" w:lineRule="exact"/>
              <w:jc w:val="center"/>
              <w:rPr>
                <w:rFonts w:ascii="Arial"/>
                <w:color w:val="000000" w:themeColor="text1"/>
                <w:szCs w:val="21"/>
              </w:rPr>
            </w:pPr>
          </w:p>
        </w:tc>
        <w:tc>
          <w:tcPr>
            <w:tcW w:w="2160" w:type="dxa"/>
            <w:gridSpan w:val="2"/>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年度资金总额</w:t>
            </w:r>
          </w:p>
        </w:tc>
        <w:tc>
          <w:tcPr>
            <w:tcW w:w="1229" w:type="dxa"/>
            <w:vAlign w:val="center"/>
          </w:tcPr>
          <w:p>
            <w:pPr>
              <w:spacing w:line="270" w:lineRule="exact"/>
              <w:jc w:val="center"/>
              <w:rPr>
                <w:rFonts w:ascii="Arial"/>
                <w:color w:val="000000" w:themeColor="text1"/>
                <w:szCs w:val="21"/>
              </w:rPr>
            </w:pPr>
            <w:r>
              <w:rPr>
                <w:rFonts w:hint="eastAsia" w:ascii="Arial"/>
                <w:color w:val="000000" w:themeColor="text1"/>
                <w:szCs w:val="21"/>
              </w:rPr>
              <w:t>40</w:t>
            </w:r>
          </w:p>
        </w:tc>
        <w:tc>
          <w:tcPr>
            <w:tcW w:w="1131" w:type="dxa"/>
            <w:vAlign w:val="center"/>
          </w:tcPr>
          <w:p>
            <w:pPr>
              <w:spacing w:line="270" w:lineRule="exact"/>
              <w:jc w:val="center"/>
              <w:rPr>
                <w:rFonts w:ascii="Arial"/>
                <w:color w:val="000000" w:themeColor="text1"/>
                <w:szCs w:val="21"/>
              </w:rPr>
            </w:pPr>
            <w:r>
              <w:rPr>
                <w:rFonts w:hint="eastAsia" w:ascii="Arial"/>
                <w:color w:val="000000" w:themeColor="text1"/>
                <w:szCs w:val="21"/>
              </w:rPr>
              <w:t>34.72</w:t>
            </w:r>
          </w:p>
        </w:tc>
        <w:tc>
          <w:tcPr>
            <w:tcW w:w="1140" w:type="dxa"/>
            <w:vAlign w:val="center"/>
          </w:tcPr>
          <w:p>
            <w:pPr>
              <w:spacing w:line="270" w:lineRule="exact"/>
              <w:jc w:val="center"/>
              <w:rPr>
                <w:rFonts w:ascii="Arial"/>
                <w:color w:val="000000" w:themeColor="text1"/>
                <w:szCs w:val="21"/>
              </w:rPr>
            </w:pPr>
            <w:r>
              <w:rPr>
                <w:rFonts w:hint="eastAsia" w:ascii="Arial"/>
                <w:color w:val="000000" w:themeColor="text1"/>
                <w:szCs w:val="21"/>
              </w:rPr>
              <w:t>34.72</w:t>
            </w:r>
          </w:p>
        </w:tc>
        <w:tc>
          <w:tcPr>
            <w:tcW w:w="685" w:type="dxa"/>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position w:val="-2"/>
                <w:szCs w:val="21"/>
              </w:rPr>
              <w:t>10</w:t>
            </w:r>
          </w:p>
        </w:tc>
        <w:tc>
          <w:tcPr>
            <w:tcW w:w="795" w:type="dxa"/>
            <w:vAlign w:val="center"/>
          </w:tcPr>
          <w:p>
            <w:pPr>
              <w:spacing w:line="270" w:lineRule="exact"/>
              <w:jc w:val="center"/>
              <w:rPr>
                <w:rFonts w:ascii="Arial"/>
                <w:color w:val="000000" w:themeColor="text1"/>
                <w:szCs w:val="21"/>
              </w:rPr>
            </w:pPr>
            <w:r>
              <w:rPr>
                <w:rFonts w:hint="eastAsia" w:ascii="Arial"/>
                <w:color w:val="000000" w:themeColor="text1"/>
                <w:szCs w:val="21"/>
              </w:rPr>
              <w:t>10</w:t>
            </w:r>
          </w:p>
        </w:tc>
        <w:tc>
          <w:tcPr>
            <w:tcW w:w="1365" w:type="dxa"/>
            <w:vAlign w:val="center"/>
          </w:tcPr>
          <w:p>
            <w:pPr>
              <w:spacing w:line="270" w:lineRule="exact"/>
              <w:jc w:val="center"/>
              <w:rPr>
                <w:rFonts w:ascii="Arial"/>
                <w:color w:val="000000" w:themeColor="text1"/>
                <w:szCs w:val="21"/>
              </w:rPr>
            </w:pPr>
            <w:r>
              <w:rPr>
                <w:rFonts w:hint="eastAsia" w:ascii="Arial"/>
                <w:color w:val="000000" w:themeColor="text1"/>
                <w:szCs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pPr>
              <w:spacing w:line="270" w:lineRule="exact"/>
              <w:jc w:val="center"/>
              <w:rPr>
                <w:rFonts w:ascii="Arial"/>
                <w:color w:val="000000" w:themeColor="text1"/>
                <w:szCs w:val="21"/>
              </w:rPr>
            </w:pPr>
          </w:p>
        </w:tc>
        <w:tc>
          <w:tcPr>
            <w:tcW w:w="2160" w:type="dxa"/>
            <w:gridSpan w:val="2"/>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其中：当年财政拨款</w:t>
            </w:r>
          </w:p>
        </w:tc>
        <w:tc>
          <w:tcPr>
            <w:tcW w:w="1229" w:type="dxa"/>
            <w:vAlign w:val="center"/>
          </w:tcPr>
          <w:p>
            <w:pPr>
              <w:spacing w:line="270" w:lineRule="exact"/>
              <w:jc w:val="center"/>
              <w:rPr>
                <w:rFonts w:ascii="Arial"/>
                <w:color w:val="000000" w:themeColor="text1"/>
                <w:szCs w:val="21"/>
              </w:rPr>
            </w:pPr>
          </w:p>
        </w:tc>
        <w:tc>
          <w:tcPr>
            <w:tcW w:w="1131" w:type="dxa"/>
            <w:vAlign w:val="center"/>
          </w:tcPr>
          <w:p>
            <w:pPr>
              <w:spacing w:line="270" w:lineRule="exact"/>
              <w:jc w:val="center"/>
              <w:rPr>
                <w:rFonts w:ascii="Arial"/>
                <w:color w:val="000000" w:themeColor="text1"/>
                <w:szCs w:val="21"/>
              </w:rPr>
            </w:pPr>
          </w:p>
        </w:tc>
        <w:tc>
          <w:tcPr>
            <w:tcW w:w="1140" w:type="dxa"/>
            <w:vAlign w:val="center"/>
          </w:tcPr>
          <w:p>
            <w:pPr>
              <w:spacing w:line="270" w:lineRule="exact"/>
              <w:jc w:val="center"/>
              <w:rPr>
                <w:rFonts w:ascii="Arial"/>
                <w:color w:val="000000" w:themeColor="text1"/>
                <w:szCs w:val="21"/>
              </w:rPr>
            </w:pPr>
          </w:p>
        </w:tc>
        <w:tc>
          <w:tcPr>
            <w:tcW w:w="685" w:type="dxa"/>
            <w:vAlign w:val="center"/>
          </w:tcPr>
          <w:p>
            <w:pPr>
              <w:spacing w:line="270" w:lineRule="exact"/>
              <w:jc w:val="center"/>
              <w:rPr>
                <w:rFonts w:ascii="Arial"/>
                <w:color w:val="000000" w:themeColor="text1"/>
                <w:szCs w:val="21"/>
              </w:rPr>
            </w:pPr>
          </w:p>
        </w:tc>
        <w:tc>
          <w:tcPr>
            <w:tcW w:w="795" w:type="dxa"/>
            <w:vAlign w:val="center"/>
          </w:tcPr>
          <w:p>
            <w:pPr>
              <w:spacing w:line="270" w:lineRule="exact"/>
              <w:jc w:val="center"/>
              <w:rPr>
                <w:rFonts w:ascii="Arial"/>
                <w:color w:val="000000" w:themeColor="text1"/>
                <w:szCs w:val="21"/>
              </w:rPr>
            </w:pPr>
          </w:p>
        </w:tc>
        <w:tc>
          <w:tcPr>
            <w:tcW w:w="1365" w:type="dxa"/>
            <w:vAlign w:val="center"/>
          </w:tcPr>
          <w:p>
            <w:pPr>
              <w:spacing w:line="27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pPr>
              <w:spacing w:line="270" w:lineRule="exact"/>
              <w:jc w:val="center"/>
              <w:rPr>
                <w:rFonts w:ascii="Arial"/>
                <w:color w:val="000000" w:themeColor="text1"/>
                <w:szCs w:val="21"/>
              </w:rPr>
            </w:pPr>
          </w:p>
        </w:tc>
        <w:tc>
          <w:tcPr>
            <w:tcW w:w="2160" w:type="dxa"/>
            <w:gridSpan w:val="2"/>
            <w:vAlign w:val="center"/>
          </w:tcPr>
          <w:p>
            <w:pPr>
              <w:spacing w:line="270" w:lineRule="exact"/>
              <w:jc w:val="center"/>
              <w:rPr>
                <w:rFonts w:ascii="宋体" w:hAnsi="宋体" w:eastAsia="宋体" w:cs="宋体"/>
                <w:color w:val="000000" w:themeColor="text1"/>
                <w:szCs w:val="21"/>
              </w:rPr>
            </w:pPr>
            <w:r>
              <w:rPr>
                <w:rFonts w:hint="eastAsia" w:ascii="宋体" w:hAnsi="宋体" w:eastAsia="宋体" w:cs="宋体"/>
                <w:color w:val="000000" w:themeColor="text1"/>
                <w:szCs w:val="21"/>
              </w:rPr>
              <w:t xml:space="preserve">     </w:t>
            </w:r>
            <w:r>
              <w:rPr>
                <w:rFonts w:ascii="宋体" w:hAnsi="宋体" w:eastAsia="宋体" w:cs="宋体"/>
                <w:color w:val="000000" w:themeColor="text1"/>
                <w:szCs w:val="21"/>
              </w:rPr>
              <w:t>上年结转资金</w:t>
            </w:r>
          </w:p>
        </w:tc>
        <w:tc>
          <w:tcPr>
            <w:tcW w:w="1229" w:type="dxa"/>
            <w:vAlign w:val="center"/>
          </w:tcPr>
          <w:p>
            <w:pPr>
              <w:spacing w:line="270" w:lineRule="exact"/>
              <w:jc w:val="center"/>
              <w:rPr>
                <w:rFonts w:ascii="Arial"/>
                <w:color w:val="000000" w:themeColor="text1"/>
                <w:szCs w:val="21"/>
              </w:rPr>
            </w:pPr>
          </w:p>
        </w:tc>
        <w:tc>
          <w:tcPr>
            <w:tcW w:w="1131" w:type="dxa"/>
            <w:vAlign w:val="center"/>
          </w:tcPr>
          <w:p>
            <w:pPr>
              <w:spacing w:line="270" w:lineRule="exact"/>
              <w:jc w:val="center"/>
              <w:rPr>
                <w:rFonts w:ascii="Arial"/>
                <w:color w:val="000000" w:themeColor="text1"/>
                <w:szCs w:val="21"/>
              </w:rPr>
            </w:pPr>
          </w:p>
        </w:tc>
        <w:tc>
          <w:tcPr>
            <w:tcW w:w="1140" w:type="dxa"/>
            <w:vAlign w:val="center"/>
          </w:tcPr>
          <w:p>
            <w:pPr>
              <w:spacing w:line="270" w:lineRule="exact"/>
              <w:jc w:val="center"/>
              <w:rPr>
                <w:rFonts w:ascii="Arial"/>
                <w:color w:val="000000" w:themeColor="text1"/>
                <w:szCs w:val="21"/>
              </w:rPr>
            </w:pPr>
          </w:p>
        </w:tc>
        <w:tc>
          <w:tcPr>
            <w:tcW w:w="685" w:type="dxa"/>
            <w:vAlign w:val="center"/>
          </w:tcPr>
          <w:p>
            <w:pPr>
              <w:spacing w:line="270" w:lineRule="exact"/>
              <w:jc w:val="center"/>
              <w:rPr>
                <w:rFonts w:ascii="Arial"/>
                <w:color w:val="000000" w:themeColor="text1"/>
                <w:szCs w:val="21"/>
              </w:rPr>
            </w:pPr>
          </w:p>
        </w:tc>
        <w:tc>
          <w:tcPr>
            <w:tcW w:w="795" w:type="dxa"/>
            <w:vAlign w:val="center"/>
          </w:tcPr>
          <w:p>
            <w:pPr>
              <w:spacing w:line="270" w:lineRule="exact"/>
              <w:jc w:val="center"/>
              <w:rPr>
                <w:rFonts w:ascii="Arial"/>
                <w:color w:val="000000" w:themeColor="text1"/>
                <w:szCs w:val="21"/>
              </w:rPr>
            </w:pPr>
          </w:p>
        </w:tc>
        <w:tc>
          <w:tcPr>
            <w:tcW w:w="1365" w:type="dxa"/>
            <w:vAlign w:val="center"/>
          </w:tcPr>
          <w:p>
            <w:pPr>
              <w:spacing w:line="27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vAlign w:val="center"/>
          </w:tcPr>
          <w:p>
            <w:pPr>
              <w:spacing w:line="270" w:lineRule="exact"/>
              <w:jc w:val="center"/>
              <w:rPr>
                <w:rFonts w:ascii="Arial"/>
                <w:color w:val="000000" w:themeColor="text1"/>
                <w:szCs w:val="21"/>
              </w:rPr>
            </w:pPr>
          </w:p>
        </w:tc>
        <w:tc>
          <w:tcPr>
            <w:tcW w:w="2160" w:type="dxa"/>
            <w:gridSpan w:val="2"/>
            <w:vAlign w:val="center"/>
          </w:tcPr>
          <w:p>
            <w:pPr>
              <w:spacing w:line="270" w:lineRule="exact"/>
              <w:jc w:val="center"/>
              <w:rPr>
                <w:rFonts w:ascii="宋体" w:hAnsi="宋体" w:eastAsia="宋体" w:cs="宋体"/>
                <w:color w:val="000000" w:themeColor="text1"/>
                <w:szCs w:val="21"/>
              </w:rPr>
            </w:pPr>
            <w:r>
              <w:rPr>
                <w:rFonts w:hint="eastAsia" w:ascii="宋体" w:hAnsi="宋体" w:eastAsia="宋体" w:cs="宋体"/>
                <w:color w:val="000000" w:themeColor="text1"/>
                <w:szCs w:val="21"/>
              </w:rPr>
              <w:t xml:space="preserve">  </w:t>
            </w:r>
            <w:r>
              <w:rPr>
                <w:rFonts w:ascii="宋体" w:hAnsi="宋体" w:eastAsia="宋体" w:cs="宋体"/>
                <w:color w:val="000000" w:themeColor="text1"/>
                <w:szCs w:val="21"/>
              </w:rPr>
              <w:t>其他资金</w:t>
            </w:r>
          </w:p>
        </w:tc>
        <w:tc>
          <w:tcPr>
            <w:tcW w:w="1229" w:type="dxa"/>
            <w:vAlign w:val="center"/>
          </w:tcPr>
          <w:p>
            <w:pPr>
              <w:spacing w:line="270" w:lineRule="exact"/>
              <w:jc w:val="center"/>
              <w:rPr>
                <w:rFonts w:ascii="Arial"/>
                <w:color w:val="000000" w:themeColor="text1"/>
                <w:szCs w:val="21"/>
              </w:rPr>
            </w:pPr>
          </w:p>
        </w:tc>
        <w:tc>
          <w:tcPr>
            <w:tcW w:w="1131" w:type="dxa"/>
            <w:vAlign w:val="center"/>
          </w:tcPr>
          <w:p>
            <w:pPr>
              <w:spacing w:line="270" w:lineRule="exact"/>
              <w:jc w:val="center"/>
              <w:rPr>
                <w:rFonts w:ascii="Arial"/>
                <w:color w:val="000000" w:themeColor="text1"/>
                <w:szCs w:val="21"/>
              </w:rPr>
            </w:pPr>
          </w:p>
        </w:tc>
        <w:tc>
          <w:tcPr>
            <w:tcW w:w="1140" w:type="dxa"/>
            <w:vAlign w:val="center"/>
          </w:tcPr>
          <w:p>
            <w:pPr>
              <w:spacing w:line="270" w:lineRule="exact"/>
              <w:jc w:val="center"/>
              <w:rPr>
                <w:rFonts w:ascii="Arial"/>
                <w:color w:val="000000" w:themeColor="text1"/>
                <w:szCs w:val="21"/>
              </w:rPr>
            </w:pPr>
          </w:p>
        </w:tc>
        <w:tc>
          <w:tcPr>
            <w:tcW w:w="685" w:type="dxa"/>
            <w:vAlign w:val="center"/>
          </w:tcPr>
          <w:p>
            <w:pPr>
              <w:spacing w:line="270" w:lineRule="exact"/>
              <w:jc w:val="center"/>
              <w:rPr>
                <w:rFonts w:ascii="Arial"/>
                <w:color w:val="000000" w:themeColor="text1"/>
                <w:szCs w:val="21"/>
              </w:rPr>
            </w:pPr>
          </w:p>
        </w:tc>
        <w:tc>
          <w:tcPr>
            <w:tcW w:w="795" w:type="dxa"/>
            <w:vAlign w:val="center"/>
          </w:tcPr>
          <w:p>
            <w:pPr>
              <w:spacing w:line="270" w:lineRule="exact"/>
              <w:jc w:val="center"/>
              <w:rPr>
                <w:rFonts w:ascii="Arial"/>
                <w:color w:val="000000" w:themeColor="text1"/>
                <w:szCs w:val="21"/>
              </w:rPr>
            </w:pPr>
          </w:p>
        </w:tc>
        <w:tc>
          <w:tcPr>
            <w:tcW w:w="1365" w:type="dxa"/>
            <w:vAlign w:val="center"/>
          </w:tcPr>
          <w:p>
            <w:pPr>
              <w:spacing w:line="27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vAlign w:val="center"/>
          </w:tcPr>
          <w:p>
            <w:pPr>
              <w:spacing w:line="270" w:lineRule="exact"/>
              <w:ind w:hanging="209"/>
              <w:jc w:val="center"/>
              <w:rPr>
                <w:rFonts w:ascii="宋体" w:hAnsi="宋体" w:eastAsia="宋体" w:cs="宋体"/>
                <w:color w:val="000000" w:themeColor="text1"/>
                <w:szCs w:val="21"/>
              </w:rPr>
            </w:pPr>
            <w:r>
              <w:rPr>
                <w:rFonts w:ascii="宋体" w:hAnsi="宋体" w:eastAsia="宋体" w:cs="宋体"/>
                <w:color w:val="000000" w:themeColor="text1"/>
                <w:szCs w:val="21"/>
              </w:rPr>
              <w:t>年度总体</w:t>
            </w:r>
          </w:p>
          <w:p>
            <w:pPr>
              <w:spacing w:line="270" w:lineRule="exact"/>
              <w:ind w:hanging="209"/>
              <w:jc w:val="center"/>
              <w:rPr>
                <w:rFonts w:ascii="宋体" w:hAnsi="宋体" w:eastAsia="宋体" w:cs="宋体"/>
                <w:color w:val="000000" w:themeColor="text1"/>
                <w:szCs w:val="21"/>
              </w:rPr>
            </w:pPr>
            <w:r>
              <w:rPr>
                <w:rFonts w:ascii="宋体" w:hAnsi="宋体" w:eastAsia="宋体" w:cs="宋体"/>
                <w:color w:val="000000" w:themeColor="text1"/>
                <w:szCs w:val="21"/>
              </w:rPr>
              <w:t>目标</w:t>
            </w:r>
          </w:p>
        </w:tc>
        <w:tc>
          <w:tcPr>
            <w:tcW w:w="4520" w:type="dxa"/>
            <w:gridSpan w:val="4"/>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预期目标</w:t>
            </w:r>
          </w:p>
        </w:tc>
        <w:tc>
          <w:tcPr>
            <w:tcW w:w="3985" w:type="dxa"/>
            <w:gridSpan w:val="4"/>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vAlign w:val="center"/>
          </w:tcPr>
          <w:p>
            <w:pPr>
              <w:spacing w:line="270" w:lineRule="exact"/>
              <w:jc w:val="center"/>
              <w:rPr>
                <w:rFonts w:ascii="Arial"/>
                <w:color w:val="000000" w:themeColor="text1"/>
                <w:szCs w:val="21"/>
              </w:rPr>
            </w:pPr>
          </w:p>
        </w:tc>
        <w:tc>
          <w:tcPr>
            <w:tcW w:w="4520" w:type="dxa"/>
            <w:gridSpan w:val="4"/>
            <w:vAlign w:val="center"/>
          </w:tcPr>
          <w:p>
            <w:pPr>
              <w:spacing w:line="270" w:lineRule="exact"/>
              <w:jc w:val="left"/>
              <w:rPr>
                <w:rFonts w:ascii="Arial"/>
                <w:color w:val="000000" w:themeColor="text1"/>
                <w:szCs w:val="21"/>
              </w:rPr>
            </w:pPr>
            <w:r>
              <w:rPr>
                <w:rFonts w:hint="eastAsia" w:ascii="Arial"/>
                <w:color w:val="000000" w:themeColor="text1"/>
                <w:szCs w:val="21"/>
              </w:rPr>
              <w:t>2022年主要针对市属企业退休人员社会管理工作，以及处理好国有企业退休人员社会化管理工作的遗留问题</w:t>
            </w:r>
          </w:p>
        </w:tc>
        <w:tc>
          <w:tcPr>
            <w:tcW w:w="3985" w:type="dxa"/>
            <w:gridSpan w:val="4"/>
            <w:vAlign w:val="center"/>
          </w:tcPr>
          <w:p>
            <w:pPr>
              <w:spacing w:line="270" w:lineRule="exact"/>
              <w:jc w:val="left"/>
              <w:rPr>
                <w:rFonts w:ascii="Arial"/>
                <w:color w:val="000000" w:themeColor="text1"/>
                <w:szCs w:val="21"/>
              </w:rPr>
            </w:pPr>
            <w:r>
              <w:rPr>
                <w:rFonts w:hint="eastAsia" w:ascii="Arial"/>
                <w:color w:val="000000" w:themeColor="text1"/>
                <w:szCs w:val="21"/>
              </w:rPr>
              <w:t>与岳阳市粮食购销有限公司、岳阳市城市建设投资集团有限公司、岳阳市交通建设投资集团有限公司的退休人员、岳阳市商务粮食局改制人员等5家企业签订了移交协议，共接收退休人员188人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textDirection w:val="tbRlV"/>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绩</w:t>
            </w:r>
            <w:r>
              <w:rPr>
                <w:rFonts w:hint="eastAsia" w:ascii="宋体" w:hAnsi="宋体" w:eastAsia="宋体" w:cs="宋体"/>
                <w:color w:val="000000" w:themeColor="text1"/>
                <w:szCs w:val="21"/>
              </w:rPr>
              <w:t xml:space="preserve">  </w:t>
            </w:r>
            <w:r>
              <w:rPr>
                <w:rFonts w:ascii="宋体" w:hAnsi="宋体" w:eastAsia="宋体" w:cs="宋体"/>
                <w:color w:val="000000" w:themeColor="text1"/>
                <w:szCs w:val="21"/>
              </w:rPr>
              <w:t>效</w:t>
            </w:r>
            <w:r>
              <w:rPr>
                <w:rFonts w:hint="eastAsia" w:ascii="宋体" w:hAnsi="宋体" w:eastAsia="宋体" w:cs="宋体"/>
                <w:color w:val="000000" w:themeColor="text1"/>
                <w:szCs w:val="21"/>
              </w:rPr>
              <w:t xml:space="preserve">  </w:t>
            </w:r>
            <w:r>
              <w:rPr>
                <w:rFonts w:ascii="宋体" w:hAnsi="宋体" w:eastAsia="宋体" w:cs="宋体"/>
                <w:color w:val="000000" w:themeColor="text1"/>
                <w:szCs w:val="21"/>
              </w:rPr>
              <w:t>指</w:t>
            </w:r>
            <w:r>
              <w:rPr>
                <w:rFonts w:hint="eastAsia" w:ascii="宋体" w:hAnsi="宋体" w:eastAsia="宋体" w:cs="宋体"/>
                <w:color w:val="000000" w:themeColor="text1"/>
                <w:szCs w:val="21"/>
              </w:rPr>
              <w:t xml:space="preserve">  </w:t>
            </w:r>
            <w:r>
              <w:rPr>
                <w:rFonts w:ascii="宋体" w:hAnsi="宋体" w:eastAsia="宋体" w:cs="宋体"/>
                <w:color w:val="000000" w:themeColor="text1"/>
                <w:szCs w:val="21"/>
              </w:rPr>
              <w:t>标</w:t>
            </w:r>
          </w:p>
        </w:tc>
        <w:tc>
          <w:tcPr>
            <w:tcW w:w="1080" w:type="dxa"/>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一级指标</w:t>
            </w:r>
          </w:p>
        </w:tc>
        <w:tc>
          <w:tcPr>
            <w:tcW w:w="1080" w:type="dxa"/>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二级指标</w:t>
            </w:r>
          </w:p>
        </w:tc>
        <w:tc>
          <w:tcPr>
            <w:tcW w:w="1229" w:type="dxa"/>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三级指标</w:t>
            </w:r>
          </w:p>
        </w:tc>
        <w:tc>
          <w:tcPr>
            <w:tcW w:w="1131" w:type="dxa"/>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年度</w:t>
            </w:r>
          </w:p>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指标值</w:t>
            </w:r>
          </w:p>
        </w:tc>
        <w:tc>
          <w:tcPr>
            <w:tcW w:w="1140" w:type="dxa"/>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实际</w:t>
            </w:r>
          </w:p>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完成值</w:t>
            </w:r>
          </w:p>
        </w:tc>
        <w:tc>
          <w:tcPr>
            <w:tcW w:w="685" w:type="dxa"/>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分值</w:t>
            </w:r>
          </w:p>
        </w:tc>
        <w:tc>
          <w:tcPr>
            <w:tcW w:w="795" w:type="dxa"/>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得分</w:t>
            </w:r>
          </w:p>
        </w:tc>
        <w:tc>
          <w:tcPr>
            <w:tcW w:w="1365" w:type="dxa"/>
            <w:vAlign w:val="center"/>
          </w:tcPr>
          <w:p>
            <w:pPr>
              <w:spacing w:line="270" w:lineRule="exact"/>
              <w:ind w:hanging="99"/>
              <w:jc w:val="center"/>
              <w:rPr>
                <w:rFonts w:ascii="宋体" w:hAnsi="宋体" w:eastAsia="宋体" w:cs="宋体"/>
                <w:color w:val="000000" w:themeColor="text1"/>
                <w:szCs w:val="21"/>
              </w:rPr>
            </w:pPr>
            <w:r>
              <w:rPr>
                <w:rFonts w:hint="eastAsia" w:ascii="宋体" w:hAnsi="宋体" w:eastAsia="宋体" w:cs="宋体"/>
                <w:color w:val="000000" w:themeColor="text1"/>
                <w:szCs w:val="21"/>
              </w:rPr>
              <w:t xml:space="preserve"> </w:t>
            </w:r>
            <w:r>
              <w:rPr>
                <w:rFonts w:ascii="宋体" w:hAnsi="宋体" w:eastAsia="宋体" w:cs="宋体"/>
                <w:color w:val="000000" w:themeColor="text1"/>
                <w:szCs w:val="21"/>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textDirection w:val="tbRlV"/>
            <w:vAlign w:val="center"/>
          </w:tcPr>
          <w:p>
            <w:pPr>
              <w:spacing w:line="270" w:lineRule="exact"/>
              <w:jc w:val="center"/>
              <w:rPr>
                <w:rFonts w:ascii="Arial"/>
                <w:color w:val="000000" w:themeColor="text1"/>
                <w:szCs w:val="21"/>
              </w:rPr>
            </w:pPr>
          </w:p>
        </w:tc>
        <w:tc>
          <w:tcPr>
            <w:tcW w:w="1080" w:type="dxa"/>
            <w:vMerge w:val="restart"/>
            <w:tcBorders>
              <w:bottom w:val="nil"/>
            </w:tcBorders>
            <w:vAlign w:val="center"/>
          </w:tcPr>
          <w:p>
            <w:pPr>
              <w:spacing w:line="520" w:lineRule="exact"/>
              <w:rPr>
                <w:rFonts w:ascii="Arial"/>
                <w:color w:val="000000" w:themeColor="text1"/>
                <w:szCs w:val="21"/>
              </w:rPr>
            </w:pPr>
          </w:p>
          <w:p>
            <w:pPr>
              <w:spacing w:line="520" w:lineRule="exact"/>
              <w:jc w:val="center"/>
              <w:rPr>
                <w:rFonts w:ascii="Arial"/>
                <w:color w:val="000000" w:themeColor="text1"/>
                <w:szCs w:val="21"/>
              </w:rPr>
            </w:pPr>
          </w:p>
          <w:p>
            <w:pPr>
              <w:spacing w:line="520" w:lineRule="exact"/>
              <w:jc w:val="center"/>
              <w:rPr>
                <w:rFonts w:ascii="宋体" w:hAnsi="宋体" w:eastAsia="宋体" w:cs="宋体"/>
                <w:color w:val="000000" w:themeColor="text1"/>
                <w:szCs w:val="21"/>
              </w:rPr>
            </w:pPr>
            <w:r>
              <w:rPr>
                <w:rFonts w:ascii="宋体" w:hAnsi="宋体" w:eastAsia="宋体" w:cs="宋体"/>
                <w:color w:val="000000" w:themeColor="text1"/>
                <w:position w:val="22"/>
                <w:szCs w:val="21"/>
              </w:rPr>
              <w:t>产出指标</w:t>
            </w:r>
          </w:p>
          <w:p>
            <w:pPr>
              <w:spacing w:line="520" w:lineRule="exact"/>
              <w:jc w:val="center"/>
              <w:rPr>
                <w:rFonts w:ascii="宋体" w:hAnsi="宋体" w:eastAsia="宋体" w:cs="宋体"/>
                <w:color w:val="000000" w:themeColor="text1"/>
                <w:szCs w:val="21"/>
              </w:rPr>
            </w:pPr>
            <w:r>
              <w:rPr>
                <w:rFonts w:ascii="宋体" w:hAnsi="宋体" w:eastAsia="宋体" w:cs="宋体"/>
                <w:color w:val="000000" w:themeColor="text1"/>
                <w:szCs w:val="21"/>
              </w:rPr>
              <w:t>(50分)</w:t>
            </w:r>
          </w:p>
        </w:tc>
        <w:tc>
          <w:tcPr>
            <w:tcW w:w="1080" w:type="dxa"/>
            <w:tcBorders>
              <w:bottom w:val="nil"/>
            </w:tcBorders>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数量指标</w:t>
            </w:r>
          </w:p>
        </w:tc>
        <w:tc>
          <w:tcPr>
            <w:tcW w:w="1229" w:type="dxa"/>
            <w:vAlign w:val="center"/>
          </w:tcPr>
          <w:p>
            <w:pPr>
              <w:spacing w:line="270" w:lineRule="exact"/>
              <w:jc w:val="center"/>
              <w:rPr>
                <w:rFonts w:ascii="Arial"/>
                <w:color w:val="000000" w:themeColor="text1"/>
                <w:szCs w:val="21"/>
              </w:rPr>
            </w:pPr>
            <w:r>
              <w:rPr>
                <w:rFonts w:hint="eastAsia" w:ascii="Arial"/>
                <w:color w:val="000000" w:themeColor="text1"/>
                <w:szCs w:val="21"/>
              </w:rPr>
              <w:t>对企业的补助</w:t>
            </w:r>
          </w:p>
        </w:tc>
        <w:tc>
          <w:tcPr>
            <w:tcW w:w="1131" w:type="dxa"/>
            <w:vAlign w:val="center"/>
          </w:tcPr>
          <w:p>
            <w:pPr>
              <w:spacing w:line="270" w:lineRule="exact"/>
              <w:jc w:val="center"/>
              <w:rPr>
                <w:rFonts w:ascii="Arial"/>
                <w:color w:val="000000" w:themeColor="text1"/>
                <w:szCs w:val="21"/>
              </w:rPr>
            </w:pPr>
            <w:r>
              <w:rPr>
                <w:rFonts w:hint="eastAsia" w:ascii="Arial"/>
                <w:color w:val="000000" w:themeColor="text1"/>
                <w:szCs w:val="21"/>
              </w:rPr>
              <w:t>≥4万元</w:t>
            </w:r>
          </w:p>
        </w:tc>
        <w:tc>
          <w:tcPr>
            <w:tcW w:w="1140" w:type="dxa"/>
            <w:vAlign w:val="center"/>
          </w:tcPr>
          <w:p>
            <w:pPr>
              <w:spacing w:line="270" w:lineRule="exact"/>
              <w:jc w:val="center"/>
              <w:rPr>
                <w:rFonts w:ascii="Arial"/>
                <w:color w:val="000000" w:themeColor="text1"/>
                <w:szCs w:val="21"/>
              </w:rPr>
            </w:pPr>
            <w:r>
              <w:rPr>
                <w:rFonts w:hint="eastAsia" w:ascii="Arial"/>
                <w:color w:val="000000" w:themeColor="text1"/>
                <w:szCs w:val="21"/>
              </w:rPr>
              <w:t>4.45万元</w:t>
            </w:r>
          </w:p>
        </w:tc>
        <w:tc>
          <w:tcPr>
            <w:tcW w:w="685" w:type="dxa"/>
            <w:vAlign w:val="center"/>
          </w:tcPr>
          <w:p>
            <w:pPr>
              <w:spacing w:line="270" w:lineRule="exact"/>
              <w:jc w:val="center"/>
              <w:rPr>
                <w:rFonts w:ascii="Arial"/>
                <w:color w:val="000000" w:themeColor="text1"/>
                <w:szCs w:val="21"/>
              </w:rPr>
            </w:pPr>
            <w:r>
              <w:rPr>
                <w:rFonts w:hint="eastAsia" w:ascii="Arial"/>
                <w:color w:val="000000" w:themeColor="text1"/>
                <w:szCs w:val="21"/>
              </w:rPr>
              <w:t>10</w:t>
            </w:r>
          </w:p>
        </w:tc>
        <w:tc>
          <w:tcPr>
            <w:tcW w:w="795" w:type="dxa"/>
            <w:vAlign w:val="center"/>
          </w:tcPr>
          <w:p>
            <w:pPr>
              <w:spacing w:line="270" w:lineRule="exact"/>
              <w:jc w:val="center"/>
              <w:rPr>
                <w:rFonts w:ascii="Arial"/>
                <w:color w:val="000000" w:themeColor="text1"/>
                <w:szCs w:val="21"/>
              </w:rPr>
            </w:pPr>
            <w:r>
              <w:rPr>
                <w:rFonts w:hint="eastAsia" w:ascii="Arial"/>
                <w:color w:val="000000" w:themeColor="text1"/>
                <w:szCs w:val="21"/>
              </w:rPr>
              <w:t>10</w:t>
            </w:r>
          </w:p>
        </w:tc>
        <w:tc>
          <w:tcPr>
            <w:tcW w:w="1365" w:type="dxa"/>
            <w:vAlign w:val="center"/>
          </w:tcPr>
          <w:p>
            <w:pPr>
              <w:spacing w:line="27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pPr>
              <w:spacing w:line="270" w:lineRule="exact"/>
              <w:jc w:val="center"/>
              <w:rPr>
                <w:rFonts w:ascii="Arial"/>
                <w:color w:val="000000" w:themeColor="text1"/>
                <w:szCs w:val="21"/>
              </w:rPr>
            </w:pPr>
          </w:p>
        </w:tc>
        <w:tc>
          <w:tcPr>
            <w:tcW w:w="1080" w:type="dxa"/>
            <w:vMerge w:val="continue"/>
            <w:tcBorders>
              <w:top w:val="nil"/>
              <w:bottom w:val="nil"/>
            </w:tcBorders>
            <w:vAlign w:val="center"/>
          </w:tcPr>
          <w:p>
            <w:pPr>
              <w:spacing w:line="520" w:lineRule="exact"/>
              <w:jc w:val="center"/>
              <w:rPr>
                <w:rFonts w:ascii="Arial"/>
                <w:color w:val="000000" w:themeColor="text1"/>
                <w:szCs w:val="21"/>
              </w:rPr>
            </w:pPr>
          </w:p>
        </w:tc>
        <w:tc>
          <w:tcPr>
            <w:tcW w:w="1080" w:type="dxa"/>
            <w:tcBorders>
              <w:bottom w:val="nil"/>
            </w:tcBorders>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质量指标</w:t>
            </w:r>
          </w:p>
        </w:tc>
        <w:tc>
          <w:tcPr>
            <w:tcW w:w="1229" w:type="dxa"/>
            <w:vAlign w:val="center"/>
          </w:tcPr>
          <w:p>
            <w:pPr>
              <w:spacing w:line="270" w:lineRule="exact"/>
              <w:jc w:val="center"/>
              <w:rPr>
                <w:rFonts w:ascii="Arial"/>
                <w:color w:val="000000" w:themeColor="text1"/>
                <w:szCs w:val="21"/>
              </w:rPr>
            </w:pPr>
            <w:r>
              <w:rPr>
                <w:rFonts w:hint="eastAsia" w:ascii="Arial"/>
                <w:color w:val="000000" w:themeColor="text1"/>
                <w:szCs w:val="21"/>
              </w:rPr>
              <w:t>妥善处理遗留问题</w:t>
            </w:r>
          </w:p>
        </w:tc>
        <w:tc>
          <w:tcPr>
            <w:tcW w:w="1131" w:type="dxa"/>
            <w:vAlign w:val="center"/>
          </w:tcPr>
          <w:p>
            <w:pPr>
              <w:jc w:val="center"/>
              <w:rPr>
                <w:rFonts w:ascii="仿宋" w:hAnsi="仿宋" w:eastAsia="仿宋" w:cs="宋体"/>
                <w:color w:val="000000"/>
                <w:szCs w:val="21"/>
              </w:rPr>
            </w:pPr>
            <w:r>
              <w:rPr>
                <w:rFonts w:hint="eastAsia" w:ascii="仿宋" w:hAnsi="仿宋" w:eastAsia="仿宋"/>
                <w:color w:val="000000"/>
                <w:szCs w:val="21"/>
              </w:rPr>
              <w:t>维稳</w:t>
            </w:r>
          </w:p>
          <w:p>
            <w:pPr>
              <w:spacing w:line="270" w:lineRule="exact"/>
              <w:jc w:val="center"/>
              <w:rPr>
                <w:rFonts w:ascii="Arial"/>
                <w:color w:val="000000" w:themeColor="text1"/>
                <w:szCs w:val="21"/>
              </w:rPr>
            </w:pPr>
          </w:p>
        </w:tc>
        <w:tc>
          <w:tcPr>
            <w:tcW w:w="1140" w:type="dxa"/>
            <w:vAlign w:val="center"/>
          </w:tcPr>
          <w:p>
            <w:pPr>
              <w:jc w:val="center"/>
              <w:rPr>
                <w:rFonts w:ascii="仿宋" w:hAnsi="仿宋" w:eastAsia="仿宋" w:cs="宋体"/>
                <w:color w:val="000000"/>
                <w:szCs w:val="21"/>
              </w:rPr>
            </w:pPr>
            <w:r>
              <w:rPr>
                <w:rFonts w:hint="eastAsia" w:ascii="仿宋" w:hAnsi="仿宋" w:eastAsia="仿宋"/>
                <w:color w:val="000000"/>
                <w:szCs w:val="21"/>
              </w:rPr>
              <w:t>维稳</w:t>
            </w:r>
          </w:p>
          <w:p>
            <w:pPr>
              <w:spacing w:line="270" w:lineRule="exact"/>
              <w:jc w:val="center"/>
              <w:rPr>
                <w:rFonts w:ascii="Arial"/>
                <w:color w:val="000000" w:themeColor="text1"/>
                <w:szCs w:val="21"/>
              </w:rPr>
            </w:pPr>
          </w:p>
        </w:tc>
        <w:tc>
          <w:tcPr>
            <w:tcW w:w="685" w:type="dxa"/>
            <w:vAlign w:val="center"/>
          </w:tcPr>
          <w:p>
            <w:pPr>
              <w:spacing w:line="270" w:lineRule="exact"/>
              <w:jc w:val="center"/>
              <w:rPr>
                <w:rFonts w:ascii="Arial"/>
                <w:color w:val="000000" w:themeColor="text1"/>
                <w:szCs w:val="21"/>
              </w:rPr>
            </w:pPr>
            <w:r>
              <w:rPr>
                <w:rFonts w:hint="eastAsia" w:ascii="Arial"/>
                <w:color w:val="000000" w:themeColor="text1"/>
                <w:szCs w:val="21"/>
              </w:rPr>
              <w:t>15</w:t>
            </w:r>
          </w:p>
        </w:tc>
        <w:tc>
          <w:tcPr>
            <w:tcW w:w="795" w:type="dxa"/>
            <w:vAlign w:val="center"/>
          </w:tcPr>
          <w:p>
            <w:pPr>
              <w:spacing w:line="270" w:lineRule="exact"/>
              <w:jc w:val="center"/>
              <w:rPr>
                <w:rFonts w:ascii="Arial"/>
                <w:color w:val="000000" w:themeColor="text1"/>
                <w:szCs w:val="21"/>
              </w:rPr>
            </w:pPr>
            <w:r>
              <w:rPr>
                <w:rFonts w:hint="eastAsia" w:ascii="Arial"/>
                <w:color w:val="000000" w:themeColor="text1"/>
                <w:szCs w:val="21"/>
              </w:rPr>
              <w:t>10</w:t>
            </w:r>
          </w:p>
        </w:tc>
        <w:tc>
          <w:tcPr>
            <w:tcW w:w="1365" w:type="dxa"/>
            <w:vAlign w:val="center"/>
          </w:tcPr>
          <w:p>
            <w:pPr>
              <w:spacing w:line="27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textDirection w:val="tbRlV"/>
            <w:vAlign w:val="center"/>
          </w:tcPr>
          <w:p>
            <w:pPr>
              <w:spacing w:line="270" w:lineRule="exact"/>
              <w:jc w:val="center"/>
              <w:rPr>
                <w:rFonts w:ascii="Arial"/>
                <w:color w:val="000000" w:themeColor="text1"/>
                <w:szCs w:val="21"/>
              </w:rPr>
            </w:pPr>
          </w:p>
        </w:tc>
        <w:tc>
          <w:tcPr>
            <w:tcW w:w="1080" w:type="dxa"/>
            <w:vMerge w:val="continue"/>
            <w:tcBorders>
              <w:top w:val="nil"/>
              <w:bottom w:val="nil"/>
            </w:tcBorders>
            <w:vAlign w:val="center"/>
          </w:tcPr>
          <w:p>
            <w:pPr>
              <w:spacing w:line="520" w:lineRule="exact"/>
              <w:jc w:val="center"/>
              <w:rPr>
                <w:rFonts w:ascii="Arial"/>
                <w:color w:val="000000" w:themeColor="text1"/>
                <w:szCs w:val="21"/>
              </w:rPr>
            </w:pPr>
          </w:p>
        </w:tc>
        <w:tc>
          <w:tcPr>
            <w:tcW w:w="1080" w:type="dxa"/>
            <w:tcBorders>
              <w:bottom w:val="nil"/>
            </w:tcBorders>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时效指标</w:t>
            </w:r>
          </w:p>
        </w:tc>
        <w:tc>
          <w:tcPr>
            <w:tcW w:w="1229" w:type="dxa"/>
            <w:vAlign w:val="center"/>
          </w:tcPr>
          <w:p>
            <w:pPr>
              <w:spacing w:line="270" w:lineRule="exact"/>
              <w:jc w:val="center"/>
              <w:rPr>
                <w:rFonts w:ascii="Arial"/>
                <w:color w:val="000000" w:themeColor="text1"/>
                <w:szCs w:val="21"/>
              </w:rPr>
            </w:pPr>
            <w:r>
              <w:rPr>
                <w:rFonts w:hint="eastAsia" w:ascii="Arial"/>
                <w:color w:val="000000" w:themeColor="text1"/>
                <w:szCs w:val="21"/>
              </w:rPr>
              <w:t>完成移交时间</w:t>
            </w:r>
          </w:p>
        </w:tc>
        <w:tc>
          <w:tcPr>
            <w:tcW w:w="1131" w:type="dxa"/>
            <w:vAlign w:val="center"/>
          </w:tcPr>
          <w:p>
            <w:pPr>
              <w:jc w:val="center"/>
              <w:rPr>
                <w:rFonts w:ascii="仿宋" w:hAnsi="仿宋" w:eastAsia="仿宋" w:cs="宋体"/>
                <w:color w:val="000000"/>
                <w:szCs w:val="21"/>
              </w:rPr>
            </w:pPr>
            <w:r>
              <w:rPr>
                <w:rFonts w:hint="eastAsia" w:ascii="仿宋" w:hAnsi="仿宋" w:eastAsia="仿宋"/>
                <w:color w:val="000000"/>
                <w:szCs w:val="21"/>
              </w:rPr>
              <w:t>22年12月31日</w:t>
            </w:r>
          </w:p>
          <w:p>
            <w:pPr>
              <w:spacing w:line="270" w:lineRule="exact"/>
              <w:jc w:val="center"/>
              <w:rPr>
                <w:rFonts w:ascii="Arial"/>
                <w:color w:val="000000" w:themeColor="text1"/>
                <w:szCs w:val="21"/>
              </w:rPr>
            </w:pPr>
          </w:p>
        </w:tc>
        <w:tc>
          <w:tcPr>
            <w:tcW w:w="1140" w:type="dxa"/>
            <w:vAlign w:val="center"/>
          </w:tcPr>
          <w:p>
            <w:pPr>
              <w:jc w:val="center"/>
              <w:rPr>
                <w:rFonts w:ascii="仿宋" w:hAnsi="仿宋" w:eastAsia="仿宋" w:cs="宋体"/>
                <w:color w:val="000000"/>
                <w:szCs w:val="21"/>
              </w:rPr>
            </w:pPr>
            <w:r>
              <w:rPr>
                <w:rFonts w:hint="eastAsia" w:ascii="仿宋" w:hAnsi="仿宋" w:eastAsia="仿宋"/>
                <w:color w:val="000000"/>
                <w:szCs w:val="21"/>
              </w:rPr>
              <w:t>22年11月24日</w:t>
            </w:r>
          </w:p>
          <w:p>
            <w:pPr>
              <w:spacing w:line="270" w:lineRule="exact"/>
              <w:jc w:val="center"/>
              <w:rPr>
                <w:rFonts w:ascii="Arial"/>
                <w:color w:val="000000" w:themeColor="text1"/>
                <w:szCs w:val="21"/>
              </w:rPr>
            </w:pPr>
          </w:p>
        </w:tc>
        <w:tc>
          <w:tcPr>
            <w:tcW w:w="685" w:type="dxa"/>
            <w:vAlign w:val="center"/>
          </w:tcPr>
          <w:p>
            <w:pPr>
              <w:spacing w:line="270" w:lineRule="exact"/>
              <w:jc w:val="center"/>
              <w:rPr>
                <w:rFonts w:ascii="Arial"/>
                <w:color w:val="000000" w:themeColor="text1"/>
                <w:szCs w:val="21"/>
              </w:rPr>
            </w:pPr>
            <w:r>
              <w:rPr>
                <w:rFonts w:hint="eastAsia" w:ascii="Arial"/>
                <w:color w:val="000000" w:themeColor="text1"/>
                <w:szCs w:val="21"/>
              </w:rPr>
              <w:t>10</w:t>
            </w:r>
          </w:p>
        </w:tc>
        <w:tc>
          <w:tcPr>
            <w:tcW w:w="795" w:type="dxa"/>
            <w:vAlign w:val="center"/>
          </w:tcPr>
          <w:p>
            <w:pPr>
              <w:spacing w:line="270" w:lineRule="exact"/>
              <w:jc w:val="center"/>
              <w:rPr>
                <w:rFonts w:ascii="Arial"/>
                <w:color w:val="000000" w:themeColor="text1"/>
                <w:szCs w:val="21"/>
              </w:rPr>
            </w:pPr>
            <w:r>
              <w:rPr>
                <w:rFonts w:hint="eastAsia" w:ascii="Arial"/>
                <w:color w:val="000000" w:themeColor="text1"/>
                <w:szCs w:val="21"/>
              </w:rPr>
              <w:t>10</w:t>
            </w:r>
          </w:p>
        </w:tc>
        <w:tc>
          <w:tcPr>
            <w:tcW w:w="1365" w:type="dxa"/>
            <w:vAlign w:val="center"/>
          </w:tcPr>
          <w:p>
            <w:pPr>
              <w:spacing w:line="27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textDirection w:val="tbRlV"/>
            <w:vAlign w:val="center"/>
          </w:tcPr>
          <w:p>
            <w:pPr>
              <w:spacing w:line="270" w:lineRule="exact"/>
              <w:jc w:val="center"/>
              <w:rPr>
                <w:rFonts w:ascii="Arial"/>
                <w:color w:val="000000" w:themeColor="text1"/>
                <w:szCs w:val="21"/>
              </w:rPr>
            </w:pPr>
          </w:p>
        </w:tc>
        <w:tc>
          <w:tcPr>
            <w:tcW w:w="1080" w:type="dxa"/>
            <w:vMerge w:val="continue"/>
            <w:tcBorders>
              <w:top w:val="nil"/>
              <w:bottom w:val="nil"/>
            </w:tcBorders>
            <w:vAlign w:val="center"/>
          </w:tcPr>
          <w:p>
            <w:pPr>
              <w:spacing w:line="520" w:lineRule="exact"/>
              <w:jc w:val="center"/>
              <w:rPr>
                <w:rFonts w:ascii="Arial"/>
                <w:color w:val="000000" w:themeColor="text1"/>
                <w:szCs w:val="21"/>
              </w:rPr>
            </w:pPr>
          </w:p>
        </w:tc>
        <w:tc>
          <w:tcPr>
            <w:tcW w:w="1080" w:type="dxa"/>
            <w:tcBorders>
              <w:bottom w:val="nil"/>
            </w:tcBorders>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成本指标</w:t>
            </w:r>
          </w:p>
        </w:tc>
        <w:tc>
          <w:tcPr>
            <w:tcW w:w="1229" w:type="dxa"/>
            <w:vAlign w:val="center"/>
          </w:tcPr>
          <w:p>
            <w:pPr>
              <w:spacing w:line="270" w:lineRule="exact"/>
              <w:jc w:val="center"/>
              <w:rPr>
                <w:rFonts w:ascii="Arial"/>
                <w:color w:val="000000" w:themeColor="text1"/>
                <w:szCs w:val="21"/>
              </w:rPr>
            </w:pPr>
            <w:r>
              <w:rPr>
                <w:rFonts w:hint="eastAsia" w:ascii="Arial"/>
                <w:color w:val="000000" w:themeColor="text1"/>
                <w:szCs w:val="21"/>
              </w:rPr>
              <w:t>支出预算控制</w:t>
            </w:r>
          </w:p>
        </w:tc>
        <w:tc>
          <w:tcPr>
            <w:tcW w:w="1131" w:type="dxa"/>
            <w:vAlign w:val="center"/>
          </w:tcPr>
          <w:p>
            <w:pPr>
              <w:spacing w:line="270" w:lineRule="exact"/>
              <w:jc w:val="center"/>
              <w:rPr>
                <w:rFonts w:ascii="Arial"/>
                <w:color w:val="000000" w:themeColor="text1"/>
                <w:szCs w:val="21"/>
              </w:rPr>
            </w:pPr>
            <w:r>
              <w:rPr>
                <w:rFonts w:hint="eastAsia" w:ascii="Arial"/>
                <w:color w:val="000000" w:themeColor="text1"/>
                <w:szCs w:val="21"/>
              </w:rPr>
              <w:t>≤40万元</w:t>
            </w:r>
          </w:p>
        </w:tc>
        <w:tc>
          <w:tcPr>
            <w:tcW w:w="1140" w:type="dxa"/>
            <w:vAlign w:val="center"/>
          </w:tcPr>
          <w:p>
            <w:pPr>
              <w:spacing w:line="270" w:lineRule="exact"/>
              <w:jc w:val="center"/>
              <w:rPr>
                <w:rFonts w:ascii="Arial"/>
                <w:color w:val="000000" w:themeColor="text1"/>
                <w:szCs w:val="21"/>
              </w:rPr>
            </w:pPr>
            <w:r>
              <w:rPr>
                <w:rFonts w:hint="eastAsia" w:ascii="Arial"/>
                <w:color w:val="000000" w:themeColor="text1"/>
                <w:szCs w:val="21"/>
              </w:rPr>
              <w:t>34.72</w:t>
            </w:r>
          </w:p>
        </w:tc>
        <w:tc>
          <w:tcPr>
            <w:tcW w:w="685" w:type="dxa"/>
            <w:vAlign w:val="center"/>
          </w:tcPr>
          <w:p>
            <w:pPr>
              <w:spacing w:line="270" w:lineRule="exact"/>
              <w:jc w:val="center"/>
              <w:rPr>
                <w:rFonts w:ascii="Arial"/>
                <w:color w:val="000000" w:themeColor="text1"/>
                <w:szCs w:val="21"/>
              </w:rPr>
            </w:pPr>
            <w:r>
              <w:rPr>
                <w:rFonts w:hint="eastAsia" w:ascii="Arial"/>
                <w:color w:val="000000" w:themeColor="text1"/>
                <w:szCs w:val="21"/>
              </w:rPr>
              <w:t>15</w:t>
            </w:r>
          </w:p>
        </w:tc>
        <w:tc>
          <w:tcPr>
            <w:tcW w:w="795" w:type="dxa"/>
            <w:vAlign w:val="center"/>
          </w:tcPr>
          <w:p>
            <w:pPr>
              <w:spacing w:line="270" w:lineRule="exact"/>
              <w:jc w:val="center"/>
              <w:rPr>
                <w:rFonts w:ascii="Arial"/>
                <w:color w:val="000000" w:themeColor="text1"/>
                <w:szCs w:val="21"/>
              </w:rPr>
            </w:pPr>
            <w:r>
              <w:rPr>
                <w:rFonts w:hint="eastAsia" w:ascii="Arial"/>
                <w:color w:val="000000" w:themeColor="text1"/>
                <w:szCs w:val="21"/>
              </w:rPr>
              <w:t>15</w:t>
            </w:r>
          </w:p>
        </w:tc>
        <w:tc>
          <w:tcPr>
            <w:tcW w:w="1365" w:type="dxa"/>
            <w:vAlign w:val="center"/>
          </w:tcPr>
          <w:p>
            <w:pPr>
              <w:spacing w:line="27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textDirection w:val="tbRlV"/>
            <w:vAlign w:val="center"/>
          </w:tcPr>
          <w:p>
            <w:pPr>
              <w:spacing w:line="270" w:lineRule="exact"/>
              <w:jc w:val="center"/>
              <w:rPr>
                <w:rFonts w:ascii="Arial"/>
                <w:color w:val="000000" w:themeColor="text1"/>
                <w:szCs w:val="21"/>
              </w:rPr>
            </w:pPr>
          </w:p>
        </w:tc>
        <w:tc>
          <w:tcPr>
            <w:tcW w:w="1080" w:type="dxa"/>
            <w:vMerge w:val="restart"/>
            <w:tcBorders>
              <w:bottom w:val="nil"/>
            </w:tcBorders>
            <w:vAlign w:val="center"/>
          </w:tcPr>
          <w:p>
            <w:pPr>
              <w:spacing w:line="520" w:lineRule="exact"/>
              <w:rPr>
                <w:rFonts w:ascii="Arial"/>
                <w:color w:val="000000" w:themeColor="text1"/>
                <w:szCs w:val="21"/>
              </w:rPr>
            </w:pPr>
          </w:p>
          <w:p>
            <w:pPr>
              <w:spacing w:line="520" w:lineRule="exact"/>
              <w:jc w:val="center"/>
              <w:rPr>
                <w:rFonts w:ascii="Arial"/>
                <w:color w:val="000000" w:themeColor="text1"/>
                <w:szCs w:val="21"/>
              </w:rPr>
            </w:pPr>
          </w:p>
          <w:p>
            <w:pPr>
              <w:spacing w:line="520" w:lineRule="exact"/>
              <w:jc w:val="center"/>
              <w:rPr>
                <w:rFonts w:ascii="宋体" w:hAnsi="宋体" w:eastAsia="宋体" w:cs="宋体"/>
                <w:color w:val="000000" w:themeColor="text1"/>
                <w:szCs w:val="21"/>
              </w:rPr>
            </w:pPr>
            <w:r>
              <w:rPr>
                <w:rFonts w:ascii="宋体" w:hAnsi="宋体" w:eastAsia="宋体" w:cs="宋体"/>
                <w:color w:val="000000" w:themeColor="text1"/>
                <w:position w:val="21"/>
                <w:szCs w:val="21"/>
              </w:rPr>
              <w:t>效益指标</w:t>
            </w:r>
          </w:p>
          <w:p>
            <w:pPr>
              <w:spacing w:line="520" w:lineRule="exact"/>
              <w:jc w:val="center"/>
              <w:rPr>
                <w:rFonts w:ascii="宋体" w:hAnsi="宋体" w:eastAsia="宋体" w:cs="宋体"/>
                <w:color w:val="000000" w:themeColor="text1"/>
                <w:szCs w:val="21"/>
              </w:rPr>
            </w:pPr>
            <w:r>
              <w:rPr>
                <w:rFonts w:ascii="宋体" w:hAnsi="宋体" w:eastAsia="宋体" w:cs="宋体"/>
                <w:color w:val="000000" w:themeColor="text1"/>
                <w:szCs w:val="21"/>
              </w:rPr>
              <w:t>(30分)</w:t>
            </w:r>
          </w:p>
        </w:tc>
        <w:tc>
          <w:tcPr>
            <w:tcW w:w="1080" w:type="dxa"/>
            <w:tcBorders>
              <w:bottom w:val="nil"/>
            </w:tcBorders>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position w:val="4"/>
                <w:szCs w:val="21"/>
              </w:rPr>
              <w:t>经济效</w:t>
            </w:r>
          </w:p>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益指标</w:t>
            </w:r>
          </w:p>
        </w:tc>
        <w:tc>
          <w:tcPr>
            <w:tcW w:w="1229" w:type="dxa"/>
            <w:vAlign w:val="center"/>
          </w:tcPr>
          <w:p>
            <w:pPr>
              <w:jc w:val="center"/>
              <w:rPr>
                <w:rFonts w:ascii="仿宋" w:hAnsi="仿宋" w:eastAsia="仿宋" w:cs="宋体"/>
                <w:color w:val="000000"/>
                <w:szCs w:val="21"/>
              </w:rPr>
            </w:pPr>
            <w:r>
              <w:rPr>
                <w:rFonts w:hint="eastAsia" w:ascii="仿宋" w:hAnsi="仿宋" w:eastAsia="仿宋"/>
                <w:color w:val="000000"/>
                <w:szCs w:val="21"/>
              </w:rPr>
              <w:t>节约工作经费</w:t>
            </w:r>
          </w:p>
          <w:p>
            <w:pPr>
              <w:spacing w:line="270" w:lineRule="exact"/>
              <w:jc w:val="center"/>
              <w:rPr>
                <w:rFonts w:ascii="Arial"/>
                <w:color w:val="000000" w:themeColor="text1"/>
                <w:szCs w:val="21"/>
              </w:rPr>
            </w:pPr>
          </w:p>
        </w:tc>
        <w:tc>
          <w:tcPr>
            <w:tcW w:w="1131" w:type="dxa"/>
            <w:vAlign w:val="center"/>
          </w:tcPr>
          <w:p>
            <w:pPr>
              <w:jc w:val="center"/>
              <w:rPr>
                <w:rFonts w:ascii="仿宋" w:hAnsi="仿宋" w:eastAsia="仿宋" w:cs="宋体"/>
                <w:color w:val="000000"/>
                <w:szCs w:val="21"/>
              </w:rPr>
            </w:pPr>
            <w:r>
              <w:rPr>
                <w:rFonts w:hint="eastAsia" w:ascii="仿宋" w:hAnsi="仿宋" w:eastAsia="仿宋"/>
                <w:color w:val="000000"/>
                <w:szCs w:val="21"/>
              </w:rPr>
              <w:t>≥10%</w:t>
            </w:r>
          </w:p>
          <w:p>
            <w:pPr>
              <w:spacing w:line="270" w:lineRule="exact"/>
              <w:jc w:val="center"/>
              <w:rPr>
                <w:rFonts w:ascii="Arial"/>
                <w:color w:val="000000" w:themeColor="text1"/>
                <w:szCs w:val="21"/>
              </w:rPr>
            </w:pPr>
          </w:p>
        </w:tc>
        <w:tc>
          <w:tcPr>
            <w:tcW w:w="1140" w:type="dxa"/>
            <w:vAlign w:val="center"/>
          </w:tcPr>
          <w:p>
            <w:pPr>
              <w:spacing w:line="360" w:lineRule="auto"/>
              <w:jc w:val="center"/>
              <w:rPr>
                <w:rFonts w:ascii="Arial"/>
                <w:color w:val="000000" w:themeColor="text1"/>
                <w:szCs w:val="21"/>
              </w:rPr>
            </w:pPr>
            <w:r>
              <w:rPr>
                <w:rFonts w:ascii="Arial"/>
                <w:color w:val="000000" w:themeColor="text1"/>
                <w:szCs w:val="21"/>
              </w:rPr>
              <w:t>13.2%</w:t>
            </w:r>
          </w:p>
        </w:tc>
        <w:tc>
          <w:tcPr>
            <w:tcW w:w="685" w:type="dxa"/>
            <w:vAlign w:val="center"/>
          </w:tcPr>
          <w:p>
            <w:pPr>
              <w:spacing w:line="270" w:lineRule="exact"/>
              <w:jc w:val="center"/>
              <w:rPr>
                <w:rFonts w:ascii="Arial"/>
                <w:color w:val="000000" w:themeColor="text1"/>
                <w:szCs w:val="21"/>
              </w:rPr>
            </w:pPr>
            <w:r>
              <w:rPr>
                <w:rFonts w:hint="eastAsia" w:ascii="Arial"/>
                <w:color w:val="000000" w:themeColor="text1"/>
                <w:szCs w:val="21"/>
              </w:rPr>
              <w:t>15</w:t>
            </w:r>
          </w:p>
        </w:tc>
        <w:tc>
          <w:tcPr>
            <w:tcW w:w="795" w:type="dxa"/>
            <w:vAlign w:val="center"/>
          </w:tcPr>
          <w:p>
            <w:pPr>
              <w:spacing w:line="270" w:lineRule="exact"/>
              <w:jc w:val="center"/>
              <w:rPr>
                <w:rFonts w:ascii="Arial"/>
                <w:color w:val="000000" w:themeColor="text1"/>
                <w:szCs w:val="21"/>
              </w:rPr>
            </w:pPr>
            <w:r>
              <w:rPr>
                <w:rFonts w:hint="eastAsia" w:ascii="Arial"/>
                <w:color w:val="000000" w:themeColor="text1"/>
                <w:szCs w:val="21"/>
              </w:rPr>
              <w:t>12</w:t>
            </w:r>
          </w:p>
        </w:tc>
        <w:tc>
          <w:tcPr>
            <w:tcW w:w="1365" w:type="dxa"/>
            <w:vAlign w:val="center"/>
          </w:tcPr>
          <w:p>
            <w:pPr>
              <w:spacing w:line="27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pPr>
              <w:spacing w:line="270" w:lineRule="exact"/>
              <w:jc w:val="center"/>
              <w:rPr>
                <w:rFonts w:ascii="Arial"/>
                <w:color w:val="000000" w:themeColor="text1"/>
                <w:szCs w:val="21"/>
              </w:rPr>
            </w:pPr>
          </w:p>
        </w:tc>
        <w:tc>
          <w:tcPr>
            <w:tcW w:w="1080" w:type="dxa"/>
            <w:vMerge w:val="continue"/>
            <w:tcBorders>
              <w:top w:val="nil"/>
              <w:bottom w:val="nil"/>
            </w:tcBorders>
            <w:vAlign w:val="center"/>
          </w:tcPr>
          <w:p>
            <w:pPr>
              <w:spacing w:line="270" w:lineRule="exact"/>
              <w:jc w:val="center"/>
              <w:rPr>
                <w:rFonts w:ascii="Arial"/>
                <w:color w:val="000000" w:themeColor="text1"/>
                <w:szCs w:val="21"/>
              </w:rPr>
            </w:pPr>
          </w:p>
        </w:tc>
        <w:tc>
          <w:tcPr>
            <w:tcW w:w="1080" w:type="dxa"/>
            <w:tcBorders>
              <w:bottom w:val="nil"/>
            </w:tcBorders>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社会效</w:t>
            </w:r>
          </w:p>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益指标</w:t>
            </w:r>
          </w:p>
        </w:tc>
        <w:tc>
          <w:tcPr>
            <w:tcW w:w="1229" w:type="dxa"/>
            <w:vAlign w:val="center"/>
          </w:tcPr>
          <w:p>
            <w:pPr>
              <w:spacing w:line="270" w:lineRule="exact"/>
              <w:jc w:val="center"/>
              <w:rPr>
                <w:rFonts w:ascii="Arial"/>
                <w:color w:val="000000" w:themeColor="text1"/>
                <w:szCs w:val="21"/>
              </w:rPr>
            </w:pPr>
            <w:r>
              <w:rPr>
                <w:rFonts w:hint="eastAsia" w:ascii="Arial"/>
                <w:color w:val="000000" w:themeColor="text1"/>
                <w:szCs w:val="21"/>
              </w:rPr>
              <w:t>提升企业竞争力</w:t>
            </w:r>
          </w:p>
        </w:tc>
        <w:tc>
          <w:tcPr>
            <w:tcW w:w="1131" w:type="dxa"/>
            <w:vAlign w:val="center"/>
          </w:tcPr>
          <w:p>
            <w:pPr>
              <w:jc w:val="center"/>
              <w:rPr>
                <w:rFonts w:ascii="仿宋" w:hAnsi="仿宋" w:eastAsia="仿宋" w:cs="宋体"/>
                <w:color w:val="000000"/>
                <w:szCs w:val="21"/>
              </w:rPr>
            </w:pPr>
            <w:r>
              <w:rPr>
                <w:rFonts w:hint="eastAsia" w:ascii="仿宋" w:hAnsi="仿宋" w:eastAsia="仿宋"/>
                <w:color w:val="000000"/>
                <w:szCs w:val="21"/>
              </w:rPr>
              <w:t>较大提升</w:t>
            </w:r>
          </w:p>
          <w:p>
            <w:pPr>
              <w:spacing w:line="270" w:lineRule="exact"/>
              <w:jc w:val="center"/>
              <w:rPr>
                <w:rFonts w:ascii="Arial"/>
                <w:color w:val="000000" w:themeColor="text1"/>
                <w:szCs w:val="21"/>
              </w:rPr>
            </w:pPr>
          </w:p>
        </w:tc>
        <w:tc>
          <w:tcPr>
            <w:tcW w:w="1140" w:type="dxa"/>
            <w:vAlign w:val="center"/>
          </w:tcPr>
          <w:p>
            <w:pPr>
              <w:jc w:val="center"/>
              <w:rPr>
                <w:rFonts w:ascii="仿宋" w:hAnsi="仿宋" w:eastAsia="仿宋" w:cs="宋体"/>
                <w:color w:val="000000"/>
                <w:szCs w:val="21"/>
              </w:rPr>
            </w:pPr>
            <w:r>
              <w:rPr>
                <w:rFonts w:hint="eastAsia" w:ascii="仿宋" w:hAnsi="仿宋" w:eastAsia="仿宋"/>
                <w:color w:val="000000"/>
                <w:szCs w:val="21"/>
              </w:rPr>
              <w:t>较大提升</w:t>
            </w:r>
          </w:p>
          <w:p>
            <w:pPr>
              <w:spacing w:line="270" w:lineRule="exact"/>
              <w:jc w:val="center"/>
              <w:rPr>
                <w:rFonts w:ascii="Arial"/>
                <w:color w:val="000000" w:themeColor="text1"/>
                <w:szCs w:val="21"/>
              </w:rPr>
            </w:pPr>
          </w:p>
        </w:tc>
        <w:tc>
          <w:tcPr>
            <w:tcW w:w="685" w:type="dxa"/>
            <w:vAlign w:val="center"/>
          </w:tcPr>
          <w:p>
            <w:pPr>
              <w:spacing w:line="270" w:lineRule="exact"/>
              <w:jc w:val="center"/>
              <w:rPr>
                <w:rFonts w:ascii="Arial"/>
                <w:color w:val="000000" w:themeColor="text1"/>
                <w:szCs w:val="21"/>
              </w:rPr>
            </w:pPr>
            <w:r>
              <w:rPr>
                <w:rFonts w:hint="eastAsia" w:ascii="Arial"/>
                <w:color w:val="000000" w:themeColor="text1"/>
                <w:szCs w:val="21"/>
              </w:rPr>
              <w:t>15</w:t>
            </w:r>
          </w:p>
        </w:tc>
        <w:tc>
          <w:tcPr>
            <w:tcW w:w="795" w:type="dxa"/>
            <w:vAlign w:val="center"/>
          </w:tcPr>
          <w:p>
            <w:pPr>
              <w:spacing w:line="270" w:lineRule="exact"/>
              <w:jc w:val="center"/>
              <w:rPr>
                <w:rFonts w:ascii="Arial"/>
                <w:color w:val="000000" w:themeColor="text1"/>
                <w:szCs w:val="21"/>
              </w:rPr>
            </w:pPr>
            <w:r>
              <w:rPr>
                <w:rFonts w:hint="eastAsia" w:ascii="Arial"/>
                <w:color w:val="000000" w:themeColor="text1"/>
                <w:szCs w:val="21"/>
              </w:rPr>
              <w:t>10</w:t>
            </w:r>
          </w:p>
        </w:tc>
        <w:tc>
          <w:tcPr>
            <w:tcW w:w="1365" w:type="dxa"/>
            <w:vAlign w:val="center"/>
          </w:tcPr>
          <w:p>
            <w:pPr>
              <w:spacing w:line="27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textDirection w:val="tbRlV"/>
            <w:vAlign w:val="center"/>
          </w:tcPr>
          <w:p>
            <w:pPr>
              <w:spacing w:line="270" w:lineRule="exact"/>
              <w:jc w:val="center"/>
              <w:rPr>
                <w:rFonts w:ascii="Arial"/>
                <w:color w:val="000000" w:themeColor="text1"/>
                <w:szCs w:val="21"/>
              </w:rPr>
            </w:pPr>
          </w:p>
        </w:tc>
        <w:tc>
          <w:tcPr>
            <w:tcW w:w="1080" w:type="dxa"/>
            <w:tcBorders>
              <w:bottom w:val="nil"/>
            </w:tcBorders>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满意度</w:t>
            </w:r>
          </w:p>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指标</w:t>
            </w:r>
          </w:p>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(10分)</w:t>
            </w:r>
          </w:p>
        </w:tc>
        <w:tc>
          <w:tcPr>
            <w:tcW w:w="1080" w:type="dxa"/>
            <w:tcBorders>
              <w:bottom w:val="nil"/>
            </w:tcBorders>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服务对象</w:t>
            </w:r>
          </w:p>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满意度</w:t>
            </w:r>
          </w:p>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指标</w:t>
            </w:r>
          </w:p>
        </w:tc>
        <w:tc>
          <w:tcPr>
            <w:tcW w:w="1229" w:type="dxa"/>
            <w:vAlign w:val="center"/>
          </w:tcPr>
          <w:p>
            <w:pPr>
              <w:jc w:val="center"/>
              <w:rPr>
                <w:rFonts w:ascii="仿宋" w:hAnsi="仿宋" w:eastAsia="仿宋" w:cs="宋体"/>
                <w:color w:val="000000"/>
                <w:szCs w:val="21"/>
              </w:rPr>
            </w:pPr>
            <w:r>
              <w:rPr>
                <w:rFonts w:hint="eastAsia" w:ascii="仿宋" w:hAnsi="仿宋" w:eastAsia="仿宋"/>
                <w:color w:val="000000"/>
                <w:szCs w:val="21"/>
              </w:rPr>
              <w:t>群众满意度</w:t>
            </w:r>
          </w:p>
          <w:p>
            <w:pPr>
              <w:spacing w:line="270" w:lineRule="exact"/>
              <w:jc w:val="center"/>
              <w:rPr>
                <w:rFonts w:ascii="Arial"/>
                <w:color w:val="000000" w:themeColor="text1"/>
                <w:szCs w:val="21"/>
              </w:rPr>
            </w:pPr>
          </w:p>
        </w:tc>
        <w:tc>
          <w:tcPr>
            <w:tcW w:w="1131" w:type="dxa"/>
            <w:vAlign w:val="center"/>
          </w:tcPr>
          <w:p>
            <w:pPr>
              <w:jc w:val="center"/>
              <w:rPr>
                <w:rFonts w:ascii="仿宋" w:hAnsi="仿宋" w:eastAsia="仿宋" w:cs="宋体"/>
                <w:color w:val="000000"/>
                <w:szCs w:val="21"/>
              </w:rPr>
            </w:pPr>
            <w:r>
              <w:rPr>
                <w:rFonts w:hint="eastAsia" w:ascii="仿宋" w:hAnsi="仿宋" w:eastAsia="仿宋"/>
                <w:color w:val="000000"/>
                <w:szCs w:val="21"/>
              </w:rPr>
              <w:t>≥90%</w:t>
            </w:r>
          </w:p>
          <w:p>
            <w:pPr>
              <w:spacing w:line="270" w:lineRule="exact"/>
              <w:jc w:val="center"/>
              <w:rPr>
                <w:rFonts w:ascii="Arial"/>
                <w:color w:val="000000" w:themeColor="text1"/>
                <w:szCs w:val="21"/>
              </w:rPr>
            </w:pPr>
          </w:p>
        </w:tc>
        <w:tc>
          <w:tcPr>
            <w:tcW w:w="1140" w:type="dxa"/>
            <w:vAlign w:val="center"/>
          </w:tcPr>
          <w:p>
            <w:pPr>
              <w:jc w:val="center"/>
              <w:rPr>
                <w:rFonts w:ascii="仿宋" w:hAnsi="仿宋" w:eastAsia="仿宋" w:cs="宋体"/>
                <w:color w:val="000000"/>
                <w:szCs w:val="21"/>
              </w:rPr>
            </w:pPr>
            <w:r>
              <w:rPr>
                <w:rFonts w:hint="eastAsia" w:ascii="仿宋" w:hAnsi="仿宋" w:eastAsia="仿宋"/>
                <w:color w:val="000000"/>
                <w:szCs w:val="21"/>
              </w:rPr>
              <w:t>95%</w:t>
            </w:r>
          </w:p>
          <w:p>
            <w:pPr>
              <w:spacing w:line="270" w:lineRule="exact"/>
              <w:jc w:val="center"/>
              <w:rPr>
                <w:rFonts w:ascii="Arial"/>
                <w:color w:val="000000" w:themeColor="text1"/>
                <w:szCs w:val="21"/>
              </w:rPr>
            </w:pPr>
          </w:p>
        </w:tc>
        <w:tc>
          <w:tcPr>
            <w:tcW w:w="685" w:type="dxa"/>
            <w:vAlign w:val="center"/>
          </w:tcPr>
          <w:p>
            <w:pPr>
              <w:spacing w:line="270" w:lineRule="exact"/>
              <w:jc w:val="center"/>
              <w:rPr>
                <w:rFonts w:ascii="Arial"/>
                <w:color w:val="000000" w:themeColor="text1"/>
                <w:szCs w:val="21"/>
              </w:rPr>
            </w:pPr>
            <w:r>
              <w:rPr>
                <w:rFonts w:hint="eastAsia" w:ascii="Arial"/>
                <w:color w:val="000000" w:themeColor="text1"/>
                <w:szCs w:val="21"/>
              </w:rPr>
              <w:t>10</w:t>
            </w:r>
          </w:p>
        </w:tc>
        <w:tc>
          <w:tcPr>
            <w:tcW w:w="795" w:type="dxa"/>
            <w:vAlign w:val="center"/>
          </w:tcPr>
          <w:p>
            <w:pPr>
              <w:spacing w:line="270" w:lineRule="exact"/>
              <w:jc w:val="center"/>
              <w:rPr>
                <w:rFonts w:ascii="Arial"/>
                <w:color w:val="000000" w:themeColor="text1"/>
                <w:szCs w:val="21"/>
              </w:rPr>
            </w:pPr>
            <w:r>
              <w:rPr>
                <w:rFonts w:hint="eastAsia" w:ascii="Arial"/>
                <w:color w:val="000000" w:themeColor="text1"/>
                <w:szCs w:val="21"/>
              </w:rPr>
              <w:t>5</w:t>
            </w:r>
          </w:p>
        </w:tc>
        <w:tc>
          <w:tcPr>
            <w:tcW w:w="1365" w:type="dxa"/>
            <w:vAlign w:val="center"/>
          </w:tcPr>
          <w:p>
            <w:pPr>
              <w:spacing w:line="27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vAlign w:val="center"/>
          </w:tcPr>
          <w:p>
            <w:pPr>
              <w:spacing w:line="270" w:lineRule="exact"/>
              <w:ind w:firstLine="3145"/>
              <w:jc w:val="center"/>
              <w:rPr>
                <w:color w:val="000000" w:themeColor="text1"/>
                <w:szCs w:val="21"/>
              </w:rPr>
            </w:pPr>
            <w:r>
              <w:rPr>
                <w:rFonts w:hint="eastAsia"/>
                <w:color w:val="000000" w:themeColor="text1"/>
                <w:szCs w:val="21"/>
              </w:rPr>
              <w:t>总分</w:t>
            </w:r>
          </w:p>
        </w:tc>
        <w:tc>
          <w:tcPr>
            <w:tcW w:w="685" w:type="dxa"/>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100</w:t>
            </w:r>
          </w:p>
        </w:tc>
        <w:tc>
          <w:tcPr>
            <w:tcW w:w="795" w:type="dxa"/>
            <w:vAlign w:val="center"/>
          </w:tcPr>
          <w:p>
            <w:pPr>
              <w:spacing w:line="270" w:lineRule="exact"/>
              <w:jc w:val="center"/>
              <w:rPr>
                <w:rFonts w:ascii="Arial"/>
                <w:color w:val="000000" w:themeColor="text1"/>
                <w:szCs w:val="21"/>
              </w:rPr>
            </w:pPr>
            <w:r>
              <w:rPr>
                <w:rFonts w:hint="eastAsia" w:ascii="Arial"/>
                <w:color w:val="000000" w:themeColor="text1"/>
                <w:szCs w:val="21"/>
              </w:rPr>
              <w:t>82</w:t>
            </w:r>
          </w:p>
        </w:tc>
        <w:tc>
          <w:tcPr>
            <w:tcW w:w="1365" w:type="dxa"/>
            <w:vAlign w:val="center"/>
          </w:tcPr>
          <w:p>
            <w:pPr>
              <w:spacing w:line="270" w:lineRule="exact"/>
              <w:jc w:val="center"/>
              <w:rPr>
                <w:rFonts w:ascii="Arial"/>
                <w:color w:val="000000" w:themeColor="text1"/>
                <w:szCs w:val="21"/>
              </w:rPr>
            </w:pPr>
          </w:p>
        </w:tc>
      </w:tr>
    </w:tbl>
    <w:p>
      <w:pPr>
        <w:spacing w:line="270" w:lineRule="exact"/>
        <w:rPr>
          <w:rFonts w:ascii="Arial"/>
          <w:color w:val="000000" w:themeColor="text1"/>
        </w:rPr>
      </w:pPr>
    </w:p>
    <w:p>
      <w:pPr>
        <w:spacing w:before="75" w:line="270" w:lineRule="exact"/>
        <w:rPr>
          <w:rFonts w:ascii="仿宋_GB2312" w:hAnsi="仿宋_GB2312" w:eastAsia="仿宋_GB2312" w:cs="仿宋_GB2312"/>
          <w:color w:val="000000" w:themeColor="text1"/>
          <w:sz w:val="32"/>
          <w:szCs w:val="32"/>
        </w:rPr>
        <w:sectPr>
          <w:pgSz w:w="11906" w:h="16838"/>
          <w:pgMar w:top="1417" w:right="1417" w:bottom="1417" w:left="1417" w:header="851" w:footer="992" w:gutter="0"/>
          <w:cols w:space="0" w:num="1"/>
          <w:docGrid w:type="lines" w:linePitch="312" w:charSpace="0"/>
        </w:sectPr>
      </w:pPr>
      <w:r>
        <w:rPr>
          <w:rFonts w:ascii="仿宋" w:hAnsi="仿宋" w:eastAsia="仿宋" w:cs="仿宋"/>
          <w:color w:val="000000" w:themeColor="text1"/>
          <w:spacing w:val="-26"/>
          <w:sz w:val="23"/>
          <w:szCs w:val="23"/>
        </w:rPr>
        <w:t>填表人：</w:t>
      </w:r>
      <w:r>
        <w:rPr>
          <w:rFonts w:ascii="仿宋" w:hAnsi="仿宋" w:eastAsia="仿宋" w:cs="仿宋"/>
          <w:color w:val="000000" w:themeColor="text1"/>
          <w:spacing w:val="15"/>
          <w:sz w:val="23"/>
          <w:szCs w:val="23"/>
        </w:rPr>
        <w:t xml:space="preserve">  </w:t>
      </w:r>
      <w:r>
        <w:rPr>
          <w:rFonts w:ascii="仿宋" w:hAnsi="仿宋" w:eastAsia="仿宋" w:cs="仿宋"/>
          <w:color w:val="000000" w:themeColor="text1"/>
          <w:spacing w:val="4"/>
          <w:sz w:val="23"/>
          <w:szCs w:val="23"/>
        </w:rPr>
        <w:t xml:space="preserve">         </w:t>
      </w:r>
      <w:r>
        <w:rPr>
          <w:rFonts w:ascii="仿宋" w:hAnsi="仿宋" w:eastAsia="仿宋" w:cs="仿宋"/>
          <w:color w:val="000000" w:themeColor="text1"/>
          <w:spacing w:val="-26"/>
          <w:sz w:val="23"/>
          <w:szCs w:val="23"/>
        </w:rPr>
        <w:t>联系电话：</w:t>
      </w:r>
      <w:r>
        <w:rPr>
          <w:rFonts w:ascii="仿宋" w:hAnsi="仿宋" w:eastAsia="仿宋" w:cs="仿宋"/>
          <w:color w:val="000000" w:themeColor="text1"/>
          <w:spacing w:val="3"/>
          <w:sz w:val="23"/>
          <w:szCs w:val="23"/>
        </w:rPr>
        <w:t xml:space="preserve">            </w:t>
      </w:r>
      <w:r>
        <w:rPr>
          <w:rFonts w:ascii="仿宋" w:hAnsi="仿宋" w:eastAsia="仿宋" w:cs="仿宋"/>
          <w:color w:val="000000" w:themeColor="text1"/>
          <w:spacing w:val="-26"/>
          <w:sz w:val="23"/>
          <w:szCs w:val="23"/>
        </w:rPr>
        <w:t>单位负责人签字：</w:t>
      </w:r>
      <w:r>
        <w:rPr>
          <w:rFonts w:hint="eastAsia" w:ascii="仿宋" w:hAnsi="仿宋" w:eastAsia="仿宋" w:cs="仿宋"/>
          <w:color w:val="000000" w:themeColor="text1"/>
          <w:spacing w:val="-26"/>
          <w:sz w:val="23"/>
          <w:szCs w:val="23"/>
        </w:rPr>
        <w:t xml:space="preserve">                 </w:t>
      </w:r>
      <w:r>
        <w:rPr>
          <w:rFonts w:ascii="仿宋" w:hAnsi="仿宋" w:eastAsia="仿宋" w:cs="仿宋"/>
          <w:color w:val="000000" w:themeColor="text1"/>
          <w:spacing w:val="15"/>
          <w:sz w:val="23"/>
          <w:szCs w:val="23"/>
        </w:rPr>
        <w:t xml:space="preserve"> </w:t>
      </w:r>
      <w:r>
        <w:rPr>
          <w:rFonts w:ascii="仿宋" w:hAnsi="仿宋" w:eastAsia="仿宋" w:cs="仿宋"/>
          <w:color w:val="000000" w:themeColor="text1"/>
          <w:spacing w:val="-26"/>
          <w:sz w:val="23"/>
          <w:szCs w:val="23"/>
        </w:rPr>
        <w:t>填报日期：</w:t>
      </w:r>
      <w:r>
        <w:rPr>
          <w:rFonts w:ascii="仿宋" w:hAnsi="仿宋" w:eastAsia="仿宋" w:cs="仿宋"/>
          <w:color w:val="000000" w:themeColor="text1"/>
          <w:spacing w:val="4"/>
          <w:sz w:val="23"/>
          <w:szCs w:val="23"/>
        </w:rPr>
        <w:t xml:space="preserve"> </w:t>
      </w:r>
    </w:p>
    <w:p>
      <w:pPr>
        <w:spacing w:line="400" w:lineRule="exact"/>
        <w:rPr>
          <w:rFonts w:ascii="黑体" w:hAnsi="黑体" w:eastAsia="黑体" w:cs="黑体"/>
          <w:color w:val="000000" w:themeColor="text1"/>
          <w:spacing w:val="10"/>
          <w:sz w:val="32"/>
          <w:szCs w:val="32"/>
        </w:rPr>
      </w:pPr>
      <w:r>
        <w:rPr>
          <w:rFonts w:hint="eastAsia" w:ascii="黑体" w:hAnsi="黑体" w:eastAsia="黑体" w:cs="黑体"/>
          <w:color w:val="000000" w:themeColor="text1"/>
          <w:spacing w:val="10"/>
          <w:sz w:val="32"/>
          <w:szCs w:val="32"/>
        </w:rPr>
        <w:t>附件4</w:t>
      </w:r>
    </w:p>
    <w:p>
      <w:pPr>
        <w:spacing w:line="400" w:lineRule="exact"/>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2022年度项目支出绩效自评表</w:t>
      </w:r>
    </w:p>
    <w:tbl>
      <w:tblPr>
        <w:tblStyle w:val="9"/>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4"/>
        <w:gridCol w:w="1021"/>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134" w:type="dxa"/>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项目支出</w:t>
            </w:r>
          </w:p>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名称</w:t>
            </w:r>
          </w:p>
        </w:tc>
        <w:tc>
          <w:tcPr>
            <w:tcW w:w="8446" w:type="dxa"/>
            <w:gridSpan w:val="8"/>
            <w:vAlign w:val="center"/>
          </w:tcPr>
          <w:p>
            <w:pPr>
              <w:spacing w:line="270" w:lineRule="exact"/>
              <w:jc w:val="center"/>
              <w:rPr>
                <w:rFonts w:ascii="Arial"/>
                <w:color w:val="000000" w:themeColor="text1"/>
                <w:szCs w:val="21"/>
              </w:rPr>
            </w:pPr>
            <w:r>
              <w:rPr>
                <w:rFonts w:hint="eastAsia" w:ascii="Arial"/>
                <w:color w:val="000000" w:themeColor="text1"/>
                <w:szCs w:val="21"/>
              </w:rPr>
              <w:t>防疫转运人员支出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134" w:type="dxa"/>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主管部门</w:t>
            </w:r>
          </w:p>
        </w:tc>
        <w:tc>
          <w:tcPr>
            <w:tcW w:w="4461" w:type="dxa"/>
            <w:gridSpan w:val="4"/>
            <w:vAlign w:val="center"/>
          </w:tcPr>
          <w:p>
            <w:pPr>
              <w:spacing w:line="270" w:lineRule="exact"/>
              <w:jc w:val="center"/>
              <w:rPr>
                <w:rFonts w:ascii="Arial"/>
                <w:color w:val="000000" w:themeColor="text1"/>
                <w:szCs w:val="21"/>
              </w:rPr>
            </w:pPr>
            <w:r>
              <w:rPr>
                <w:rFonts w:hint="eastAsia" w:ascii="Arial"/>
                <w:color w:val="000000" w:themeColor="text1"/>
                <w:szCs w:val="21"/>
              </w:rPr>
              <w:t>岳阳楼区人民政府</w:t>
            </w:r>
          </w:p>
        </w:tc>
        <w:tc>
          <w:tcPr>
            <w:tcW w:w="1140" w:type="dxa"/>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实施单位</w:t>
            </w:r>
          </w:p>
        </w:tc>
        <w:tc>
          <w:tcPr>
            <w:tcW w:w="2845" w:type="dxa"/>
            <w:gridSpan w:val="3"/>
            <w:vAlign w:val="center"/>
          </w:tcPr>
          <w:p>
            <w:pPr>
              <w:spacing w:line="270" w:lineRule="exact"/>
              <w:jc w:val="center"/>
              <w:rPr>
                <w:rFonts w:ascii="Arial"/>
                <w:color w:val="000000" w:themeColor="text1"/>
                <w:szCs w:val="21"/>
              </w:rPr>
            </w:pPr>
            <w:r>
              <w:rPr>
                <w:rFonts w:hint="eastAsia" w:ascii="Arial"/>
                <w:color w:val="000000" w:themeColor="text1"/>
                <w:szCs w:val="21"/>
              </w:rPr>
              <w:t>区厂地协作服务中心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134" w:type="dxa"/>
            <w:vMerge w:val="restart"/>
            <w:tcBorders>
              <w:bottom w:val="nil"/>
            </w:tcBorders>
            <w:vAlign w:val="center"/>
          </w:tcPr>
          <w:p>
            <w:pPr>
              <w:spacing w:line="270" w:lineRule="exact"/>
              <w:jc w:val="center"/>
              <w:rPr>
                <w:rFonts w:ascii="Arial"/>
                <w:color w:val="000000" w:themeColor="text1"/>
                <w:szCs w:val="21"/>
              </w:rPr>
            </w:pPr>
          </w:p>
          <w:p>
            <w:pPr>
              <w:spacing w:line="270" w:lineRule="exact"/>
              <w:jc w:val="center"/>
              <w:rPr>
                <w:rFonts w:ascii="Arial"/>
                <w:color w:val="000000" w:themeColor="text1"/>
                <w:szCs w:val="21"/>
              </w:rPr>
            </w:pPr>
          </w:p>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项目资金</w:t>
            </w:r>
          </w:p>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(万元)</w:t>
            </w:r>
          </w:p>
        </w:tc>
        <w:tc>
          <w:tcPr>
            <w:tcW w:w="2101" w:type="dxa"/>
            <w:gridSpan w:val="2"/>
            <w:vAlign w:val="center"/>
          </w:tcPr>
          <w:p>
            <w:pPr>
              <w:spacing w:line="270" w:lineRule="exact"/>
              <w:jc w:val="center"/>
              <w:rPr>
                <w:rFonts w:ascii="Arial"/>
                <w:color w:val="000000" w:themeColor="text1"/>
                <w:szCs w:val="21"/>
              </w:rPr>
            </w:pPr>
          </w:p>
        </w:tc>
        <w:tc>
          <w:tcPr>
            <w:tcW w:w="1229" w:type="dxa"/>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年初</w:t>
            </w:r>
          </w:p>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预算数</w:t>
            </w:r>
          </w:p>
        </w:tc>
        <w:tc>
          <w:tcPr>
            <w:tcW w:w="1131" w:type="dxa"/>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全年</w:t>
            </w:r>
          </w:p>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预算数</w:t>
            </w:r>
          </w:p>
        </w:tc>
        <w:tc>
          <w:tcPr>
            <w:tcW w:w="1140" w:type="dxa"/>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全年</w:t>
            </w:r>
          </w:p>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执行数</w:t>
            </w:r>
          </w:p>
        </w:tc>
        <w:tc>
          <w:tcPr>
            <w:tcW w:w="685" w:type="dxa"/>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分值</w:t>
            </w:r>
          </w:p>
        </w:tc>
        <w:tc>
          <w:tcPr>
            <w:tcW w:w="795" w:type="dxa"/>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执行率</w:t>
            </w:r>
          </w:p>
        </w:tc>
        <w:tc>
          <w:tcPr>
            <w:tcW w:w="1365" w:type="dxa"/>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134" w:type="dxa"/>
            <w:vMerge w:val="continue"/>
            <w:tcBorders>
              <w:top w:val="nil"/>
              <w:bottom w:val="nil"/>
            </w:tcBorders>
            <w:vAlign w:val="center"/>
          </w:tcPr>
          <w:p>
            <w:pPr>
              <w:spacing w:line="270" w:lineRule="exact"/>
              <w:jc w:val="center"/>
              <w:rPr>
                <w:rFonts w:ascii="Arial"/>
                <w:color w:val="000000" w:themeColor="text1"/>
                <w:szCs w:val="21"/>
              </w:rPr>
            </w:pPr>
          </w:p>
        </w:tc>
        <w:tc>
          <w:tcPr>
            <w:tcW w:w="2101" w:type="dxa"/>
            <w:gridSpan w:val="2"/>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年度资金总额</w:t>
            </w:r>
          </w:p>
        </w:tc>
        <w:tc>
          <w:tcPr>
            <w:tcW w:w="1229" w:type="dxa"/>
            <w:vAlign w:val="center"/>
          </w:tcPr>
          <w:p>
            <w:pPr>
              <w:spacing w:line="270" w:lineRule="exact"/>
              <w:jc w:val="center"/>
              <w:rPr>
                <w:rFonts w:ascii="Arial"/>
                <w:color w:val="000000" w:themeColor="text1"/>
                <w:szCs w:val="21"/>
              </w:rPr>
            </w:pPr>
            <w:r>
              <w:rPr>
                <w:rFonts w:hint="eastAsia" w:ascii="Arial"/>
                <w:color w:val="000000" w:themeColor="text1"/>
                <w:szCs w:val="21"/>
              </w:rPr>
              <w:t>0</w:t>
            </w:r>
          </w:p>
        </w:tc>
        <w:tc>
          <w:tcPr>
            <w:tcW w:w="1131" w:type="dxa"/>
            <w:vAlign w:val="center"/>
          </w:tcPr>
          <w:p>
            <w:pPr>
              <w:spacing w:line="270" w:lineRule="exact"/>
              <w:jc w:val="center"/>
              <w:rPr>
                <w:rFonts w:ascii="Arial"/>
                <w:color w:val="000000" w:themeColor="text1"/>
                <w:szCs w:val="21"/>
              </w:rPr>
            </w:pPr>
            <w:r>
              <w:rPr>
                <w:rFonts w:hint="eastAsia" w:ascii="Arial"/>
                <w:color w:val="000000" w:themeColor="text1"/>
                <w:szCs w:val="21"/>
              </w:rPr>
              <w:t>155.89</w:t>
            </w:r>
          </w:p>
        </w:tc>
        <w:tc>
          <w:tcPr>
            <w:tcW w:w="1140" w:type="dxa"/>
            <w:vAlign w:val="center"/>
          </w:tcPr>
          <w:p>
            <w:pPr>
              <w:spacing w:line="270" w:lineRule="exact"/>
              <w:jc w:val="center"/>
              <w:rPr>
                <w:rFonts w:ascii="Arial"/>
                <w:color w:val="000000" w:themeColor="text1"/>
                <w:szCs w:val="21"/>
              </w:rPr>
            </w:pPr>
            <w:r>
              <w:rPr>
                <w:rFonts w:hint="eastAsia" w:ascii="Arial"/>
                <w:color w:val="000000" w:themeColor="text1"/>
                <w:szCs w:val="21"/>
              </w:rPr>
              <w:t>155.89</w:t>
            </w:r>
          </w:p>
        </w:tc>
        <w:tc>
          <w:tcPr>
            <w:tcW w:w="685" w:type="dxa"/>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position w:val="-2"/>
                <w:szCs w:val="21"/>
              </w:rPr>
              <w:t>10</w:t>
            </w:r>
          </w:p>
        </w:tc>
        <w:tc>
          <w:tcPr>
            <w:tcW w:w="795" w:type="dxa"/>
            <w:vAlign w:val="center"/>
          </w:tcPr>
          <w:p>
            <w:pPr>
              <w:spacing w:line="270" w:lineRule="exact"/>
              <w:jc w:val="center"/>
              <w:rPr>
                <w:rFonts w:ascii="Arial"/>
                <w:color w:val="000000" w:themeColor="text1"/>
                <w:szCs w:val="21"/>
              </w:rPr>
            </w:pPr>
            <w:r>
              <w:rPr>
                <w:rFonts w:hint="eastAsia" w:ascii="Arial"/>
                <w:color w:val="000000" w:themeColor="text1"/>
                <w:szCs w:val="21"/>
              </w:rPr>
              <w:t>10</w:t>
            </w:r>
          </w:p>
        </w:tc>
        <w:tc>
          <w:tcPr>
            <w:tcW w:w="1365" w:type="dxa"/>
            <w:vAlign w:val="center"/>
          </w:tcPr>
          <w:p>
            <w:pPr>
              <w:spacing w:line="270" w:lineRule="exact"/>
              <w:jc w:val="center"/>
              <w:rPr>
                <w:rFonts w:ascii="Arial"/>
                <w:color w:val="000000" w:themeColor="text1"/>
                <w:szCs w:val="21"/>
              </w:rPr>
            </w:pPr>
            <w:r>
              <w:rPr>
                <w:rFonts w:hint="eastAsia" w:ascii="Arial"/>
                <w:color w:val="000000" w:themeColor="text1"/>
                <w:szCs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134" w:type="dxa"/>
            <w:vMerge w:val="continue"/>
            <w:tcBorders>
              <w:top w:val="nil"/>
              <w:bottom w:val="nil"/>
            </w:tcBorders>
            <w:vAlign w:val="center"/>
          </w:tcPr>
          <w:p>
            <w:pPr>
              <w:spacing w:line="270" w:lineRule="exact"/>
              <w:jc w:val="center"/>
              <w:rPr>
                <w:rFonts w:ascii="Arial"/>
                <w:color w:val="000000" w:themeColor="text1"/>
                <w:szCs w:val="21"/>
              </w:rPr>
            </w:pPr>
          </w:p>
        </w:tc>
        <w:tc>
          <w:tcPr>
            <w:tcW w:w="2101" w:type="dxa"/>
            <w:gridSpan w:val="2"/>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其中：当年财政拨款</w:t>
            </w:r>
          </w:p>
        </w:tc>
        <w:tc>
          <w:tcPr>
            <w:tcW w:w="1229" w:type="dxa"/>
            <w:vAlign w:val="center"/>
          </w:tcPr>
          <w:p>
            <w:pPr>
              <w:spacing w:line="270" w:lineRule="exact"/>
              <w:jc w:val="center"/>
              <w:rPr>
                <w:rFonts w:ascii="Arial"/>
                <w:color w:val="000000" w:themeColor="text1"/>
                <w:szCs w:val="21"/>
              </w:rPr>
            </w:pPr>
          </w:p>
        </w:tc>
        <w:tc>
          <w:tcPr>
            <w:tcW w:w="1131" w:type="dxa"/>
            <w:vAlign w:val="center"/>
          </w:tcPr>
          <w:p>
            <w:pPr>
              <w:spacing w:line="270" w:lineRule="exact"/>
              <w:jc w:val="center"/>
              <w:rPr>
                <w:rFonts w:ascii="Arial"/>
                <w:color w:val="000000" w:themeColor="text1"/>
                <w:szCs w:val="21"/>
              </w:rPr>
            </w:pPr>
          </w:p>
        </w:tc>
        <w:tc>
          <w:tcPr>
            <w:tcW w:w="1140" w:type="dxa"/>
            <w:vAlign w:val="center"/>
          </w:tcPr>
          <w:p>
            <w:pPr>
              <w:spacing w:line="270" w:lineRule="exact"/>
              <w:jc w:val="center"/>
              <w:rPr>
                <w:rFonts w:ascii="Arial"/>
                <w:color w:val="000000" w:themeColor="text1"/>
                <w:szCs w:val="21"/>
              </w:rPr>
            </w:pPr>
          </w:p>
        </w:tc>
        <w:tc>
          <w:tcPr>
            <w:tcW w:w="685" w:type="dxa"/>
            <w:vAlign w:val="center"/>
          </w:tcPr>
          <w:p>
            <w:pPr>
              <w:spacing w:line="270" w:lineRule="exact"/>
              <w:jc w:val="center"/>
              <w:rPr>
                <w:rFonts w:ascii="Arial"/>
                <w:color w:val="000000" w:themeColor="text1"/>
                <w:szCs w:val="21"/>
              </w:rPr>
            </w:pPr>
          </w:p>
        </w:tc>
        <w:tc>
          <w:tcPr>
            <w:tcW w:w="795" w:type="dxa"/>
            <w:vAlign w:val="center"/>
          </w:tcPr>
          <w:p>
            <w:pPr>
              <w:spacing w:line="270" w:lineRule="exact"/>
              <w:jc w:val="center"/>
              <w:rPr>
                <w:rFonts w:ascii="Arial"/>
                <w:color w:val="000000" w:themeColor="text1"/>
                <w:szCs w:val="21"/>
              </w:rPr>
            </w:pPr>
          </w:p>
        </w:tc>
        <w:tc>
          <w:tcPr>
            <w:tcW w:w="1365" w:type="dxa"/>
            <w:vAlign w:val="center"/>
          </w:tcPr>
          <w:p>
            <w:pPr>
              <w:spacing w:line="27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134" w:type="dxa"/>
            <w:vMerge w:val="continue"/>
            <w:tcBorders>
              <w:top w:val="nil"/>
              <w:bottom w:val="nil"/>
            </w:tcBorders>
            <w:vAlign w:val="center"/>
          </w:tcPr>
          <w:p>
            <w:pPr>
              <w:spacing w:line="270" w:lineRule="exact"/>
              <w:jc w:val="center"/>
              <w:rPr>
                <w:rFonts w:ascii="Arial"/>
                <w:color w:val="000000" w:themeColor="text1"/>
                <w:szCs w:val="21"/>
              </w:rPr>
            </w:pPr>
          </w:p>
        </w:tc>
        <w:tc>
          <w:tcPr>
            <w:tcW w:w="2101" w:type="dxa"/>
            <w:gridSpan w:val="2"/>
            <w:vAlign w:val="center"/>
          </w:tcPr>
          <w:p>
            <w:pPr>
              <w:spacing w:line="270" w:lineRule="exact"/>
              <w:jc w:val="center"/>
              <w:rPr>
                <w:rFonts w:ascii="宋体" w:hAnsi="宋体" w:eastAsia="宋体" w:cs="宋体"/>
                <w:color w:val="000000" w:themeColor="text1"/>
                <w:szCs w:val="21"/>
              </w:rPr>
            </w:pPr>
            <w:r>
              <w:rPr>
                <w:rFonts w:hint="eastAsia" w:ascii="宋体" w:hAnsi="宋体" w:eastAsia="宋体" w:cs="宋体"/>
                <w:color w:val="000000" w:themeColor="text1"/>
                <w:szCs w:val="21"/>
              </w:rPr>
              <w:t xml:space="preserve">     </w:t>
            </w:r>
            <w:r>
              <w:rPr>
                <w:rFonts w:ascii="宋体" w:hAnsi="宋体" w:eastAsia="宋体" w:cs="宋体"/>
                <w:color w:val="000000" w:themeColor="text1"/>
                <w:szCs w:val="21"/>
              </w:rPr>
              <w:t>上年结转资金</w:t>
            </w:r>
          </w:p>
        </w:tc>
        <w:tc>
          <w:tcPr>
            <w:tcW w:w="1229" w:type="dxa"/>
            <w:vAlign w:val="center"/>
          </w:tcPr>
          <w:p>
            <w:pPr>
              <w:spacing w:line="270" w:lineRule="exact"/>
              <w:jc w:val="center"/>
              <w:rPr>
                <w:rFonts w:ascii="Arial"/>
                <w:color w:val="000000" w:themeColor="text1"/>
                <w:szCs w:val="21"/>
              </w:rPr>
            </w:pPr>
          </w:p>
        </w:tc>
        <w:tc>
          <w:tcPr>
            <w:tcW w:w="1131" w:type="dxa"/>
            <w:vAlign w:val="center"/>
          </w:tcPr>
          <w:p>
            <w:pPr>
              <w:spacing w:line="270" w:lineRule="exact"/>
              <w:jc w:val="center"/>
              <w:rPr>
                <w:rFonts w:ascii="Arial"/>
                <w:color w:val="000000" w:themeColor="text1"/>
                <w:szCs w:val="21"/>
              </w:rPr>
            </w:pPr>
          </w:p>
        </w:tc>
        <w:tc>
          <w:tcPr>
            <w:tcW w:w="1140" w:type="dxa"/>
            <w:vAlign w:val="center"/>
          </w:tcPr>
          <w:p>
            <w:pPr>
              <w:spacing w:line="270" w:lineRule="exact"/>
              <w:jc w:val="center"/>
              <w:rPr>
                <w:rFonts w:ascii="Arial"/>
                <w:color w:val="000000" w:themeColor="text1"/>
                <w:szCs w:val="21"/>
              </w:rPr>
            </w:pPr>
          </w:p>
        </w:tc>
        <w:tc>
          <w:tcPr>
            <w:tcW w:w="685" w:type="dxa"/>
            <w:vAlign w:val="center"/>
          </w:tcPr>
          <w:p>
            <w:pPr>
              <w:spacing w:line="270" w:lineRule="exact"/>
              <w:jc w:val="center"/>
              <w:rPr>
                <w:rFonts w:ascii="Arial"/>
                <w:color w:val="000000" w:themeColor="text1"/>
                <w:szCs w:val="21"/>
              </w:rPr>
            </w:pPr>
          </w:p>
        </w:tc>
        <w:tc>
          <w:tcPr>
            <w:tcW w:w="795" w:type="dxa"/>
            <w:vAlign w:val="center"/>
          </w:tcPr>
          <w:p>
            <w:pPr>
              <w:spacing w:line="270" w:lineRule="exact"/>
              <w:jc w:val="center"/>
              <w:rPr>
                <w:rFonts w:ascii="Arial"/>
                <w:color w:val="000000" w:themeColor="text1"/>
                <w:szCs w:val="21"/>
              </w:rPr>
            </w:pPr>
          </w:p>
        </w:tc>
        <w:tc>
          <w:tcPr>
            <w:tcW w:w="1365" w:type="dxa"/>
            <w:vAlign w:val="center"/>
          </w:tcPr>
          <w:p>
            <w:pPr>
              <w:spacing w:line="27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134" w:type="dxa"/>
            <w:vMerge w:val="continue"/>
            <w:tcBorders>
              <w:top w:val="nil"/>
            </w:tcBorders>
            <w:vAlign w:val="center"/>
          </w:tcPr>
          <w:p>
            <w:pPr>
              <w:spacing w:line="270" w:lineRule="exact"/>
              <w:jc w:val="center"/>
              <w:rPr>
                <w:rFonts w:ascii="Arial"/>
                <w:color w:val="000000" w:themeColor="text1"/>
                <w:szCs w:val="21"/>
              </w:rPr>
            </w:pPr>
          </w:p>
        </w:tc>
        <w:tc>
          <w:tcPr>
            <w:tcW w:w="2101" w:type="dxa"/>
            <w:gridSpan w:val="2"/>
            <w:vAlign w:val="center"/>
          </w:tcPr>
          <w:p>
            <w:pPr>
              <w:spacing w:line="270" w:lineRule="exact"/>
              <w:jc w:val="center"/>
              <w:rPr>
                <w:rFonts w:ascii="宋体" w:hAnsi="宋体" w:eastAsia="宋体" w:cs="宋体"/>
                <w:color w:val="000000" w:themeColor="text1"/>
                <w:szCs w:val="21"/>
              </w:rPr>
            </w:pPr>
            <w:r>
              <w:rPr>
                <w:rFonts w:hint="eastAsia" w:ascii="宋体" w:hAnsi="宋体" w:eastAsia="宋体" w:cs="宋体"/>
                <w:color w:val="000000" w:themeColor="text1"/>
                <w:szCs w:val="21"/>
              </w:rPr>
              <w:t xml:space="preserve">  </w:t>
            </w:r>
            <w:r>
              <w:rPr>
                <w:rFonts w:ascii="宋体" w:hAnsi="宋体" w:eastAsia="宋体" w:cs="宋体"/>
                <w:color w:val="000000" w:themeColor="text1"/>
                <w:szCs w:val="21"/>
              </w:rPr>
              <w:t>其他资金</w:t>
            </w:r>
          </w:p>
        </w:tc>
        <w:tc>
          <w:tcPr>
            <w:tcW w:w="1229" w:type="dxa"/>
            <w:vAlign w:val="center"/>
          </w:tcPr>
          <w:p>
            <w:pPr>
              <w:spacing w:line="270" w:lineRule="exact"/>
              <w:jc w:val="center"/>
              <w:rPr>
                <w:rFonts w:ascii="Arial"/>
                <w:color w:val="000000" w:themeColor="text1"/>
                <w:szCs w:val="21"/>
              </w:rPr>
            </w:pPr>
          </w:p>
        </w:tc>
        <w:tc>
          <w:tcPr>
            <w:tcW w:w="1131" w:type="dxa"/>
            <w:vAlign w:val="center"/>
          </w:tcPr>
          <w:p>
            <w:pPr>
              <w:spacing w:line="270" w:lineRule="exact"/>
              <w:jc w:val="center"/>
              <w:rPr>
                <w:rFonts w:ascii="Arial"/>
                <w:color w:val="000000" w:themeColor="text1"/>
                <w:szCs w:val="21"/>
              </w:rPr>
            </w:pPr>
          </w:p>
        </w:tc>
        <w:tc>
          <w:tcPr>
            <w:tcW w:w="1140" w:type="dxa"/>
            <w:vAlign w:val="center"/>
          </w:tcPr>
          <w:p>
            <w:pPr>
              <w:spacing w:line="270" w:lineRule="exact"/>
              <w:jc w:val="center"/>
              <w:rPr>
                <w:rFonts w:ascii="Arial"/>
                <w:color w:val="000000" w:themeColor="text1"/>
                <w:szCs w:val="21"/>
              </w:rPr>
            </w:pPr>
          </w:p>
        </w:tc>
        <w:tc>
          <w:tcPr>
            <w:tcW w:w="685" w:type="dxa"/>
            <w:vAlign w:val="center"/>
          </w:tcPr>
          <w:p>
            <w:pPr>
              <w:spacing w:line="270" w:lineRule="exact"/>
              <w:jc w:val="center"/>
              <w:rPr>
                <w:rFonts w:ascii="Arial"/>
                <w:color w:val="000000" w:themeColor="text1"/>
                <w:szCs w:val="21"/>
              </w:rPr>
            </w:pPr>
          </w:p>
        </w:tc>
        <w:tc>
          <w:tcPr>
            <w:tcW w:w="795" w:type="dxa"/>
            <w:vAlign w:val="center"/>
          </w:tcPr>
          <w:p>
            <w:pPr>
              <w:spacing w:line="270" w:lineRule="exact"/>
              <w:jc w:val="center"/>
              <w:rPr>
                <w:rFonts w:ascii="Arial"/>
                <w:color w:val="000000" w:themeColor="text1"/>
                <w:szCs w:val="21"/>
              </w:rPr>
            </w:pPr>
          </w:p>
        </w:tc>
        <w:tc>
          <w:tcPr>
            <w:tcW w:w="1365" w:type="dxa"/>
            <w:vAlign w:val="center"/>
          </w:tcPr>
          <w:p>
            <w:pPr>
              <w:spacing w:line="27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134" w:type="dxa"/>
            <w:vMerge w:val="restart"/>
            <w:tcBorders>
              <w:bottom w:val="nil"/>
            </w:tcBorders>
            <w:vAlign w:val="center"/>
          </w:tcPr>
          <w:p>
            <w:pPr>
              <w:spacing w:line="270" w:lineRule="exact"/>
              <w:ind w:hanging="209"/>
              <w:jc w:val="center"/>
              <w:rPr>
                <w:rFonts w:ascii="宋体" w:hAnsi="宋体" w:eastAsia="宋体" w:cs="宋体"/>
                <w:color w:val="000000" w:themeColor="text1"/>
                <w:szCs w:val="21"/>
              </w:rPr>
            </w:pPr>
            <w:r>
              <w:rPr>
                <w:rFonts w:ascii="宋体" w:hAnsi="宋体" w:eastAsia="宋体" w:cs="宋体"/>
                <w:color w:val="000000" w:themeColor="text1"/>
                <w:szCs w:val="21"/>
              </w:rPr>
              <w:t>年度总体</w:t>
            </w:r>
          </w:p>
          <w:p>
            <w:pPr>
              <w:spacing w:line="270" w:lineRule="exact"/>
              <w:ind w:hanging="209"/>
              <w:jc w:val="center"/>
              <w:rPr>
                <w:rFonts w:ascii="宋体" w:hAnsi="宋体" w:eastAsia="宋体" w:cs="宋体"/>
                <w:color w:val="000000" w:themeColor="text1"/>
                <w:szCs w:val="21"/>
              </w:rPr>
            </w:pPr>
            <w:r>
              <w:rPr>
                <w:rFonts w:ascii="宋体" w:hAnsi="宋体" w:eastAsia="宋体" w:cs="宋体"/>
                <w:color w:val="000000" w:themeColor="text1"/>
                <w:szCs w:val="21"/>
              </w:rPr>
              <w:t>目标</w:t>
            </w:r>
          </w:p>
        </w:tc>
        <w:tc>
          <w:tcPr>
            <w:tcW w:w="4461" w:type="dxa"/>
            <w:gridSpan w:val="4"/>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预期目标</w:t>
            </w:r>
          </w:p>
        </w:tc>
        <w:tc>
          <w:tcPr>
            <w:tcW w:w="3985" w:type="dxa"/>
            <w:gridSpan w:val="4"/>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134" w:type="dxa"/>
            <w:vMerge w:val="continue"/>
            <w:tcBorders>
              <w:top w:val="nil"/>
            </w:tcBorders>
            <w:vAlign w:val="center"/>
          </w:tcPr>
          <w:p>
            <w:pPr>
              <w:spacing w:line="270" w:lineRule="exact"/>
              <w:jc w:val="center"/>
              <w:rPr>
                <w:rFonts w:ascii="Arial"/>
                <w:color w:val="000000" w:themeColor="text1"/>
                <w:szCs w:val="21"/>
              </w:rPr>
            </w:pPr>
          </w:p>
        </w:tc>
        <w:tc>
          <w:tcPr>
            <w:tcW w:w="4461" w:type="dxa"/>
            <w:gridSpan w:val="4"/>
            <w:vAlign w:val="center"/>
          </w:tcPr>
          <w:p>
            <w:pPr>
              <w:spacing w:line="270" w:lineRule="exact"/>
              <w:jc w:val="left"/>
              <w:rPr>
                <w:rFonts w:ascii="Arial"/>
                <w:color w:val="000000" w:themeColor="text1"/>
                <w:szCs w:val="21"/>
              </w:rPr>
            </w:pPr>
            <w:r>
              <w:rPr>
                <w:rFonts w:hint="eastAsia" w:ascii="Arial"/>
                <w:color w:val="000000" w:themeColor="text1"/>
                <w:szCs w:val="21"/>
              </w:rPr>
              <w:t>完成人员转运所需车辆的安排，做好车辆、人员的核实</w:t>
            </w:r>
          </w:p>
        </w:tc>
        <w:tc>
          <w:tcPr>
            <w:tcW w:w="3985" w:type="dxa"/>
            <w:gridSpan w:val="4"/>
            <w:vAlign w:val="center"/>
          </w:tcPr>
          <w:p>
            <w:pPr>
              <w:spacing w:line="270" w:lineRule="exact"/>
              <w:jc w:val="left"/>
              <w:rPr>
                <w:rFonts w:ascii="Arial"/>
                <w:color w:val="000000" w:themeColor="text1"/>
                <w:szCs w:val="21"/>
              </w:rPr>
            </w:pPr>
            <w:r>
              <w:rPr>
                <w:rFonts w:hint="eastAsia" w:ascii="Arial"/>
                <w:color w:val="000000" w:themeColor="text1"/>
                <w:szCs w:val="21"/>
              </w:rPr>
              <w:t>全年共转运人员15700人次，有效防止了疫情的扩散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134" w:type="dxa"/>
            <w:vMerge w:val="restart"/>
            <w:tcBorders>
              <w:bottom w:val="nil"/>
            </w:tcBorders>
            <w:textDirection w:val="tbRlV"/>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绩</w:t>
            </w:r>
            <w:r>
              <w:rPr>
                <w:rFonts w:hint="eastAsia" w:ascii="宋体" w:hAnsi="宋体" w:eastAsia="宋体" w:cs="宋体"/>
                <w:color w:val="000000" w:themeColor="text1"/>
                <w:szCs w:val="21"/>
              </w:rPr>
              <w:t xml:space="preserve">  </w:t>
            </w:r>
            <w:r>
              <w:rPr>
                <w:rFonts w:ascii="宋体" w:hAnsi="宋体" w:eastAsia="宋体" w:cs="宋体"/>
                <w:color w:val="000000" w:themeColor="text1"/>
                <w:szCs w:val="21"/>
              </w:rPr>
              <w:t>效</w:t>
            </w:r>
            <w:r>
              <w:rPr>
                <w:rFonts w:hint="eastAsia" w:ascii="宋体" w:hAnsi="宋体" w:eastAsia="宋体" w:cs="宋体"/>
                <w:color w:val="000000" w:themeColor="text1"/>
                <w:szCs w:val="21"/>
              </w:rPr>
              <w:t xml:space="preserve">  </w:t>
            </w:r>
            <w:r>
              <w:rPr>
                <w:rFonts w:ascii="宋体" w:hAnsi="宋体" w:eastAsia="宋体" w:cs="宋体"/>
                <w:color w:val="000000" w:themeColor="text1"/>
                <w:szCs w:val="21"/>
              </w:rPr>
              <w:t>指</w:t>
            </w:r>
            <w:r>
              <w:rPr>
                <w:rFonts w:hint="eastAsia" w:ascii="宋体" w:hAnsi="宋体" w:eastAsia="宋体" w:cs="宋体"/>
                <w:color w:val="000000" w:themeColor="text1"/>
                <w:szCs w:val="21"/>
              </w:rPr>
              <w:t xml:space="preserve">  </w:t>
            </w:r>
            <w:r>
              <w:rPr>
                <w:rFonts w:ascii="宋体" w:hAnsi="宋体" w:eastAsia="宋体" w:cs="宋体"/>
                <w:color w:val="000000" w:themeColor="text1"/>
                <w:szCs w:val="21"/>
              </w:rPr>
              <w:t>标</w:t>
            </w:r>
          </w:p>
        </w:tc>
        <w:tc>
          <w:tcPr>
            <w:tcW w:w="1021" w:type="dxa"/>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一级指标</w:t>
            </w:r>
          </w:p>
        </w:tc>
        <w:tc>
          <w:tcPr>
            <w:tcW w:w="1080" w:type="dxa"/>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二级指标</w:t>
            </w:r>
          </w:p>
        </w:tc>
        <w:tc>
          <w:tcPr>
            <w:tcW w:w="1229" w:type="dxa"/>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三级指标</w:t>
            </w:r>
          </w:p>
        </w:tc>
        <w:tc>
          <w:tcPr>
            <w:tcW w:w="1131" w:type="dxa"/>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年度</w:t>
            </w:r>
          </w:p>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指标值</w:t>
            </w:r>
          </w:p>
        </w:tc>
        <w:tc>
          <w:tcPr>
            <w:tcW w:w="1140" w:type="dxa"/>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实际</w:t>
            </w:r>
          </w:p>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完成值</w:t>
            </w:r>
          </w:p>
        </w:tc>
        <w:tc>
          <w:tcPr>
            <w:tcW w:w="685" w:type="dxa"/>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分值</w:t>
            </w:r>
          </w:p>
        </w:tc>
        <w:tc>
          <w:tcPr>
            <w:tcW w:w="795" w:type="dxa"/>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得分</w:t>
            </w:r>
          </w:p>
        </w:tc>
        <w:tc>
          <w:tcPr>
            <w:tcW w:w="1365" w:type="dxa"/>
            <w:vAlign w:val="center"/>
          </w:tcPr>
          <w:p>
            <w:pPr>
              <w:spacing w:line="270" w:lineRule="exact"/>
              <w:ind w:hanging="99"/>
              <w:jc w:val="center"/>
              <w:rPr>
                <w:rFonts w:ascii="宋体" w:hAnsi="宋体" w:eastAsia="宋体" w:cs="宋体"/>
                <w:color w:val="000000" w:themeColor="text1"/>
                <w:szCs w:val="21"/>
              </w:rPr>
            </w:pPr>
            <w:r>
              <w:rPr>
                <w:rFonts w:hint="eastAsia" w:ascii="宋体" w:hAnsi="宋体" w:eastAsia="宋体" w:cs="宋体"/>
                <w:color w:val="000000" w:themeColor="text1"/>
                <w:szCs w:val="21"/>
              </w:rPr>
              <w:t xml:space="preserve"> </w:t>
            </w:r>
            <w:r>
              <w:rPr>
                <w:rFonts w:ascii="宋体" w:hAnsi="宋体" w:eastAsia="宋体" w:cs="宋体"/>
                <w:color w:val="000000" w:themeColor="text1"/>
                <w:szCs w:val="21"/>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134" w:type="dxa"/>
            <w:vMerge w:val="continue"/>
            <w:tcBorders>
              <w:top w:val="nil"/>
              <w:bottom w:val="nil"/>
            </w:tcBorders>
            <w:textDirection w:val="tbRlV"/>
            <w:vAlign w:val="center"/>
          </w:tcPr>
          <w:p>
            <w:pPr>
              <w:spacing w:line="270" w:lineRule="exact"/>
              <w:jc w:val="center"/>
              <w:rPr>
                <w:rFonts w:ascii="Arial"/>
                <w:color w:val="000000" w:themeColor="text1"/>
                <w:szCs w:val="21"/>
              </w:rPr>
            </w:pPr>
          </w:p>
        </w:tc>
        <w:tc>
          <w:tcPr>
            <w:tcW w:w="1021" w:type="dxa"/>
            <w:vMerge w:val="restart"/>
            <w:tcBorders>
              <w:bottom w:val="nil"/>
            </w:tcBorders>
            <w:vAlign w:val="center"/>
          </w:tcPr>
          <w:p>
            <w:pPr>
              <w:spacing w:line="520" w:lineRule="exact"/>
              <w:rPr>
                <w:rFonts w:ascii="Arial"/>
                <w:color w:val="000000" w:themeColor="text1"/>
                <w:szCs w:val="21"/>
              </w:rPr>
            </w:pPr>
          </w:p>
          <w:p>
            <w:pPr>
              <w:spacing w:line="520" w:lineRule="exact"/>
              <w:jc w:val="center"/>
              <w:rPr>
                <w:rFonts w:ascii="Arial"/>
                <w:color w:val="000000" w:themeColor="text1"/>
                <w:szCs w:val="21"/>
              </w:rPr>
            </w:pPr>
          </w:p>
          <w:p>
            <w:pPr>
              <w:spacing w:line="520" w:lineRule="exact"/>
              <w:jc w:val="center"/>
              <w:rPr>
                <w:rFonts w:ascii="宋体" w:hAnsi="宋体" w:eastAsia="宋体" w:cs="宋体"/>
                <w:color w:val="000000" w:themeColor="text1"/>
                <w:szCs w:val="21"/>
              </w:rPr>
            </w:pPr>
            <w:r>
              <w:rPr>
                <w:rFonts w:ascii="宋体" w:hAnsi="宋体" w:eastAsia="宋体" w:cs="宋体"/>
                <w:color w:val="000000" w:themeColor="text1"/>
                <w:position w:val="22"/>
                <w:szCs w:val="21"/>
              </w:rPr>
              <w:t>产出指标</w:t>
            </w:r>
          </w:p>
          <w:p>
            <w:pPr>
              <w:spacing w:line="520" w:lineRule="exact"/>
              <w:jc w:val="center"/>
              <w:rPr>
                <w:rFonts w:ascii="宋体" w:hAnsi="宋体" w:eastAsia="宋体" w:cs="宋体"/>
                <w:color w:val="000000" w:themeColor="text1"/>
                <w:szCs w:val="21"/>
              </w:rPr>
            </w:pPr>
            <w:r>
              <w:rPr>
                <w:rFonts w:ascii="宋体" w:hAnsi="宋体" w:eastAsia="宋体" w:cs="宋体"/>
                <w:color w:val="000000" w:themeColor="text1"/>
                <w:szCs w:val="21"/>
              </w:rPr>
              <w:t>(50分)</w:t>
            </w:r>
          </w:p>
        </w:tc>
        <w:tc>
          <w:tcPr>
            <w:tcW w:w="1080" w:type="dxa"/>
            <w:tcBorders>
              <w:bottom w:val="nil"/>
            </w:tcBorders>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数量指标</w:t>
            </w:r>
          </w:p>
        </w:tc>
        <w:tc>
          <w:tcPr>
            <w:tcW w:w="1229" w:type="dxa"/>
            <w:vAlign w:val="center"/>
          </w:tcPr>
          <w:p>
            <w:pPr>
              <w:spacing w:line="239" w:lineRule="exact"/>
              <w:jc w:val="center"/>
              <w:rPr>
                <w:rFonts w:ascii="Arial"/>
                <w:color w:val="000000" w:themeColor="text1"/>
                <w:sz w:val="20"/>
              </w:rPr>
            </w:pPr>
            <w:r>
              <w:rPr>
                <w:rFonts w:hint="eastAsia" w:ascii="Arial"/>
                <w:color w:val="000000" w:themeColor="text1"/>
                <w:sz w:val="20"/>
              </w:rPr>
              <w:t>转运人数</w:t>
            </w:r>
          </w:p>
        </w:tc>
        <w:tc>
          <w:tcPr>
            <w:tcW w:w="1131" w:type="dxa"/>
            <w:vAlign w:val="center"/>
          </w:tcPr>
          <w:p>
            <w:pPr>
              <w:spacing w:line="239" w:lineRule="exact"/>
              <w:jc w:val="center"/>
              <w:rPr>
                <w:rFonts w:ascii="Arial"/>
                <w:color w:val="000000" w:themeColor="text1"/>
                <w:sz w:val="20"/>
              </w:rPr>
            </w:pPr>
            <w:r>
              <w:rPr>
                <w:rFonts w:hint="eastAsia" w:asciiTheme="minorEastAsia" w:hAnsiTheme="minorEastAsia"/>
                <w:color w:val="000000" w:themeColor="text1"/>
                <w:sz w:val="20"/>
              </w:rPr>
              <w:t>≥1万</w:t>
            </w:r>
          </w:p>
        </w:tc>
        <w:tc>
          <w:tcPr>
            <w:tcW w:w="1140" w:type="dxa"/>
            <w:vAlign w:val="center"/>
          </w:tcPr>
          <w:p>
            <w:pPr>
              <w:spacing w:line="239" w:lineRule="exact"/>
              <w:jc w:val="center"/>
              <w:rPr>
                <w:rFonts w:ascii="Arial"/>
                <w:color w:val="000000" w:themeColor="text1"/>
                <w:sz w:val="20"/>
              </w:rPr>
            </w:pPr>
            <w:r>
              <w:rPr>
                <w:rFonts w:hint="eastAsia" w:ascii="Arial"/>
                <w:color w:val="000000" w:themeColor="text1"/>
                <w:sz w:val="20"/>
              </w:rPr>
              <w:t>15700人</w:t>
            </w:r>
          </w:p>
        </w:tc>
        <w:tc>
          <w:tcPr>
            <w:tcW w:w="685" w:type="dxa"/>
            <w:vAlign w:val="center"/>
          </w:tcPr>
          <w:p>
            <w:pPr>
              <w:spacing w:line="239" w:lineRule="exact"/>
              <w:jc w:val="center"/>
              <w:rPr>
                <w:rFonts w:ascii="Arial"/>
                <w:color w:val="000000" w:themeColor="text1"/>
                <w:sz w:val="20"/>
              </w:rPr>
            </w:pPr>
            <w:r>
              <w:rPr>
                <w:rFonts w:hint="eastAsia" w:ascii="Arial"/>
                <w:color w:val="000000" w:themeColor="text1"/>
                <w:sz w:val="20"/>
              </w:rPr>
              <w:t>20</w:t>
            </w:r>
          </w:p>
        </w:tc>
        <w:tc>
          <w:tcPr>
            <w:tcW w:w="795" w:type="dxa"/>
            <w:vAlign w:val="center"/>
          </w:tcPr>
          <w:p>
            <w:pPr>
              <w:spacing w:line="239" w:lineRule="exact"/>
              <w:jc w:val="center"/>
              <w:rPr>
                <w:rFonts w:ascii="Arial"/>
                <w:color w:val="000000" w:themeColor="text1"/>
                <w:sz w:val="20"/>
              </w:rPr>
            </w:pPr>
            <w:r>
              <w:rPr>
                <w:rFonts w:hint="eastAsia" w:ascii="Arial"/>
                <w:color w:val="000000" w:themeColor="text1"/>
                <w:sz w:val="20"/>
              </w:rPr>
              <w:t>20</w:t>
            </w:r>
          </w:p>
        </w:tc>
        <w:tc>
          <w:tcPr>
            <w:tcW w:w="1365" w:type="dxa"/>
            <w:vAlign w:val="center"/>
          </w:tcPr>
          <w:p>
            <w:pPr>
              <w:spacing w:line="27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134" w:type="dxa"/>
            <w:vMerge w:val="continue"/>
            <w:tcBorders>
              <w:top w:val="nil"/>
              <w:bottom w:val="nil"/>
            </w:tcBorders>
            <w:textDirection w:val="tbRlV"/>
            <w:vAlign w:val="center"/>
          </w:tcPr>
          <w:p>
            <w:pPr>
              <w:spacing w:line="270" w:lineRule="exact"/>
              <w:jc w:val="center"/>
              <w:rPr>
                <w:rFonts w:ascii="Arial"/>
                <w:color w:val="000000" w:themeColor="text1"/>
                <w:szCs w:val="21"/>
              </w:rPr>
            </w:pPr>
          </w:p>
        </w:tc>
        <w:tc>
          <w:tcPr>
            <w:tcW w:w="1021" w:type="dxa"/>
            <w:vMerge w:val="continue"/>
            <w:tcBorders>
              <w:top w:val="nil"/>
              <w:bottom w:val="nil"/>
            </w:tcBorders>
            <w:vAlign w:val="center"/>
          </w:tcPr>
          <w:p>
            <w:pPr>
              <w:spacing w:line="520" w:lineRule="exact"/>
              <w:jc w:val="center"/>
              <w:rPr>
                <w:rFonts w:ascii="Arial"/>
                <w:color w:val="000000" w:themeColor="text1"/>
                <w:szCs w:val="21"/>
              </w:rPr>
            </w:pPr>
          </w:p>
        </w:tc>
        <w:tc>
          <w:tcPr>
            <w:tcW w:w="1080" w:type="dxa"/>
            <w:tcBorders>
              <w:bottom w:val="nil"/>
            </w:tcBorders>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时效指标</w:t>
            </w:r>
          </w:p>
        </w:tc>
        <w:tc>
          <w:tcPr>
            <w:tcW w:w="1229" w:type="dxa"/>
            <w:vAlign w:val="center"/>
          </w:tcPr>
          <w:p>
            <w:pPr>
              <w:spacing w:line="270" w:lineRule="exact"/>
              <w:jc w:val="center"/>
              <w:rPr>
                <w:rFonts w:ascii="Arial"/>
                <w:color w:val="000000" w:themeColor="text1"/>
                <w:szCs w:val="21"/>
              </w:rPr>
            </w:pPr>
            <w:r>
              <w:rPr>
                <w:rFonts w:hint="eastAsia" w:ascii="Arial"/>
                <w:color w:val="000000" w:themeColor="text1"/>
                <w:szCs w:val="21"/>
              </w:rPr>
              <w:t>人员及时送达</w:t>
            </w:r>
          </w:p>
        </w:tc>
        <w:tc>
          <w:tcPr>
            <w:tcW w:w="1131" w:type="dxa"/>
            <w:vAlign w:val="center"/>
          </w:tcPr>
          <w:p>
            <w:pPr>
              <w:jc w:val="center"/>
              <w:rPr>
                <w:rFonts w:ascii="仿宋" w:hAnsi="仿宋" w:eastAsia="仿宋" w:cs="宋体"/>
                <w:color w:val="000000"/>
                <w:szCs w:val="21"/>
              </w:rPr>
            </w:pPr>
            <w:r>
              <w:rPr>
                <w:rFonts w:hint="eastAsia" w:ascii="仿宋" w:hAnsi="仿宋" w:eastAsia="仿宋"/>
                <w:color w:val="000000"/>
                <w:szCs w:val="21"/>
              </w:rPr>
              <w:t>2小时内完成</w:t>
            </w:r>
          </w:p>
          <w:p>
            <w:pPr>
              <w:spacing w:line="270" w:lineRule="exact"/>
              <w:jc w:val="center"/>
              <w:rPr>
                <w:rFonts w:ascii="Arial"/>
                <w:color w:val="000000" w:themeColor="text1"/>
                <w:szCs w:val="21"/>
              </w:rPr>
            </w:pPr>
          </w:p>
        </w:tc>
        <w:tc>
          <w:tcPr>
            <w:tcW w:w="1140" w:type="dxa"/>
            <w:vAlign w:val="center"/>
          </w:tcPr>
          <w:p>
            <w:pPr>
              <w:jc w:val="center"/>
              <w:rPr>
                <w:rFonts w:ascii="仿宋" w:hAnsi="仿宋" w:eastAsia="仿宋" w:cs="宋体"/>
                <w:color w:val="000000"/>
                <w:szCs w:val="21"/>
              </w:rPr>
            </w:pPr>
            <w:r>
              <w:rPr>
                <w:rFonts w:hint="eastAsia" w:ascii="仿宋" w:hAnsi="仿宋" w:eastAsia="仿宋"/>
                <w:color w:val="000000"/>
                <w:szCs w:val="21"/>
              </w:rPr>
              <w:t>2小时内完成</w:t>
            </w:r>
          </w:p>
          <w:p>
            <w:pPr>
              <w:spacing w:line="270" w:lineRule="exact"/>
              <w:jc w:val="center"/>
              <w:rPr>
                <w:rFonts w:ascii="Arial"/>
                <w:color w:val="000000" w:themeColor="text1"/>
                <w:szCs w:val="21"/>
              </w:rPr>
            </w:pPr>
          </w:p>
        </w:tc>
        <w:tc>
          <w:tcPr>
            <w:tcW w:w="685" w:type="dxa"/>
            <w:vAlign w:val="center"/>
          </w:tcPr>
          <w:p>
            <w:pPr>
              <w:spacing w:line="270" w:lineRule="exact"/>
              <w:jc w:val="center"/>
              <w:rPr>
                <w:rFonts w:ascii="Arial"/>
                <w:color w:val="000000" w:themeColor="text1"/>
                <w:szCs w:val="21"/>
              </w:rPr>
            </w:pPr>
            <w:r>
              <w:rPr>
                <w:rFonts w:hint="eastAsia" w:ascii="Arial"/>
                <w:color w:val="000000" w:themeColor="text1"/>
                <w:szCs w:val="21"/>
              </w:rPr>
              <w:t>20</w:t>
            </w:r>
          </w:p>
        </w:tc>
        <w:tc>
          <w:tcPr>
            <w:tcW w:w="795" w:type="dxa"/>
            <w:vAlign w:val="center"/>
          </w:tcPr>
          <w:p>
            <w:pPr>
              <w:spacing w:line="270" w:lineRule="exact"/>
              <w:jc w:val="center"/>
              <w:rPr>
                <w:rFonts w:ascii="Arial"/>
                <w:color w:val="000000" w:themeColor="text1"/>
                <w:szCs w:val="21"/>
              </w:rPr>
            </w:pPr>
            <w:r>
              <w:rPr>
                <w:rFonts w:hint="eastAsia" w:ascii="Arial"/>
                <w:color w:val="000000" w:themeColor="text1"/>
                <w:szCs w:val="21"/>
              </w:rPr>
              <w:t>15</w:t>
            </w:r>
          </w:p>
        </w:tc>
        <w:tc>
          <w:tcPr>
            <w:tcW w:w="1365" w:type="dxa"/>
            <w:vAlign w:val="center"/>
          </w:tcPr>
          <w:p>
            <w:pPr>
              <w:spacing w:line="27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134" w:type="dxa"/>
            <w:vMerge w:val="continue"/>
            <w:tcBorders>
              <w:top w:val="nil"/>
              <w:bottom w:val="nil"/>
            </w:tcBorders>
            <w:textDirection w:val="tbRlV"/>
            <w:vAlign w:val="center"/>
          </w:tcPr>
          <w:p>
            <w:pPr>
              <w:spacing w:line="270" w:lineRule="exact"/>
              <w:jc w:val="center"/>
              <w:rPr>
                <w:rFonts w:ascii="Arial"/>
                <w:color w:val="000000" w:themeColor="text1"/>
                <w:szCs w:val="21"/>
              </w:rPr>
            </w:pPr>
          </w:p>
        </w:tc>
        <w:tc>
          <w:tcPr>
            <w:tcW w:w="1021" w:type="dxa"/>
            <w:vMerge w:val="continue"/>
            <w:tcBorders>
              <w:top w:val="nil"/>
              <w:bottom w:val="nil"/>
            </w:tcBorders>
            <w:vAlign w:val="center"/>
          </w:tcPr>
          <w:p>
            <w:pPr>
              <w:spacing w:line="520" w:lineRule="exact"/>
              <w:jc w:val="center"/>
              <w:rPr>
                <w:rFonts w:ascii="Arial"/>
                <w:color w:val="000000" w:themeColor="text1"/>
                <w:szCs w:val="21"/>
              </w:rPr>
            </w:pPr>
          </w:p>
        </w:tc>
        <w:tc>
          <w:tcPr>
            <w:tcW w:w="1080" w:type="dxa"/>
            <w:tcBorders>
              <w:bottom w:val="nil"/>
            </w:tcBorders>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成本指标</w:t>
            </w:r>
          </w:p>
        </w:tc>
        <w:tc>
          <w:tcPr>
            <w:tcW w:w="1229" w:type="dxa"/>
            <w:vAlign w:val="center"/>
          </w:tcPr>
          <w:p>
            <w:pPr>
              <w:spacing w:line="270" w:lineRule="exact"/>
              <w:jc w:val="center"/>
              <w:rPr>
                <w:rFonts w:ascii="Arial"/>
                <w:color w:val="000000" w:themeColor="text1"/>
                <w:szCs w:val="21"/>
              </w:rPr>
            </w:pPr>
            <w:r>
              <w:rPr>
                <w:rFonts w:hint="eastAsia" w:ascii="Arial"/>
                <w:color w:val="000000" w:themeColor="text1"/>
                <w:szCs w:val="21"/>
              </w:rPr>
              <w:t>支出预算控制</w:t>
            </w:r>
          </w:p>
        </w:tc>
        <w:tc>
          <w:tcPr>
            <w:tcW w:w="1131" w:type="dxa"/>
            <w:vAlign w:val="center"/>
          </w:tcPr>
          <w:p>
            <w:pPr>
              <w:spacing w:line="270" w:lineRule="exact"/>
              <w:jc w:val="center"/>
              <w:rPr>
                <w:rFonts w:ascii="Arial"/>
                <w:color w:val="000000" w:themeColor="text1"/>
                <w:szCs w:val="21"/>
              </w:rPr>
            </w:pPr>
            <w:r>
              <w:rPr>
                <w:rFonts w:hint="eastAsia" w:ascii="Arial"/>
                <w:color w:val="000000" w:themeColor="text1"/>
                <w:szCs w:val="21"/>
              </w:rPr>
              <w:t>≤156万元</w:t>
            </w:r>
          </w:p>
        </w:tc>
        <w:tc>
          <w:tcPr>
            <w:tcW w:w="1140" w:type="dxa"/>
            <w:vAlign w:val="center"/>
          </w:tcPr>
          <w:p>
            <w:pPr>
              <w:spacing w:line="270" w:lineRule="exact"/>
              <w:jc w:val="center"/>
              <w:rPr>
                <w:rFonts w:ascii="Arial"/>
                <w:color w:val="000000" w:themeColor="text1"/>
                <w:szCs w:val="21"/>
              </w:rPr>
            </w:pPr>
            <w:r>
              <w:rPr>
                <w:rFonts w:hint="eastAsia" w:ascii="Arial"/>
                <w:color w:val="000000" w:themeColor="text1"/>
                <w:szCs w:val="21"/>
              </w:rPr>
              <w:t>155.89</w:t>
            </w:r>
          </w:p>
        </w:tc>
        <w:tc>
          <w:tcPr>
            <w:tcW w:w="685" w:type="dxa"/>
            <w:vAlign w:val="center"/>
          </w:tcPr>
          <w:p>
            <w:pPr>
              <w:spacing w:line="270" w:lineRule="exact"/>
              <w:jc w:val="center"/>
              <w:rPr>
                <w:rFonts w:ascii="Arial"/>
                <w:color w:val="000000" w:themeColor="text1"/>
                <w:szCs w:val="21"/>
              </w:rPr>
            </w:pPr>
            <w:r>
              <w:rPr>
                <w:rFonts w:hint="eastAsia" w:ascii="Arial"/>
                <w:color w:val="000000" w:themeColor="text1"/>
                <w:szCs w:val="21"/>
              </w:rPr>
              <w:t>20</w:t>
            </w:r>
          </w:p>
        </w:tc>
        <w:tc>
          <w:tcPr>
            <w:tcW w:w="795" w:type="dxa"/>
            <w:vAlign w:val="center"/>
          </w:tcPr>
          <w:p>
            <w:pPr>
              <w:spacing w:line="270" w:lineRule="exact"/>
              <w:jc w:val="center"/>
              <w:rPr>
                <w:rFonts w:ascii="Arial"/>
                <w:color w:val="000000" w:themeColor="text1"/>
                <w:szCs w:val="21"/>
              </w:rPr>
            </w:pPr>
            <w:r>
              <w:rPr>
                <w:rFonts w:hint="eastAsia" w:ascii="Arial"/>
                <w:color w:val="000000" w:themeColor="text1"/>
                <w:szCs w:val="21"/>
              </w:rPr>
              <w:t>20</w:t>
            </w:r>
          </w:p>
        </w:tc>
        <w:tc>
          <w:tcPr>
            <w:tcW w:w="1365" w:type="dxa"/>
            <w:vAlign w:val="center"/>
          </w:tcPr>
          <w:p>
            <w:pPr>
              <w:spacing w:line="27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134" w:type="dxa"/>
            <w:vMerge w:val="continue"/>
            <w:tcBorders>
              <w:top w:val="nil"/>
              <w:bottom w:val="nil"/>
            </w:tcBorders>
            <w:textDirection w:val="tbRlV"/>
            <w:vAlign w:val="center"/>
          </w:tcPr>
          <w:p>
            <w:pPr>
              <w:spacing w:line="270" w:lineRule="exact"/>
              <w:jc w:val="center"/>
              <w:rPr>
                <w:rFonts w:ascii="Arial"/>
                <w:color w:val="000000" w:themeColor="text1"/>
                <w:szCs w:val="21"/>
              </w:rPr>
            </w:pPr>
          </w:p>
        </w:tc>
        <w:tc>
          <w:tcPr>
            <w:tcW w:w="1021" w:type="dxa"/>
            <w:vMerge w:val="continue"/>
            <w:tcBorders>
              <w:top w:val="nil"/>
              <w:bottom w:val="nil"/>
            </w:tcBorders>
            <w:vAlign w:val="center"/>
          </w:tcPr>
          <w:p>
            <w:pPr>
              <w:spacing w:line="270" w:lineRule="exact"/>
              <w:jc w:val="center"/>
              <w:rPr>
                <w:rFonts w:ascii="Arial"/>
                <w:color w:val="000000" w:themeColor="text1"/>
                <w:szCs w:val="21"/>
              </w:rPr>
            </w:pPr>
          </w:p>
        </w:tc>
        <w:tc>
          <w:tcPr>
            <w:tcW w:w="1080" w:type="dxa"/>
            <w:tcBorders>
              <w:bottom w:val="nil"/>
            </w:tcBorders>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社会效</w:t>
            </w:r>
          </w:p>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益指标</w:t>
            </w:r>
          </w:p>
        </w:tc>
        <w:tc>
          <w:tcPr>
            <w:tcW w:w="1229" w:type="dxa"/>
            <w:vAlign w:val="center"/>
          </w:tcPr>
          <w:p>
            <w:pPr>
              <w:spacing w:line="270" w:lineRule="exact"/>
              <w:jc w:val="center"/>
              <w:rPr>
                <w:rFonts w:ascii="Arial"/>
                <w:color w:val="000000" w:themeColor="text1"/>
                <w:szCs w:val="21"/>
              </w:rPr>
            </w:pPr>
            <w:r>
              <w:rPr>
                <w:rFonts w:hint="eastAsia" w:ascii="Arial"/>
                <w:color w:val="000000" w:themeColor="text1"/>
                <w:szCs w:val="21"/>
              </w:rPr>
              <w:t>防止疫情扩散</w:t>
            </w:r>
          </w:p>
        </w:tc>
        <w:tc>
          <w:tcPr>
            <w:tcW w:w="1131" w:type="dxa"/>
            <w:vAlign w:val="center"/>
          </w:tcPr>
          <w:p>
            <w:pPr>
              <w:jc w:val="center"/>
              <w:rPr>
                <w:rFonts w:ascii="仿宋" w:hAnsi="仿宋" w:eastAsia="仿宋" w:cs="宋体"/>
                <w:color w:val="000000"/>
                <w:szCs w:val="21"/>
              </w:rPr>
            </w:pPr>
            <w:r>
              <w:rPr>
                <w:rFonts w:hint="eastAsia" w:ascii="仿宋" w:hAnsi="仿宋" w:eastAsia="仿宋"/>
                <w:color w:val="000000"/>
                <w:szCs w:val="21"/>
              </w:rPr>
              <w:t>维稳</w:t>
            </w:r>
          </w:p>
          <w:p>
            <w:pPr>
              <w:spacing w:line="270" w:lineRule="exact"/>
              <w:jc w:val="center"/>
              <w:rPr>
                <w:rFonts w:ascii="Arial"/>
                <w:color w:val="000000" w:themeColor="text1"/>
                <w:szCs w:val="21"/>
              </w:rPr>
            </w:pPr>
          </w:p>
        </w:tc>
        <w:tc>
          <w:tcPr>
            <w:tcW w:w="1140" w:type="dxa"/>
            <w:vAlign w:val="center"/>
          </w:tcPr>
          <w:p>
            <w:pPr>
              <w:jc w:val="center"/>
              <w:rPr>
                <w:rFonts w:ascii="仿宋" w:hAnsi="仿宋" w:eastAsia="仿宋" w:cs="宋体"/>
                <w:color w:val="000000"/>
                <w:szCs w:val="21"/>
              </w:rPr>
            </w:pPr>
            <w:r>
              <w:rPr>
                <w:rFonts w:hint="eastAsia" w:ascii="仿宋" w:hAnsi="仿宋" w:eastAsia="仿宋"/>
                <w:color w:val="000000"/>
                <w:szCs w:val="21"/>
              </w:rPr>
              <w:t>维稳</w:t>
            </w:r>
          </w:p>
          <w:p>
            <w:pPr>
              <w:spacing w:line="270" w:lineRule="exact"/>
              <w:jc w:val="center"/>
              <w:rPr>
                <w:rFonts w:ascii="Arial"/>
                <w:color w:val="000000" w:themeColor="text1"/>
                <w:szCs w:val="21"/>
              </w:rPr>
            </w:pPr>
          </w:p>
        </w:tc>
        <w:tc>
          <w:tcPr>
            <w:tcW w:w="685" w:type="dxa"/>
            <w:vAlign w:val="center"/>
          </w:tcPr>
          <w:p>
            <w:pPr>
              <w:spacing w:line="270" w:lineRule="exact"/>
              <w:jc w:val="center"/>
              <w:rPr>
                <w:rFonts w:ascii="Arial"/>
                <w:color w:val="000000" w:themeColor="text1"/>
                <w:szCs w:val="21"/>
              </w:rPr>
            </w:pPr>
            <w:r>
              <w:rPr>
                <w:rFonts w:hint="eastAsia" w:ascii="Arial"/>
                <w:color w:val="000000" w:themeColor="text1"/>
                <w:szCs w:val="21"/>
              </w:rPr>
              <w:t>20</w:t>
            </w:r>
          </w:p>
        </w:tc>
        <w:tc>
          <w:tcPr>
            <w:tcW w:w="795" w:type="dxa"/>
            <w:vAlign w:val="center"/>
          </w:tcPr>
          <w:p>
            <w:pPr>
              <w:spacing w:line="270" w:lineRule="exact"/>
              <w:jc w:val="center"/>
              <w:rPr>
                <w:rFonts w:ascii="Arial"/>
                <w:color w:val="000000" w:themeColor="text1"/>
                <w:szCs w:val="21"/>
              </w:rPr>
            </w:pPr>
            <w:r>
              <w:rPr>
                <w:rFonts w:hint="eastAsia" w:ascii="Arial"/>
                <w:color w:val="000000" w:themeColor="text1"/>
                <w:szCs w:val="21"/>
              </w:rPr>
              <w:t>20</w:t>
            </w:r>
          </w:p>
        </w:tc>
        <w:tc>
          <w:tcPr>
            <w:tcW w:w="1365" w:type="dxa"/>
            <w:vAlign w:val="center"/>
          </w:tcPr>
          <w:p>
            <w:pPr>
              <w:spacing w:line="27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134" w:type="dxa"/>
            <w:vMerge w:val="continue"/>
            <w:tcBorders>
              <w:top w:val="nil"/>
              <w:bottom w:val="nil"/>
            </w:tcBorders>
            <w:textDirection w:val="tbRlV"/>
            <w:vAlign w:val="center"/>
          </w:tcPr>
          <w:p>
            <w:pPr>
              <w:spacing w:line="270" w:lineRule="exact"/>
              <w:jc w:val="center"/>
              <w:rPr>
                <w:rFonts w:ascii="Arial"/>
                <w:color w:val="000000" w:themeColor="text1"/>
                <w:szCs w:val="21"/>
              </w:rPr>
            </w:pPr>
          </w:p>
        </w:tc>
        <w:tc>
          <w:tcPr>
            <w:tcW w:w="1021" w:type="dxa"/>
            <w:tcBorders>
              <w:bottom w:val="nil"/>
            </w:tcBorders>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满意度</w:t>
            </w:r>
          </w:p>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指标</w:t>
            </w:r>
          </w:p>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(10分)</w:t>
            </w:r>
          </w:p>
        </w:tc>
        <w:tc>
          <w:tcPr>
            <w:tcW w:w="1080" w:type="dxa"/>
            <w:tcBorders>
              <w:bottom w:val="nil"/>
            </w:tcBorders>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服务对象</w:t>
            </w:r>
          </w:p>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满意度</w:t>
            </w:r>
          </w:p>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指标</w:t>
            </w:r>
          </w:p>
        </w:tc>
        <w:tc>
          <w:tcPr>
            <w:tcW w:w="1229" w:type="dxa"/>
            <w:vAlign w:val="center"/>
          </w:tcPr>
          <w:p>
            <w:pPr>
              <w:jc w:val="center"/>
              <w:rPr>
                <w:rFonts w:ascii="仿宋" w:hAnsi="仿宋" w:eastAsia="仿宋" w:cs="宋体"/>
                <w:color w:val="000000"/>
                <w:szCs w:val="21"/>
              </w:rPr>
            </w:pPr>
            <w:r>
              <w:rPr>
                <w:rFonts w:hint="eastAsia" w:ascii="仿宋" w:hAnsi="仿宋" w:eastAsia="仿宋"/>
                <w:color w:val="000000"/>
                <w:szCs w:val="21"/>
              </w:rPr>
              <w:t>群众满意度</w:t>
            </w:r>
          </w:p>
          <w:p>
            <w:pPr>
              <w:spacing w:line="270" w:lineRule="exact"/>
              <w:jc w:val="center"/>
              <w:rPr>
                <w:rFonts w:ascii="Arial"/>
                <w:color w:val="000000" w:themeColor="text1"/>
                <w:szCs w:val="21"/>
              </w:rPr>
            </w:pPr>
          </w:p>
        </w:tc>
        <w:tc>
          <w:tcPr>
            <w:tcW w:w="1131" w:type="dxa"/>
            <w:vAlign w:val="center"/>
          </w:tcPr>
          <w:p>
            <w:pPr>
              <w:jc w:val="center"/>
              <w:rPr>
                <w:rFonts w:ascii="仿宋" w:hAnsi="仿宋" w:eastAsia="仿宋" w:cs="宋体"/>
                <w:color w:val="000000"/>
                <w:szCs w:val="21"/>
              </w:rPr>
            </w:pPr>
            <w:r>
              <w:rPr>
                <w:rFonts w:hint="eastAsia" w:ascii="仿宋" w:hAnsi="仿宋" w:eastAsia="仿宋"/>
                <w:color w:val="000000"/>
                <w:szCs w:val="21"/>
              </w:rPr>
              <w:t>≥95%</w:t>
            </w:r>
          </w:p>
          <w:p>
            <w:pPr>
              <w:spacing w:line="270" w:lineRule="exact"/>
              <w:jc w:val="center"/>
              <w:rPr>
                <w:rFonts w:ascii="Arial"/>
                <w:color w:val="000000" w:themeColor="text1"/>
                <w:szCs w:val="21"/>
              </w:rPr>
            </w:pPr>
          </w:p>
        </w:tc>
        <w:tc>
          <w:tcPr>
            <w:tcW w:w="1140" w:type="dxa"/>
            <w:vAlign w:val="center"/>
          </w:tcPr>
          <w:p>
            <w:pPr>
              <w:jc w:val="center"/>
              <w:rPr>
                <w:rFonts w:ascii="仿宋" w:hAnsi="仿宋" w:eastAsia="仿宋" w:cs="宋体"/>
                <w:color w:val="000000"/>
                <w:szCs w:val="21"/>
              </w:rPr>
            </w:pPr>
            <w:r>
              <w:rPr>
                <w:rFonts w:hint="eastAsia" w:ascii="仿宋" w:hAnsi="仿宋" w:eastAsia="仿宋"/>
                <w:color w:val="000000"/>
                <w:szCs w:val="21"/>
              </w:rPr>
              <w:t>90%</w:t>
            </w:r>
          </w:p>
          <w:p>
            <w:pPr>
              <w:spacing w:line="270" w:lineRule="exact"/>
              <w:jc w:val="center"/>
              <w:rPr>
                <w:rFonts w:ascii="Arial"/>
                <w:color w:val="000000" w:themeColor="text1"/>
                <w:szCs w:val="21"/>
              </w:rPr>
            </w:pPr>
          </w:p>
        </w:tc>
        <w:tc>
          <w:tcPr>
            <w:tcW w:w="685" w:type="dxa"/>
            <w:vAlign w:val="center"/>
          </w:tcPr>
          <w:p>
            <w:pPr>
              <w:spacing w:line="270" w:lineRule="exact"/>
              <w:jc w:val="center"/>
              <w:rPr>
                <w:rFonts w:ascii="Arial"/>
                <w:color w:val="000000" w:themeColor="text1"/>
                <w:szCs w:val="21"/>
              </w:rPr>
            </w:pPr>
            <w:r>
              <w:rPr>
                <w:rFonts w:hint="eastAsia" w:ascii="Arial"/>
                <w:color w:val="000000" w:themeColor="text1"/>
                <w:szCs w:val="21"/>
              </w:rPr>
              <w:t>20</w:t>
            </w:r>
          </w:p>
        </w:tc>
        <w:tc>
          <w:tcPr>
            <w:tcW w:w="795" w:type="dxa"/>
            <w:vAlign w:val="center"/>
          </w:tcPr>
          <w:p>
            <w:pPr>
              <w:spacing w:line="270" w:lineRule="exact"/>
              <w:jc w:val="center"/>
              <w:rPr>
                <w:rFonts w:ascii="Arial"/>
                <w:color w:val="000000" w:themeColor="text1"/>
                <w:szCs w:val="21"/>
              </w:rPr>
            </w:pPr>
            <w:r>
              <w:rPr>
                <w:rFonts w:hint="eastAsia" w:ascii="Arial"/>
                <w:color w:val="000000" w:themeColor="text1"/>
                <w:szCs w:val="21"/>
              </w:rPr>
              <w:t>15</w:t>
            </w:r>
          </w:p>
        </w:tc>
        <w:tc>
          <w:tcPr>
            <w:tcW w:w="1365" w:type="dxa"/>
            <w:vAlign w:val="center"/>
          </w:tcPr>
          <w:p>
            <w:pPr>
              <w:spacing w:line="27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vAlign w:val="center"/>
          </w:tcPr>
          <w:p>
            <w:pPr>
              <w:spacing w:line="270" w:lineRule="exact"/>
              <w:ind w:firstLine="3145"/>
              <w:jc w:val="center"/>
              <w:rPr>
                <w:color w:val="000000" w:themeColor="text1"/>
                <w:szCs w:val="21"/>
              </w:rPr>
            </w:pPr>
            <w:r>
              <w:rPr>
                <w:rFonts w:hint="eastAsia"/>
                <w:color w:val="000000" w:themeColor="text1"/>
                <w:szCs w:val="21"/>
              </w:rPr>
              <w:t>总分</w:t>
            </w:r>
          </w:p>
        </w:tc>
        <w:tc>
          <w:tcPr>
            <w:tcW w:w="685" w:type="dxa"/>
            <w:vAlign w:val="center"/>
          </w:tcPr>
          <w:p>
            <w:pPr>
              <w:spacing w:line="270" w:lineRule="exact"/>
              <w:jc w:val="center"/>
              <w:rPr>
                <w:rFonts w:ascii="宋体" w:hAnsi="宋体" w:eastAsia="宋体" w:cs="宋体"/>
                <w:color w:val="000000" w:themeColor="text1"/>
                <w:szCs w:val="21"/>
              </w:rPr>
            </w:pPr>
            <w:r>
              <w:rPr>
                <w:rFonts w:ascii="宋体" w:hAnsi="宋体" w:eastAsia="宋体" w:cs="宋体"/>
                <w:color w:val="000000" w:themeColor="text1"/>
                <w:szCs w:val="21"/>
              </w:rPr>
              <w:t>100</w:t>
            </w:r>
          </w:p>
        </w:tc>
        <w:tc>
          <w:tcPr>
            <w:tcW w:w="795" w:type="dxa"/>
            <w:vAlign w:val="center"/>
          </w:tcPr>
          <w:p>
            <w:pPr>
              <w:spacing w:line="270" w:lineRule="exact"/>
              <w:jc w:val="center"/>
              <w:rPr>
                <w:rFonts w:ascii="Arial"/>
                <w:color w:val="000000" w:themeColor="text1"/>
                <w:szCs w:val="21"/>
              </w:rPr>
            </w:pPr>
            <w:r>
              <w:rPr>
                <w:rFonts w:hint="eastAsia" w:ascii="Arial"/>
                <w:color w:val="000000" w:themeColor="text1"/>
                <w:szCs w:val="21"/>
              </w:rPr>
              <w:t>80</w:t>
            </w:r>
          </w:p>
        </w:tc>
        <w:tc>
          <w:tcPr>
            <w:tcW w:w="1365" w:type="dxa"/>
            <w:vAlign w:val="center"/>
          </w:tcPr>
          <w:p>
            <w:pPr>
              <w:spacing w:line="270" w:lineRule="exact"/>
              <w:jc w:val="center"/>
              <w:rPr>
                <w:rFonts w:ascii="Arial"/>
                <w:color w:val="000000" w:themeColor="text1"/>
                <w:szCs w:val="21"/>
              </w:rPr>
            </w:pPr>
          </w:p>
        </w:tc>
      </w:tr>
    </w:tbl>
    <w:p>
      <w:pPr>
        <w:spacing w:line="270" w:lineRule="exact"/>
        <w:rPr>
          <w:rFonts w:ascii="Arial"/>
          <w:color w:val="000000" w:themeColor="text1"/>
        </w:rPr>
      </w:pPr>
    </w:p>
    <w:p>
      <w:pPr>
        <w:spacing w:before="75" w:line="270" w:lineRule="exact"/>
        <w:rPr>
          <w:rFonts w:ascii="仿宋_GB2312" w:hAnsi="仿宋_GB2312" w:eastAsia="仿宋_GB2312" w:cs="仿宋_GB2312"/>
          <w:color w:val="000000" w:themeColor="text1"/>
          <w:sz w:val="32"/>
          <w:szCs w:val="32"/>
        </w:rPr>
        <w:sectPr>
          <w:pgSz w:w="11906" w:h="16838"/>
          <w:pgMar w:top="1417" w:right="1417" w:bottom="1417" w:left="1417" w:header="851" w:footer="992" w:gutter="0"/>
          <w:cols w:space="0" w:num="1"/>
          <w:docGrid w:type="lines" w:linePitch="312" w:charSpace="0"/>
        </w:sectPr>
      </w:pPr>
      <w:r>
        <w:rPr>
          <w:rFonts w:ascii="仿宋" w:hAnsi="仿宋" w:eastAsia="仿宋" w:cs="仿宋"/>
          <w:color w:val="000000" w:themeColor="text1"/>
          <w:spacing w:val="-26"/>
          <w:sz w:val="23"/>
          <w:szCs w:val="23"/>
        </w:rPr>
        <w:t>填表人：</w:t>
      </w:r>
      <w:r>
        <w:rPr>
          <w:rFonts w:ascii="仿宋" w:hAnsi="仿宋" w:eastAsia="仿宋" w:cs="仿宋"/>
          <w:color w:val="000000" w:themeColor="text1"/>
          <w:spacing w:val="15"/>
          <w:sz w:val="23"/>
          <w:szCs w:val="23"/>
        </w:rPr>
        <w:t xml:space="preserve">  </w:t>
      </w:r>
      <w:r>
        <w:rPr>
          <w:rFonts w:ascii="仿宋" w:hAnsi="仿宋" w:eastAsia="仿宋" w:cs="仿宋"/>
          <w:color w:val="000000" w:themeColor="text1"/>
          <w:spacing w:val="4"/>
          <w:sz w:val="23"/>
          <w:szCs w:val="23"/>
        </w:rPr>
        <w:t xml:space="preserve">         </w:t>
      </w:r>
      <w:r>
        <w:rPr>
          <w:rFonts w:ascii="仿宋" w:hAnsi="仿宋" w:eastAsia="仿宋" w:cs="仿宋"/>
          <w:color w:val="000000" w:themeColor="text1"/>
          <w:spacing w:val="-26"/>
          <w:sz w:val="23"/>
          <w:szCs w:val="23"/>
        </w:rPr>
        <w:t>联系电话：</w:t>
      </w:r>
      <w:r>
        <w:rPr>
          <w:rFonts w:ascii="仿宋" w:hAnsi="仿宋" w:eastAsia="仿宋" w:cs="仿宋"/>
          <w:color w:val="000000" w:themeColor="text1"/>
          <w:spacing w:val="3"/>
          <w:sz w:val="23"/>
          <w:szCs w:val="23"/>
        </w:rPr>
        <w:t xml:space="preserve">            </w:t>
      </w:r>
      <w:r>
        <w:rPr>
          <w:rFonts w:ascii="仿宋" w:hAnsi="仿宋" w:eastAsia="仿宋" w:cs="仿宋"/>
          <w:color w:val="000000" w:themeColor="text1"/>
          <w:spacing w:val="-26"/>
          <w:sz w:val="23"/>
          <w:szCs w:val="23"/>
        </w:rPr>
        <w:t>单位负责人签字：</w:t>
      </w:r>
      <w:r>
        <w:rPr>
          <w:rFonts w:hint="eastAsia" w:ascii="仿宋" w:hAnsi="仿宋" w:eastAsia="仿宋" w:cs="仿宋"/>
          <w:color w:val="000000" w:themeColor="text1"/>
          <w:spacing w:val="-26"/>
          <w:sz w:val="23"/>
          <w:szCs w:val="23"/>
        </w:rPr>
        <w:t xml:space="preserve">                 </w:t>
      </w:r>
      <w:r>
        <w:rPr>
          <w:rFonts w:ascii="仿宋" w:hAnsi="仿宋" w:eastAsia="仿宋" w:cs="仿宋"/>
          <w:color w:val="000000" w:themeColor="text1"/>
          <w:spacing w:val="15"/>
          <w:sz w:val="23"/>
          <w:szCs w:val="23"/>
        </w:rPr>
        <w:t xml:space="preserve"> </w:t>
      </w:r>
      <w:r>
        <w:rPr>
          <w:rFonts w:ascii="仿宋" w:hAnsi="仿宋" w:eastAsia="仿宋" w:cs="仿宋"/>
          <w:color w:val="000000" w:themeColor="text1"/>
          <w:spacing w:val="-26"/>
          <w:sz w:val="23"/>
          <w:szCs w:val="23"/>
        </w:rPr>
        <w:t>填报日期：</w:t>
      </w:r>
      <w:r>
        <w:rPr>
          <w:rFonts w:ascii="仿宋" w:hAnsi="仿宋" w:eastAsia="仿宋" w:cs="仿宋"/>
          <w:color w:val="000000" w:themeColor="text1"/>
          <w:spacing w:val="4"/>
          <w:sz w:val="23"/>
          <w:szCs w:val="23"/>
        </w:rPr>
        <w:t xml:space="preserve"> </w:t>
      </w:r>
    </w:p>
    <w:p>
      <w:pPr>
        <w:spacing w:line="520" w:lineRule="exact"/>
        <w:rPr>
          <w:rFonts w:ascii="黑体" w:hAnsi="黑体" w:eastAsia="黑体" w:cs="黑体"/>
          <w:color w:val="000000" w:themeColor="text1"/>
          <w:spacing w:val="10"/>
          <w:sz w:val="32"/>
          <w:szCs w:val="32"/>
        </w:rPr>
      </w:pPr>
      <w:bookmarkStart w:id="0" w:name="_GoBack"/>
      <w:bookmarkEnd w:id="0"/>
      <w:r>
        <w:rPr>
          <w:rFonts w:hint="eastAsia" w:ascii="黑体" w:hAnsi="黑体" w:eastAsia="黑体" w:cs="黑体"/>
          <w:color w:val="000000" w:themeColor="text1"/>
          <w:spacing w:val="10"/>
          <w:sz w:val="32"/>
          <w:szCs w:val="32"/>
        </w:rPr>
        <w:t>附件5</w:t>
      </w:r>
    </w:p>
    <w:p>
      <w:pPr>
        <w:ind w:firstLine="1440" w:firstLineChars="400"/>
        <w:rPr>
          <w:rFonts w:eastAsia="方正小标宋简体"/>
          <w:sz w:val="36"/>
          <w:szCs w:val="36"/>
        </w:rPr>
      </w:pPr>
    </w:p>
    <w:p>
      <w:pPr>
        <w:ind w:firstLine="1440" w:firstLineChars="400"/>
        <w:rPr>
          <w:rFonts w:eastAsia="方正小标宋简体"/>
          <w:spacing w:val="-6"/>
          <w:sz w:val="36"/>
          <w:szCs w:val="36"/>
        </w:rPr>
      </w:pPr>
      <w:r>
        <w:rPr>
          <w:rFonts w:hint="eastAsia" w:eastAsia="方正小标宋简体"/>
          <w:sz w:val="36"/>
          <w:szCs w:val="36"/>
        </w:rPr>
        <w:t>区级</w:t>
      </w:r>
      <w:r>
        <w:rPr>
          <w:rFonts w:eastAsia="方正小标宋简体"/>
          <w:sz w:val="36"/>
          <w:szCs w:val="36"/>
        </w:rPr>
        <w:t>预算</w:t>
      </w:r>
      <w:r>
        <w:rPr>
          <w:rFonts w:hint="eastAsia" w:eastAsia="方正小标宋简体"/>
          <w:sz w:val="36"/>
          <w:szCs w:val="36"/>
        </w:rPr>
        <w:t>单位</w:t>
      </w:r>
      <w:r>
        <w:rPr>
          <w:rFonts w:eastAsia="方正小标宋简体"/>
          <w:spacing w:val="-6"/>
          <w:sz w:val="36"/>
          <w:szCs w:val="36"/>
        </w:rPr>
        <w:t>绩效自评工作考核评分表</w:t>
      </w:r>
    </w:p>
    <w:tbl>
      <w:tblPr>
        <w:tblStyle w:val="6"/>
        <w:tblW w:w="9510" w:type="dxa"/>
        <w:jc w:val="center"/>
        <w:tblLayout w:type="fixed"/>
        <w:tblCellMar>
          <w:top w:w="0" w:type="dxa"/>
          <w:left w:w="108" w:type="dxa"/>
          <w:bottom w:w="0" w:type="dxa"/>
          <w:right w:w="108" w:type="dxa"/>
        </w:tblCellMar>
      </w:tblPr>
      <w:tblGrid>
        <w:gridCol w:w="774"/>
        <w:gridCol w:w="1501"/>
        <w:gridCol w:w="6482"/>
        <w:gridCol w:w="753"/>
      </w:tblGrid>
      <w:tr>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szCs w:val="21"/>
              </w:rPr>
            </w:pPr>
            <w:r>
              <w:rPr>
                <w:rFonts w:eastAsia="黑体"/>
                <w:szCs w:val="21"/>
              </w:rPr>
              <w:t>评分</w:t>
            </w:r>
          </w:p>
        </w:tc>
      </w:tr>
      <w:tr>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pPr>
              <w:spacing w:line="320" w:lineRule="exact"/>
              <w:jc w:val="center"/>
              <w:rPr>
                <w:rFonts w:asciiTheme="majorEastAsia" w:hAnsiTheme="majorEastAsia" w:eastAsiaTheme="majorEastAsia" w:cstheme="majorEastAsia"/>
                <w:szCs w:val="21"/>
              </w:rPr>
            </w:pPr>
          </w:p>
          <w:p>
            <w:pPr>
              <w:spacing w:line="32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单位自查</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（20分）</w:t>
            </w:r>
          </w:p>
        </w:tc>
        <w:tc>
          <w:tcPr>
            <w:tcW w:w="6482" w:type="dxa"/>
            <w:tcBorders>
              <w:top w:val="single" w:color="auto" w:sz="4" w:space="0"/>
              <w:left w:val="nil"/>
              <w:bottom w:val="single" w:color="auto" w:sz="4" w:space="0"/>
              <w:right w:val="single" w:color="auto" w:sz="4" w:space="0"/>
            </w:tcBorders>
            <w:vAlign w:val="center"/>
          </w:tcPr>
          <w:p>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区级预算单位都要开展绩效自查，转移支付项目单位都要开展绩效自查，区级主管部门都要汇总本区域转移支付情况；以上各项每发现一个单位没有做相应工作的，扣1分，最多扣20分。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vAlign w:val="center"/>
          </w:tcPr>
          <w:p>
            <w:pPr>
              <w:spacing w:line="2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15</w:t>
            </w:r>
          </w:p>
        </w:tc>
      </w:tr>
      <w:tr>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提交报告</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（10分）</w:t>
            </w:r>
          </w:p>
        </w:tc>
        <w:tc>
          <w:tcPr>
            <w:tcW w:w="6482" w:type="dxa"/>
            <w:tcBorders>
              <w:top w:val="nil"/>
              <w:left w:val="nil"/>
              <w:bottom w:val="single" w:color="auto" w:sz="4" w:space="0"/>
              <w:right w:val="single" w:color="auto" w:sz="4" w:space="0"/>
            </w:tcBorders>
            <w:vAlign w:val="center"/>
          </w:tcPr>
          <w:p>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按时向区财政局报送报告的得10分；每推迟一天报送报告的扣1分，最多扣10分。</w:t>
            </w:r>
          </w:p>
        </w:tc>
        <w:tc>
          <w:tcPr>
            <w:tcW w:w="753" w:type="dxa"/>
            <w:tcBorders>
              <w:top w:val="nil"/>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r>
      <w:tr>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asciiTheme="majorEastAsia" w:hAnsiTheme="majorEastAsia" w:eastAsiaTheme="majorEastAsia" w:cstheme="majorEastAsia"/>
                <w:szCs w:val="21"/>
              </w:rPr>
            </w:pP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70分</w:t>
            </w:r>
          </w:p>
        </w:tc>
        <w:tc>
          <w:tcPr>
            <w:tcW w:w="1501"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的完整性</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（15分）</w:t>
            </w:r>
          </w:p>
        </w:tc>
        <w:tc>
          <w:tcPr>
            <w:tcW w:w="6482" w:type="dxa"/>
            <w:tcBorders>
              <w:top w:val="single" w:color="auto" w:sz="4" w:space="0"/>
              <w:left w:val="nil"/>
              <w:bottom w:val="single" w:color="auto" w:sz="4" w:space="0"/>
              <w:right w:val="single" w:color="auto" w:sz="4" w:space="0"/>
            </w:tcBorders>
            <w:vAlign w:val="center"/>
          </w:tcPr>
          <w:p>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1.绩效自评报告正文部分内容齐全的，得8分；否则每少一个部分扣2分，最多扣8分。</w:t>
            </w:r>
          </w:p>
          <w:p>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13　</w:t>
            </w:r>
          </w:p>
        </w:tc>
      </w:tr>
      <w:tr>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绩效自评表</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（20分）</w:t>
            </w:r>
          </w:p>
        </w:tc>
        <w:tc>
          <w:tcPr>
            <w:tcW w:w="6482" w:type="dxa"/>
            <w:tcBorders>
              <w:top w:val="single" w:color="auto" w:sz="4" w:space="0"/>
              <w:left w:val="nil"/>
              <w:bottom w:val="single" w:color="auto" w:sz="4" w:space="0"/>
              <w:right w:val="single" w:color="auto" w:sz="4" w:space="0"/>
            </w:tcBorders>
            <w:vAlign w:val="center"/>
          </w:tcPr>
          <w:p>
            <w:pPr>
              <w:adjustRightInd w:val="0"/>
              <w:snapToGrid w:val="0"/>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1.部门整体支出和项目支出绩效指标反映产出、效益、服务对象满意度方面的指标和预算执行率的权重符合《岳阳市市级预算部门绩效自评操作规程》的，得5分，否则按比例扣除相应的分数。</w:t>
            </w:r>
          </w:p>
          <w:p>
            <w:pPr>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2.部门整体支出和项目支出绩效指标全部细化到三级指标的，得5分；部分细化的，酌情扣分；没有细化的，不得分。</w:t>
            </w:r>
          </w:p>
          <w:p>
            <w:pPr>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16　</w:t>
            </w:r>
          </w:p>
        </w:tc>
      </w:tr>
      <w:tr>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绩效评价</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报告反映</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问题情况</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（20分）</w:t>
            </w:r>
          </w:p>
        </w:tc>
        <w:tc>
          <w:tcPr>
            <w:tcW w:w="6482" w:type="dxa"/>
            <w:tcBorders>
              <w:top w:val="single" w:color="auto" w:sz="4" w:space="0"/>
              <w:left w:val="nil"/>
              <w:bottom w:val="single" w:color="auto" w:sz="4" w:space="0"/>
              <w:right w:val="single" w:color="auto" w:sz="4" w:space="0"/>
            </w:tcBorders>
            <w:vAlign w:val="center"/>
          </w:tcPr>
          <w:p>
            <w:pPr>
              <w:spacing w:line="240" w:lineRule="exact"/>
              <w:ind w:firstLine="23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0"/>
                <w:szCs w:val="21"/>
              </w:rPr>
              <w:t>从预算和预算绩效管理，部门履职效能，资金分</w:t>
            </w:r>
            <w:r>
              <w:rPr>
                <w:rFonts w:hint="eastAsia" w:asciiTheme="majorEastAsia" w:hAnsiTheme="majorEastAsia" w:eastAsiaTheme="majorEastAsia" w:cstheme="majorEastAsia"/>
                <w:spacing w:val="9"/>
                <w:szCs w:val="21"/>
              </w:rPr>
              <w:t>配、使用和管理，资产和财务管理，政府</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pacing w:val="7"/>
                <w:szCs w:val="21"/>
              </w:rPr>
              <w:t>采购等方面归纳问题、分析原因全面的，得20分；反映问题、分析原因较</w:t>
            </w:r>
            <w:r>
              <w:rPr>
                <w:rFonts w:hint="eastAsia" w:asciiTheme="majorEastAsia" w:hAnsiTheme="majorEastAsia" w:eastAsiaTheme="majorEastAsia" w:cstheme="majorEastAsia"/>
                <w:spacing w:val="6"/>
                <w:szCs w:val="21"/>
              </w:rPr>
              <w:t>全面的，得16—</w:t>
            </w:r>
            <w:r>
              <w:rPr>
                <w:rFonts w:hint="eastAsia" w:asciiTheme="majorEastAsia" w:hAnsiTheme="majorEastAsia" w:eastAsiaTheme="majorEastAsia" w:cstheme="majorEastAsia"/>
                <w:spacing w:val="-73"/>
                <w:szCs w:val="21"/>
              </w:rPr>
              <w:t xml:space="preserve"> </w:t>
            </w:r>
            <w:r>
              <w:rPr>
                <w:rFonts w:hint="eastAsia" w:asciiTheme="majorEastAsia" w:hAnsiTheme="majorEastAsia" w:eastAsiaTheme="majorEastAsia" w:cstheme="majorEastAsia"/>
                <w:spacing w:val="6"/>
                <w:szCs w:val="21"/>
              </w:rPr>
              <w:t>18</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pacing w:val="12"/>
                <w:szCs w:val="21"/>
              </w:rPr>
              <w:t>分；反映问题、分析原因不全面的，得13—</w:t>
            </w:r>
            <w:r>
              <w:rPr>
                <w:rFonts w:hint="eastAsia" w:asciiTheme="majorEastAsia" w:hAnsiTheme="majorEastAsia" w:eastAsiaTheme="majorEastAsia" w:cstheme="majorEastAsia"/>
                <w:spacing w:val="-68"/>
                <w:szCs w:val="21"/>
              </w:rPr>
              <w:t xml:space="preserve"> </w:t>
            </w:r>
            <w:r>
              <w:rPr>
                <w:rFonts w:hint="eastAsia" w:asciiTheme="majorEastAsia" w:hAnsiTheme="majorEastAsia" w:eastAsiaTheme="majorEastAsia" w:cstheme="majorEastAsia"/>
                <w:spacing w:val="12"/>
                <w:szCs w:val="21"/>
              </w:rPr>
              <w:t>15分；问题未归纳</w:t>
            </w:r>
            <w:r>
              <w:rPr>
                <w:rFonts w:hint="eastAsia" w:asciiTheme="majorEastAsia" w:hAnsiTheme="majorEastAsia" w:eastAsiaTheme="majorEastAsia" w:cstheme="majorEastAsia"/>
                <w:spacing w:val="11"/>
                <w:szCs w:val="21"/>
              </w:rPr>
              <w:t>且过于简单的，得10—</w:t>
            </w:r>
            <w:r>
              <w:rPr>
                <w:rFonts w:hint="eastAsia" w:asciiTheme="majorEastAsia" w:hAnsiTheme="majorEastAsia" w:eastAsiaTheme="majorEastAsia" w:cstheme="majorEastAsia"/>
                <w:spacing w:val="-68"/>
                <w:szCs w:val="21"/>
              </w:rPr>
              <w:t xml:space="preserve"> </w:t>
            </w:r>
            <w:r>
              <w:rPr>
                <w:rFonts w:hint="eastAsia" w:asciiTheme="majorEastAsia" w:hAnsiTheme="majorEastAsia" w:eastAsiaTheme="majorEastAsia" w:cstheme="majorEastAsia"/>
                <w:spacing w:val="11"/>
                <w:szCs w:val="21"/>
              </w:rPr>
              <w:t>12</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pacing w:val="13"/>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　</w:t>
            </w:r>
          </w:p>
        </w:tc>
      </w:tr>
      <w:tr>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针对问题</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提出可行性建议的情况</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（15分）</w:t>
            </w:r>
          </w:p>
        </w:tc>
        <w:tc>
          <w:tcPr>
            <w:tcW w:w="6482" w:type="dxa"/>
            <w:tcBorders>
              <w:top w:val="single" w:color="auto" w:sz="4" w:space="0"/>
              <w:left w:val="nil"/>
              <w:bottom w:val="single" w:color="auto" w:sz="4" w:space="0"/>
              <w:right w:val="single" w:color="auto" w:sz="4" w:space="0"/>
            </w:tcBorders>
            <w:vAlign w:val="center"/>
          </w:tcPr>
          <w:p>
            <w:pPr>
              <w:spacing w:line="240" w:lineRule="exact"/>
              <w:ind w:firstLine="216"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3"/>
                <w:szCs w:val="21"/>
              </w:rPr>
              <w:t>建议与问题对应且全面的得15分，建议比较全面的得12—</w:t>
            </w:r>
            <w:r>
              <w:rPr>
                <w:rFonts w:hint="eastAsia" w:asciiTheme="majorEastAsia" w:hAnsiTheme="majorEastAsia" w:eastAsiaTheme="majorEastAsia" w:cstheme="majorEastAsia"/>
                <w:spacing w:val="-55"/>
                <w:szCs w:val="21"/>
              </w:rPr>
              <w:t xml:space="preserve"> </w:t>
            </w:r>
            <w:r>
              <w:rPr>
                <w:rFonts w:hint="eastAsia" w:asciiTheme="majorEastAsia" w:hAnsiTheme="majorEastAsia" w:eastAsiaTheme="majorEastAsia" w:cstheme="majorEastAsia"/>
                <w:spacing w:val="3"/>
                <w:szCs w:val="21"/>
              </w:rPr>
              <w:t>14分，建议不全面的得9—</w:t>
            </w:r>
            <w:r>
              <w:rPr>
                <w:rFonts w:hint="eastAsia" w:asciiTheme="majorEastAsia" w:hAnsiTheme="majorEastAsia" w:eastAsiaTheme="majorEastAsia" w:cstheme="majorEastAsia"/>
                <w:spacing w:val="-72"/>
                <w:szCs w:val="21"/>
              </w:rPr>
              <w:t xml:space="preserve"> </w:t>
            </w:r>
            <w:r>
              <w:rPr>
                <w:rFonts w:hint="eastAsia" w:asciiTheme="majorEastAsia" w:hAnsiTheme="majorEastAsia" w:eastAsiaTheme="majorEastAsia" w:cstheme="majorEastAsia"/>
                <w:spacing w:val="3"/>
                <w:szCs w:val="21"/>
              </w:rPr>
              <w:t>11</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pacing w:val="2"/>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　</w:t>
            </w:r>
          </w:p>
        </w:tc>
      </w:tr>
      <w:tr>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100分</w:t>
            </w:r>
          </w:p>
        </w:tc>
        <w:tc>
          <w:tcPr>
            <w:tcW w:w="6482"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ajorEastAsia" w:hAnsiTheme="majorEastAsia" w:eastAsiaTheme="majorEastAsia" w:cstheme="majorEastAsia"/>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81</w:t>
            </w:r>
          </w:p>
        </w:tc>
      </w:tr>
    </w:tbl>
    <w:p>
      <w:pPr>
        <w:ind w:firstLine="640" w:firstLineChars="200"/>
        <w:jc w:val="left"/>
        <w:rPr>
          <w:rFonts w:ascii="仿宋_GB2312" w:hAnsi="仿宋_GB2312" w:eastAsia="仿宋_GB2312" w:cs="仿宋_GB2312"/>
          <w:color w:val="000000" w:themeColor="text1"/>
          <w:sz w:val="32"/>
          <w:szCs w:val="32"/>
        </w:rPr>
      </w:pPr>
    </w:p>
    <w:sectPr>
      <w:pgSz w:w="11906" w:h="16838"/>
      <w:pgMar w:top="1701" w:right="1701" w:bottom="1701"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auto"/>
    <w:pitch w:val="default"/>
    <w:sig w:usb0="00000000" w:usb1="00000000" w:usb2="00000012" w:usb3="00000000" w:csb0="00160001" w:csb1="1203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joinstyle="miter"/>
          <v:imagedata o:title=""/>
          <o:lock v:ext="edit"/>
          <v:textbox inset="0mm,0mm,0mm,0mm" style="mso-fit-shape-to-text:t;">
            <w:txbxContent>
              <w:p>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ExM2I1Y2E5MTg1NzJhN2FkNjlmNDg5OTI5OGY3ZTQifQ=="/>
    <w:docVar w:name="KSO_WPS_MARK_KEY" w:val="70bb6f7d-10e9-4cc9-aeac-781dd0324832"/>
  </w:docVars>
  <w:rsids>
    <w:rsidRoot w:val="53FC3987"/>
    <w:rsid w:val="000A3765"/>
    <w:rsid w:val="000F6B5E"/>
    <w:rsid w:val="00127792"/>
    <w:rsid w:val="00145DA4"/>
    <w:rsid w:val="001D7282"/>
    <w:rsid w:val="001F2D9F"/>
    <w:rsid w:val="002141A0"/>
    <w:rsid w:val="00236E5F"/>
    <w:rsid w:val="00267150"/>
    <w:rsid w:val="002A2168"/>
    <w:rsid w:val="003079A3"/>
    <w:rsid w:val="0035193D"/>
    <w:rsid w:val="0039081D"/>
    <w:rsid w:val="003B70D6"/>
    <w:rsid w:val="003D026D"/>
    <w:rsid w:val="00444A8D"/>
    <w:rsid w:val="00560B56"/>
    <w:rsid w:val="005E6ECB"/>
    <w:rsid w:val="0068283B"/>
    <w:rsid w:val="006B2B1F"/>
    <w:rsid w:val="006B4A46"/>
    <w:rsid w:val="00743C2A"/>
    <w:rsid w:val="00744EA1"/>
    <w:rsid w:val="007737BF"/>
    <w:rsid w:val="007B738E"/>
    <w:rsid w:val="00805081"/>
    <w:rsid w:val="008170E5"/>
    <w:rsid w:val="008A3565"/>
    <w:rsid w:val="008B6D13"/>
    <w:rsid w:val="00902894"/>
    <w:rsid w:val="0091644D"/>
    <w:rsid w:val="009419CA"/>
    <w:rsid w:val="00955854"/>
    <w:rsid w:val="009B75EF"/>
    <w:rsid w:val="009C7330"/>
    <w:rsid w:val="009E7E85"/>
    <w:rsid w:val="00A00FBB"/>
    <w:rsid w:val="00A2537B"/>
    <w:rsid w:val="00A27DAC"/>
    <w:rsid w:val="00A46264"/>
    <w:rsid w:val="00AA236D"/>
    <w:rsid w:val="00AE4116"/>
    <w:rsid w:val="00B65911"/>
    <w:rsid w:val="00B65C96"/>
    <w:rsid w:val="00BF0721"/>
    <w:rsid w:val="00C03795"/>
    <w:rsid w:val="00CC22F1"/>
    <w:rsid w:val="00CE3756"/>
    <w:rsid w:val="00D275DC"/>
    <w:rsid w:val="00D27A74"/>
    <w:rsid w:val="00D348D6"/>
    <w:rsid w:val="00D44338"/>
    <w:rsid w:val="00D56AEE"/>
    <w:rsid w:val="00D8685A"/>
    <w:rsid w:val="00DD4FC2"/>
    <w:rsid w:val="00DF3507"/>
    <w:rsid w:val="00E01040"/>
    <w:rsid w:val="00E831C8"/>
    <w:rsid w:val="00EC1338"/>
    <w:rsid w:val="00ED030A"/>
    <w:rsid w:val="00EF287A"/>
    <w:rsid w:val="00F07E60"/>
    <w:rsid w:val="00F76135"/>
    <w:rsid w:val="00FC12C0"/>
    <w:rsid w:val="00FF1C4B"/>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C4679"/>
    <w:rsid w:val="02FE5E0A"/>
    <w:rsid w:val="0347190C"/>
    <w:rsid w:val="034760CE"/>
    <w:rsid w:val="03487959"/>
    <w:rsid w:val="03505BE1"/>
    <w:rsid w:val="036D41A2"/>
    <w:rsid w:val="037F229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D8005F"/>
    <w:rsid w:val="0A002E0D"/>
    <w:rsid w:val="0A140987"/>
    <w:rsid w:val="0A241A5C"/>
    <w:rsid w:val="0A2E3566"/>
    <w:rsid w:val="0A393280"/>
    <w:rsid w:val="0A5F2F6C"/>
    <w:rsid w:val="0A670B4E"/>
    <w:rsid w:val="0A851E03"/>
    <w:rsid w:val="0A985A6F"/>
    <w:rsid w:val="0A9B7BAB"/>
    <w:rsid w:val="0AA808AF"/>
    <w:rsid w:val="0ABD142C"/>
    <w:rsid w:val="0AC644AE"/>
    <w:rsid w:val="0ACB61B4"/>
    <w:rsid w:val="0ACD4157"/>
    <w:rsid w:val="0AE964B0"/>
    <w:rsid w:val="0B163034"/>
    <w:rsid w:val="0B1F5B6D"/>
    <w:rsid w:val="0B2F4AF7"/>
    <w:rsid w:val="0B3312B6"/>
    <w:rsid w:val="0B4064B3"/>
    <w:rsid w:val="0B6E529C"/>
    <w:rsid w:val="0B701D27"/>
    <w:rsid w:val="0B7245CE"/>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A708D"/>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FE4287"/>
    <w:rsid w:val="0F0D525E"/>
    <w:rsid w:val="0F2A2A37"/>
    <w:rsid w:val="0F2E6C95"/>
    <w:rsid w:val="0F4675CA"/>
    <w:rsid w:val="0F471A79"/>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FE6AB1"/>
    <w:rsid w:val="1112624E"/>
    <w:rsid w:val="11153798"/>
    <w:rsid w:val="11297158"/>
    <w:rsid w:val="114B2C9B"/>
    <w:rsid w:val="115D78BB"/>
    <w:rsid w:val="116001E2"/>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914EE6"/>
    <w:rsid w:val="15A42FA4"/>
    <w:rsid w:val="15A6418F"/>
    <w:rsid w:val="15AA091B"/>
    <w:rsid w:val="15BC6BD3"/>
    <w:rsid w:val="15CF095E"/>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F33C57"/>
    <w:rsid w:val="181D4FAC"/>
    <w:rsid w:val="182B38C1"/>
    <w:rsid w:val="18351597"/>
    <w:rsid w:val="18353961"/>
    <w:rsid w:val="18474510"/>
    <w:rsid w:val="184F1D16"/>
    <w:rsid w:val="1852374B"/>
    <w:rsid w:val="185629F1"/>
    <w:rsid w:val="18685D91"/>
    <w:rsid w:val="188F0DAB"/>
    <w:rsid w:val="18905464"/>
    <w:rsid w:val="18910B5C"/>
    <w:rsid w:val="18A62960"/>
    <w:rsid w:val="18BD3DC4"/>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D37D58"/>
    <w:rsid w:val="19DD0438"/>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C6C65"/>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4B71B8"/>
    <w:rsid w:val="1F4C39A9"/>
    <w:rsid w:val="1F5665AD"/>
    <w:rsid w:val="1F692382"/>
    <w:rsid w:val="1F8815CD"/>
    <w:rsid w:val="1F8D1995"/>
    <w:rsid w:val="1F935BDD"/>
    <w:rsid w:val="1F9730E6"/>
    <w:rsid w:val="1FDE0273"/>
    <w:rsid w:val="1FEF73C9"/>
    <w:rsid w:val="20020491"/>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BC1"/>
    <w:rsid w:val="21431802"/>
    <w:rsid w:val="21463D2C"/>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31527D7"/>
    <w:rsid w:val="23185AD8"/>
    <w:rsid w:val="23336451"/>
    <w:rsid w:val="23474320"/>
    <w:rsid w:val="23492735"/>
    <w:rsid w:val="235B5F37"/>
    <w:rsid w:val="235C3EA6"/>
    <w:rsid w:val="23604810"/>
    <w:rsid w:val="237A7609"/>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3612F4"/>
    <w:rsid w:val="27445146"/>
    <w:rsid w:val="277602F5"/>
    <w:rsid w:val="278038CA"/>
    <w:rsid w:val="27C33BB0"/>
    <w:rsid w:val="27C55F98"/>
    <w:rsid w:val="27CC0CD0"/>
    <w:rsid w:val="27D071BC"/>
    <w:rsid w:val="27D4538F"/>
    <w:rsid w:val="27DE15AE"/>
    <w:rsid w:val="27E03A2F"/>
    <w:rsid w:val="280D297A"/>
    <w:rsid w:val="28276A98"/>
    <w:rsid w:val="285710C8"/>
    <w:rsid w:val="285C4BAF"/>
    <w:rsid w:val="285D0F42"/>
    <w:rsid w:val="28703320"/>
    <w:rsid w:val="289539A5"/>
    <w:rsid w:val="289F019A"/>
    <w:rsid w:val="28CC6ED5"/>
    <w:rsid w:val="28F010D9"/>
    <w:rsid w:val="28F05C8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7782"/>
    <w:rsid w:val="2D107154"/>
    <w:rsid w:val="2D143281"/>
    <w:rsid w:val="2D1C79F8"/>
    <w:rsid w:val="2D324177"/>
    <w:rsid w:val="2D5A7835"/>
    <w:rsid w:val="2D6578A0"/>
    <w:rsid w:val="2D7343C9"/>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B86707"/>
    <w:rsid w:val="2EC92184"/>
    <w:rsid w:val="2ECD27F6"/>
    <w:rsid w:val="2F0E1C14"/>
    <w:rsid w:val="2F366FC1"/>
    <w:rsid w:val="2F5034C7"/>
    <w:rsid w:val="2F866106"/>
    <w:rsid w:val="2FA3249D"/>
    <w:rsid w:val="2FC05B92"/>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EC01FB"/>
    <w:rsid w:val="30F54D00"/>
    <w:rsid w:val="31026564"/>
    <w:rsid w:val="310A5122"/>
    <w:rsid w:val="312107CD"/>
    <w:rsid w:val="31210CA8"/>
    <w:rsid w:val="31215285"/>
    <w:rsid w:val="312D0344"/>
    <w:rsid w:val="31346C1B"/>
    <w:rsid w:val="314A407E"/>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90A49"/>
    <w:rsid w:val="32FA2D7F"/>
    <w:rsid w:val="32FC6C4E"/>
    <w:rsid w:val="33085CC5"/>
    <w:rsid w:val="33262CBA"/>
    <w:rsid w:val="332B323C"/>
    <w:rsid w:val="332E3189"/>
    <w:rsid w:val="335B62EC"/>
    <w:rsid w:val="335E79BA"/>
    <w:rsid w:val="3360061D"/>
    <w:rsid w:val="336549AB"/>
    <w:rsid w:val="33782709"/>
    <w:rsid w:val="3392025F"/>
    <w:rsid w:val="33A8285D"/>
    <w:rsid w:val="33AC1E29"/>
    <w:rsid w:val="33B17041"/>
    <w:rsid w:val="33B202F3"/>
    <w:rsid w:val="33B20F64"/>
    <w:rsid w:val="33EE53FA"/>
    <w:rsid w:val="33FD7485"/>
    <w:rsid w:val="34012F1B"/>
    <w:rsid w:val="34467089"/>
    <w:rsid w:val="34523AB5"/>
    <w:rsid w:val="346B4B47"/>
    <w:rsid w:val="346E4F77"/>
    <w:rsid w:val="34762AAC"/>
    <w:rsid w:val="348402A8"/>
    <w:rsid w:val="34B510BB"/>
    <w:rsid w:val="34BB2714"/>
    <w:rsid w:val="34C25EF7"/>
    <w:rsid w:val="34D20F28"/>
    <w:rsid w:val="34E22DC0"/>
    <w:rsid w:val="350233D4"/>
    <w:rsid w:val="35195F01"/>
    <w:rsid w:val="35313A72"/>
    <w:rsid w:val="35493C9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2D0977"/>
    <w:rsid w:val="37337382"/>
    <w:rsid w:val="374D5647"/>
    <w:rsid w:val="374F42A7"/>
    <w:rsid w:val="37506DBE"/>
    <w:rsid w:val="3759338C"/>
    <w:rsid w:val="37654002"/>
    <w:rsid w:val="378E3E66"/>
    <w:rsid w:val="37C244FC"/>
    <w:rsid w:val="37D95C79"/>
    <w:rsid w:val="37E81F7B"/>
    <w:rsid w:val="38026A1B"/>
    <w:rsid w:val="38197832"/>
    <w:rsid w:val="383903C6"/>
    <w:rsid w:val="383C423B"/>
    <w:rsid w:val="38415136"/>
    <w:rsid w:val="386C1D38"/>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C01F9"/>
    <w:rsid w:val="39B73BAC"/>
    <w:rsid w:val="39B7517F"/>
    <w:rsid w:val="39BA3B51"/>
    <w:rsid w:val="39C20795"/>
    <w:rsid w:val="39E90E2B"/>
    <w:rsid w:val="39E94D86"/>
    <w:rsid w:val="39F1638E"/>
    <w:rsid w:val="3A001C79"/>
    <w:rsid w:val="3A1513BA"/>
    <w:rsid w:val="3A2E618D"/>
    <w:rsid w:val="3A4109A1"/>
    <w:rsid w:val="3A742C8C"/>
    <w:rsid w:val="3A7B2702"/>
    <w:rsid w:val="3A896EEE"/>
    <w:rsid w:val="3AAA2893"/>
    <w:rsid w:val="3ABB15C7"/>
    <w:rsid w:val="3AD8279E"/>
    <w:rsid w:val="3AE73EDB"/>
    <w:rsid w:val="3B08641D"/>
    <w:rsid w:val="3B1C7A19"/>
    <w:rsid w:val="3B2B5582"/>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B1D89"/>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63E3B"/>
    <w:rsid w:val="422C70F1"/>
    <w:rsid w:val="423C6CFA"/>
    <w:rsid w:val="42442693"/>
    <w:rsid w:val="428D1B97"/>
    <w:rsid w:val="42B608A5"/>
    <w:rsid w:val="42BC6C8F"/>
    <w:rsid w:val="42C5446D"/>
    <w:rsid w:val="42E94337"/>
    <w:rsid w:val="43031943"/>
    <w:rsid w:val="431327F1"/>
    <w:rsid w:val="43182DB2"/>
    <w:rsid w:val="4368794F"/>
    <w:rsid w:val="436D0FB5"/>
    <w:rsid w:val="437518D1"/>
    <w:rsid w:val="438D1E49"/>
    <w:rsid w:val="43B23B98"/>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78BB"/>
    <w:rsid w:val="48915636"/>
    <w:rsid w:val="48985F31"/>
    <w:rsid w:val="48AC6E35"/>
    <w:rsid w:val="48BD43A0"/>
    <w:rsid w:val="48C96968"/>
    <w:rsid w:val="48F84416"/>
    <w:rsid w:val="490874C4"/>
    <w:rsid w:val="491A6A98"/>
    <w:rsid w:val="491D4AAF"/>
    <w:rsid w:val="4926292B"/>
    <w:rsid w:val="49371235"/>
    <w:rsid w:val="494324F6"/>
    <w:rsid w:val="49455D20"/>
    <w:rsid w:val="497B341F"/>
    <w:rsid w:val="49B415E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71D5E"/>
    <w:rsid w:val="4AAA6CA9"/>
    <w:rsid w:val="4AE008D2"/>
    <w:rsid w:val="4B0B3617"/>
    <w:rsid w:val="4B2815DF"/>
    <w:rsid w:val="4B473F5E"/>
    <w:rsid w:val="4B49191E"/>
    <w:rsid w:val="4B507FB2"/>
    <w:rsid w:val="4B647620"/>
    <w:rsid w:val="4B695935"/>
    <w:rsid w:val="4B7A55E6"/>
    <w:rsid w:val="4B82653E"/>
    <w:rsid w:val="4B894031"/>
    <w:rsid w:val="4B8C1A83"/>
    <w:rsid w:val="4B946154"/>
    <w:rsid w:val="4BB12731"/>
    <w:rsid w:val="4BE10A59"/>
    <w:rsid w:val="4BE123D1"/>
    <w:rsid w:val="4C0A534C"/>
    <w:rsid w:val="4C0F01F9"/>
    <w:rsid w:val="4C270B31"/>
    <w:rsid w:val="4C3202E6"/>
    <w:rsid w:val="4C6370A1"/>
    <w:rsid w:val="4C736886"/>
    <w:rsid w:val="4C7F7CEF"/>
    <w:rsid w:val="4C821AA7"/>
    <w:rsid w:val="4CA43125"/>
    <w:rsid w:val="4CAC2A11"/>
    <w:rsid w:val="4CB01CB9"/>
    <w:rsid w:val="4CCD33EA"/>
    <w:rsid w:val="4CCF426B"/>
    <w:rsid w:val="4CFE069C"/>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414399"/>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C5134"/>
    <w:rsid w:val="54DE6078"/>
    <w:rsid w:val="54E86EBD"/>
    <w:rsid w:val="54F2526E"/>
    <w:rsid w:val="55075D9B"/>
    <w:rsid w:val="55184BBF"/>
    <w:rsid w:val="551874CA"/>
    <w:rsid w:val="551E6A56"/>
    <w:rsid w:val="552006D3"/>
    <w:rsid w:val="55301CB3"/>
    <w:rsid w:val="55327054"/>
    <w:rsid w:val="553A26BA"/>
    <w:rsid w:val="5556054C"/>
    <w:rsid w:val="55862A42"/>
    <w:rsid w:val="55990578"/>
    <w:rsid w:val="55A56891"/>
    <w:rsid w:val="55AC66CB"/>
    <w:rsid w:val="55C33131"/>
    <w:rsid w:val="55CD7903"/>
    <w:rsid w:val="55E172A0"/>
    <w:rsid w:val="55E24605"/>
    <w:rsid w:val="55F81C60"/>
    <w:rsid w:val="55FA0F14"/>
    <w:rsid w:val="56097F90"/>
    <w:rsid w:val="56133E90"/>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802A35"/>
    <w:rsid w:val="578C3658"/>
    <w:rsid w:val="57B66918"/>
    <w:rsid w:val="57BD6FCE"/>
    <w:rsid w:val="57D214D2"/>
    <w:rsid w:val="57DA1A42"/>
    <w:rsid w:val="58002D08"/>
    <w:rsid w:val="58057728"/>
    <w:rsid w:val="581D1F94"/>
    <w:rsid w:val="582872BA"/>
    <w:rsid w:val="5829318A"/>
    <w:rsid w:val="582D7EE9"/>
    <w:rsid w:val="583343BB"/>
    <w:rsid w:val="583439B3"/>
    <w:rsid w:val="583B5787"/>
    <w:rsid w:val="586759C7"/>
    <w:rsid w:val="58C07CA9"/>
    <w:rsid w:val="58DE5A38"/>
    <w:rsid w:val="58FA7B16"/>
    <w:rsid w:val="58FB22A6"/>
    <w:rsid w:val="59003437"/>
    <w:rsid w:val="59182EE7"/>
    <w:rsid w:val="5921212C"/>
    <w:rsid w:val="59395687"/>
    <w:rsid w:val="59555926"/>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755C9"/>
    <w:rsid w:val="5A5A13C0"/>
    <w:rsid w:val="5A772EA3"/>
    <w:rsid w:val="5A7D29E6"/>
    <w:rsid w:val="5A821401"/>
    <w:rsid w:val="5A8A2B4B"/>
    <w:rsid w:val="5A9F5080"/>
    <w:rsid w:val="5AAB6618"/>
    <w:rsid w:val="5AC52E1B"/>
    <w:rsid w:val="5AE91049"/>
    <w:rsid w:val="5AEF582B"/>
    <w:rsid w:val="5B0B5334"/>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4E1E1E"/>
    <w:rsid w:val="5C4F343B"/>
    <w:rsid w:val="5C6A79EB"/>
    <w:rsid w:val="5C912690"/>
    <w:rsid w:val="5C970365"/>
    <w:rsid w:val="5C9F632F"/>
    <w:rsid w:val="5CCB04A2"/>
    <w:rsid w:val="5CCD7E04"/>
    <w:rsid w:val="5CD51F6A"/>
    <w:rsid w:val="5CD6026B"/>
    <w:rsid w:val="5CE319F6"/>
    <w:rsid w:val="5CE42846"/>
    <w:rsid w:val="5CE9406B"/>
    <w:rsid w:val="5D0656E1"/>
    <w:rsid w:val="5D566DF5"/>
    <w:rsid w:val="5D5736EC"/>
    <w:rsid w:val="5D592213"/>
    <w:rsid w:val="5D7067ED"/>
    <w:rsid w:val="5D77660D"/>
    <w:rsid w:val="5D7A7C97"/>
    <w:rsid w:val="5D8A240A"/>
    <w:rsid w:val="5D8A4019"/>
    <w:rsid w:val="5D9907FA"/>
    <w:rsid w:val="5DCD4FAD"/>
    <w:rsid w:val="5DD45E20"/>
    <w:rsid w:val="5DD77F01"/>
    <w:rsid w:val="5DF376B4"/>
    <w:rsid w:val="5DF974C4"/>
    <w:rsid w:val="5E150E16"/>
    <w:rsid w:val="5E156702"/>
    <w:rsid w:val="5E2C3CE8"/>
    <w:rsid w:val="5E480DBB"/>
    <w:rsid w:val="5E532C32"/>
    <w:rsid w:val="5E6B78B9"/>
    <w:rsid w:val="5E72530D"/>
    <w:rsid w:val="5E7B3471"/>
    <w:rsid w:val="5E811840"/>
    <w:rsid w:val="5EAC620C"/>
    <w:rsid w:val="5EB56E43"/>
    <w:rsid w:val="5EDB6E5E"/>
    <w:rsid w:val="5F050603"/>
    <w:rsid w:val="5F0F5BF5"/>
    <w:rsid w:val="5F1070E5"/>
    <w:rsid w:val="5F137093"/>
    <w:rsid w:val="5F475DFB"/>
    <w:rsid w:val="5F4A6912"/>
    <w:rsid w:val="5FA342D5"/>
    <w:rsid w:val="5FA40581"/>
    <w:rsid w:val="5FBF418B"/>
    <w:rsid w:val="5FC03F1C"/>
    <w:rsid w:val="5FC128D4"/>
    <w:rsid w:val="5FC577B3"/>
    <w:rsid w:val="5FFB751D"/>
    <w:rsid w:val="5FFC1DCE"/>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A5EE7"/>
    <w:rsid w:val="62F04E93"/>
    <w:rsid w:val="62F14EED"/>
    <w:rsid w:val="62FF3767"/>
    <w:rsid w:val="63074094"/>
    <w:rsid w:val="63256E52"/>
    <w:rsid w:val="6337684E"/>
    <w:rsid w:val="63403C73"/>
    <w:rsid w:val="6351410B"/>
    <w:rsid w:val="635D4427"/>
    <w:rsid w:val="635F082F"/>
    <w:rsid w:val="63710CD7"/>
    <w:rsid w:val="639A0C81"/>
    <w:rsid w:val="63A00543"/>
    <w:rsid w:val="63BE2991"/>
    <w:rsid w:val="63D672A4"/>
    <w:rsid w:val="63E900E8"/>
    <w:rsid w:val="63F105D2"/>
    <w:rsid w:val="64003000"/>
    <w:rsid w:val="64020FD8"/>
    <w:rsid w:val="640B49C1"/>
    <w:rsid w:val="64156CD8"/>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D249D"/>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99048F"/>
    <w:rsid w:val="6AA077DB"/>
    <w:rsid w:val="6AA47C92"/>
    <w:rsid w:val="6AB909BB"/>
    <w:rsid w:val="6ABA0C51"/>
    <w:rsid w:val="6ABD020C"/>
    <w:rsid w:val="6ADD6D64"/>
    <w:rsid w:val="6B0F06C2"/>
    <w:rsid w:val="6B2B6878"/>
    <w:rsid w:val="6B633F4F"/>
    <w:rsid w:val="6B70680D"/>
    <w:rsid w:val="6B816F14"/>
    <w:rsid w:val="6B8A298B"/>
    <w:rsid w:val="6B8A779B"/>
    <w:rsid w:val="6BAD6C20"/>
    <w:rsid w:val="6BB456BB"/>
    <w:rsid w:val="6BB62A44"/>
    <w:rsid w:val="6BD81D0A"/>
    <w:rsid w:val="6BE052CE"/>
    <w:rsid w:val="6BF2692A"/>
    <w:rsid w:val="6BF358A4"/>
    <w:rsid w:val="6C051F4E"/>
    <w:rsid w:val="6C096C12"/>
    <w:rsid w:val="6C1A5960"/>
    <w:rsid w:val="6C417EB8"/>
    <w:rsid w:val="6C613F45"/>
    <w:rsid w:val="6C756221"/>
    <w:rsid w:val="6C7B08BB"/>
    <w:rsid w:val="6C816AF9"/>
    <w:rsid w:val="6C846694"/>
    <w:rsid w:val="6CA841D2"/>
    <w:rsid w:val="6CB10385"/>
    <w:rsid w:val="6CDF0F3A"/>
    <w:rsid w:val="6CE47854"/>
    <w:rsid w:val="6D0D25B8"/>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B7671"/>
    <w:rsid w:val="6EF77260"/>
    <w:rsid w:val="6F2302E3"/>
    <w:rsid w:val="6F314C13"/>
    <w:rsid w:val="6F382FA6"/>
    <w:rsid w:val="6F391F60"/>
    <w:rsid w:val="6F694006"/>
    <w:rsid w:val="6F6C5490"/>
    <w:rsid w:val="6F761900"/>
    <w:rsid w:val="6FA71AD5"/>
    <w:rsid w:val="6FAF2607"/>
    <w:rsid w:val="6FD47D24"/>
    <w:rsid w:val="6FE17D06"/>
    <w:rsid w:val="6FF536DD"/>
    <w:rsid w:val="6FFD71B3"/>
    <w:rsid w:val="700D2412"/>
    <w:rsid w:val="70112883"/>
    <w:rsid w:val="70243856"/>
    <w:rsid w:val="703F2471"/>
    <w:rsid w:val="704B4131"/>
    <w:rsid w:val="70531ED5"/>
    <w:rsid w:val="705A528C"/>
    <w:rsid w:val="7068062C"/>
    <w:rsid w:val="707F47B3"/>
    <w:rsid w:val="70954F53"/>
    <w:rsid w:val="70A94A40"/>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600D68"/>
    <w:rsid w:val="72604620"/>
    <w:rsid w:val="726B02C1"/>
    <w:rsid w:val="726D2C67"/>
    <w:rsid w:val="729A0F74"/>
    <w:rsid w:val="72F03574"/>
    <w:rsid w:val="72F77CB6"/>
    <w:rsid w:val="731438BD"/>
    <w:rsid w:val="733155C8"/>
    <w:rsid w:val="73422D3C"/>
    <w:rsid w:val="73625723"/>
    <w:rsid w:val="737007D9"/>
    <w:rsid w:val="738B5B50"/>
    <w:rsid w:val="73AA53A0"/>
    <w:rsid w:val="73B04F6B"/>
    <w:rsid w:val="73D20D1A"/>
    <w:rsid w:val="73E168D2"/>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C26B38"/>
    <w:rsid w:val="74C55FC1"/>
    <w:rsid w:val="74CC7EC1"/>
    <w:rsid w:val="74DA7552"/>
    <w:rsid w:val="74E41FDD"/>
    <w:rsid w:val="74EF6361"/>
    <w:rsid w:val="74F347DF"/>
    <w:rsid w:val="74FA7FE6"/>
    <w:rsid w:val="74FD4A9B"/>
    <w:rsid w:val="751D43A6"/>
    <w:rsid w:val="75453AE1"/>
    <w:rsid w:val="75573AC9"/>
    <w:rsid w:val="75595449"/>
    <w:rsid w:val="758B283A"/>
    <w:rsid w:val="75BD313A"/>
    <w:rsid w:val="75BF6D3D"/>
    <w:rsid w:val="75DC1EF4"/>
    <w:rsid w:val="75E50837"/>
    <w:rsid w:val="75EF5520"/>
    <w:rsid w:val="75F63713"/>
    <w:rsid w:val="76143A54"/>
    <w:rsid w:val="7637074A"/>
    <w:rsid w:val="763B63B0"/>
    <w:rsid w:val="764772A3"/>
    <w:rsid w:val="767B7960"/>
    <w:rsid w:val="769A6195"/>
    <w:rsid w:val="76A44430"/>
    <w:rsid w:val="76A71FBB"/>
    <w:rsid w:val="76AA5D81"/>
    <w:rsid w:val="76AB50DC"/>
    <w:rsid w:val="76BB3C83"/>
    <w:rsid w:val="76C80EC7"/>
    <w:rsid w:val="76F73D47"/>
    <w:rsid w:val="77006E1F"/>
    <w:rsid w:val="77032A24"/>
    <w:rsid w:val="771670C1"/>
    <w:rsid w:val="772C16E9"/>
    <w:rsid w:val="77683E14"/>
    <w:rsid w:val="77734EA5"/>
    <w:rsid w:val="77A06542"/>
    <w:rsid w:val="77A922C9"/>
    <w:rsid w:val="77AC049C"/>
    <w:rsid w:val="77B23714"/>
    <w:rsid w:val="77BB772D"/>
    <w:rsid w:val="77D43FD2"/>
    <w:rsid w:val="77FA155A"/>
    <w:rsid w:val="781137AD"/>
    <w:rsid w:val="781D13FA"/>
    <w:rsid w:val="782817E9"/>
    <w:rsid w:val="78555C26"/>
    <w:rsid w:val="78640057"/>
    <w:rsid w:val="78810787"/>
    <w:rsid w:val="78826969"/>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B43A8E"/>
    <w:rsid w:val="7CC106AB"/>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B691E"/>
    <w:rsid w:val="7E616C7B"/>
    <w:rsid w:val="7E733A70"/>
    <w:rsid w:val="7E8A0780"/>
    <w:rsid w:val="7EA574A2"/>
    <w:rsid w:val="7EBB0DC0"/>
    <w:rsid w:val="7EC42E15"/>
    <w:rsid w:val="7EC50C54"/>
    <w:rsid w:val="7ED11A3C"/>
    <w:rsid w:val="7ED91C72"/>
    <w:rsid w:val="7EEB5BB3"/>
    <w:rsid w:val="7F1568D7"/>
    <w:rsid w:val="7F2E0D24"/>
    <w:rsid w:val="7F312E91"/>
    <w:rsid w:val="7F33645C"/>
    <w:rsid w:val="7F4E4DC2"/>
    <w:rsid w:val="7F66205C"/>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spacing w:beforeAutospacing="1" w:afterAutospacing="1"/>
      <w:jc w:val="left"/>
    </w:pPr>
    <w:rPr>
      <w:rFonts w:cs="Times New Roman"/>
      <w:kern w:val="0"/>
      <w:sz w:val="24"/>
      <w:szCs w:val="2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Table Normal"/>
    <w:unhideWhenUsed/>
    <w:qFormat/>
    <w:uiPriority w:val="0"/>
    <w:tblPr>
      <w:tblCellMar>
        <w:top w:w="0" w:type="dxa"/>
        <w:left w:w="0" w:type="dxa"/>
        <w:bottom w:w="0" w:type="dxa"/>
        <w:right w:w="0" w:type="dxa"/>
      </w:tblCellMar>
    </w:tblPr>
  </w:style>
  <w:style w:type="character" w:customStyle="1" w:styleId="10">
    <w:name w:val="批注框文本 Char"/>
    <w:basedOn w:val="8"/>
    <w:link w:val="2"/>
    <w:qFormat/>
    <w:uiPriority w:val="0"/>
    <w:rPr>
      <w:kern w:val="2"/>
      <w:sz w:val="18"/>
      <w:szCs w:val="18"/>
    </w:rPr>
  </w:style>
  <w:style w:type="paragraph" w:styleId="11">
    <w:name w:val="List Paragraph"/>
    <w:basedOn w:val="1"/>
    <w:unhideWhenUsed/>
    <w:qFormat/>
    <w:uiPriority w:val="99"/>
    <w:pPr>
      <w:ind w:firstLine="420" w:firstLineChars="200"/>
    </w:pPr>
  </w:style>
  <w:style w:type="paragraph" w:styleId="12">
    <w:name w:val="No Spacing"/>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5046</Words>
  <Characters>5445</Characters>
  <Lines>44</Lines>
  <Paragraphs>12</Paragraphs>
  <TotalTime>0</TotalTime>
  <ScaleCrop>false</ScaleCrop>
  <LinksUpToDate>false</LinksUpToDate>
  <CharactersWithSpaces>5619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necrolyte</cp:lastModifiedBy>
  <cp:lastPrinted>2023-08-25T02:07:00Z</cp:lastPrinted>
  <dcterms:modified xsi:type="dcterms:W3CDTF">2024-07-01T13:35:26Z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50306CC149C84F98BF850919EA3E5AFB_13</vt:lpwstr>
  </property>
</Properties>
</file>