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424" w:firstLineChars="100"/>
        <w:jc w:val="both"/>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0"/>
        <w:tblW w:w="10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80"/>
        <w:gridCol w:w="936"/>
        <w:gridCol w:w="1126"/>
        <w:gridCol w:w="1294"/>
        <w:gridCol w:w="1349"/>
        <w:gridCol w:w="919"/>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6619" w:type="dxa"/>
            <w:gridSpan w:val="6"/>
            <w:noWrap w:val="0"/>
            <w:vAlign w:val="center"/>
          </w:tcPr>
          <w:p>
            <w:pPr>
              <w:spacing w:before="103" w:line="219" w:lineRule="auto"/>
              <w:ind w:left="708"/>
              <w:jc w:val="center"/>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岳阳市城市管理综合行政执法支队直属三大队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2062" w:type="dxa"/>
            <w:gridSpan w:val="2"/>
            <w:noWrap w:val="0"/>
            <w:vAlign w:val="center"/>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643" w:type="dxa"/>
            <w:gridSpan w:val="2"/>
            <w:noWrap w:val="0"/>
            <w:vAlign w:val="center"/>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914" w:type="dxa"/>
            <w:gridSpan w:val="2"/>
            <w:noWrap w:val="0"/>
            <w:vAlign w:val="center"/>
          </w:tcPr>
          <w:p>
            <w:pPr>
              <w:spacing w:before="103" w:line="219" w:lineRule="auto"/>
              <w:ind w:left="708"/>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062"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2062" w:type="dxa"/>
            <w:gridSpan w:val="2"/>
            <w:noWrap w:val="0"/>
            <w:vAlign w:val="center"/>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643" w:type="dxa"/>
            <w:gridSpan w:val="2"/>
            <w:noWrap w:val="0"/>
            <w:vAlign w:val="center"/>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914" w:type="dxa"/>
            <w:gridSpan w:val="2"/>
            <w:noWrap w:val="0"/>
            <w:vAlign w:val="center"/>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7.4</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5.9</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1.5</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535.53</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535.53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472.92</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472.92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2062"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62.61</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jc w:val="cente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公务用车购置费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jc w:val="cente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电动巡逻车购置费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32</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jc w:val="center"/>
              <w:rPr>
                <w:rFonts w:hint="default"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执法服装购置费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12.61</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r>
              <w:rPr>
                <w:rFonts w:hint="eastAsia" w:asciiTheme="majorEastAsia" w:hAnsiTheme="majorEastAsia" w:eastAsiaTheme="majorEastAsia" w:cstheme="majorEastAsia"/>
                <w:color w:val="000000" w:themeColor="text1"/>
                <w:spacing w:val="3"/>
                <w:sz w:val="24"/>
                <w:szCs w:val="24"/>
                <w:lang w:eastAsia="zh-CN"/>
                <w14:textFill>
                  <w14:solidFill>
                    <w14:schemeClr w14:val="tx1"/>
                  </w14:solidFill>
                </w14:textFill>
              </w:rPr>
              <w:t>：</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50.4</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25.1</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6.5</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w:t>
            </w:r>
          </w:p>
        </w:tc>
        <w:tc>
          <w:tcPr>
            <w:tcW w:w="1914"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r>
              <w:rPr>
                <w:rFonts w:hint="eastAsia" w:asciiTheme="majorEastAsia" w:hAnsiTheme="majorEastAsia" w:eastAsiaTheme="majorEastAsia" w:cstheme="majorEastAsia"/>
                <w:color w:val="000000" w:themeColor="text1"/>
                <w:spacing w:val="-1"/>
                <w:sz w:val="24"/>
                <w:szCs w:val="24"/>
                <w:lang w:eastAsia="zh-CN"/>
                <w14:textFill>
                  <w14:solidFill>
                    <w14:schemeClr w14:val="tx1"/>
                  </w14:solidFill>
                </w14:textFill>
              </w:rPr>
              <w:t>：</w:t>
            </w:r>
          </w:p>
        </w:tc>
        <w:tc>
          <w:tcPr>
            <w:tcW w:w="2062" w:type="dxa"/>
            <w:gridSpan w:val="2"/>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无</w:t>
            </w:r>
          </w:p>
        </w:tc>
        <w:tc>
          <w:tcPr>
            <w:tcW w:w="2643"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93.61</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38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2062"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2643" w:type="dxa"/>
            <w:gridSpan w:val="2"/>
            <w:noWrap w:val="0"/>
            <w:vAlign w:val="center"/>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914" w:type="dxa"/>
            <w:gridSpan w:val="2"/>
            <w:noWrap w:val="0"/>
            <w:vAlign w:val="center"/>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438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9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9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8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936" w:type="dxa"/>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1126" w:type="dxa"/>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1294" w:type="dxa"/>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1349" w:type="dxa"/>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919" w:type="dxa"/>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c>
          <w:tcPr>
            <w:tcW w:w="995" w:type="dxa"/>
            <w:noWrap w:val="0"/>
            <w:vAlign w:val="center"/>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3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661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ajorEastAsia" w:hAnsiTheme="majorEastAsia" w:eastAsiaTheme="majorEastAsia" w:cstheme="majorEastAsia"/>
                <w:color w:val="000000" w:themeColor="text1"/>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树牢过“紧日子”的思想，注重细节、厉行节约，健全制度、规范管理。</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邓岸姝</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13975028272</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0"/>
        <w:tblW w:w="1109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191"/>
        <w:gridCol w:w="1147"/>
        <w:gridCol w:w="1896"/>
        <w:gridCol w:w="1126"/>
        <w:gridCol w:w="1112"/>
        <w:gridCol w:w="910"/>
        <w:gridCol w:w="884"/>
        <w:gridCol w:w="1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53"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宋体" w:hAnsi="宋体" w:eastAsia="宋体" w:cs="宋体"/>
                <w:color w:val="000000" w:themeColor="text1"/>
                <w:spacing w:val="2"/>
                <w:sz w:val="21"/>
                <w:szCs w:val="21"/>
                <w:lang w:eastAsia="zh-CN"/>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名称</w:t>
            </w:r>
          </w:p>
        </w:tc>
        <w:tc>
          <w:tcPr>
            <w:tcW w:w="9746" w:type="dxa"/>
            <w:gridSpan w:val="8"/>
            <w:noWrap w:val="0"/>
            <w:vAlign w:val="center"/>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岳阳市城市管理综合行政执法支队直属三大队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3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pacing w:val="0"/>
                <w:sz w:val="20"/>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pacing w:val="0"/>
                <w:sz w:val="18"/>
                <w:szCs w:val="18"/>
                <w14:textFill>
                  <w14:solidFill>
                    <w14:schemeClr w14:val="tx1"/>
                  </w14:solidFill>
                </w14:textFill>
              </w:rPr>
              <w:t>年初预算数</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pacing w:val="0"/>
                <w:sz w:val="18"/>
                <w:szCs w:val="18"/>
                <w14:textFill>
                  <w14:solidFill>
                    <w14:schemeClr w14:val="tx1"/>
                  </w14:solidFill>
                </w14:textFill>
              </w:rPr>
              <w:t>全年预算数</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pacing w:val="0"/>
                <w:sz w:val="18"/>
                <w:szCs w:val="18"/>
                <w14:textFill>
                  <w14:solidFill>
                    <w14:schemeClr w14:val="tx1"/>
                  </w14:solidFill>
                </w14:textFill>
              </w:rPr>
              <w:t>全年执行数</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分值</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执行率</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3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年度资金总额</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imes New Roman" w:hAnsi="Times New Roman" w:cs="Times New Roman" w:eastAsiaTheme="minorEastAsia"/>
                <w:color w:val="000000" w:themeColor="text1"/>
                <w:spacing w:val="0"/>
                <w:sz w:val="20"/>
                <w:lang w:val="en-US" w:eastAsia="zh-CN"/>
                <w14:textFill>
                  <w14:solidFill>
                    <w14:schemeClr w14:val="tx1"/>
                  </w14:solidFill>
                </w14:textFill>
              </w:rPr>
            </w:pPr>
            <w:r>
              <w:rPr>
                <w:rFonts w:hint="eastAsia" w:ascii="Times New Roman" w:hAnsi="Times New Roman" w:cs="Times New Roman"/>
                <w:color w:val="000000" w:themeColor="text1"/>
                <w:spacing w:val="0"/>
                <w:sz w:val="20"/>
                <w:lang w:val="en-US" w:eastAsia="zh-CN"/>
                <w14:textFill>
                  <w14:solidFill>
                    <w14:schemeClr w14:val="tx1"/>
                  </w14:solidFill>
                </w14:textFill>
              </w:rPr>
              <w:t>427.38</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imes New Roman" w:hAnsi="Times New Roman" w:cs="Times New Roman"/>
                <w:color w:val="000000" w:themeColor="text1"/>
                <w:spacing w:val="0"/>
                <w:sz w:val="20"/>
                <w14:textFill>
                  <w14:solidFill>
                    <w14:schemeClr w14:val="tx1"/>
                  </w14:solidFill>
                </w14:textFill>
              </w:rPr>
            </w:pP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1008</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76</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imes New Roman" w:hAnsi="Times New Roman" w:cs="Times New Roman" w:eastAsiaTheme="minorEastAsia"/>
                <w:color w:val="000000" w:themeColor="text1"/>
                <w:spacing w:val="0"/>
                <w:sz w:val="20"/>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1008</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76</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default" w:ascii="Times New Roman" w:hAnsi="Times New Roman" w:eastAsia="宋体" w:cs="Times New Roman"/>
                <w:color w:val="000000" w:themeColor="text1"/>
                <w:spacing w:val="0"/>
                <w:sz w:val="20"/>
                <w:szCs w:val="20"/>
                <w14:textFill>
                  <w14:solidFill>
                    <w14:schemeClr w14:val="tx1"/>
                  </w14:solidFill>
                </w14:textFill>
              </w:rPr>
            </w:pPr>
            <w:r>
              <w:rPr>
                <w:rFonts w:hint="default" w:ascii="Times New Roman" w:hAnsi="Times New Roman" w:eastAsia="宋体" w:cs="Times New Roman"/>
                <w:color w:val="000000" w:themeColor="text1"/>
                <w:spacing w:val="0"/>
                <w:position w:val="-3"/>
                <w:sz w:val="20"/>
                <w:szCs w:val="20"/>
                <w14:textFill>
                  <w14:solidFill>
                    <w14:schemeClr w14:val="tx1"/>
                  </w14:solidFill>
                </w14:textFill>
              </w:rPr>
              <w:t>10</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imes New Roman" w:hAnsi="Times New Roman" w:cs="Times New Roman" w:eastAsiaTheme="minorEastAsia"/>
                <w:color w:val="000000" w:themeColor="text1"/>
                <w:spacing w:val="0"/>
                <w:sz w:val="20"/>
                <w:lang w:val="en-US" w:eastAsia="zh-CN"/>
                <w14:textFill>
                  <w14:solidFill>
                    <w14:schemeClr w14:val="tx1"/>
                  </w14:solidFill>
                </w14:textFill>
              </w:rPr>
            </w:pPr>
            <w:r>
              <w:rPr>
                <w:rFonts w:hint="eastAsia" w:ascii="Times New Roman" w:hAnsi="Times New Roman" w:cs="Times New Roman"/>
                <w:color w:val="000000" w:themeColor="text1"/>
                <w:spacing w:val="0"/>
                <w:sz w:val="20"/>
                <w:lang w:val="en-US" w:eastAsia="zh-CN"/>
                <w14:textFill>
                  <w14:solidFill>
                    <w14:schemeClr w14:val="tx1"/>
                  </w14:solidFill>
                </w14:textFill>
              </w:rPr>
              <w:t>96.93</w:t>
            </w:r>
            <w:r>
              <w:rPr>
                <w:rFonts w:hint="default" w:ascii="Times New Roman" w:hAnsi="Times New Roman" w:cs="Times New Roman"/>
                <w:color w:val="000000" w:themeColor="text1"/>
                <w:spacing w:val="0"/>
                <w:sz w:val="20"/>
                <w:lang w:val="en-US" w:eastAsia="zh-CN"/>
                <w14:textFill>
                  <w14:solidFill>
                    <w14:schemeClr w14:val="tx1"/>
                  </w14:solidFill>
                </w14:textFill>
              </w:rPr>
              <w:t>%</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imes New Roman" w:hAnsi="Times New Roman" w:cs="Times New Roman" w:eastAsiaTheme="minorEastAsia"/>
                <w:color w:val="000000" w:themeColor="text1"/>
                <w:spacing w:val="0"/>
                <w:sz w:val="20"/>
                <w:lang w:val="en-US" w:eastAsia="zh-CN"/>
                <w14:textFill>
                  <w14:solidFill>
                    <w14:schemeClr w14:val="tx1"/>
                  </w14:solidFill>
                </w14:textFill>
              </w:rPr>
            </w:pPr>
            <w:r>
              <w:rPr>
                <w:rFonts w:hint="eastAsia" w:ascii="Times New Roman" w:hAnsi="Times New Roman" w:cs="Times New Roman"/>
                <w:color w:val="000000" w:themeColor="text1"/>
                <w:spacing w:val="0"/>
                <w:sz w:val="20"/>
                <w:lang w:val="en-US" w:eastAsia="zh-CN"/>
                <w14:textFill>
                  <w14:solidFill>
                    <w14:schemeClr w14:val="tx1"/>
                  </w14:solidFill>
                </w14:textFill>
              </w:rPr>
              <w:t>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3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center"/>
              <w:textAlignment w:val="auto"/>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按收入性质分：</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1008</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76</w:t>
            </w:r>
          </w:p>
        </w:tc>
        <w:tc>
          <w:tcPr>
            <w:tcW w:w="43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center"/>
              <w:textAlignment w:val="auto"/>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按支出性质分：</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1008</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35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3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center"/>
              <w:textAlignment w:val="auto"/>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 xml:space="preserve">其中： </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sz w:val="21"/>
                <w:szCs w:val="21"/>
                <w14:textFill>
                  <w14:solidFill>
                    <w14:schemeClr w14:val="tx1"/>
                  </w14:solidFill>
                </w14:textFill>
              </w:rPr>
              <w:t>一般公共预算：</w:t>
            </w:r>
            <w:r>
              <w:rPr>
                <w:rFonts w:hint="default" w:ascii="Times New Roman" w:hAnsi="Times New Roman" w:cs="Times New Roman"/>
                <w:color w:val="000000" w:themeColor="text1"/>
                <w:spacing w:val="0"/>
                <w:sz w:val="20"/>
                <w14:textFill>
                  <w14:solidFill>
                    <w14:schemeClr w14:val="tx1"/>
                  </w14:solidFill>
                </w14:textFill>
              </w:rPr>
              <w:t>958</w:t>
            </w:r>
            <w:r>
              <w:rPr>
                <w:rFonts w:hint="eastAsia" w:ascii="Times New Roman" w:hAnsi="Times New Roman" w:cs="Times New Roman"/>
                <w:color w:val="000000" w:themeColor="text1"/>
                <w:spacing w:val="0"/>
                <w:sz w:val="20"/>
                <w:lang w:val="en-US" w:eastAsia="zh-CN"/>
                <w14:textFill>
                  <w14:solidFill>
                    <w14:schemeClr w14:val="tx1"/>
                  </w14:solidFill>
                </w14:textFill>
              </w:rPr>
              <w:t>.60</w:t>
            </w:r>
            <w:bookmarkStart w:id="0" w:name="_GoBack"/>
            <w:bookmarkEnd w:id="0"/>
          </w:p>
        </w:tc>
        <w:tc>
          <w:tcPr>
            <w:tcW w:w="43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center"/>
              <w:textAlignment w:val="auto"/>
              <w:rPr>
                <w:rFonts w:hint="eastAsia"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其中：基本支出：473</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14:textFill>
                  <w14:solidFill>
                    <w14:schemeClr w14:val="tx1"/>
                  </w14:solidFill>
                </w14:textFill>
              </w:rPr>
              <w:t>2</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3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政府性基金拨款：</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0</w:t>
            </w:r>
          </w:p>
        </w:tc>
        <w:tc>
          <w:tcPr>
            <w:tcW w:w="43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center"/>
              <w:textAlignment w:val="auto"/>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项目支出：535</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14:textFill>
                  <w14:solidFill>
                    <w14:schemeClr w14:val="tx1"/>
                  </w14:solidFill>
                </w14:textFill>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3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纳入专户管理的非税收入拨款：</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0</w:t>
            </w:r>
          </w:p>
        </w:tc>
        <w:tc>
          <w:tcPr>
            <w:tcW w:w="43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imes New Roman" w:hAnsi="Times New Roman" w:cs="Times New Roman"/>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3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center"/>
              <w:textAlignment w:val="auto"/>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其他资金：</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50</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16</w:t>
            </w:r>
          </w:p>
        </w:tc>
        <w:tc>
          <w:tcPr>
            <w:tcW w:w="43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imes New Roman" w:hAnsi="Times New Roman" w:cs="Times New Roman"/>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53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default" w:ascii="Times New Roman" w:hAnsi="Times New Roman" w:eastAsia="宋体" w:cs="Times New Roman"/>
                <w:color w:val="000000" w:themeColor="text1"/>
                <w:spacing w:val="0"/>
                <w:sz w:val="18"/>
                <w:szCs w:val="18"/>
                <w14:textFill>
                  <w14:solidFill>
                    <w14:schemeClr w14:val="tx1"/>
                  </w14:solidFill>
                </w14:textFill>
              </w:rPr>
            </w:pPr>
            <w:r>
              <w:rPr>
                <w:rFonts w:hint="default" w:ascii="Times New Roman" w:hAnsi="Times New Roman" w:eastAsia="宋体" w:cs="Times New Roman"/>
                <w:color w:val="000000" w:themeColor="text1"/>
                <w:spacing w:val="0"/>
                <w:sz w:val="18"/>
                <w:szCs w:val="18"/>
                <w14:textFill>
                  <w14:solidFill>
                    <w14:schemeClr w14:val="tx1"/>
                  </w14:solidFill>
                </w14:textFill>
              </w:rPr>
              <w:t>预期目标</w:t>
            </w:r>
          </w:p>
        </w:tc>
        <w:tc>
          <w:tcPr>
            <w:tcW w:w="438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default" w:ascii="Times New Roman" w:hAnsi="Times New Roman" w:eastAsia="宋体" w:cs="Times New Roman"/>
                <w:color w:val="000000" w:themeColor="text1"/>
                <w:spacing w:val="0"/>
                <w:sz w:val="18"/>
                <w:szCs w:val="18"/>
                <w14:textFill>
                  <w14:solidFill>
                    <w14:schemeClr w14:val="tx1"/>
                  </w14:solidFill>
                </w14:textFill>
              </w:rPr>
            </w:pPr>
            <w:r>
              <w:rPr>
                <w:rFonts w:hint="default" w:ascii="Times New Roman" w:hAnsi="Times New Roman" w:eastAsia="宋体" w:cs="Times New Roman"/>
                <w:color w:val="000000" w:themeColor="text1"/>
                <w:spacing w:val="0"/>
                <w:sz w:val="18"/>
                <w:szCs w:val="18"/>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0" w:hRule="atLeast"/>
        </w:trPr>
        <w:tc>
          <w:tcPr>
            <w:tcW w:w="135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5360" w:type="dxa"/>
            <w:gridSpan w:val="4"/>
            <w:noWrap w:val="0"/>
            <w:vAlign w:val="center"/>
          </w:tcPr>
          <w:p>
            <w:pPr>
              <w:ind w:firstLine="260" w:firstLineChars="200"/>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目标1。预算编制科学、规范，预算资金到位率100%，资金使用率100%，立项依据充分，项目立项规范。</w:t>
            </w:r>
          </w:p>
          <w:p>
            <w:pPr>
              <w:ind w:firstLine="260" w:firstLineChars="200"/>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目标2.无有责投诉；无安全事故发生；城市环境质量提高；重大节日城市管理保障及时；城市治理水平显著提高。</w:t>
            </w:r>
          </w:p>
          <w:p>
            <w:pPr>
              <w:ind w:firstLine="260" w:firstLineChars="200"/>
              <w:rPr>
                <w:rFonts w:hint="default"/>
              </w:rPr>
            </w:pPr>
            <w:r>
              <w:rPr>
                <w:rFonts w:hint="eastAsia" w:ascii="宋体" w:hAnsi="宋体" w:eastAsia="宋体" w:cs="宋体"/>
                <w:sz w:val="13"/>
                <w:szCs w:val="13"/>
                <w:lang w:val="en-US" w:eastAsia="zh-CN"/>
              </w:rPr>
              <w:t>目标3.长效管理机制健全，市民对城市管理满意度达到95%以上。</w:t>
            </w:r>
          </w:p>
        </w:tc>
        <w:tc>
          <w:tcPr>
            <w:tcW w:w="4386" w:type="dxa"/>
            <w:gridSpan w:val="4"/>
            <w:noWrap w:val="0"/>
            <w:vAlign w:val="center"/>
          </w:tcPr>
          <w:p>
            <w:pPr>
              <w:keepNext w:val="0"/>
              <w:keepLines w:val="0"/>
              <w:widowControl/>
              <w:suppressLineNumbers w:val="0"/>
              <w:ind w:firstLine="260" w:firstLineChars="200"/>
              <w:jc w:val="left"/>
              <w:rPr>
                <w:rFonts w:hint="eastAsia" w:ascii="宋体" w:hAnsi="宋体" w:eastAsia="宋体" w:cs="宋体"/>
                <w:sz w:val="13"/>
                <w:szCs w:val="13"/>
                <w:lang w:val="en-US" w:eastAsia="zh-CN"/>
              </w:rPr>
            </w:pPr>
            <w:r>
              <w:rPr>
                <w:rFonts w:hint="eastAsia" w:ascii="宋体" w:hAnsi="宋体" w:eastAsia="宋体" w:cs="宋体"/>
                <w:sz w:val="13"/>
                <w:szCs w:val="13"/>
                <w:lang w:val="en-US" w:eastAsia="zh-CN"/>
              </w:rPr>
              <w:t>严格按照年初预算绩效管理坚持绩效导向、完成各项绩效目标如下：</w:t>
            </w:r>
          </w:p>
          <w:p>
            <w:pPr>
              <w:keepNext w:val="0"/>
              <w:keepLines w:val="0"/>
              <w:widowControl/>
              <w:suppressLineNumbers w:val="0"/>
              <w:ind w:firstLine="260" w:firstLineChars="200"/>
              <w:jc w:val="left"/>
              <w:rPr>
                <w:rFonts w:hint="eastAsia" w:ascii="宋体" w:hAnsi="宋体" w:eastAsia="宋体" w:cs="宋体"/>
                <w:color w:val="000000"/>
                <w:kern w:val="0"/>
                <w:sz w:val="13"/>
                <w:szCs w:val="13"/>
                <w:lang w:val="en-US" w:eastAsia="zh-CN" w:bidi="ar"/>
              </w:rPr>
            </w:pPr>
            <w:r>
              <w:rPr>
                <w:rFonts w:hint="eastAsia" w:ascii="宋体" w:hAnsi="宋体" w:eastAsia="宋体" w:cs="宋体"/>
                <w:sz w:val="13"/>
                <w:szCs w:val="13"/>
                <w:lang w:val="en-US" w:eastAsia="zh-CN"/>
              </w:rPr>
              <w:t>1.</w:t>
            </w:r>
            <w:r>
              <w:rPr>
                <w:rFonts w:hint="eastAsia" w:ascii="宋体" w:hAnsi="宋体" w:eastAsia="宋体" w:cs="宋体"/>
                <w:color w:val="000000"/>
                <w:kern w:val="0"/>
                <w:sz w:val="13"/>
                <w:szCs w:val="13"/>
                <w:lang w:val="en-US" w:eastAsia="zh-CN" w:bidi="ar"/>
              </w:rPr>
              <w:t>组织综合执法能力素质培训，邀请专家，通过办培训班、法制讲坛等形式，提升执法人员执法水平。</w:t>
            </w:r>
          </w:p>
          <w:p>
            <w:pPr>
              <w:keepNext w:val="0"/>
              <w:keepLines w:val="0"/>
              <w:widowControl/>
              <w:suppressLineNumbers w:val="0"/>
              <w:ind w:firstLine="260" w:firstLineChars="200"/>
              <w:jc w:val="left"/>
              <w:rPr>
                <w:rFonts w:hint="default" w:ascii="宋体" w:hAnsi="宋体" w:eastAsia="宋体" w:cs="宋体"/>
                <w:sz w:val="13"/>
                <w:szCs w:val="13"/>
                <w:lang w:val="en-US" w:eastAsia="zh-CN"/>
              </w:rPr>
            </w:pPr>
            <w:r>
              <w:rPr>
                <w:rFonts w:hint="eastAsia" w:ascii="宋体" w:hAnsi="宋体" w:eastAsia="宋体" w:cs="宋体"/>
                <w:color w:val="000000"/>
                <w:kern w:val="0"/>
                <w:sz w:val="13"/>
                <w:szCs w:val="13"/>
                <w:lang w:val="en-US" w:eastAsia="zh-CN" w:bidi="ar"/>
              </w:rPr>
              <w:t>2.</w:t>
            </w:r>
            <w:r>
              <w:rPr>
                <w:rFonts w:hint="eastAsia" w:ascii="宋体" w:hAnsi="宋体" w:eastAsia="宋体" w:cs="宋体"/>
                <w:sz w:val="13"/>
                <w:szCs w:val="13"/>
                <w:lang w:val="en-US" w:eastAsia="zh-CN"/>
              </w:rPr>
              <w:t>落实市容环境卫生责任制度，取缔市场周边占道经营，整治脏、乱、差、乱搭建等现象，促进城市经营秩序逐渐优化。</w:t>
            </w:r>
          </w:p>
          <w:p>
            <w:pPr>
              <w:keepNext w:val="0"/>
              <w:keepLines w:val="0"/>
              <w:widowControl/>
              <w:suppressLineNumbers w:val="0"/>
              <w:ind w:firstLine="260" w:firstLineChars="200"/>
              <w:jc w:val="left"/>
              <w:rPr>
                <w:rFonts w:hint="default" w:ascii="Times New Roman" w:hAnsi="Times New Roman" w:cs="Times New Roman"/>
                <w:color w:val="000000" w:themeColor="text1"/>
                <w:spacing w:val="0"/>
                <w:sz w:val="18"/>
                <w:szCs w:val="18"/>
                <w:lang w:val="en-US"/>
                <w14:textFill>
                  <w14:solidFill>
                    <w14:schemeClr w14:val="tx1"/>
                  </w14:solidFill>
                </w14:textFill>
              </w:rPr>
            </w:pPr>
            <w:r>
              <w:rPr>
                <w:rFonts w:hint="eastAsia" w:ascii="宋体" w:hAnsi="宋体" w:eastAsia="宋体" w:cs="宋体"/>
                <w:sz w:val="13"/>
                <w:szCs w:val="13"/>
                <w:lang w:val="en-US" w:eastAsia="zh-CN"/>
              </w:rPr>
              <w:t>3.切实推进全国文明城市创建，把加强城市管理工作作为改善人居环境、提升城市形象、增强城市综合功能、保障城市经济社会可持续发展的重要工作来作的。城市管理工作取得了明显成效。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53"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19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一级指标</w:t>
            </w:r>
          </w:p>
        </w:tc>
        <w:tc>
          <w:tcPr>
            <w:tcW w:w="1147"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二级指标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三级指标</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年度指标值</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实际完成值</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分值</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得分</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both"/>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69" w:lineRule="auto"/>
              <w:ind w:left="0"/>
              <w:jc w:val="both"/>
              <w:textAlignment w:val="auto"/>
              <w:rPr>
                <w:rFonts w:hint="default" w:eastAsiaTheme="minorEastAsia"/>
                <w:sz w:val="21"/>
                <w:szCs w:val="21"/>
                <w:lang w:val="en-US" w:eastAsia="zh-CN"/>
              </w:rPr>
            </w:pPr>
            <w:r>
              <w:rPr>
                <w:rFonts w:hint="eastAsia"/>
                <w:sz w:val="21"/>
                <w:szCs w:val="21"/>
                <w:lang w:val="en-US" w:eastAsia="zh-CN"/>
              </w:rPr>
              <w:t>产出指标（50分）</w:t>
            </w: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sz w:val="21"/>
                <w:szCs w:val="21"/>
              </w:rPr>
            </w:pP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sz w:val="21"/>
                <w:szCs w:val="21"/>
              </w:rPr>
            </w:pPr>
          </w:p>
          <w:p>
            <w:pPr>
              <w:pStyle w:val="2"/>
              <w:rPr>
                <w:sz w:val="21"/>
                <w:szCs w:val="21"/>
              </w:rPr>
            </w:pPr>
          </w:p>
          <w:p>
            <w:pPr>
              <w:pStyle w:val="2"/>
              <w:rPr>
                <w:rFonts w:hint="eastAsia"/>
                <w:sz w:val="21"/>
                <w:szCs w:val="21"/>
                <w:lang w:val="en-US" w:eastAsia="zh-CN"/>
              </w:rPr>
            </w:pPr>
          </w:p>
          <w:p>
            <w:pPr>
              <w:pStyle w:val="2"/>
              <w:rPr>
                <w:rFonts w:hint="default" w:eastAsiaTheme="minorEastAsia"/>
                <w:lang w:val="en-US" w:eastAsia="zh-CN"/>
              </w:rPr>
            </w:pPr>
            <w:r>
              <w:rPr>
                <w:rFonts w:hint="eastAsia"/>
                <w:sz w:val="21"/>
                <w:szCs w:val="21"/>
                <w:lang w:val="en-US" w:eastAsia="zh-CN"/>
              </w:rPr>
              <w:t>效益指标（30分）</w:t>
            </w:r>
          </w:p>
        </w:tc>
        <w:tc>
          <w:tcPr>
            <w:tcW w:w="11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违章集中整治次数（含夜市、基建场地污染源）</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180次</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180次</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both"/>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执法办案案件数</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190件</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190件</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宣教通知召开协调会议</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23</w:t>
            </w:r>
            <w:r>
              <w:rPr>
                <w:rFonts w:hint="eastAsia" w:ascii="宋体" w:hAnsi="宋体" w:eastAsia="宋体" w:cs="宋体"/>
                <w:color w:val="000000" w:themeColor="text1"/>
                <w:sz w:val="15"/>
                <w:szCs w:val="15"/>
                <w:lang w:val="en-US" w:eastAsia="zh-CN"/>
                <w14:textFill>
                  <w14:solidFill>
                    <w14:schemeClr w14:val="tx1"/>
                  </w14:solidFill>
                </w14:textFill>
              </w:rPr>
              <w:t>次</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23次</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违章违法案件处理率</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100%</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100%</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日常管理及时到位率</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100%</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100%</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履职工作任务完成</w:t>
            </w:r>
            <w:r>
              <w:rPr>
                <w:rFonts w:hint="eastAsia" w:ascii="宋体" w:hAnsi="宋体" w:eastAsia="宋体" w:cs="宋体"/>
                <w:color w:val="000000" w:themeColor="text1"/>
                <w:sz w:val="15"/>
                <w:szCs w:val="15"/>
                <w:lang w:val="en-US" w:eastAsia="zh-CN"/>
                <w14:textFill>
                  <w14:solidFill>
                    <w14:schemeClr w14:val="tx1"/>
                  </w14:solidFill>
                </w14:textFill>
              </w:rPr>
              <w:t>准时率</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100%</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100%</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both"/>
              <w:textAlignment w:val="auto"/>
              <w:rPr>
                <w:rFonts w:hint="default"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劝阻沿途撒漏污染，查处违规运输车辆</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每天</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每天</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both"/>
              <w:textAlignment w:val="auto"/>
              <w:rPr>
                <w:rFonts w:hint="eastAsia" w:ascii="宋体" w:hAnsi="宋体" w:eastAsia="宋体" w:cs="宋体"/>
                <w:color w:val="000000" w:themeColor="text1"/>
                <w:sz w:val="15"/>
                <w:szCs w:val="15"/>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常态化管理</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每天</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每天</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及时纠章，劝阻不文明行为</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每天</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每天</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总成本控制</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不超过预算金额</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不超过预算金额</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维护文明城市形象</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提高</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提高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47"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内部管理规范</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提高</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提高</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15</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15</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left="0"/>
              <w:jc w:val="both"/>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353"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191"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147"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89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t>社会公众满意度</w:t>
            </w:r>
          </w:p>
        </w:tc>
        <w:tc>
          <w:tcPr>
            <w:tcW w:w="112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95%</w:t>
            </w:r>
          </w:p>
        </w:tc>
        <w:tc>
          <w:tcPr>
            <w:tcW w:w="111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95%</w:t>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10</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82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both"/>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z w:val="15"/>
                <w:szCs w:val="15"/>
                <w14:textFill>
                  <w14:solidFill>
                    <w14:schemeClr w14:val="tx1"/>
                  </w14:solidFill>
                </w14:textFill>
              </w:rPr>
              <w:drawing>
                <wp:inline distT="0" distB="0" distL="114300" distR="114300">
                  <wp:extent cx="297815" cy="158750"/>
                  <wp:effectExtent l="0" t="0" r="6985" b="1333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910"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z w:val="15"/>
                <w:szCs w:val="15"/>
                <w14:textFill>
                  <w14:solidFill>
                    <w14:schemeClr w14:val="tx1"/>
                  </w14:solidFill>
                </w14:textFill>
              </w:rPr>
            </w:pPr>
            <w:r>
              <w:rPr>
                <w:rFonts w:hint="eastAsia" w:ascii="宋体" w:hAnsi="宋体" w:eastAsia="宋体" w:cs="宋体"/>
                <w:color w:val="000000" w:themeColor="text1"/>
                <w:spacing w:val="-6"/>
                <w:sz w:val="15"/>
                <w:szCs w:val="15"/>
                <w14:textFill>
                  <w14:solidFill>
                    <w14:schemeClr w14:val="tx1"/>
                  </w14:solidFill>
                </w14:textFill>
              </w:rPr>
              <w:t>100</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5"/>
                <w:szCs w:val="15"/>
                <w:lang w:val="en-US" w:eastAsia="zh-CN"/>
                <w14:textFill>
                  <w14:solidFill>
                    <w14:schemeClr w14:val="tx1"/>
                  </w14:solidFill>
                </w14:textFill>
              </w:rPr>
            </w:pPr>
            <w:r>
              <w:rPr>
                <w:rFonts w:hint="eastAsia" w:ascii="宋体" w:hAnsi="宋体" w:eastAsia="宋体" w:cs="宋体"/>
                <w:color w:val="000000" w:themeColor="text1"/>
                <w:sz w:val="15"/>
                <w:szCs w:val="15"/>
                <w:lang w:val="en-US" w:eastAsia="zh-CN"/>
                <w14:textFill>
                  <w14:solidFill>
                    <w14:schemeClr w14:val="tx1"/>
                  </w14:solidFill>
                </w14:textFill>
              </w:rPr>
              <w:t>99.69</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000000" w:themeColor="text1"/>
                <w:sz w:val="15"/>
                <w:szCs w:val="15"/>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22"/>
          <w:sz w:val="22"/>
          <w:szCs w:val="22"/>
          <w:lang w:val="en-US" w:eastAsia="zh-CN"/>
          <w14:textFill>
            <w14:solidFill>
              <w14:schemeClr w14:val="tx1"/>
            </w14:solidFill>
          </w14:textFill>
        </w:rPr>
        <w:t>邓岸姝</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hint="eastAsia" w:ascii="仿宋" w:hAnsi="仿宋" w:eastAsia="仿宋" w:cs="仿宋"/>
          <w:color w:val="000000" w:themeColor="text1"/>
          <w:spacing w:val="2"/>
          <w:sz w:val="22"/>
          <w:szCs w:val="22"/>
          <w:lang w:val="en-US" w:eastAsia="zh-CN"/>
          <w14:textFill>
            <w14:solidFill>
              <w14:schemeClr w14:val="tx1"/>
            </w14:solidFill>
          </w14:textFill>
        </w:rPr>
        <w:t>13975028272</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2023-6-1</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岳阳市城市管理综合行政执法支队</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直属三大队</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6月  1日</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2022年度岳阳楼区岳阳市城市管理综合行政执法支队直属三大队单位整体支出绩效自评报告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widowControl/>
        <w:numPr>
          <w:ilvl w:val="0"/>
          <w:numId w:val="1"/>
        </w:numPr>
        <w:spacing w:line="600" w:lineRule="exact"/>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numPr>
          <w:ilvl w:val="0"/>
          <w:numId w:val="0"/>
        </w:numPr>
        <w:spacing w:line="600" w:lineRule="exact"/>
        <w:ind w:firstLine="640" w:firstLineChars="200"/>
        <w:rPr>
          <w:rFonts w:hint="eastAsia" w:ascii="黑体" w:hAnsi="黑体" w:eastAsia="黑体" w:cs="黑体"/>
          <w:b/>
          <w:bCs/>
          <w:kern w:val="0"/>
          <w:sz w:val="32"/>
          <w:szCs w:val="32"/>
        </w:rPr>
      </w:pPr>
      <w:r>
        <w:rPr>
          <w:rFonts w:hint="eastAsia" w:ascii="黑体" w:hAnsi="黑体" w:eastAsia="黑体" w:cs="黑体"/>
          <w:b w:val="0"/>
          <w:bCs w:val="0"/>
          <w:kern w:val="0"/>
          <w:sz w:val="32"/>
          <w:szCs w:val="32"/>
        </w:rPr>
        <w:t>（一）职能职责</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1、贯彻执行国家有关城市管理方面的法律、法规、规章和政策规定。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2、负责行使本大队管辖区域内市政公用设施运行管理、市容环境卫生管理、园林绿化管理、城区禁止燃放烟花爆竹等城市管理方面的行政处罚权及相应的行政强制权。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3、负责行使本大队管辖区域内城镇燃气中瓶装燃气管理方面的行政处罚权及相应的行政强制权。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4、负责行使本大队管辖区域内城市河道和水域倾倒废弃物和垃圾及违规取土、城市河道和水域违法构筑物拆除等水务管理方面的行政处罚权及相应的行政强制权。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5、负责行使本大队管辖区域内城市社会生活噪声污染、餐饮服务业油烟污染、露天烧烤污染、城市焚烧沥青塑料垃圾等烟尘和恶臭污染、露天焚烧秸秆落叶等烟尘污染、燃放烟花爆竹污染、城市建筑施工噪声污染、建筑施工扬尘污染等生态环境保护管理方面的行政处罚权及相应的行政强制权。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6、负责行使本大队管辖区域内户外公共场所无照经营、食品销售和餐饮摊点无证经营，以及户外违法回收贩卖药品、违规设置户外广告等市场监督管理方面的行政处罚权及相应的行政强制权。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7、负责行使本大队管辖区域内侵占城市道路、违法停放车辆等城市公安交通管理方面的行政处罚权及相应的行政强制权。 </w:t>
      </w:r>
    </w:p>
    <w:p>
      <w:pPr>
        <w:pStyle w:val="11"/>
        <w:spacing w:before="0" w:beforeAutospacing="0" w:after="2" w:afterAutospacing="0"/>
        <w:ind w:left="0" w:firstLine="641"/>
        <w:rPr>
          <w:rFonts w:hint="eastAsia" w:ascii="仿宋" w:hAnsi="仿宋" w:eastAsia="仿宋" w:cs="仿宋"/>
          <w:kern w:val="2"/>
          <w:sz w:val="32"/>
          <w:szCs w:val="32"/>
        </w:rPr>
      </w:pPr>
      <w:r>
        <w:rPr>
          <w:rFonts w:hint="eastAsia" w:ascii="仿宋" w:hAnsi="仿宋" w:eastAsia="仿宋" w:cs="仿宋"/>
          <w:color w:val="000000"/>
          <w:kern w:val="2"/>
          <w:sz w:val="32"/>
          <w:szCs w:val="32"/>
        </w:rPr>
        <w:t xml:space="preserve">8、负责本大队管辖区域内“牛皮癣”的治理和清除工作；负责对本大队管辖区域内“门前三包”、燃放烟花爆竹的监督管理以及考评工作。 </w:t>
      </w:r>
    </w:p>
    <w:p>
      <w:pPr>
        <w:widowControl/>
        <w:spacing w:line="60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（二）机构设置</w:t>
      </w:r>
    </w:p>
    <w:p>
      <w:pPr>
        <w:spacing w:before="0" w:beforeAutospacing="0" w:after="2" w:afterAutospacing="0"/>
        <w:ind w:left="0" w:firstLine="628"/>
        <w:rPr>
          <w:rFonts w:hint="eastAsia" w:ascii="仿宋" w:hAnsi="仿宋" w:eastAsia="仿宋" w:cs="仿宋"/>
          <w:color w:val="auto"/>
          <w:kern w:val="2"/>
          <w:sz w:val="32"/>
          <w:szCs w:val="32"/>
        </w:rPr>
      </w:pPr>
      <w:r>
        <w:rPr>
          <w:rFonts w:hint="eastAsia" w:ascii="仿宋" w:hAnsi="仿宋" w:eastAsia="仿宋" w:cs="仿宋"/>
          <w:color w:val="000000"/>
          <w:kern w:val="2"/>
          <w:sz w:val="32"/>
          <w:szCs w:val="32"/>
        </w:rPr>
        <w:t>根据市事权下放人员转隶通知，现岳阳市城市管理综合行政执法支队直属三大队有</w:t>
      </w:r>
      <w:r>
        <w:rPr>
          <w:rFonts w:hint="eastAsia" w:ascii="仿宋" w:hAnsi="仿宋" w:eastAsia="仿宋" w:cs="仿宋"/>
          <w:color w:val="auto"/>
          <w:kern w:val="2"/>
          <w:sz w:val="32"/>
          <w:szCs w:val="32"/>
        </w:rPr>
        <w:t>参照公务员管理的事业编制</w:t>
      </w:r>
      <w:r>
        <w:rPr>
          <w:rFonts w:hint="eastAsia" w:ascii="仿宋" w:hAnsi="仿宋" w:eastAsia="仿宋" w:cs="仿宋"/>
          <w:color w:val="000000"/>
          <w:kern w:val="2"/>
          <w:sz w:val="32"/>
          <w:szCs w:val="32"/>
        </w:rPr>
        <w:t>28人，即在编在职</w:t>
      </w:r>
      <w:r>
        <w:rPr>
          <w:rFonts w:hint="eastAsia" w:ascii="仿宋" w:hAnsi="仿宋" w:eastAsia="仿宋" w:cs="仿宋"/>
          <w:color w:val="000000"/>
          <w:kern w:val="2"/>
          <w:sz w:val="32"/>
          <w:szCs w:val="32"/>
          <w:lang w:val="en-US" w:eastAsia="zh-CN"/>
        </w:rPr>
        <w:t>28人。</w:t>
      </w:r>
      <w:r>
        <w:rPr>
          <w:rFonts w:hint="eastAsia" w:ascii="仿宋" w:hAnsi="仿宋" w:eastAsia="仿宋" w:cs="仿宋"/>
          <w:color w:val="auto"/>
          <w:kern w:val="2"/>
          <w:sz w:val="32"/>
          <w:szCs w:val="32"/>
        </w:rPr>
        <w:t>另有劳务派遣的城市管理执法协管员</w:t>
      </w:r>
      <w:r>
        <w:rPr>
          <w:rFonts w:hint="eastAsia" w:ascii="仿宋" w:hAnsi="仿宋" w:eastAsia="仿宋" w:cs="仿宋"/>
          <w:color w:val="auto"/>
          <w:kern w:val="2"/>
          <w:sz w:val="32"/>
          <w:szCs w:val="32"/>
          <w:lang w:val="en-US" w:eastAsia="zh-CN"/>
        </w:rPr>
        <w:t>71</w:t>
      </w:r>
      <w:r>
        <w:rPr>
          <w:rFonts w:hint="eastAsia" w:ascii="仿宋" w:hAnsi="仿宋" w:eastAsia="仿宋" w:cs="仿宋"/>
          <w:color w:val="auto"/>
          <w:kern w:val="2"/>
          <w:sz w:val="32"/>
          <w:szCs w:val="32"/>
        </w:rPr>
        <w:t>名。</w:t>
      </w:r>
    </w:p>
    <w:p>
      <w:pPr>
        <w:spacing w:before="0" w:beforeAutospacing="0" w:after="2" w:afterAutospacing="0"/>
        <w:ind w:left="0" w:firstLine="628"/>
        <w:rPr>
          <w:rFonts w:hint="eastAsia" w:ascii="仿宋" w:hAnsi="仿宋" w:eastAsia="仿宋" w:cs="仿宋"/>
          <w:color w:val="000000"/>
          <w:kern w:val="2"/>
          <w:sz w:val="32"/>
          <w:szCs w:val="32"/>
          <w:highlight w:val="none"/>
        </w:rPr>
      </w:pPr>
      <w:r>
        <w:rPr>
          <w:rFonts w:hint="eastAsia" w:ascii="仿宋" w:hAnsi="仿宋" w:eastAsia="仿宋" w:cs="仿宋"/>
          <w:color w:val="000000"/>
          <w:kern w:val="2"/>
          <w:sz w:val="32"/>
          <w:szCs w:val="32"/>
        </w:rPr>
        <w:t>内设机构：人秘股、财务股、考评股、综合股</w:t>
      </w:r>
      <w:r>
        <w:rPr>
          <w:rFonts w:hint="eastAsia" w:ascii="仿宋" w:hAnsi="仿宋" w:eastAsia="仿宋" w:cs="仿宋"/>
          <w:color w:val="000000"/>
          <w:kern w:val="2"/>
          <w:sz w:val="32"/>
          <w:szCs w:val="32"/>
          <w:lang w:eastAsia="zh-CN"/>
        </w:rPr>
        <w:t>；</w:t>
      </w:r>
      <w:r>
        <w:rPr>
          <w:rFonts w:hint="eastAsia" w:ascii="仿宋" w:hAnsi="仿宋" w:eastAsia="仿宋" w:cs="仿宋"/>
          <w:color w:val="000000"/>
          <w:kern w:val="2"/>
          <w:sz w:val="32"/>
          <w:szCs w:val="32"/>
          <w:highlight w:val="none"/>
          <w:lang w:val="en-US" w:eastAsia="zh-CN"/>
        </w:rPr>
        <w:t>路段中队（6个）</w:t>
      </w:r>
      <w:r>
        <w:rPr>
          <w:rFonts w:hint="eastAsia" w:ascii="仿宋" w:hAnsi="仿宋" w:eastAsia="仿宋" w:cs="仿宋"/>
          <w:color w:val="000000"/>
          <w:kern w:val="2"/>
          <w:sz w:val="32"/>
          <w:szCs w:val="32"/>
          <w:highlight w:val="none"/>
        </w:rPr>
        <w:t>：步行街中队、得胜路中队、南湖路中队、岳阳楼中队、建设路中队、中晚班中队。</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pStyle w:val="2"/>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2022年来纳入本单位部门整体支出绩效自评评价范围的支出全部为一般公共预算支出</w:t>
      </w:r>
      <w:r>
        <w:rPr>
          <w:rFonts w:hint="eastAsia" w:ascii="仿宋" w:hAnsi="仿宋" w:eastAsia="仿宋" w:cs="仿宋"/>
          <w:color w:val="000000" w:themeColor="text1"/>
          <w:spacing w:val="0"/>
          <w:sz w:val="32"/>
          <w:szCs w:val="32"/>
          <w14:textFill>
            <w14:solidFill>
              <w14:schemeClr w14:val="tx1"/>
            </w14:solidFill>
          </w14:textFill>
        </w:rPr>
        <w:t>958</w:t>
      </w:r>
      <w:r>
        <w:rPr>
          <w:rFonts w:hint="eastAsia" w:ascii="仿宋" w:hAnsi="仿宋" w:eastAsia="仿宋" w:cs="仿宋"/>
          <w:color w:val="000000" w:themeColor="text1"/>
          <w:spacing w:val="0"/>
          <w:sz w:val="32"/>
          <w:szCs w:val="32"/>
          <w:lang w:val="en-US" w:eastAsia="zh-CN"/>
          <w14:textFill>
            <w14:solidFill>
              <w14:schemeClr w14:val="tx1"/>
            </w14:solidFill>
          </w14:textFill>
        </w:rPr>
        <w:t>.60万元</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w:t>
      </w:r>
    </w:p>
    <w:p>
      <w:pPr>
        <w:pStyle w:val="2"/>
        <w:ind w:firstLine="640" w:firstLineChars="200"/>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(一)基本支出情况</w:t>
      </w:r>
    </w:p>
    <w:p>
      <w:pPr>
        <w:pStyle w:val="2"/>
        <w:ind w:firstLine="640" w:firstLineChars="200"/>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2022年度基本支出为423.07万元，主要包括：工资福利支出371.30万元，商品和服务支出50.4万元，对个人和家庭补助支出1.37万元。</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项目支出情况</w:t>
      </w:r>
    </w:p>
    <w:p>
      <w:pPr>
        <w:pStyle w:val="2"/>
        <w:rPr>
          <w:rFonts w:hint="default" w:ascii="仿宋" w:hAnsi="仿宋" w:eastAsia="仿宋" w:cs="仿宋"/>
          <w:sz w:val="32"/>
          <w:szCs w:val="32"/>
          <w:lang w:val="en-US" w:eastAsia="zh-CN"/>
        </w:rPr>
      </w:pPr>
      <w:r>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2022年度</w:t>
      </w:r>
      <w:r>
        <w:rPr>
          <w:rFonts w:hint="eastAsia" w:ascii="仿宋" w:hAnsi="仿宋" w:eastAsia="仿宋" w:cs="仿宋"/>
          <w:b w:val="0"/>
          <w:bCs w:val="0"/>
          <w:color w:val="000000" w:themeColor="text1"/>
          <w:spacing w:val="0"/>
          <w:position w:val="0"/>
          <w:sz w:val="32"/>
          <w:szCs w:val="32"/>
          <w:lang w:val="en-US" w:eastAsia="zh-CN"/>
          <w14:textFill>
            <w14:solidFill>
              <w14:schemeClr w14:val="tx1"/>
            </w14:solidFill>
          </w14:textFill>
        </w:rPr>
        <w:t>项目支出为</w:t>
      </w:r>
      <w:r>
        <w:rPr>
          <w:rFonts w:hint="eastAsia" w:ascii="仿宋" w:hAnsi="仿宋" w:eastAsia="仿宋" w:cs="仿宋"/>
          <w:color w:val="000000" w:themeColor="text1"/>
          <w:spacing w:val="0"/>
          <w:sz w:val="32"/>
          <w:szCs w:val="32"/>
          <w14:textFill>
            <w14:solidFill>
              <w14:schemeClr w14:val="tx1"/>
            </w14:solidFill>
          </w14:textFill>
        </w:rPr>
        <w:t>535</w:t>
      </w:r>
      <w:r>
        <w:rPr>
          <w:rFonts w:hint="eastAsia" w:ascii="仿宋" w:hAnsi="仿宋" w:eastAsia="仿宋" w:cs="仿宋"/>
          <w:color w:val="000000" w:themeColor="text1"/>
          <w:spacing w:val="0"/>
          <w:sz w:val="32"/>
          <w:szCs w:val="32"/>
          <w:lang w:val="en-US"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53</w:t>
      </w:r>
      <w:r>
        <w:rPr>
          <w:rFonts w:hint="eastAsia" w:ascii="仿宋" w:hAnsi="仿宋" w:eastAsia="仿宋" w:cs="仿宋"/>
          <w:color w:val="000000" w:themeColor="text1"/>
          <w:spacing w:val="0"/>
          <w:sz w:val="32"/>
          <w:szCs w:val="32"/>
          <w:lang w:val="en-US" w:eastAsia="zh-CN"/>
          <w14:textFill>
            <w14:solidFill>
              <w14:schemeClr w14:val="tx1"/>
            </w14:solidFill>
          </w14:textFill>
        </w:rPr>
        <w:t>万元，主要包括：业务工作经费支出</w:t>
      </w:r>
      <w:r>
        <w:rPr>
          <w:rFonts w:hint="eastAsia" w:ascii="仿宋" w:hAnsi="仿宋" w:eastAsia="仿宋" w:cs="仿宋"/>
          <w:color w:val="000000" w:themeColor="text1"/>
          <w:sz w:val="32"/>
          <w:szCs w:val="32"/>
          <w:lang w:val="en-US" w:eastAsia="zh-CN"/>
          <w14:textFill>
            <w14:solidFill>
              <w14:schemeClr w14:val="tx1"/>
            </w14:solidFill>
          </w14:textFill>
        </w:rPr>
        <w:t>472.92万元，资本性支出执法巡逻车购置费32万元，资本性支出公务用车辆购置费18万元，执法服装购置费支出12.61万元。</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pStyle w:val="2"/>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2022年度本单位无政府性基金预算支出。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pPr>
        <w:pStyle w:val="2"/>
        <w:numPr>
          <w:ilvl w:val="0"/>
          <w:numId w:val="0"/>
        </w:numPr>
        <w:ind w:leftChars="200"/>
        <w:rPr>
          <w:rFonts w:hint="eastAsia" w:ascii="仿宋" w:hAnsi="仿宋" w:eastAsia="仿宋" w:cs="仿宋"/>
          <w:lang w:val="en-US" w:eastAsia="zh-CN"/>
        </w:rPr>
      </w:pPr>
      <w:r>
        <w:rPr>
          <w:rFonts w:hint="eastAsia" w:ascii="仿宋" w:hAnsi="仿宋" w:eastAsia="仿宋" w:cs="仿宋"/>
          <w:sz w:val="32"/>
          <w:szCs w:val="32"/>
          <w:lang w:val="en-US" w:eastAsia="zh-CN"/>
        </w:rPr>
        <w:t xml:space="preserve">  2022年度本单位无国有资本经营预算支出。</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pStyle w:val="2"/>
        <w:numPr>
          <w:ilvl w:val="0"/>
          <w:numId w:val="0"/>
        </w:numPr>
        <w:rPr>
          <w:rFonts w:hint="eastAsia" w:ascii="仿宋" w:hAnsi="仿宋" w:eastAsia="仿宋" w:cs="仿宋"/>
          <w:lang w:val="en-US" w:eastAsia="zh-CN"/>
        </w:rPr>
      </w:pPr>
      <w:r>
        <w:rPr>
          <w:rFonts w:hint="eastAsia" w:ascii="仿宋" w:hAnsi="仿宋" w:eastAsia="仿宋" w:cs="仿宋"/>
          <w:sz w:val="32"/>
          <w:szCs w:val="32"/>
          <w:lang w:val="en-US" w:eastAsia="zh-CN"/>
        </w:rPr>
        <w:t xml:space="preserve">    2022年度本单位无社会保险基金预算支出。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2022年，本单位积极履职，强化管理，较好地完成了年度工作目标。通过加强预算收支管理，不断建立健全内部管理制度，梳理内部管理流程，部门整体支出管理水平得到提升。根据部门整体支出绩效自评表，本单位2022年度绩效自评得分为99.69分。部门整体支出绩效情况如下：</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路段管理提标提质</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2022年以来，本单位</w:t>
      </w:r>
      <w:r>
        <w:rPr>
          <w:rFonts w:hint="eastAsia" w:ascii="仿宋" w:hAnsi="仿宋" w:eastAsia="仿宋" w:cs="仿宋"/>
          <w:sz w:val="32"/>
          <w:szCs w:val="32"/>
          <w:lang w:val="en-US" w:eastAsia="zh-CN"/>
        </w:rPr>
        <w:t>开展了</w:t>
      </w:r>
      <w:r>
        <w:rPr>
          <w:rFonts w:hint="eastAsia" w:ascii="仿宋" w:hAnsi="仿宋" w:eastAsia="仿宋" w:cs="仿宋"/>
          <w:sz w:val="32"/>
          <w:szCs w:val="32"/>
        </w:rPr>
        <w:t>“百日</w:t>
      </w:r>
      <w:r>
        <w:rPr>
          <w:rFonts w:hint="eastAsia" w:ascii="仿宋" w:hAnsi="仿宋" w:eastAsia="仿宋" w:cs="仿宋"/>
          <w:sz w:val="32"/>
          <w:szCs w:val="32"/>
          <w:lang w:val="en-US" w:eastAsia="zh-CN"/>
        </w:rPr>
        <w:t>整治</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云梦北路马路市场整治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兴盛市场市容秩序整治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东井岭市场整治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建设路周边整治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庙前街沿线联合整治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等多个集中整治行动180次，规范出店经营现象2700余起，清理游摊走贩5000余人次，清退车辆乱停乱放7500余台，累计有效抄牌30000余台，共计暂扣相关违规经营物品1200余件，引导摊点入市100余个，下达整改通知书120余份。</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夜市管理规范有序</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lang w:val="en-US" w:eastAsia="zh-CN"/>
        </w:rPr>
        <w:t>本单位制定下发《城管三大队夜市管理制度》，与夜市门店责任人签订《夜市文明经营承诺书》100余份，严格控制噪音和油烟污染。在辖区范围内共开展夜间集中整治行动90余次，责令整改夜市商家1200余家，清理取缔万籁酒店门前和桥头夜市顽固摊点20余家，暂扣夜市摊点违规经营物品600余件。</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禁炮工作成效显著</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lang w:val="en-US" w:eastAsia="zh-CN"/>
        </w:rPr>
        <w:t>2022年元旦、春节前夕，本单位召开专门会议要求各中队对每条路段沿线门店上门进行禁炮宣传工作，各中队共计发放禁炮管理通知单10000余份，劝阻制止燃放烟花爆竹行为130余起，主城区基本做到零炮源、零炮声，禁炮工作得到广大市民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 xml:space="preserve">4、行政处罚规范有力 </w:t>
      </w:r>
      <w:r>
        <w:rPr>
          <w:rFonts w:hint="eastAsia" w:ascii="仿宋" w:hAnsi="仿宋" w:eastAsia="仿宋" w:cs="仿宋"/>
          <w:i w:val="0"/>
          <w:iCs w:val="0"/>
          <w:caps w:val="0"/>
          <w:color w:val="333333"/>
          <w:spacing w:val="0"/>
          <w:sz w:val="32"/>
          <w:szCs w:val="32"/>
          <w:lang w:val="en-US" w:eastAsia="zh-CN"/>
        </w:rPr>
        <w:t>全面落实“谁执法谁普法”普法责任制，</w:t>
      </w:r>
      <w:r>
        <w:rPr>
          <w:rFonts w:hint="eastAsia" w:ascii="仿宋" w:hAnsi="仿宋" w:eastAsia="仿宋" w:cs="仿宋"/>
          <w:i w:val="0"/>
          <w:iCs w:val="0"/>
          <w:caps w:val="0"/>
          <w:color w:val="333333"/>
          <w:spacing w:val="0"/>
          <w:sz w:val="32"/>
          <w:szCs w:val="32"/>
        </w:rPr>
        <w:t>充分发挥主观能动性，利用宣传，深入工地、</w:t>
      </w:r>
      <w:r>
        <w:rPr>
          <w:rFonts w:hint="eastAsia" w:ascii="仿宋" w:hAnsi="仿宋" w:eastAsia="仿宋" w:cs="仿宋"/>
          <w:i w:val="0"/>
          <w:iCs w:val="0"/>
          <w:caps w:val="0"/>
          <w:color w:val="333333"/>
          <w:spacing w:val="0"/>
          <w:sz w:val="32"/>
          <w:szCs w:val="32"/>
          <w:lang w:val="en-US" w:eastAsia="zh-CN"/>
        </w:rPr>
        <w:t>学校、社区</w:t>
      </w:r>
      <w:r>
        <w:rPr>
          <w:rFonts w:hint="eastAsia" w:ascii="仿宋" w:hAnsi="仿宋" w:eastAsia="仿宋" w:cs="仿宋"/>
          <w:i w:val="0"/>
          <w:iCs w:val="0"/>
          <w:caps w:val="0"/>
          <w:color w:val="333333"/>
          <w:spacing w:val="0"/>
          <w:sz w:val="32"/>
          <w:szCs w:val="32"/>
        </w:rPr>
        <w:t>等处开展宣传</w:t>
      </w:r>
      <w:r>
        <w:rPr>
          <w:rFonts w:hint="eastAsia" w:ascii="仿宋" w:hAnsi="仿宋" w:eastAsia="仿宋" w:cs="仿宋"/>
          <w:sz w:val="32"/>
          <w:szCs w:val="32"/>
          <w:lang w:val="en-US" w:eastAsia="zh-CN"/>
        </w:rPr>
        <w:t>。加强全体干部职工学法普法教育，组织全体干部职工开展集中学习《行政处罚法》《行政复议法》《行政诉讼法》等系列法律法规活动，全面提升干部职工法律综合素养，牢固树立依法行政观念，增强执法能力。</w:t>
      </w:r>
      <w:r>
        <w:rPr>
          <w:rFonts w:hint="eastAsia" w:ascii="仿宋" w:hAnsi="仿宋" w:eastAsia="仿宋" w:cs="仿宋"/>
          <w:kern w:val="2"/>
          <w:sz w:val="32"/>
          <w:szCs w:val="32"/>
          <w:lang w:val="en-US" w:eastAsia="zh-CN" w:bidi="ar-SA"/>
        </w:rPr>
        <w:t>全面推行行政执法三项制度，规范执法文书制作，实现行政执法行为的全过程留痕和可回溯管理，对重大行政处罚案件以及罚款数额较大的案件，作出行政处罚决定之前，必须进行法制审核，未经法制审核或审核未通过的，不得作出决定，从根源上严堵执法漏洞</w:t>
      </w:r>
      <w:r>
        <w:rPr>
          <w:rFonts w:hint="eastAsia" w:ascii="仿宋" w:hAnsi="仿宋" w:eastAsia="仿宋" w:cs="仿宋"/>
          <w:sz w:val="32"/>
          <w:szCs w:val="32"/>
          <w:lang w:val="en-US" w:eastAsia="zh-CN"/>
        </w:rPr>
        <w:t>，本年度行政处罚30.25万元。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1.部门预算编制不够精准，年初编制部门预算时编制考虑不全面，今后应综合考虑单位公用经费、项目经费情况，以收定支、统筹兼顾，确保单位正常运转。</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2.增收节支“开源节流”做得不够，开创性的计财措施乏善可陈，值得研究和加强。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3.部门绩效管理不够科学。有的预算整体支出绩效目标与产出的数量指标、质量指标乏对应性，关联性和可操作性不强。</w:t>
      </w:r>
    </w:p>
    <w:p>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default"/>
          <w:b w:val="0"/>
          <w:bCs w:val="0"/>
          <w:sz w:val="32"/>
          <w:szCs w:val="32"/>
          <w:lang w:val="en-US" w:eastAsia="zh-CN"/>
        </w:rPr>
      </w:pPr>
      <w:r>
        <w:rPr>
          <w:rFonts w:hint="eastAsia" w:ascii="黑体" w:hAnsi="黑体" w:eastAsia="黑体" w:cs="黑体"/>
          <w:b w:val="0"/>
          <w:bCs w:val="0"/>
          <w:color w:val="000000" w:themeColor="text1"/>
          <w:spacing w:val="0"/>
          <w:position w:val="0"/>
          <w:sz w:val="32"/>
          <w:szCs w:val="32"/>
          <w:lang w:val="en-US" w:eastAsia="zh-CN"/>
          <w14:textFill>
            <w14:solidFill>
              <w14:schemeClr w14:val="tx1"/>
            </w14:solidFill>
          </w14:textFill>
        </w:rPr>
        <w:t>下一步改进措施</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b w:val="0"/>
          <w:bCs w:val="0"/>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1.细化预算编制工作，认真做好预算的编制。进一步加强单位内部机构各办公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积极探索在新形势下部门预算、国库集中支付等财政支出改革的特点，不断更新管理思路，在规范财务收支和控制经费增长上，创新管理手段，用新思路、新方法，改进完善财务管理方法。</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default"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2.在日常预算管理过程中，进一步加强预算支出的审核、跟踪及预算执行情况分析。结合实际情况，完整、准确地披露相关财务信息，尽可能地做到决算与预算相衔接。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3.科学执行绩效预算管理制度。一是：进一步优化绩效评价指标体系。部门整体绩效评价工作是一项长期的工作，专业性强，工作量在大，建议财政有关部门进一步加强开展相关的业务培训，完善绩效评价方法和评价指标体系，组织开展部门之间、单位之间的经验交流，多注重督促指导推进绩效评价的开展。二是：加强对绩效评价结果的运用。推动相关制度建设，逐步建立以绩效为导向的预算编制模式，将绩效评价从事后评价向预算编制、审查批准、执行过程等前置环节延伸，建立以绩效为导向的编制模式，把绩效考评的结果作为编制部门预算的重要依据。</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根据预算绩效管理要求，本单位认真贯彻国家和省、市、区关于预算绩效管理工作的有关要求，确定部门预算项目和预算额度，清晰描述预算项目开支范围和内容，确定预算项目和绩效目标、绩效指标和评价标准，为预算绩效控制、绩效分析、绩效评价打下良好的基础。</w:t>
      </w:r>
    </w:p>
    <w:p>
      <w:pPr>
        <w:pStyle w:val="2"/>
        <w:rPr>
          <w:rFonts w:hint="default"/>
          <w:lang w:val="en-US" w:eastAsia="zh-CN"/>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2.本单位按规定在政府门户网站公开绩效自评的相关信息，数据真实、完整、准确。</w:t>
      </w:r>
    </w:p>
    <w:p>
      <w:pPr>
        <w:pStyle w:val="2"/>
        <w:ind w:firstLine="640" w:firstLineChars="20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其他需要说明的情况</w:t>
      </w:r>
    </w:p>
    <w:p>
      <w:pPr>
        <w:pStyle w:val="2"/>
        <w:ind w:firstLine="640" w:firstLineChars="200"/>
        <w:rPr>
          <w:rFonts w:hint="eastAsia"/>
          <w:lang w:eastAsia="zh-CN"/>
        </w:rPr>
        <w:sectPr>
          <w:footerReference r:id="rId3" w:type="default"/>
          <w:pgSz w:w="11906" w:h="16838"/>
          <w:pgMar w:top="850" w:right="680" w:bottom="454" w:left="624" w:header="851" w:footer="992" w:gutter="0"/>
          <w:pgNumType w:fmt="decimal"/>
          <w:cols w:space="0" w:num="1"/>
          <w:rtlGutter w:val="0"/>
          <w:docGrid w:type="lines" w:linePitch="312" w:charSpace="0"/>
        </w:sectPr>
      </w:pPr>
      <w:r>
        <w:rPr>
          <w:rFonts w:hint="eastAsia" w:ascii="仿宋" w:hAnsi="仿宋" w:eastAsia="仿宋" w:cs="仿宋"/>
          <w:kern w:val="0"/>
          <w:sz w:val="32"/>
          <w:szCs w:val="32"/>
        </w:rPr>
        <w:t>截至</w:t>
      </w:r>
      <w:r>
        <w:rPr>
          <w:rFonts w:hint="eastAsia" w:ascii="仿宋" w:hAnsi="仿宋" w:eastAsia="仿宋" w:cs="仿宋"/>
          <w:kern w:val="0"/>
          <w:sz w:val="32"/>
          <w:szCs w:val="32"/>
          <w:lang w:val="en-US" w:eastAsia="zh-CN"/>
        </w:rPr>
        <w:t>2022</w:t>
      </w:r>
      <w:r>
        <w:rPr>
          <w:rFonts w:hint="eastAsia" w:ascii="仿宋" w:hAnsi="仿宋" w:eastAsia="仿宋" w:cs="仿宋"/>
          <w:kern w:val="0"/>
          <w:sz w:val="32"/>
          <w:szCs w:val="32"/>
        </w:rPr>
        <w:t>年底，本单位固定资产原值合计</w:t>
      </w:r>
      <w:r>
        <w:rPr>
          <w:rFonts w:hint="eastAsia" w:ascii="仿宋" w:hAnsi="仿宋" w:eastAsia="仿宋" w:cs="仿宋"/>
          <w:kern w:val="0"/>
          <w:sz w:val="32"/>
          <w:szCs w:val="32"/>
          <w:lang w:val="en-US" w:eastAsia="zh-CN"/>
        </w:rPr>
        <w:t>48.38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均为通用设备</w:t>
      </w:r>
      <w:r>
        <w:rPr>
          <w:rFonts w:hint="eastAsia" w:ascii="仿宋" w:hAnsi="仿宋" w:eastAsia="仿宋" w:cs="仿宋"/>
          <w:kern w:val="0"/>
          <w:sz w:val="32"/>
          <w:szCs w:val="32"/>
        </w:rPr>
        <w:t>共有车辆</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辆，一般公务用车</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辆，</w:t>
      </w:r>
      <w:r>
        <w:rPr>
          <w:rFonts w:hint="eastAsia" w:ascii="仿宋" w:hAnsi="仿宋" w:eastAsia="仿宋" w:cs="仿宋"/>
          <w:kern w:val="0"/>
          <w:sz w:val="32"/>
          <w:szCs w:val="32"/>
          <w:lang w:val="en-US" w:eastAsia="zh-CN"/>
        </w:rPr>
        <w:t>执法巡逻车4</w:t>
      </w:r>
      <w:r>
        <w:rPr>
          <w:rFonts w:hint="eastAsia" w:ascii="仿宋" w:hAnsi="仿宋" w:eastAsia="仿宋" w:cs="仿宋"/>
          <w:kern w:val="0"/>
          <w:sz w:val="32"/>
          <w:szCs w:val="32"/>
        </w:rPr>
        <w:t>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附件4-1</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11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253"/>
        <w:gridCol w:w="1062"/>
        <w:gridCol w:w="1775"/>
        <w:gridCol w:w="1155"/>
        <w:gridCol w:w="1163"/>
        <w:gridCol w:w="953"/>
        <w:gridCol w:w="921"/>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名称</w:t>
            </w:r>
          </w:p>
        </w:tc>
        <w:tc>
          <w:tcPr>
            <w:tcW w:w="9872"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业务工作经费---城市管理综合执法工作经费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主管部门</w:t>
            </w:r>
          </w:p>
        </w:tc>
        <w:tc>
          <w:tcPr>
            <w:tcW w:w="5245"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15"/>
                <w:szCs w:val="15"/>
                <w:lang w:val="en-US" w:eastAsia="zh-CN"/>
                <w14:textFill>
                  <w14:solidFill>
                    <w14:schemeClr w14:val="tx1"/>
                  </w14:solidFill>
                </w14:textFill>
              </w:rPr>
              <w:t>岳阳市城市管理综合行政执法支队直属三大队</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实施单位</w:t>
            </w:r>
          </w:p>
        </w:tc>
        <w:tc>
          <w:tcPr>
            <w:tcW w:w="3464"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15"/>
                <w:szCs w:val="15"/>
                <w:lang w:val="en-US" w:eastAsia="zh-CN"/>
                <w14:textFill>
                  <w14:solidFill>
                    <w14:schemeClr w14:val="tx1"/>
                  </w14:solidFill>
                </w14:textFill>
              </w:rPr>
              <w:t>岳阳市城市管理综合行政执法支队直属三大队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472.92</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472.92</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472.92</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472.92</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472.92</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472.92</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leftChars="0" w:right="0" w:rightChars="0"/>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2"/>
                <w:sz w:val="21"/>
                <w:szCs w:val="21"/>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2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52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6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12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5245" w:type="dxa"/>
            <w:gridSpan w:val="4"/>
            <w:noWrap w:val="0"/>
            <w:vAlign w:val="center"/>
          </w:tcPr>
          <w:p>
            <w:pPr>
              <w:keepNext w:val="0"/>
              <w:keepLines w:val="0"/>
              <w:widowControl/>
              <w:numPr>
                <w:ilvl w:val="0"/>
                <w:numId w:val="0"/>
              </w:numPr>
              <w:suppressLineNumbers w:val="0"/>
              <w:jc w:val="left"/>
              <w:rPr>
                <w:rFonts w:hint="eastAsia" w:ascii="宋体" w:hAnsi="宋体" w:eastAsia="宋体" w:cs="宋体"/>
                <w:color w:val="000000"/>
                <w:kern w:val="0"/>
                <w:sz w:val="13"/>
                <w:szCs w:val="13"/>
                <w:lang w:val="en-US" w:eastAsia="zh-CN" w:bidi="ar"/>
              </w:rPr>
            </w:pPr>
            <w:r>
              <w:rPr>
                <w:rFonts w:hint="eastAsia" w:ascii="宋体" w:hAnsi="宋体" w:eastAsia="宋体" w:cs="宋体"/>
                <w:color w:val="000000"/>
                <w:kern w:val="0"/>
                <w:sz w:val="13"/>
                <w:szCs w:val="13"/>
                <w:lang w:val="en-US" w:eastAsia="zh-CN" w:bidi="ar"/>
              </w:rPr>
              <w:t>1.进一步理顺城市管理秩序，健全完善城市综合管理长效工作机制，</w:t>
            </w:r>
          </w:p>
          <w:p>
            <w:pPr>
              <w:keepNext w:val="0"/>
              <w:keepLines w:val="0"/>
              <w:widowControl/>
              <w:suppressLineNumbers w:val="0"/>
              <w:jc w:val="left"/>
              <w:rPr>
                <w:sz w:val="13"/>
                <w:szCs w:val="13"/>
              </w:rPr>
            </w:pPr>
            <w:r>
              <w:rPr>
                <w:rFonts w:hint="eastAsia" w:ascii="宋体" w:hAnsi="宋体" w:eastAsia="宋体" w:cs="宋体"/>
                <w:color w:val="000000"/>
                <w:kern w:val="0"/>
                <w:sz w:val="13"/>
                <w:szCs w:val="13"/>
                <w:lang w:val="en-US" w:eastAsia="zh-CN" w:bidi="ar"/>
              </w:rPr>
              <w:t>2.促进城市品质的提升和人居环境的改善。</w:t>
            </w:r>
          </w:p>
          <w:p>
            <w:pPr>
              <w:keepNext w:val="0"/>
              <w:keepLines w:val="0"/>
              <w:widowControl/>
              <w:numPr>
                <w:ilvl w:val="0"/>
                <w:numId w:val="0"/>
              </w:numPr>
              <w:suppressLineNumbers w:val="0"/>
              <w:jc w:val="left"/>
              <w:rPr>
                <w:sz w:val="13"/>
                <w:szCs w:val="13"/>
              </w:rPr>
            </w:pPr>
            <w:r>
              <w:rPr>
                <w:rFonts w:hint="eastAsia" w:ascii="宋体" w:hAnsi="宋体" w:eastAsia="宋体" w:cs="宋体"/>
                <w:color w:val="000000"/>
                <w:kern w:val="0"/>
                <w:sz w:val="13"/>
                <w:szCs w:val="13"/>
                <w:lang w:val="en-US" w:eastAsia="zh-CN" w:bidi="ar"/>
              </w:rPr>
              <w:t>3.全面提高城市管理水平，提升城市形象。</w:t>
            </w:r>
          </w:p>
          <w:p>
            <w:pPr>
              <w:rPr>
                <w:rFonts w:hint="eastAsia" w:ascii="宋体" w:hAnsi="宋体" w:eastAsia="宋体" w:cs="宋体"/>
                <w:sz w:val="15"/>
                <w:szCs w:val="15"/>
              </w:rPr>
            </w:pPr>
          </w:p>
        </w:tc>
        <w:tc>
          <w:tcPr>
            <w:tcW w:w="4627" w:type="dxa"/>
            <w:gridSpan w:val="4"/>
            <w:noWrap w:val="0"/>
            <w:vAlign w:val="center"/>
          </w:tcPr>
          <w:p>
            <w:pPr>
              <w:keepNext w:val="0"/>
              <w:keepLines w:val="0"/>
              <w:widowControl/>
              <w:numPr>
                <w:ilvl w:val="0"/>
                <w:numId w:val="0"/>
              </w:numPr>
              <w:suppressLineNumbers w:val="0"/>
              <w:jc w:val="left"/>
              <w:rPr>
                <w:rFonts w:hint="eastAsia" w:ascii="宋体" w:hAnsi="宋体" w:eastAsia="宋体" w:cs="宋体"/>
                <w:color w:val="000000"/>
                <w:kern w:val="0"/>
                <w:sz w:val="13"/>
                <w:szCs w:val="13"/>
                <w:lang w:val="en-US" w:eastAsia="zh-CN" w:bidi="ar"/>
              </w:rPr>
            </w:pPr>
            <w:r>
              <w:rPr>
                <w:rFonts w:hint="eastAsia" w:ascii="宋体" w:hAnsi="宋体" w:eastAsia="宋体" w:cs="宋体"/>
                <w:color w:val="000000"/>
                <w:kern w:val="0"/>
                <w:sz w:val="13"/>
                <w:szCs w:val="13"/>
                <w:lang w:val="en-US" w:eastAsia="zh-CN" w:bidi="ar"/>
              </w:rPr>
              <w:t>1.持续开展城市市容专项治理，加强监督考核。</w:t>
            </w:r>
          </w:p>
          <w:p>
            <w:pPr>
              <w:keepNext w:val="0"/>
              <w:keepLines w:val="0"/>
              <w:widowControl/>
              <w:numPr>
                <w:ilvl w:val="0"/>
                <w:numId w:val="0"/>
              </w:numPr>
              <w:suppressLineNumbers w:val="0"/>
              <w:jc w:val="left"/>
              <w:rPr>
                <w:rFonts w:hint="eastAsia" w:ascii="宋体" w:hAnsi="宋体" w:eastAsia="宋体" w:cs="宋体"/>
                <w:color w:val="000000"/>
                <w:kern w:val="0"/>
                <w:sz w:val="13"/>
                <w:szCs w:val="13"/>
                <w:lang w:val="en-US" w:eastAsia="zh-CN" w:bidi="ar"/>
              </w:rPr>
            </w:pPr>
            <w:r>
              <w:rPr>
                <w:rFonts w:hint="eastAsia" w:ascii="宋体" w:hAnsi="宋体" w:eastAsia="宋体" w:cs="宋体"/>
                <w:color w:val="000000"/>
                <w:kern w:val="0"/>
                <w:sz w:val="13"/>
                <w:szCs w:val="13"/>
                <w:lang w:val="en-US" w:eastAsia="zh-CN" w:bidi="ar"/>
              </w:rPr>
              <w:t>2.加强对露天烧烤禁烤区日常巡查力度，严禁违 规经营；督促烧烤业主使用环保烧煮炉，保持严查严控态势，加强对固体废弃物随意处置现象的监管巡查工作，严管车辆抛、洒、滴漏现象。深入开展规范渣土运输管理专项执法行动，有效遏制车辆带泥上路等违规行为。</w:t>
            </w:r>
          </w:p>
          <w:p>
            <w:pPr>
              <w:keepNext w:val="0"/>
              <w:keepLines w:val="0"/>
              <w:widowControl/>
              <w:numPr>
                <w:ilvl w:val="0"/>
                <w:numId w:val="0"/>
              </w:numPr>
              <w:suppressLineNumbers w:val="0"/>
              <w:jc w:val="left"/>
              <w:rPr>
                <w:sz w:val="13"/>
                <w:szCs w:val="13"/>
              </w:rPr>
            </w:pPr>
            <w:r>
              <w:rPr>
                <w:rFonts w:hint="eastAsia" w:ascii="宋体" w:hAnsi="宋体" w:eastAsia="宋体" w:cs="宋体"/>
                <w:color w:val="000000"/>
                <w:kern w:val="0"/>
                <w:sz w:val="13"/>
                <w:szCs w:val="13"/>
                <w:lang w:val="en-US" w:eastAsia="zh-CN" w:bidi="ar"/>
              </w:rPr>
              <w:t xml:space="preserve">3.完善渣土管理长效制度保障体系，建立动态执法监管机制，突出抓好建筑工地源头治理和渣土运输公司化运作、清理无牌无证渣土运输车辆等工作，规范建 </w:t>
            </w:r>
          </w:p>
          <w:p>
            <w:pPr>
              <w:keepNext w:val="0"/>
              <w:keepLines w:val="0"/>
              <w:widowControl/>
              <w:suppressLineNumbers w:val="0"/>
              <w:jc w:val="left"/>
              <w:rPr>
                <w:rFonts w:hint="eastAsia" w:ascii="宋体" w:hAnsi="宋体" w:eastAsia="宋体" w:cs="宋体"/>
                <w:sz w:val="13"/>
                <w:szCs w:val="13"/>
                <w:lang w:val="en-US"/>
              </w:rPr>
            </w:pPr>
            <w:r>
              <w:rPr>
                <w:rFonts w:hint="eastAsia" w:ascii="宋体" w:hAnsi="宋体" w:eastAsia="宋体" w:cs="宋体"/>
                <w:color w:val="000000"/>
                <w:kern w:val="0"/>
                <w:sz w:val="13"/>
                <w:szCs w:val="13"/>
                <w:lang w:val="en-US" w:eastAsia="zh-CN" w:bidi="ar"/>
              </w:rPr>
              <w:t>筑渣土处置作业行为。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一级指标</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二级指标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三级指标</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指标值</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完成值</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分值</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得分</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 xml:space="preserve"> </w:t>
            </w:r>
            <w:r>
              <w:rPr>
                <w:rFonts w:ascii="宋体" w:hAnsi="宋体" w:eastAsia="宋体" w:cs="宋体"/>
                <w:color w:val="000000" w:themeColor="text1"/>
                <w:spacing w:val="0"/>
                <w:sz w:val="18"/>
                <w:szCs w:val="18"/>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7" w:lineRule="auto"/>
              <w:ind w:left="0" w:right="0"/>
              <w:jc w:val="both"/>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协管员招录</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71人</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71人</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both"/>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三班制管理时效</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全天</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全天</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牛皮癣清理服务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122条路</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122条路</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both"/>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cstheme="minorEastAsia"/>
                <w:color w:val="000000" w:themeColor="text1"/>
                <w:sz w:val="15"/>
                <w:szCs w:val="15"/>
                <w:lang w:val="en-US" w:eastAsia="zh-CN"/>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城市综合管理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z w:val="15"/>
                <w:szCs w:val="15"/>
                <w:lang w:val="en-US" w:eastAsia="zh-CN"/>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2022年度</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z w:val="15"/>
                <w:szCs w:val="15"/>
                <w:lang w:val="en-US" w:eastAsia="zh-CN"/>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2022年度</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z w:val="15"/>
                <w:szCs w:val="15"/>
                <w:lang w:val="en-US" w:eastAsia="zh-CN"/>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sz w:val="15"/>
                <w:szCs w:val="15"/>
                <w:lang w:val="en-US" w:eastAsia="zh-CN"/>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both"/>
              <w:textAlignment w:val="auto"/>
              <w:rPr>
                <w:rFonts w:hint="eastAsia" w:asciiTheme="minorEastAsia" w:hAnsiTheme="minorEastAsia" w:cstheme="minorEastAsia"/>
                <w:color w:val="000000" w:themeColor="text1"/>
                <w:sz w:val="15"/>
                <w:szCs w:val="15"/>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市容秩序持续改善</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按考核评分发放工资</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每月</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每月</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14:textFill>
                  <w14:solidFill>
                    <w14:schemeClr w14:val="tx1"/>
                  </w14:solidFill>
                </w14:textFill>
              </w:rPr>
              <w:t>总成本控制</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不超过预算金额</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不超过预算金额</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1" w:lineRule="auto"/>
              <w:ind w:left="0" w:right="0"/>
              <w:jc w:val="both"/>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维护文明城市形象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提高</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单位指导</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15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14:textFill>
                  <w14:solidFill>
                    <w14:schemeClr w14:val="tx1"/>
                  </w14:solidFill>
                </w14:textFill>
              </w:rPr>
              <w:t>社会公众满意度</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9</w:t>
            </w:r>
            <w:r>
              <w:rPr>
                <w:rFonts w:hint="eastAsia" w:asciiTheme="minorEastAsia" w:hAnsiTheme="minorEastAsia" w:cstheme="minorEastAsia"/>
                <w:color w:val="000000" w:themeColor="text1"/>
                <w:sz w:val="15"/>
                <w:szCs w:val="15"/>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Theme="minorEastAsia" w:hAnsiTheme="minorEastAsia" w:eastAsiaTheme="minorEastAsia" w:cstheme="minorEastAsia"/>
                <w:color w:val="000000" w:themeColor="text1"/>
                <w:spacing w:val="0"/>
                <w:sz w:val="15"/>
                <w:szCs w:val="15"/>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15"/>
                <w:szCs w:val="15"/>
                <w:lang w:eastAsia="zh-CN"/>
                <w14:textFill>
                  <w14:solidFill>
                    <w14:schemeClr w14:val="tx1"/>
                  </w14:solidFill>
                </w14:textFill>
              </w:rPr>
              <w:t>总分</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Theme="minorEastAsia" w:hAnsiTheme="minorEastAsia" w:eastAsiaTheme="minorEastAsia" w:cstheme="minorEastAsia"/>
                <w:color w:val="000000" w:themeColor="text1"/>
                <w:spacing w:val="0"/>
                <w:sz w:val="15"/>
                <w:szCs w:val="15"/>
                <w14:textFill>
                  <w14:solidFill>
                    <w14:schemeClr w14:val="tx1"/>
                  </w14:solidFill>
                </w14:textFill>
              </w:rPr>
            </w:pPr>
            <w:r>
              <w:rPr>
                <w:rFonts w:hint="eastAsia" w:asciiTheme="minorEastAsia" w:hAnsiTheme="minorEastAsia" w:eastAsiaTheme="minorEastAsia" w:cstheme="minorEastAsia"/>
                <w:color w:val="000000" w:themeColor="text1"/>
                <w:spacing w:val="0"/>
                <w:sz w:val="15"/>
                <w:szCs w:val="15"/>
                <w14:textFill>
                  <w14:solidFill>
                    <w14:schemeClr w14:val="tx1"/>
                  </w14:solidFill>
                </w14:textFill>
              </w:rPr>
              <w:t>100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heme="minorEastAsia" w:hAnsiTheme="minorEastAsia" w:eastAsiaTheme="minorEastAsia" w:cstheme="minorEastAsia"/>
                <w:color w:val="000000" w:themeColor="text1"/>
                <w:spacing w:val="0"/>
                <w:sz w:val="15"/>
                <w:szCs w:val="15"/>
                <w:lang w:val="en-US" w:eastAsia="zh-CN"/>
                <w14:textFill>
                  <w14:solidFill>
                    <w14:schemeClr w14:val="tx1"/>
                  </w14:solidFill>
                </w14:textFill>
              </w:rPr>
            </w:pPr>
            <w:r>
              <w:rPr>
                <w:rFonts w:hint="eastAsia" w:asciiTheme="minorEastAsia" w:hAnsiTheme="minorEastAsia" w:cstheme="minorEastAsia"/>
                <w:color w:val="000000" w:themeColor="text1"/>
                <w:spacing w:val="0"/>
                <w:sz w:val="15"/>
                <w:szCs w:val="15"/>
                <w:lang w:val="en-US" w:eastAsia="zh-CN"/>
                <w14:textFill>
                  <w14:solidFill>
                    <w14:schemeClr w14:val="tx1"/>
                  </w14:solidFill>
                </w14:textFill>
              </w:rPr>
              <w:t>100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inorEastAsia" w:hAnsiTheme="minorEastAsia" w:eastAsiaTheme="minorEastAsia" w:cstheme="minorEastAsia"/>
                <w:color w:val="000000" w:themeColor="text1"/>
                <w:spacing w:val="0"/>
                <w:sz w:val="15"/>
                <w:szCs w:val="15"/>
                <w14:textFill>
                  <w14:solidFill>
                    <w14:schemeClr w14:val="tx1"/>
                  </w14:solidFill>
                </w14:textFill>
              </w:rPr>
            </w:pPr>
          </w:p>
        </w:tc>
      </w:tr>
    </w:tbl>
    <w:p>
      <w:pPr>
        <w:spacing w:before="75" w:line="230" w:lineRule="auto"/>
        <w:ind w:firstLine="528" w:firstLineChars="300"/>
        <w:rPr>
          <w:rFonts w:hint="eastAsia" w:ascii="仿宋_GB2312" w:hAnsi="仿宋_GB2312" w:eastAsia="仿宋" w:cs="仿宋_GB2312"/>
          <w:color w:val="000000" w:themeColor="text1"/>
          <w:spacing w:val="0"/>
          <w:position w:val="0"/>
          <w:sz w:val="32"/>
          <w:szCs w:val="32"/>
          <w:lang w:val="en-US" w:eastAsia="zh-CN"/>
          <w14:textFill>
            <w14:solidFill>
              <w14:schemeClr w14:val="tx1"/>
            </w14:solidFill>
          </w14:textFill>
        </w:rPr>
        <w:sectPr>
          <w:pgSz w:w="11906" w:h="16838"/>
          <w:pgMar w:top="170" w:right="113" w:bottom="170" w:left="340" w:header="851" w:footer="992" w:gutter="0"/>
          <w:pgNumType w:fmt="decimal"/>
          <w:cols w:space="0" w:num="1"/>
          <w:rtlGutter w:val="0"/>
          <w:docGrid w:type="lines" w:linePitch="312" w:charSpace="0"/>
        </w:sect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22"/>
          <w:sz w:val="22"/>
          <w:szCs w:val="22"/>
          <w:lang w:val="en-US" w:eastAsia="zh-CN"/>
          <w14:textFill>
            <w14:solidFill>
              <w14:schemeClr w14:val="tx1"/>
            </w14:solidFill>
          </w14:textFill>
        </w:rPr>
        <w:t>邓岸姝</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hint="eastAsia" w:ascii="仿宋" w:hAnsi="仿宋" w:eastAsia="仿宋" w:cs="仿宋"/>
          <w:color w:val="000000" w:themeColor="text1"/>
          <w:spacing w:val="2"/>
          <w:sz w:val="22"/>
          <w:szCs w:val="22"/>
          <w:lang w:val="en-US" w:eastAsia="zh-CN"/>
          <w14:textFill>
            <w14:solidFill>
              <w14:schemeClr w14:val="tx1"/>
            </w14:solidFill>
          </w14:textFill>
        </w:rPr>
        <w:t>13975028272</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2023-6-1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附件4-2</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11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1253"/>
        <w:gridCol w:w="1062"/>
        <w:gridCol w:w="1775"/>
        <w:gridCol w:w="1155"/>
        <w:gridCol w:w="1163"/>
        <w:gridCol w:w="953"/>
        <w:gridCol w:w="921"/>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名称</w:t>
            </w:r>
          </w:p>
        </w:tc>
        <w:tc>
          <w:tcPr>
            <w:tcW w:w="9872"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区级专项资金---执法巡逻车购置经费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主管部门</w:t>
            </w:r>
          </w:p>
        </w:tc>
        <w:tc>
          <w:tcPr>
            <w:tcW w:w="5245"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15"/>
                <w:szCs w:val="15"/>
                <w:lang w:val="en-US" w:eastAsia="zh-CN"/>
                <w14:textFill>
                  <w14:solidFill>
                    <w14:schemeClr w14:val="tx1"/>
                  </w14:solidFill>
                </w14:textFill>
              </w:rPr>
              <w:t>岳阳市城市管理综合行政执法支队直属三大队</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实施单位</w:t>
            </w:r>
          </w:p>
        </w:tc>
        <w:tc>
          <w:tcPr>
            <w:tcW w:w="3464"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18"/>
                <w:szCs w:val="18"/>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15"/>
                <w:szCs w:val="15"/>
                <w:lang w:val="en-US" w:eastAsia="zh-CN"/>
                <w14:textFill>
                  <w14:solidFill>
                    <w14:schemeClr w14:val="tx1"/>
                  </w14:solidFill>
                </w14:textFill>
              </w:rPr>
              <w:t>岳阳市城市管理综合行政执法支队直属三大队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2"/>
                <w:sz w:val="21"/>
                <w:szCs w:val="21"/>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3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247"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52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6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1247"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5245" w:type="dxa"/>
            <w:gridSpan w:val="4"/>
            <w:noWrap w:val="0"/>
            <w:vAlign w:val="center"/>
          </w:tcPr>
          <w:p>
            <w:pPr>
              <w:keepNext w:val="0"/>
              <w:keepLines w:val="0"/>
              <w:widowControl/>
              <w:suppressLineNumbers w:val="0"/>
              <w:ind w:firstLine="380" w:firstLineChars="200"/>
              <w:jc w:val="left"/>
            </w:pPr>
            <w:r>
              <w:rPr>
                <w:rFonts w:hint="eastAsia" w:ascii="宋体" w:hAnsi="宋体" w:eastAsia="宋体" w:cs="宋体"/>
                <w:color w:val="000000"/>
                <w:kern w:val="0"/>
                <w:sz w:val="19"/>
                <w:szCs w:val="19"/>
                <w:lang w:val="en-US" w:eastAsia="zh-CN" w:bidi="ar"/>
              </w:rPr>
              <w:t>严格按照资产配置健全单位车辆管理和运行制度。根据部门职能、职责，加强执法巡逻车安全管理，更好的完成执法工作，推进城市管理各项工作高标准完成 。</w:t>
            </w:r>
          </w:p>
          <w:p>
            <w:pPr>
              <w:keepNext w:val="0"/>
              <w:keepLines w:val="0"/>
              <w:widowControl/>
              <w:suppressLineNumbers w:val="0"/>
              <w:jc w:val="left"/>
              <w:rPr>
                <w:rFonts w:hint="default" w:ascii="宋体" w:hAnsi="宋体" w:eastAsia="宋体" w:cs="宋体"/>
                <w:sz w:val="18"/>
                <w:szCs w:val="18"/>
                <w:lang w:val="en-US" w:eastAsia="zh-CN"/>
              </w:rPr>
            </w:pPr>
          </w:p>
          <w:p>
            <w:pPr>
              <w:rPr>
                <w:rFonts w:hint="eastAsia" w:ascii="宋体" w:hAnsi="宋体" w:eastAsia="宋体" w:cs="宋体"/>
                <w:sz w:val="15"/>
                <w:szCs w:val="15"/>
              </w:rPr>
            </w:pPr>
          </w:p>
        </w:tc>
        <w:tc>
          <w:tcPr>
            <w:tcW w:w="4627"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车辆使用严格遵守相关制度，领导审批，责任到人，以安全为中心，督促驾驶员遵守交通法规，确保全年无交通事故，及时快速处理城区街道城市管理中出现的突发性问题，切实增强了工作的使命感和责任感，促进各项工作务实高效落实。</w:t>
            </w:r>
          </w:p>
          <w:p>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hint="eastAsia" w:ascii="宋体" w:hAnsi="宋体" w:eastAsia="宋体" w:cs="宋体"/>
                <w:color w:val="000000" w:themeColor="text1"/>
                <w:spacing w:val="0"/>
                <w:sz w:val="15"/>
                <w:szCs w:val="15"/>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一级指标</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二级指标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三级指标</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指标值</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完成值</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分值</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18"/>
                <w:szCs w:val="18"/>
                <w14:textFill>
                  <w14:solidFill>
                    <w14:schemeClr w14:val="tx1"/>
                  </w14:solidFill>
                </w14:textFill>
              </w:rPr>
            </w:pPr>
            <w:r>
              <w:rPr>
                <w:rFonts w:ascii="宋体" w:hAnsi="宋体" w:eastAsia="宋体" w:cs="宋体"/>
                <w:color w:val="000000" w:themeColor="text1"/>
                <w:spacing w:val="0"/>
                <w:sz w:val="18"/>
                <w:szCs w:val="18"/>
                <w14:textFill>
                  <w14:solidFill>
                    <w14:schemeClr w14:val="tx1"/>
                  </w14:solidFill>
                </w14:textFill>
              </w:rPr>
              <w:t>得分</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18"/>
                <w:szCs w:val="18"/>
                <w14:textFill>
                  <w14:solidFill>
                    <w14:schemeClr w14:val="tx1"/>
                  </w14:solidFill>
                </w14:textFill>
              </w:rPr>
            </w:pPr>
            <w:r>
              <w:rPr>
                <w:rFonts w:hint="eastAsia" w:ascii="宋体" w:hAnsi="宋体" w:eastAsia="宋体" w:cs="宋体"/>
                <w:color w:val="000000" w:themeColor="text1"/>
                <w:spacing w:val="0"/>
                <w:sz w:val="18"/>
                <w:szCs w:val="18"/>
                <w:lang w:val="en-US" w:eastAsia="zh-CN"/>
                <w14:textFill>
                  <w14:solidFill>
                    <w14:schemeClr w14:val="tx1"/>
                  </w14:solidFill>
                </w14:textFill>
              </w:rPr>
              <w:t xml:space="preserve"> </w:t>
            </w:r>
            <w:r>
              <w:rPr>
                <w:rFonts w:ascii="宋体" w:hAnsi="宋体" w:eastAsia="宋体" w:cs="宋体"/>
                <w:color w:val="000000" w:themeColor="text1"/>
                <w:spacing w:val="0"/>
                <w:sz w:val="18"/>
                <w:szCs w:val="18"/>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采购执法巡逻车</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4台</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4台</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both"/>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设备完好率</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100%</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100%</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采购完成时限</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2022年12月</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2022年12月</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both"/>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14:textFill>
                  <w14:solidFill>
                    <w14:schemeClr w14:val="tx1"/>
                  </w14:solidFill>
                </w14:textFill>
              </w:rPr>
              <w:t>总成本控制</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不超过预算金额</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不超过预算金额</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both"/>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1" w:lineRule="auto"/>
              <w:ind w:left="0" w:right="0"/>
              <w:jc w:val="both"/>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position w:val="4"/>
                <w:sz w:val="21"/>
                <w:szCs w:val="21"/>
                <w14:textFill>
                  <w14:solidFill>
                    <w14:schemeClr w14:val="tx1"/>
                  </w14:solidFill>
                </w14:textFill>
              </w:rPr>
            </w:pPr>
            <w:r>
              <w:rPr>
                <w:rFonts w:hint="eastAsia" w:ascii="宋体" w:hAnsi="宋体" w:eastAsia="宋体" w:cs="宋体"/>
                <w:color w:val="000000" w:themeColor="text1"/>
                <w:spacing w:val="0"/>
                <w:position w:val="4"/>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position w:val="4"/>
                <w:sz w:val="21"/>
                <w:szCs w:val="21"/>
                <w14:textFill>
                  <w14:solidFill>
                    <w14:schemeClr w14:val="tx1"/>
                  </w14:solidFill>
                </w14:textFill>
              </w:rPr>
              <w:t>益指标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14:textFill>
                  <w14:solidFill>
                    <w14:schemeClr w14:val="tx1"/>
                  </w14:solidFill>
                </w14:textFill>
              </w:rPr>
              <w:t>维护文明城市形象</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提高</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影响指标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内部管理规范</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提高</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15</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5"/>
                <w:szCs w:val="15"/>
                <w:lang w:val="en-US" w:eastAsia="zh-CN" w:bidi="ar-SA"/>
                <w14:textFill>
                  <w14:solidFill>
                    <w14:schemeClr w14:val="tx1"/>
                  </w14:solidFill>
                </w14:textFill>
              </w:rPr>
              <w:t>15</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47"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53"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7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14:textFill>
                  <w14:solidFill>
                    <w14:schemeClr w14:val="tx1"/>
                  </w14:solidFill>
                </w14:textFill>
              </w:rPr>
              <w:t>社会公众满意度</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w:t>
            </w:r>
          </w:p>
        </w:tc>
        <w:tc>
          <w:tcPr>
            <w:tcW w:w="116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9</w:t>
            </w:r>
            <w:r>
              <w:rPr>
                <w:rFonts w:hint="eastAsia" w:asciiTheme="minorEastAsia" w:hAnsiTheme="minorEastAsia" w:cstheme="minorEastAsia"/>
                <w:color w:val="000000" w:themeColor="text1"/>
                <w:sz w:val="15"/>
                <w:szCs w:val="15"/>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5"/>
                <w:szCs w:val="15"/>
                <w:lang w:val="en-US" w:eastAsia="zh-CN"/>
                <w14:textFill>
                  <w14:solidFill>
                    <w14:schemeClr w14:val="tx1"/>
                  </w14:solidFill>
                </w14:textFill>
              </w:rPr>
              <w:t>10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r>
              <w:rPr>
                <w:rFonts w:hint="eastAsia" w:asciiTheme="minorEastAsia" w:hAnsiTheme="minorEastAsia" w:cstheme="minorEastAsia"/>
                <w:color w:val="000000" w:themeColor="text1"/>
                <w:sz w:val="15"/>
                <w:szCs w:val="15"/>
                <w:lang w:val="en-US" w:eastAsia="zh-CN"/>
                <w14:textFill>
                  <w14:solidFill>
                    <w14:schemeClr w14:val="tx1"/>
                  </w14:solidFill>
                </w14:textFill>
              </w:rPr>
              <w:t>10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asciiTheme="minorEastAsia" w:hAnsiTheme="minorEastAsia" w:eastAsiaTheme="minorEastAsia" w:cstheme="minorEastAsia"/>
                <w:color w:val="000000" w:themeColor="text1"/>
                <w:kern w:val="2"/>
                <w:sz w:val="15"/>
                <w:szCs w:val="15"/>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Theme="minorEastAsia" w:hAnsiTheme="minorEastAsia" w:eastAsiaTheme="minorEastAsia" w:cstheme="minorEastAsia"/>
                <w:color w:val="000000" w:themeColor="text1"/>
                <w:spacing w:val="0"/>
                <w:sz w:val="15"/>
                <w:szCs w:val="15"/>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15"/>
                <w:szCs w:val="15"/>
                <w:lang w:eastAsia="zh-CN"/>
                <w14:textFill>
                  <w14:solidFill>
                    <w14:schemeClr w14:val="tx1"/>
                  </w14:solidFill>
                </w14:textFill>
              </w:rPr>
              <w:t>总分</w:t>
            </w:r>
          </w:p>
        </w:tc>
        <w:tc>
          <w:tcPr>
            <w:tcW w:w="953"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Theme="minorEastAsia" w:hAnsiTheme="minorEastAsia" w:eastAsiaTheme="minorEastAsia" w:cstheme="minorEastAsia"/>
                <w:color w:val="000000" w:themeColor="text1"/>
                <w:spacing w:val="0"/>
                <w:sz w:val="15"/>
                <w:szCs w:val="15"/>
                <w14:textFill>
                  <w14:solidFill>
                    <w14:schemeClr w14:val="tx1"/>
                  </w14:solidFill>
                </w14:textFill>
              </w:rPr>
            </w:pPr>
            <w:r>
              <w:rPr>
                <w:rFonts w:hint="eastAsia" w:asciiTheme="minorEastAsia" w:hAnsiTheme="minorEastAsia" w:eastAsiaTheme="minorEastAsia" w:cstheme="minorEastAsia"/>
                <w:color w:val="000000" w:themeColor="text1"/>
                <w:spacing w:val="0"/>
                <w:sz w:val="15"/>
                <w:szCs w:val="15"/>
                <w14:textFill>
                  <w14:solidFill>
                    <w14:schemeClr w14:val="tx1"/>
                  </w14:solidFill>
                </w14:textFill>
              </w:rPr>
              <w:t>100</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heme="minorEastAsia" w:hAnsiTheme="minorEastAsia" w:eastAsiaTheme="minorEastAsia" w:cstheme="minorEastAsia"/>
                <w:color w:val="000000" w:themeColor="text1"/>
                <w:spacing w:val="0"/>
                <w:sz w:val="15"/>
                <w:szCs w:val="15"/>
                <w:lang w:val="en-US" w:eastAsia="zh-CN"/>
                <w14:textFill>
                  <w14:solidFill>
                    <w14:schemeClr w14:val="tx1"/>
                  </w14:solidFill>
                </w14:textFill>
              </w:rPr>
            </w:pPr>
            <w:r>
              <w:rPr>
                <w:rFonts w:hint="eastAsia" w:asciiTheme="minorEastAsia" w:hAnsiTheme="minorEastAsia" w:cstheme="minorEastAsia"/>
                <w:color w:val="000000" w:themeColor="text1"/>
                <w:spacing w:val="0"/>
                <w:sz w:val="15"/>
                <w:szCs w:val="15"/>
                <w:lang w:val="en-US" w:eastAsia="zh-CN"/>
                <w14:textFill>
                  <w14:solidFill>
                    <w14:schemeClr w14:val="tx1"/>
                  </w14:solidFill>
                </w14:textFill>
              </w:rPr>
              <w:t>100</w:t>
            </w:r>
          </w:p>
        </w:tc>
        <w:tc>
          <w:tcPr>
            <w:tcW w:w="159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inorEastAsia" w:hAnsiTheme="minorEastAsia" w:eastAsiaTheme="minorEastAsia" w:cstheme="minorEastAsia"/>
                <w:color w:val="000000" w:themeColor="text1"/>
                <w:spacing w:val="0"/>
                <w:sz w:val="15"/>
                <w:szCs w:val="15"/>
                <w14:textFill>
                  <w14:solidFill>
                    <w14:schemeClr w14:val="tx1"/>
                  </w14:solidFill>
                </w14:textFill>
              </w:rPr>
            </w:pPr>
          </w:p>
        </w:tc>
      </w:tr>
    </w:tbl>
    <w:p>
      <w:pPr>
        <w:spacing w:before="75" w:line="230" w:lineRule="auto"/>
        <w:ind w:firstLine="528" w:firstLineChars="300"/>
        <w:rPr>
          <w:rFonts w:hint="eastAsia" w:ascii="仿宋_GB2312" w:hAnsi="仿宋_GB2312" w:eastAsia="仿宋" w:cs="仿宋_GB2312"/>
          <w:color w:val="000000" w:themeColor="text1"/>
          <w:spacing w:val="0"/>
          <w:position w:val="0"/>
          <w:sz w:val="32"/>
          <w:szCs w:val="32"/>
          <w:lang w:val="en-US" w:eastAsia="zh-CN"/>
          <w14:textFill>
            <w14:solidFill>
              <w14:schemeClr w14:val="tx1"/>
            </w14:solidFill>
          </w14:textFill>
        </w:rPr>
        <w:sectPr>
          <w:pgSz w:w="11906" w:h="16838"/>
          <w:pgMar w:top="170" w:right="113" w:bottom="170" w:left="340" w:header="851" w:footer="992" w:gutter="0"/>
          <w:pgNumType w:fmt="decimal"/>
          <w:cols w:space="0" w:num="1"/>
          <w:rtlGutter w:val="0"/>
          <w:docGrid w:type="lines" w:linePitch="312" w:charSpace="0"/>
        </w:sectPr>
      </w:pPr>
      <w:r>
        <w:rPr>
          <w:rFonts w:ascii="仿宋" w:hAnsi="仿宋" w:eastAsia="仿宋" w:cs="仿宋"/>
          <w:color w:val="000000" w:themeColor="text1"/>
          <w:spacing w:val="-22"/>
          <w:sz w:val="22"/>
          <w:szCs w:val="22"/>
          <w14:textFill>
            <w14:solidFill>
              <w14:schemeClr w14:val="tx1"/>
            </w14:solidFill>
          </w14:textFill>
        </w:rPr>
        <w:t>填表人：</w:t>
      </w:r>
      <w:r>
        <w:rPr>
          <w:rFonts w:hint="eastAsia" w:ascii="仿宋" w:hAnsi="仿宋" w:eastAsia="仿宋" w:cs="仿宋"/>
          <w:color w:val="000000" w:themeColor="text1"/>
          <w:spacing w:val="-22"/>
          <w:sz w:val="22"/>
          <w:szCs w:val="22"/>
          <w:lang w:val="en-US" w:eastAsia="zh-CN"/>
          <w14:textFill>
            <w14:solidFill>
              <w14:schemeClr w14:val="tx1"/>
            </w14:solidFill>
          </w14:textFill>
        </w:rPr>
        <w:t>邓岸姝</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hint="eastAsia" w:ascii="仿宋" w:hAnsi="仿宋" w:eastAsia="仿宋" w:cs="仿宋"/>
          <w:color w:val="000000" w:themeColor="text1"/>
          <w:spacing w:val="2"/>
          <w:sz w:val="22"/>
          <w:szCs w:val="22"/>
          <w:lang w:val="en-US" w:eastAsia="zh-CN"/>
          <w14:textFill>
            <w14:solidFill>
              <w14:schemeClr w14:val="tx1"/>
            </w14:solidFill>
          </w14:textFill>
        </w:rPr>
        <w:t>13975028272</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2023-6-1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方正小标宋简体"/>
          <w:sz w:val="36"/>
          <w:szCs w:val="36"/>
          <w:lang w:eastAsia="zh-CN"/>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7"/>
        <w:tblW w:w="9358" w:type="dxa"/>
        <w:jc w:val="center"/>
        <w:tblLayout w:type="fixed"/>
        <w:tblCellMar>
          <w:top w:w="0" w:type="dxa"/>
          <w:left w:w="108" w:type="dxa"/>
          <w:bottom w:w="0" w:type="dxa"/>
          <w:right w:w="108" w:type="dxa"/>
        </w:tblCellMar>
      </w:tblPr>
      <w:tblGrid>
        <w:gridCol w:w="761"/>
        <w:gridCol w:w="1476"/>
        <w:gridCol w:w="6381"/>
        <w:gridCol w:w="740"/>
      </w:tblGrid>
      <w:tr>
        <w:tblPrEx>
          <w:tblCellMar>
            <w:top w:w="0" w:type="dxa"/>
            <w:left w:w="108" w:type="dxa"/>
            <w:bottom w:w="0" w:type="dxa"/>
            <w:right w:w="108" w:type="dxa"/>
          </w:tblCellMar>
        </w:tblPrEx>
        <w:trPr>
          <w:trHeight w:val="856" w:hRule="atLeast"/>
          <w:tblHeade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4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38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168" w:hRule="atLeast"/>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4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381"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791"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476"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381"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40"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374" w:hRule="atLeast"/>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4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381"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2982"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476"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3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883"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4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381"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736"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4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381"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4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784"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38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100</w:t>
            </w:r>
          </w:p>
        </w:tc>
      </w:tr>
    </w:tbl>
    <w:p>
      <w:pPr>
        <w:pStyle w:val="2"/>
        <w:rPr>
          <w:rFonts w:hint="eastAsia"/>
          <w:lang w:val="en-US" w:eastAsia="zh-CN"/>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18030">
    <w:altName w:val="Segoe Print"/>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7BA79"/>
    <w:multiLevelType w:val="singleLevel"/>
    <w:tmpl w:val="E717BA79"/>
    <w:lvl w:ilvl="0" w:tentative="0">
      <w:start w:val="8"/>
      <w:numFmt w:val="chineseCounting"/>
      <w:suff w:val="nothing"/>
      <w:lvlText w:val="%1、"/>
      <w:lvlJc w:val="left"/>
      <w:rPr>
        <w:rFonts w:hint="eastAsia"/>
      </w:rPr>
    </w:lvl>
  </w:abstractNum>
  <w:abstractNum w:abstractNumId="1">
    <w:nsid w:val="3C97A595"/>
    <w:multiLevelType w:val="singleLevel"/>
    <w:tmpl w:val="3C97A595"/>
    <w:lvl w:ilvl="0" w:tentative="0">
      <w:start w:val="5"/>
      <w:numFmt w:val="chineseCounting"/>
      <w:suff w:val="nothing"/>
      <w:lvlText w:val="%1、"/>
      <w:lvlJc w:val="left"/>
      <w:rPr>
        <w:rFonts w:hint="eastAsia"/>
      </w:rPr>
    </w:lvl>
  </w:abstractNum>
  <w:abstractNum w:abstractNumId="2">
    <w:nsid w:val="44AB37AE"/>
    <w:multiLevelType w:val="singleLevel"/>
    <w:tmpl w:val="44AB37AE"/>
    <w:lvl w:ilvl="0" w:tentative="0">
      <w:start w:val="1"/>
      <w:numFmt w:val="chineseCounting"/>
      <w:suff w:val="nothing"/>
      <w:lvlText w:val="%1、"/>
      <w:lvlJc w:val="left"/>
      <w:rPr>
        <w:rFonts w:hint="eastAsia"/>
      </w:rPr>
    </w:lvl>
  </w:abstractNum>
  <w:abstractNum w:abstractNumId="3">
    <w:nsid w:val="6B5E4626"/>
    <w:multiLevelType w:val="singleLevel"/>
    <w:tmpl w:val="6B5E4626"/>
    <w:lvl w:ilvl="0" w:tentative="0">
      <w:start w:val="2"/>
      <w:numFmt w:val="chineseCounting"/>
      <w:lvlText w:val="(%1)"/>
      <w:lvlJc w:val="left"/>
      <w:pPr>
        <w:tabs>
          <w:tab w:val="left" w:pos="312"/>
        </w:tabs>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NTRhMzRlN2MxZGJjZmRiMjNkYjc3NDRlYTZjZWMifQ=="/>
  </w:docVars>
  <w:rsids>
    <w:rsidRoot w:val="53FC3987"/>
    <w:rsid w:val="000236D0"/>
    <w:rsid w:val="000A3765"/>
    <w:rsid w:val="001D7282"/>
    <w:rsid w:val="00215AD3"/>
    <w:rsid w:val="0039081D"/>
    <w:rsid w:val="005E6ECB"/>
    <w:rsid w:val="00744EA1"/>
    <w:rsid w:val="009419CA"/>
    <w:rsid w:val="00955854"/>
    <w:rsid w:val="009C7330"/>
    <w:rsid w:val="00A00FBB"/>
    <w:rsid w:val="00A6244D"/>
    <w:rsid w:val="00BF0721"/>
    <w:rsid w:val="00C03795"/>
    <w:rsid w:val="00CE3756"/>
    <w:rsid w:val="00D27A74"/>
    <w:rsid w:val="00E831C8"/>
    <w:rsid w:val="00EF287A"/>
    <w:rsid w:val="0100390C"/>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404F8"/>
    <w:rsid w:val="019614B0"/>
    <w:rsid w:val="019C71AC"/>
    <w:rsid w:val="01BF03AA"/>
    <w:rsid w:val="01C33E74"/>
    <w:rsid w:val="01DF3C26"/>
    <w:rsid w:val="01E52B01"/>
    <w:rsid w:val="01EE0A2C"/>
    <w:rsid w:val="01FF3A29"/>
    <w:rsid w:val="0200044D"/>
    <w:rsid w:val="020654E4"/>
    <w:rsid w:val="020C72F8"/>
    <w:rsid w:val="02121B7C"/>
    <w:rsid w:val="021813DE"/>
    <w:rsid w:val="021B6B30"/>
    <w:rsid w:val="02363BD8"/>
    <w:rsid w:val="023809F7"/>
    <w:rsid w:val="023B0973"/>
    <w:rsid w:val="02421D02"/>
    <w:rsid w:val="02431066"/>
    <w:rsid w:val="02595CF1"/>
    <w:rsid w:val="025C47D6"/>
    <w:rsid w:val="0263675C"/>
    <w:rsid w:val="02656E75"/>
    <w:rsid w:val="027431E5"/>
    <w:rsid w:val="0295483B"/>
    <w:rsid w:val="02B544DB"/>
    <w:rsid w:val="02CB5D99"/>
    <w:rsid w:val="02EB4148"/>
    <w:rsid w:val="02EE3C38"/>
    <w:rsid w:val="02F61D91"/>
    <w:rsid w:val="02FC4679"/>
    <w:rsid w:val="02FE5E0A"/>
    <w:rsid w:val="03165668"/>
    <w:rsid w:val="031A67DB"/>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404F9"/>
    <w:rsid w:val="04C63115"/>
    <w:rsid w:val="04CF5236"/>
    <w:rsid w:val="04CF5AF0"/>
    <w:rsid w:val="04D24FF1"/>
    <w:rsid w:val="04DE1BAB"/>
    <w:rsid w:val="04E11CA6"/>
    <w:rsid w:val="04E411E4"/>
    <w:rsid w:val="04F37BBA"/>
    <w:rsid w:val="04F96FF0"/>
    <w:rsid w:val="05085366"/>
    <w:rsid w:val="05113716"/>
    <w:rsid w:val="05145F64"/>
    <w:rsid w:val="054037EF"/>
    <w:rsid w:val="054E7FFF"/>
    <w:rsid w:val="05621117"/>
    <w:rsid w:val="058C5045"/>
    <w:rsid w:val="05900FD6"/>
    <w:rsid w:val="059C429B"/>
    <w:rsid w:val="059C7C89"/>
    <w:rsid w:val="05A0746B"/>
    <w:rsid w:val="05A50C70"/>
    <w:rsid w:val="05B525CA"/>
    <w:rsid w:val="05C4448F"/>
    <w:rsid w:val="05E616EC"/>
    <w:rsid w:val="06146BAF"/>
    <w:rsid w:val="06286BB6"/>
    <w:rsid w:val="06287461"/>
    <w:rsid w:val="06405E9C"/>
    <w:rsid w:val="064D5380"/>
    <w:rsid w:val="064E0F6B"/>
    <w:rsid w:val="065169B7"/>
    <w:rsid w:val="06587D46"/>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B2340"/>
    <w:rsid w:val="076D43AE"/>
    <w:rsid w:val="077323CA"/>
    <w:rsid w:val="0775145F"/>
    <w:rsid w:val="07967DE0"/>
    <w:rsid w:val="07970994"/>
    <w:rsid w:val="079923C4"/>
    <w:rsid w:val="07B913B4"/>
    <w:rsid w:val="07BA1C6A"/>
    <w:rsid w:val="07BD44A3"/>
    <w:rsid w:val="07CE6155"/>
    <w:rsid w:val="07E06245"/>
    <w:rsid w:val="07E11DA2"/>
    <w:rsid w:val="07E40515"/>
    <w:rsid w:val="07EE6091"/>
    <w:rsid w:val="07F27D26"/>
    <w:rsid w:val="08016791"/>
    <w:rsid w:val="08017E70"/>
    <w:rsid w:val="0805190B"/>
    <w:rsid w:val="08234384"/>
    <w:rsid w:val="082A5F7E"/>
    <w:rsid w:val="08391F38"/>
    <w:rsid w:val="083A18D9"/>
    <w:rsid w:val="08420CAE"/>
    <w:rsid w:val="0848472A"/>
    <w:rsid w:val="084D20E7"/>
    <w:rsid w:val="08674899"/>
    <w:rsid w:val="08754155"/>
    <w:rsid w:val="087B77E7"/>
    <w:rsid w:val="087D3D34"/>
    <w:rsid w:val="08843A30"/>
    <w:rsid w:val="0889236C"/>
    <w:rsid w:val="088E051E"/>
    <w:rsid w:val="08901A19"/>
    <w:rsid w:val="08935A7B"/>
    <w:rsid w:val="08A41020"/>
    <w:rsid w:val="08A91E6C"/>
    <w:rsid w:val="08BA1B19"/>
    <w:rsid w:val="08D059DD"/>
    <w:rsid w:val="08DC08E7"/>
    <w:rsid w:val="092D1C9E"/>
    <w:rsid w:val="09377E5E"/>
    <w:rsid w:val="09383E9F"/>
    <w:rsid w:val="0939426E"/>
    <w:rsid w:val="09455BA6"/>
    <w:rsid w:val="09504F8C"/>
    <w:rsid w:val="09616470"/>
    <w:rsid w:val="096609CC"/>
    <w:rsid w:val="096C1F5A"/>
    <w:rsid w:val="096C76C1"/>
    <w:rsid w:val="09815806"/>
    <w:rsid w:val="09906B28"/>
    <w:rsid w:val="09912E95"/>
    <w:rsid w:val="099C1A23"/>
    <w:rsid w:val="09A948AF"/>
    <w:rsid w:val="09AC2A76"/>
    <w:rsid w:val="09B04837"/>
    <w:rsid w:val="09C95891"/>
    <w:rsid w:val="09D8005F"/>
    <w:rsid w:val="09E33DCA"/>
    <w:rsid w:val="0A002E0D"/>
    <w:rsid w:val="0A140987"/>
    <w:rsid w:val="0A1719BD"/>
    <w:rsid w:val="0A241A5C"/>
    <w:rsid w:val="0A2E3566"/>
    <w:rsid w:val="0A393280"/>
    <w:rsid w:val="0A5F2F6C"/>
    <w:rsid w:val="0A670B4E"/>
    <w:rsid w:val="0A682522"/>
    <w:rsid w:val="0A6F565E"/>
    <w:rsid w:val="0A851E03"/>
    <w:rsid w:val="0A985A6F"/>
    <w:rsid w:val="0AA808AF"/>
    <w:rsid w:val="0ABD142C"/>
    <w:rsid w:val="0AC644AE"/>
    <w:rsid w:val="0ACB61B4"/>
    <w:rsid w:val="0ACD4157"/>
    <w:rsid w:val="0AE964B0"/>
    <w:rsid w:val="0AF06DC3"/>
    <w:rsid w:val="0B163034"/>
    <w:rsid w:val="0B1701D0"/>
    <w:rsid w:val="0B1F5B6D"/>
    <w:rsid w:val="0B2F4AF7"/>
    <w:rsid w:val="0B3312B6"/>
    <w:rsid w:val="0B4064B3"/>
    <w:rsid w:val="0B4B60CB"/>
    <w:rsid w:val="0B521208"/>
    <w:rsid w:val="0B6E529C"/>
    <w:rsid w:val="0B701D27"/>
    <w:rsid w:val="0B7245CE"/>
    <w:rsid w:val="0B943886"/>
    <w:rsid w:val="0B9C3CD1"/>
    <w:rsid w:val="0BB324D8"/>
    <w:rsid w:val="0BB672C7"/>
    <w:rsid w:val="0BC07BBF"/>
    <w:rsid w:val="0BC419DA"/>
    <w:rsid w:val="0BC429EF"/>
    <w:rsid w:val="0BCE65D1"/>
    <w:rsid w:val="0BD60937"/>
    <w:rsid w:val="0BD912A4"/>
    <w:rsid w:val="0BD95485"/>
    <w:rsid w:val="0BE135FA"/>
    <w:rsid w:val="0BEE4F6B"/>
    <w:rsid w:val="0C03261E"/>
    <w:rsid w:val="0C0439FA"/>
    <w:rsid w:val="0C0B17DF"/>
    <w:rsid w:val="0C0F382B"/>
    <w:rsid w:val="0C160980"/>
    <w:rsid w:val="0C1B4EF7"/>
    <w:rsid w:val="0C1C297E"/>
    <w:rsid w:val="0C1D4988"/>
    <w:rsid w:val="0C297E69"/>
    <w:rsid w:val="0C300E1D"/>
    <w:rsid w:val="0C55038F"/>
    <w:rsid w:val="0C6B7DF9"/>
    <w:rsid w:val="0C6E2A56"/>
    <w:rsid w:val="0C7A708D"/>
    <w:rsid w:val="0CCA7495"/>
    <w:rsid w:val="0CD16BA2"/>
    <w:rsid w:val="0CD745A0"/>
    <w:rsid w:val="0CDE4E30"/>
    <w:rsid w:val="0D012A51"/>
    <w:rsid w:val="0D094F84"/>
    <w:rsid w:val="0D0F1361"/>
    <w:rsid w:val="0D280615"/>
    <w:rsid w:val="0D2C07EB"/>
    <w:rsid w:val="0D2F57DE"/>
    <w:rsid w:val="0D31309F"/>
    <w:rsid w:val="0D353632"/>
    <w:rsid w:val="0D392C4E"/>
    <w:rsid w:val="0D482FA9"/>
    <w:rsid w:val="0D4A4299"/>
    <w:rsid w:val="0D566142"/>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42E47"/>
    <w:rsid w:val="0E365DE9"/>
    <w:rsid w:val="0E4822EE"/>
    <w:rsid w:val="0E4E185D"/>
    <w:rsid w:val="0E522FBE"/>
    <w:rsid w:val="0E5D141B"/>
    <w:rsid w:val="0E8042DE"/>
    <w:rsid w:val="0E8648D6"/>
    <w:rsid w:val="0E8C08DC"/>
    <w:rsid w:val="0E8E43C0"/>
    <w:rsid w:val="0E964CBE"/>
    <w:rsid w:val="0E9C3A80"/>
    <w:rsid w:val="0EB05323"/>
    <w:rsid w:val="0EBE40CB"/>
    <w:rsid w:val="0EC36A56"/>
    <w:rsid w:val="0EC62499"/>
    <w:rsid w:val="0ECE4E6F"/>
    <w:rsid w:val="0ED939EE"/>
    <w:rsid w:val="0EDA5C56"/>
    <w:rsid w:val="0EFE4287"/>
    <w:rsid w:val="0F0D525E"/>
    <w:rsid w:val="0F2A2A37"/>
    <w:rsid w:val="0F2E6C95"/>
    <w:rsid w:val="0F4675CA"/>
    <w:rsid w:val="0F471A79"/>
    <w:rsid w:val="0F500384"/>
    <w:rsid w:val="0F533D34"/>
    <w:rsid w:val="0F5B4015"/>
    <w:rsid w:val="0F6071C8"/>
    <w:rsid w:val="0F7B0394"/>
    <w:rsid w:val="0FA00CB6"/>
    <w:rsid w:val="0FA434D3"/>
    <w:rsid w:val="0FB471F7"/>
    <w:rsid w:val="0FBA737B"/>
    <w:rsid w:val="0FBF4992"/>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220A6"/>
    <w:rsid w:val="109E2943"/>
    <w:rsid w:val="10C8346E"/>
    <w:rsid w:val="10FE6AB1"/>
    <w:rsid w:val="1112624E"/>
    <w:rsid w:val="11153798"/>
    <w:rsid w:val="11297158"/>
    <w:rsid w:val="11380EA0"/>
    <w:rsid w:val="114B2C9B"/>
    <w:rsid w:val="114E06C3"/>
    <w:rsid w:val="115D78BB"/>
    <w:rsid w:val="116001E2"/>
    <w:rsid w:val="1173012A"/>
    <w:rsid w:val="11793618"/>
    <w:rsid w:val="11813452"/>
    <w:rsid w:val="11913DD4"/>
    <w:rsid w:val="11961E43"/>
    <w:rsid w:val="11987ED2"/>
    <w:rsid w:val="119969A0"/>
    <w:rsid w:val="11A77DD3"/>
    <w:rsid w:val="11A91B68"/>
    <w:rsid w:val="11AE592F"/>
    <w:rsid w:val="11B76464"/>
    <w:rsid w:val="11BC2DF3"/>
    <w:rsid w:val="11C43676"/>
    <w:rsid w:val="11DC7A7D"/>
    <w:rsid w:val="11EA3CA0"/>
    <w:rsid w:val="11F403BB"/>
    <w:rsid w:val="11FA6A1C"/>
    <w:rsid w:val="120B6973"/>
    <w:rsid w:val="12155876"/>
    <w:rsid w:val="12183A1B"/>
    <w:rsid w:val="121C1589"/>
    <w:rsid w:val="122A11A6"/>
    <w:rsid w:val="123D1BD2"/>
    <w:rsid w:val="123E6D4D"/>
    <w:rsid w:val="125613C2"/>
    <w:rsid w:val="125D4EF7"/>
    <w:rsid w:val="12637C4E"/>
    <w:rsid w:val="127030C8"/>
    <w:rsid w:val="127F2539"/>
    <w:rsid w:val="12B310FA"/>
    <w:rsid w:val="12B7582D"/>
    <w:rsid w:val="12C621E8"/>
    <w:rsid w:val="12CF0716"/>
    <w:rsid w:val="12D95227"/>
    <w:rsid w:val="12DA0376"/>
    <w:rsid w:val="12E33197"/>
    <w:rsid w:val="12EE1C9C"/>
    <w:rsid w:val="12F708E7"/>
    <w:rsid w:val="12F863E6"/>
    <w:rsid w:val="13094CA6"/>
    <w:rsid w:val="131B45D5"/>
    <w:rsid w:val="132156D8"/>
    <w:rsid w:val="132911E2"/>
    <w:rsid w:val="13363E1E"/>
    <w:rsid w:val="133868AE"/>
    <w:rsid w:val="1347361C"/>
    <w:rsid w:val="135133AE"/>
    <w:rsid w:val="138A3589"/>
    <w:rsid w:val="13914897"/>
    <w:rsid w:val="13A55CD5"/>
    <w:rsid w:val="13B654E3"/>
    <w:rsid w:val="13B819E6"/>
    <w:rsid w:val="13BC4189"/>
    <w:rsid w:val="13C169EC"/>
    <w:rsid w:val="13CA717D"/>
    <w:rsid w:val="13CC2521"/>
    <w:rsid w:val="13CE022A"/>
    <w:rsid w:val="13DF25B8"/>
    <w:rsid w:val="13E2403C"/>
    <w:rsid w:val="14047D3B"/>
    <w:rsid w:val="141A00EA"/>
    <w:rsid w:val="1424570B"/>
    <w:rsid w:val="143A1FCF"/>
    <w:rsid w:val="14430D66"/>
    <w:rsid w:val="14477E65"/>
    <w:rsid w:val="14710CBF"/>
    <w:rsid w:val="14791934"/>
    <w:rsid w:val="147D213D"/>
    <w:rsid w:val="14904B4F"/>
    <w:rsid w:val="14A04833"/>
    <w:rsid w:val="14B12779"/>
    <w:rsid w:val="14B37576"/>
    <w:rsid w:val="14F4219E"/>
    <w:rsid w:val="150135C1"/>
    <w:rsid w:val="151C632A"/>
    <w:rsid w:val="152E4EB1"/>
    <w:rsid w:val="153E3566"/>
    <w:rsid w:val="154034C3"/>
    <w:rsid w:val="156B6CDB"/>
    <w:rsid w:val="15726626"/>
    <w:rsid w:val="15820278"/>
    <w:rsid w:val="15884E38"/>
    <w:rsid w:val="15914EE6"/>
    <w:rsid w:val="1592148C"/>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0772A"/>
    <w:rsid w:val="16B12C6E"/>
    <w:rsid w:val="16BF0789"/>
    <w:rsid w:val="16CD5BA2"/>
    <w:rsid w:val="16D42F73"/>
    <w:rsid w:val="16DA34D2"/>
    <w:rsid w:val="16DA4E41"/>
    <w:rsid w:val="16E55374"/>
    <w:rsid w:val="16F042AC"/>
    <w:rsid w:val="16F505F4"/>
    <w:rsid w:val="16F626B5"/>
    <w:rsid w:val="16FB005D"/>
    <w:rsid w:val="16FC4F3B"/>
    <w:rsid w:val="171630EB"/>
    <w:rsid w:val="1720665E"/>
    <w:rsid w:val="17435DB3"/>
    <w:rsid w:val="174849B3"/>
    <w:rsid w:val="175075E0"/>
    <w:rsid w:val="1752258F"/>
    <w:rsid w:val="175521D0"/>
    <w:rsid w:val="175D3461"/>
    <w:rsid w:val="175F4C67"/>
    <w:rsid w:val="175F580B"/>
    <w:rsid w:val="1762435D"/>
    <w:rsid w:val="17665207"/>
    <w:rsid w:val="17794395"/>
    <w:rsid w:val="178D50A9"/>
    <w:rsid w:val="178F0FE3"/>
    <w:rsid w:val="17B85018"/>
    <w:rsid w:val="17C349C7"/>
    <w:rsid w:val="17D80701"/>
    <w:rsid w:val="17E339CC"/>
    <w:rsid w:val="17F33C57"/>
    <w:rsid w:val="181D4FAC"/>
    <w:rsid w:val="1824217E"/>
    <w:rsid w:val="182B38C1"/>
    <w:rsid w:val="18351597"/>
    <w:rsid w:val="18353961"/>
    <w:rsid w:val="18474510"/>
    <w:rsid w:val="184F1D16"/>
    <w:rsid w:val="18512847"/>
    <w:rsid w:val="1852374B"/>
    <w:rsid w:val="185629F1"/>
    <w:rsid w:val="18647856"/>
    <w:rsid w:val="18685D91"/>
    <w:rsid w:val="188F0DAB"/>
    <w:rsid w:val="18905464"/>
    <w:rsid w:val="18910B5C"/>
    <w:rsid w:val="18A62960"/>
    <w:rsid w:val="18BD3DC4"/>
    <w:rsid w:val="18C149F3"/>
    <w:rsid w:val="18D233DB"/>
    <w:rsid w:val="18DC433F"/>
    <w:rsid w:val="18DD0C18"/>
    <w:rsid w:val="18DE4BF6"/>
    <w:rsid w:val="18E611E1"/>
    <w:rsid w:val="18EC1CA5"/>
    <w:rsid w:val="18F23C9D"/>
    <w:rsid w:val="18F27B86"/>
    <w:rsid w:val="18F554AB"/>
    <w:rsid w:val="18FE49D5"/>
    <w:rsid w:val="190F3527"/>
    <w:rsid w:val="19100497"/>
    <w:rsid w:val="19183CAC"/>
    <w:rsid w:val="193964B7"/>
    <w:rsid w:val="19521C94"/>
    <w:rsid w:val="195657BB"/>
    <w:rsid w:val="196B19EB"/>
    <w:rsid w:val="19717C66"/>
    <w:rsid w:val="19834C82"/>
    <w:rsid w:val="198B7711"/>
    <w:rsid w:val="198E7C2B"/>
    <w:rsid w:val="199945D5"/>
    <w:rsid w:val="199B5065"/>
    <w:rsid w:val="19B1359D"/>
    <w:rsid w:val="19C808E7"/>
    <w:rsid w:val="19D37D58"/>
    <w:rsid w:val="19DD0438"/>
    <w:rsid w:val="1A0A04E6"/>
    <w:rsid w:val="1A187AC0"/>
    <w:rsid w:val="1A213466"/>
    <w:rsid w:val="1A3146DE"/>
    <w:rsid w:val="1A3F3F76"/>
    <w:rsid w:val="1A473F02"/>
    <w:rsid w:val="1A4B4BAE"/>
    <w:rsid w:val="1A5B0508"/>
    <w:rsid w:val="1A5F35C0"/>
    <w:rsid w:val="1A8006B2"/>
    <w:rsid w:val="1A8D640E"/>
    <w:rsid w:val="1A974192"/>
    <w:rsid w:val="1ACA62AD"/>
    <w:rsid w:val="1ADA675E"/>
    <w:rsid w:val="1AE11CDA"/>
    <w:rsid w:val="1AF75928"/>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AF1D5E"/>
    <w:rsid w:val="1BC74329"/>
    <w:rsid w:val="1BC90A36"/>
    <w:rsid w:val="1BD0347B"/>
    <w:rsid w:val="1BD40AF3"/>
    <w:rsid w:val="1BD802A4"/>
    <w:rsid w:val="1BDF236A"/>
    <w:rsid w:val="1C0435DD"/>
    <w:rsid w:val="1C044A22"/>
    <w:rsid w:val="1C0500B1"/>
    <w:rsid w:val="1C0A3439"/>
    <w:rsid w:val="1C116575"/>
    <w:rsid w:val="1C165874"/>
    <w:rsid w:val="1C1D4C3D"/>
    <w:rsid w:val="1C212C7F"/>
    <w:rsid w:val="1C4C28F3"/>
    <w:rsid w:val="1C597F1C"/>
    <w:rsid w:val="1C71314E"/>
    <w:rsid w:val="1C82672C"/>
    <w:rsid w:val="1C89138D"/>
    <w:rsid w:val="1C8B23E9"/>
    <w:rsid w:val="1C8E76D2"/>
    <w:rsid w:val="1C937172"/>
    <w:rsid w:val="1C975C4B"/>
    <w:rsid w:val="1CA27BB1"/>
    <w:rsid w:val="1CAF7DCF"/>
    <w:rsid w:val="1CB07D7A"/>
    <w:rsid w:val="1CDA4D56"/>
    <w:rsid w:val="1CF810AC"/>
    <w:rsid w:val="1D047E88"/>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27F86"/>
    <w:rsid w:val="1DD75183"/>
    <w:rsid w:val="1DDE2626"/>
    <w:rsid w:val="1DFD7C50"/>
    <w:rsid w:val="1E080AB5"/>
    <w:rsid w:val="1E0E0D58"/>
    <w:rsid w:val="1E2A197B"/>
    <w:rsid w:val="1E340C41"/>
    <w:rsid w:val="1E35255F"/>
    <w:rsid w:val="1E3C5A5F"/>
    <w:rsid w:val="1E475D36"/>
    <w:rsid w:val="1E4E24A0"/>
    <w:rsid w:val="1E502588"/>
    <w:rsid w:val="1E53413D"/>
    <w:rsid w:val="1E550992"/>
    <w:rsid w:val="1E5A7A32"/>
    <w:rsid w:val="1E6257AE"/>
    <w:rsid w:val="1E671817"/>
    <w:rsid w:val="1E6C3B44"/>
    <w:rsid w:val="1E7A4122"/>
    <w:rsid w:val="1E8879EE"/>
    <w:rsid w:val="1E915058"/>
    <w:rsid w:val="1EB95D76"/>
    <w:rsid w:val="1EC54236"/>
    <w:rsid w:val="1ED3045A"/>
    <w:rsid w:val="1ED464CA"/>
    <w:rsid w:val="1ED63AA6"/>
    <w:rsid w:val="1EDA5DF7"/>
    <w:rsid w:val="1EED4A44"/>
    <w:rsid w:val="1EFA39EA"/>
    <w:rsid w:val="1F00206F"/>
    <w:rsid w:val="1F0177DA"/>
    <w:rsid w:val="1F18467A"/>
    <w:rsid w:val="1F232A42"/>
    <w:rsid w:val="1F2645A8"/>
    <w:rsid w:val="1F4B71B8"/>
    <w:rsid w:val="1F4C39A9"/>
    <w:rsid w:val="1F527227"/>
    <w:rsid w:val="1F5665AD"/>
    <w:rsid w:val="1F692382"/>
    <w:rsid w:val="1F8815CD"/>
    <w:rsid w:val="1F8D1995"/>
    <w:rsid w:val="1F935BDD"/>
    <w:rsid w:val="1F9730E6"/>
    <w:rsid w:val="1FB02549"/>
    <w:rsid w:val="1FDE0273"/>
    <w:rsid w:val="1FEF73C9"/>
    <w:rsid w:val="20020491"/>
    <w:rsid w:val="20172063"/>
    <w:rsid w:val="203C7C11"/>
    <w:rsid w:val="20400535"/>
    <w:rsid w:val="20421AEB"/>
    <w:rsid w:val="20471AED"/>
    <w:rsid w:val="20487E48"/>
    <w:rsid w:val="20666EBF"/>
    <w:rsid w:val="206F239E"/>
    <w:rsid w:val="2086258B"/>
    <w:rsid w:val="20A45C99"/>
    <w:rsid w:val="20AD18F5"/>
    <w:rsid w:val="20B77D0F"/>
    <w:rsid w:val="20BB288C"/>
    <w:rsid w:val="20D06EB4"/>
    <w:rsid w:val="20E40557"/>
    <w:rsid w:val="20EF04D3"/>
    <w:rsid w:val="20FF1092"/>
    <w:rsid w:val="210C69CF"/>
    <w:rsid w:val="21107C1A"/>
    <w:rsid w:val="213018E1"/>
    <w:rsid w:val="21392BC1"/>
    <w:rsid w:val="21415B4F"/>
    <w:rsid w:val="21431802"/>
    <w:rsid w:val="21463D2C"/>
    <w:rsid w:val="2151198F"/>
    <w:rsid w:val="215F0B48"/>
    <w:rsid w:val="2169257A"/>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E5472C"/>
    <w:rsid w:val="21E87D78"/>
    <w:rsid w:val="21EB6BAE"/>
    <w:rsid w:val="22171E1E"/>
    <w:rsid w:val="22194AE1"/>
    <w:rsid w:val="22383B4D"/>
    <w:rsid w:val="22466CD3"/>
    <w:rsid w:val="225D1D49"/>
    <w:rsid w:val="225D33C8"/>
    <w:rsid w:val="226239FE"/>
    <w:rsid w:val="22626562"/>
    <w:rsid w:val="226A76AE"/>
    <w:rsid w:val="22733EB6"/>
    <w:rsid w:val="22906578"/>
    <w:rsid w:val="22973E77"/>
    <w:rsid w:val="22AB58F3"/>
    <w:rsid w:val="22B63C86"/>
    <w:rsid w:val="22C13FD4"/>
    <w:rsid w:val="22C24771"/>
    <w:rsid w:val="22CB0895"/>
    <w:rsid w:val="22E26EBD"/>
    <w:rsid w:val="231527D7"/>
    <w:rsid w:val="23185AD8"/>
    <w:rsid w:val="23336451"/>
    <w:rsid w:val="23474320"/>
    <w:rsid w:val="23492735"/>
    <w:rsid w:val="235B5F37"/>
    <w:rsid w:val="235C3EA6"/>
    <w:rsid w:val="23604810"/>
    <w:rsid w:val="237A7609"/>
    <w:rsid w:val="238E6718"/>
    <w:rsid w:val="23AE4FF1"/>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4FD1D8D"/>
    <w:rsid w:val="250F44FD"/>
    <w:rsid w:val="2514288A"/>
    <w:rsid w:val="2524556B"/>
    <w:rsid w:val="25585215"/>
    <w:rsid w:val="255B4D05"/>
    <w:rsid w:val="255C7B90"/>
    <w:rsid w:val="256609A5"/>
    <w:rsid w:val="25781237"/>
    <w:rsid w:val="257A6914"/>
    <w:rsid w:val="2588530F"/>
    <w:rsid w:val="25963C8A"/>
    <w:rsid w:val="25AB3731"/>
    <w:rsid w:val="25B464A2"/>
    <w:rsid w:val="25B52667"/>
    <w:rsid w:val="25BA0209"/>
    <w:rsid w:val="25BB4BF0"/>
    <w:rsid w:val="25E62DA9"/>
    <w:rsid w:val="25F465E7"/>
    <w:rsid w:val="25F6641C"/>
    <w:rsid w:val="25F74FA1"/>
    <w:rsid w:val="25FC3091"/>
    <w:rsid w:val="25FD11FA"/>
    <w:rsid w:val="25FF3210"/>
    <w:rsid w:val="2611098A"/>
    <w:rsid w:val="262C3AAA"/>
    <w:rsid w:val="264221C6"/>
    <w:rsid w:val="265D3370"/>
    <w:rsid w:val="26600825"/>
    <w:rsid w:val="26666555"/>
    <w:rsid w:val="268B7C99"/>
    <w:rsid w:val="268C4A4A"/>
    <w:rsid w:val="269A7501"/>
    <w:rsid w:val="26A3584F"/>
    <w:rsid w:val="26A66B0A"/>
    <w:rsid w:val="26A73989"/>
    <w:rsid w:val="26A86D42"/>
    <w:rsid w:val="26BF06CE"/>
    <w:rsid w:val="26C30557"/>
    <w:rsid w:val="26C80178"/>
    <w:rsid w:val="26CB2EBC"/>
    <w:rsid w:val="26CB4B73"/>
    <w:rsid w:val="26E34A7B"/>
    <w:rsid w:val="26E9756C"/>
    <w:rsid w:val="26FA4570"/>
    <w:rsid w:val="27002535"/>
    <w:rsid w:val="27211801"/>
    <w:rsid w:val="27217FF0"/>
    <w:rsid w:val="27242893"/>
    <w:rsid w:val="273612F4"/>
    <w:rsid w:val="27445146"/>
    <w:rsid w:val="27675BE3"/>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A075FF"/>
    <w:rsid w:val="28CC6ED5"/>
    <w:rsid w:val="28F010D9"/>
    <w:rsid w:val="28F05C88"/>
    <w:rsid w:val="29082E70"/>
    <w:rsid w:val="291343EF"/>
    <w:rsid w:val="29166F16"/>
    <w:rsid w:val="294D5371"/>
    <w:rsid w:val="295A5964"/>
    <w:rsid w:val="29626133"/>
    <w:rsid w:val="29702C6A"/>
    <w:rsid w:val="298756CC"/>
    <w:rsid w:val="29890093"/>
    <w:rsid w:val="29A81FA5"/>
    <w:rsid w:val="29AB297C"/>
    <w:rsid w:val="29B11398"/>
    <w:rsid w:val="29C535D7"/>
    <w:rsid w:val="29C65905"/>
    <w:rsid w:val="29DA5777"/>
    <w:rsid w:val="29DF2425"/>
    <w:rsid w:val="29EB48A9"/>
    <w:rsid w:val="29F95074"/>
    <w:rsid w:val="2A0E6FDD"/>
    <w:rsid w:val="2A142C99"/>
    <w:rsid w:val="2A1E4871"/>
    <w:rsid w:val="2A214539"/>
    <w:rsid w:val="2A367BB2"/>
    <w:rsid w:val="2A3D54FD"/>
    <w:rsid w:val="2A410FE5"/>
    <w:rsid w:val="2A4173A1"/>
    <w:rsid w:val="2A596631"/>
    <w:rsid w:val="2A5A05BF"/>
    <w:rsid w:val="2A5F2983"/>
    <w:rsid w:val="2A601F6F"/>
    <w:rsid w:val="2A7A07C0"/>
    <w:rsid w:val="2A7C19A5"/>
    <w:rsid w:val="2A944F41"/>
    <w:rsid w:val="2AB17620"/>
    <w:rsid w:val="2AB30FEA"/>
    <w:rsid w:val="2AB657B1"/>
    <w:rsid w:val="2AB7478C"/>
    <w:rsid w:val="2AE07913"/>
    <w:rsid w:val="2AE44170"/>
    <w:rsid w:val="2AEA3FC0"/>
    <w:rsid w:val="2AEA4AC4"/>
    <w:rsid w:val="2AF61758"/>
    <w:rsid w:val="2AF66A05"/>
    <w:rsid w:val="2B0E64B5"/>
    <w:rsid w:val="2B166BF6"/>
    <w:rsid w:val="2B2B0DE1"/>
    <w:rsid w:val="2B367DA6"/>
    <w:rsid w:val="2B3E1E16"/>
    <w:rsid w:val="2B4C581C"/>
    <w:rsid w:val="2B596CB6"/>
    <w:rsid w:val="2B5D0E3B"/>
    <w:rsid w:val="2B5E2134"/>
    <w:rsid w:val="2B6F3EEE"/>
    <w:rsid w:val="2B70774D"/>
    <w:rsid w:val="2B7D446F"/>
    <w:rsid w:val="2B852D51"/>
    <w:rsid w:val="2B8D4A3E"/>
    <w:rsid w:val="2BB92785"/>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DA6E57"/>
    <w:rsid w:val="2CE80C70"/>
    <w:rsid w:val="2CF756B7"/>
    <w:rsid w:val="2CF9252D"/>
    <w:rsid w:val="2CF97782"/>
    <w:rsid w:val="2D107154"/>
    <w:rsid w:val="2D143281"/>
    <w:rsid w:val="2D1C79F8"/>
    <w:rsid w:val="2D3046A6"/>
    <w:rsid w:val="2D324177"/>
    <w:rsid w:val="2D5A7835"/>
    <w:rsid w:val="2D6578A0"/>
    <w:rsid w:val="2D7343C9"/>
    <w:rsid w:val="2D8F19F0"/>
    <w:rsid w:val="2DE03FF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876B6B"/>
    <w:rsid w:val="2E92160C"/>
    <w:rsid w:val="2E96363C"/>
    <w:rsid w:val="2EB536D8"/>
    <w:rsid w:val="2EB86707"/>
    <w:rsid w:val="2EC61441"/>
    <w:rsid w:val="2EC92184"/>
    <w:rsid w:val="2ECD27F6"/>
    <w:rsid w:val="2F0E1C14"/>
    <w:rsid w:val="2F193C67"/>
    <w:rsid w:val="2F366FC1"/>
    <w:rsid w:val="2F464330"/>
    <w:rsid w:val="2F5034C7"/>
    <w:rsid w:val="2F866106"/>
    <w:rsid w:val="2F942714"/>
    <w:rsid w:val="2FA3249D"/>
    <w:rsid w:val="2FC05B92"/>
    <w:rsid w:val="2FDE3BE4"/>
    <w:rsid w:val="2FEC1413"/>
    <w:rsid w:val="2FEF5C51"/>
    <w:rsid w:val="30112B90"/>
    <w:rsid w:val="301F1E0F"/>
    <w:rsid w:val="302E6295"/>
    <w:rsid w:val="303329F0"/>
    <w:rsid w:val="303818E5"/>
    <w:rsid w:val="303F1851"/>
    <w:rsid w:val="303F79AD"/>
    <w:rsid w:val="30492212"/>
    <w:rsid w:val="304C3A2B"/>
    <w:rsid w:val="30596318"/>
    <w:rsid w:val="306F339C"/>
    <w:rsid w:val="30762710"/>
    <w:rsid w:val="30814CF1"/>
    <w:rsid w:val="308E4163"/>
    <w:rsid w:val="309F1F4A"/>
    <w:rsid w:val="30C20BA4"/>
    <w:rsid w:val="30C478ED"/>
    <w:rsid w:val="30EC01FB"/>
    <w:rsid w:val="30F54D00"/>
    <w:rsid w:val="31026564"/>
    <w:rsid w:val="310A5122"/>
    <w:rsid w:val="31124E12"/>
    <w:rsid w:val="311346E6"/>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10C25"/>
    <w:rsid w:val="321976B1"/>
    <w:rsid w:val="321D6876"/>
    <w:rsid w:val="3220390C"/>
    <w:rsid w:val="322B51BC"/>
    <w:rsid w:val="322F26BF"/>
    <w:rsid w:val="32313F22"/>
    <w:rsid w:val="32643522"/>
    <w:rsid w:val="326470BA"/>
    <w:rsid w:val="32744A8B"/>
    <w:rsid w:val="32753DA5"/>
    <w:rsid w:val="32764F2C"/>
    <w:rsid w:val="32886DB3"/>
    <w:rsid w:val="32895C45"/>
    <w:rsid w:val="32A43D99"/>
    <w:rsid w:val="32B141E0"/>
    <w:rsid w:val="32B14A7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93648E"/>
    <w:rsid w:val="33A8285D"/>
    <w:rsid w:val="33AC1E29"/>
    <w:rsid w:val="33B17041"/>
    <w:rsid w:val="33B202F3"/>
    <w:rsid w:val="33B20F64"/>
    <w:rsid w:val="33C70135"/>
    <w:rsid w:val="33EE53FA"/>
    <w:rsid w:val="33FD7485"/>
    <w:rsid w:val="34000F51"/>
    <w:rsid w:val="34012F1B"/>
    <w:rsid w:val="341E3ACD"/>
    <w:rsid w:val="34306838"/>
    <w:rsid w:val="343432F1"/>
    <w:rsid w:val="34467089"/>
    <w:rsid w:val="34523AB5"/>
    <w:rsid w:val="34670A86"/>
    <w:rsid w:val="346B4B47"/>
    <w:rsid w:val="346E4F77"/>
    <w:rsid w:val="34762AAC"/>
    <w:rsid w:val="348402A8"/>
    <w:rsid w:val="34B00BC9"/>
    <w:rsid w:val="34B510BB"/>
    <w:rsid w:val="34BB2714"/>
    <w:rsid w:val="34C25EF7"/>
    <w:rsid w:val="34CC177B"/>
    <w:rsid w:val="34D20F28"/>
    <w:rsid w:val="34E22DC0"/>
    <w:rsid w:val="350233D4"/>
    <w:rsid w:val="35195F01"/>
    <w:rsid w:val="351C3EC9"/>
    <w:rsid w:val="35313A72"/>
    <w:rsid w:val="35493C91"/>
    <w:rsid w:val="355C0228"/>
    <w:rsid w:val="357800DF"/>
    <w:rsid w:val="358527FB"/>
    <w:rsid w:val="358B5BCF"/>
    <w:rsid w:val="3594148A"/>
    <w:rsid w:val="359A77E8"/>
    <w:rsid w:val="35A1790B"/>
    <w:rsid w:val="35A41DB0"/>
    <w:rsid w:val="35A45B99"/>
    <w:rsid w:val="35B01090"/>
    <w:rsid w:val="35BC359E"/>
    <w:rsid w:val="35DD2073"/>
    <w:rsid w:val="35DF75FB"/>
    <w:rsid w:val="35E87EEF"/>
    <w:rsid w:val="35EB21A5"/>
    <w:rsid w:val="35F52D00"/>
    <w:rsid w:val="35FF153A"/>
    <w:rsid w:val="3606622C"/>
    <w:rsid w:val="36077316"/>
    <w:rsid w:val="3613278E"/>
    <w:rsid w:val="3628478F"/>
    <w:rsid w:val="36356D4F"/>
    <w:rsid w:val="36405687"/>
    <w:rsid w:val="36414112"/>
    <w:rsid w:val="365F3D60"/>
    <w:rsid w:val="36645530"/>
    <w:rsid w:val="367148CB"/>
    <w:rsid w:val="367851C1"/>
    <w:rsid w:val="369510BC"/>
    <w:rsid w:val="36973632"/>
    <w:rsid w:val="36A30194"/>
    <w:rsid w:val="36B83D65"/>
    <w:rsid w:val="36CD366D"/>
    <w:rsid w:val="36D21A02"/>
    <w:rsid w:val="37104DEB"/>
    <w:rsid w:val="372D0977"/>
    <w:rsid w:val="372E2279"/>
    <w:rsid w:val="37337382"/>
    <w:rsid w:val="373B6744"/>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8D1222"/>
    <w:rsid w:val="38963295"/>
    <w:rsid w:val="389D2F53"/>
    <w:rsid w:val="38A945B7"/>
    <w:rsid w:val="38CC2A09"/>
    <w:rsid w:val="38D677A2"/>
    <w:rsid w:val="38D770AE"/>
    <w:rsid w:val="38F70050"/>
    <w:rsid w:val="38FC33FC"/>
    <w:rsid w:val="38FD0E84"/>
    <w:rsid w:val="38FF1B5B"/>
    <w:rsid w:val="390273B1"/>
    <w:rsid w:val="39153767"/>
    <w:rsid w:val="391E700B"/>
    <w:rsid w:val="39225CA9"/>
    <w:rsid w:val="3923070B"/>
    <w:rsid w:val="39261665"/>
    <w:rsid w:val="392C49BB"/>
    <w:rsid w:val="39381E2B"/>
    <w:rsid w:val="3942282F"/>
    <w:rsid w:val="3953338B"/>
    <w:rsid w:val="396B7002"/>
    <w:rsid w:val="396C2A15"/>
    <w:rsid w:val="39AC01F9"/>
    <w:rsid w:val="39B73BAC"/>
    <w:rsid w:val="39B7517F"/>
    <w:rsid w:val="39BA3B51"/>
    <w:rsid w:val="39C20795"/>
    <w:rsid w:val="39C803C6"/>
    <w:rsid w:val="39D864CC"/>
    <w:rsid w:val="39D92970"/>
    <w:rsid w:val="39DF3CFF"/>
    <w:rsid w:val="39E90E2B"/>
    <w:rsid w:val="39E94D86"/>
    <w:rsid w:val="39F1638E"/>
    <w:rsid w:val="3A001C79"/>
    <w:rsid w:val="3A092FDB"/>
    <w:rsid w:val="3A1513BA"/>
    <w:rsid w:val="3A211C22"/>
    <w:rsid w:val="3A2E618D"/>
    <w:rsid w:val="3A3B7187"/>
    <w:rsid w:val="3A4109A1"/>
    <w:rsid w:val="3A742C8C"/>
    <w:rsid w:val="3A7B2702"/>
    <w:rsid w:val="3A896EEE"/>
    <w:rsid w:val="3AAA2893"/>
    <w:rsid w:val="3ABB15C7"/>
    <w:rsid w:val="3AC0767B"/>
    <w:rsid w:val="3AD8279E"/>
    <w:rsid w:val="3AE73EDB"/>
    <w:rsid w:val="3B08641D"/>
    <w:rsid w:val="3B126504"/>
    <w:rsid w:val="3B194FEF"/>
    <w:rsid w:val="3B1C7A19"/>
    <w:rsid w:val="3B2B5582"/>
    <w:rsid w:val="3B4234D4"/>
    <w:rsid w:val="3B4A51A8"/>
    <w:rsid w:val="3B6E533A"/>
    <w:rsid w:val="3B7622BA"/>
    <w:rsid w:val="3B7C1C88"/>
    <w:rsid w:val="3B8107C8"/>
    <w:rsid w:val="3B8972AA"/>
    <w:rsid w:val="3BA219B8"/>
    <w:rsid w:val="3BA743A8"/>
    <w:rsid w:val="3BA96003"/>
    <w:rsid w:val="3BC1190E"/>
    <w:rsid w:val="3BC61A51"/>
    <w:rsid w:val="3BE14893"/>
    <w:rsid w:val="3BE8265C"/>
    <w:rsid w:val="3BE92A35"/>
    <w:rsid w:val="3BEB460F"/>
    <w:rsid w:val="3BEF1DA2"/>
    <w:rsid w:val="3BF64635"/>
    <w:rsid w:val="3BF956C3"/>
    <w:rsid w:val="3C0E5CDB"/>
    <w:rsid w:val="3C1E1168"/>
    <w:rsid w:val="3C4D3B02"/>
    <w:rsid w:val="3C5B1D89"/>
    <w:rsid w:val="3C6B3628"/>
    <w:rsid w:val="3C6F1B0C"/>
    <w:rsid w:val="3C85498F"/>
    <w:rsid w:val="3C8946A5"/>
    <w:rsid w:val="3C917532"/>
    <w:rsid w:val="3C975423"/>
    <w:rsid w:val="3CA372A1"/>
    <w:rsid w:val="3CA600E0"/>
    <w:rsid w:val="3CB765A9"/>
    <w:rsid w:val="3CBA4326"/>
    <w:rsid w:val="3CBC0BE3"/>
    <w:rsid w:val="3CC614DA"/>
    <w:rsid w:val="3CD01DA9"/>
    <w:rsid w:val="3CDA38F5"/>
    <w:rsid w:val="3CDD517D"/>
    <w:rsid w:val="3CE33FC3"/>
    <w:rsid w:val="3CE77152"/>
    <w:rsid w:val="3CEA3B31"/>
    <w:rsid w:val="3CF9401E"/>
    <w:rsid w:val="3CFC6325"/>
    <w:rsid w:val="3D093C71"/>
    <w:rsid w:val="3D1A22C0"/>
    <w:rsid w:val="3D294B1B"/>
    <w:rsid w:val="3D2B034D"/>
    <w:rsid w:val="3D3829F1"/>
    <w:rsid w:val="3D385C00"/>
    <w:rsid w:val="3D5A60CA"/>
    <w:rsid w:val="3D804EB1"/>
    <w:rsid w:val="3D9F4364"/>
    <w:rsid w:val="3DA702BF"/>
    <w:rsid w:val="3DB01C3A"/>
    <w:rsid w:val="3DB92106"/>
    <w:rsid w:val="3DCF457D"/>
    <w:rsid w:val="3DE96EFA"/>
    <w:rsid w:val="3DF169A7"/>
    <w:rsid w:val="3DF2399F"/>
    <w:rsid w:val="3DF40FE4"/>
    <w:rsid w:val="3DF8713D"/>
    <w:rsid w:val="3E0519AD"/>
    <w:rsid w:val="3E4A1D40"/>
    <w:rsid w:val="3E4C287B"/>
    <w:rsid w:val="3E633FD2"/>
    <w:rsid w:val="3E66679D"/>
    <w:rsid w:val="3E6F32D2"/>
    <w:rsid w:val="3E742C66"/>
    <w:rsid w:val="3E7E19E7"/>
    <w:rsid w:val="3E8572BF"/>
    <w:rsid w:val="3E917B82"/>
    <w:rsid w:val="3E9656A5"/>
    <w:rsid w:val="3E997463"/>
    <w:rsid w:val="3E9F7600"/>
    <w:rsid w:val="3EBC63BD"/>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A97BE3"/>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83EC3"/>
    <w:rsid w:val="405C0FC1"/>
    <w:rsid w:val="40733CBA"/>
    <w:rsid w:val="407A4DF7"/>
    <w:rsid w:val="409D2541"/>
    <w:rsid w:val="40B16CC2"/>
    <w:rsid w:val="40B81BAD"/>
    <w:rsid w:val="40BB2365"/>
    <w:rsid w:val="40D21EC7"/>
    <w:rsid w:val="40D23962"/>
    <w:rsid w:val="40D61BC8"/>
    <w:rsid w:val="40DC4F1D"/>
    <w:rsid w:val="40DF2097"/>
    <w:rsid w:val="40E57E4D"/>
    <w:rsid w:val="40E71ABD"/>
    <w:rsid w:val="413B5CBF"/>
    <w:rsid w:val="413C11C7"/>
    <w:rsid w:val="41447F0E"/>
    <w:rsid w:val="414733E0"/>
    <w:rsid w:val="41566753"/>
    <w:rsid w:val="416A21FA"/>
    <w:rsid w:val="416A65A4"/>
    <w:rsid w:val="416B09D7"/>
    <w:rsid w:val="417D1E08"/>
    <w:rsid w:val="417D5552"/>
    <w:rsid w:val="4188208C"/>
    <w:rsid w:val="419B51EE"/>
    <w:rsid w:val="41B11897"/>
    <w:rsid w:val="41C57D35"/>
    <w:rsid w:val="41F34606"/>
    <w:rsid w:val="41FA16D6"/>
    <w:rsid w:val="4200399D"/>
    <w:rsid w:val="420E20BD"/>
    <w:rsid w:val="421647B9"/>
    <w:rsid w:val="42263E3B"/>
    <w:rsid w:val="422C70F1"/>
    <w:rsid w:val="423C6CFA"/>
    <w:rsid w:val="42442693"/>
    <w:rsid w:val="428D1B97"/>
    <w:rsid w:val="4291549D"/>
    <w:rsid w:val="42B51AA1"/>
    <w:rsid w:val="42B608A5"/>
    <w:rsid w:val="42BC6C8F"/>
    <w:rsid w:val="42C5446D"/>
    <w:rsid w:val="42DC527F"/>
    <w:rsid w:val="42E94337"/>
    <w:rsid w:val="43031943"/>
    <w:rsid w:val="431327F1"/>
    <w:rsid w:val="43182DB2"/>
    <w:rsid w:val="43397FDC"/>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26404"/>
    <w:rsid w:val="446A5324"/>
    <w:rsid w:val="447E7804"/>
    <w:rsid w:val="44943661"/>
    <w:rsid w:val="44A05C5C"/>
    <w:rsid w:val="44AC7417"/>
    <w:rsid w:val="44B16853"/>
    <w:rsid w:val="450D34CE"/>
    <w:rsid w:val="450D5FAD"/>
    <w:rsid w:val="45172F07"/>
    <w:rsid w:val="451D5184"/>
    <w:rsid w:val="452F3716"/>
    <w:rsid w:val="453C65FD"/>
    <w:rsid w:val="4540568E"/>
    <w:rsid w:val="454B256E"/>
    <w:rsid w:val="455D76E4"/>
    <w:rsid w:val="45646F33"/>
    <w:rsid w:val="45671007"/>
    <w:rsid w:val="456C331B"/>
    <w:rsid w:val="45A26739"/>
    <w:rsid w:val="45B07140"/>
    <w:rsid w:val="45C43431"/>
    <w:rsid w:val="45CA301F"/>
    <w:rsid w:val="45E557C7"/>
    <w:rsid w:val="45EE3358"/>
    <w:rsid w:val="45EE77A4"/>
    <w:rsid w:val="46066722"/>
    <w:rsid w:val="46164604"/>
    <w:rsid w:val="461976C3"/>
    <w:rsid w:val="461C0664"/>
    <w:rsid w:val="463B050F"/>
    <w:rsid w:val="463D42BA"/>
    <w:rsid w:val="46521A41"/>
    <w:rsid w:val="46560EA5"/>
    <w:rsid w:val="465D50F1"/>
    <w:rsid w:val="46771C91"/>
    <w:rsid w:val="467F06A4"/>
    <w:rsid w:val="46843C64"/>
    <w:rsid w:val="4694259D"/>
    <w:rsid w:val="46A549F2"/>
    <w:rsid w:val="46A64B43"/>
    <w:rsid w:val="46AA5A85"/>
    <w:rsid w:val="46AC6264"/>
    <w:rsid w:val="46C01696"/>
    <w:rsid w:val="46C52BE0"/>
    <w:rsid w:val="46D118AB"/>
    <w:rsid w:val="46F30AEE"/>
    <w:rsid w:val="47123940"/>
    <w:rsid w:val="47180450"/>
    <w:rsid w:val="47204C1C"/>
    <w:rsid w:val="4726595C"/>
    <w:rsid w:val="47600773"/>
    <w:rsid w:val="47661F26"/>
    <w:rsid w:val="476E25F3"/>
    <w:rsid w:val="47783B12"/>
    <w:rsid w:val="477D5156"/>
    <w:rsid w:val="477F2265"/>
    <w:rsid w:val="47890AD6"/>
    <w:rsid w:val="478A7058"/>
    <w:rsid w:val="478D2FF6"/>
    <w:rsid w:val="478F6037"/>
    <w:rsid w:val="4798720D"/>
    <w:rsid w:val="47BF7C9C"/>
    <w:rsid w:val="47C2246C"/>
    <w:rsid w:val="47CA5F05"/>
    <w:rsid w:val="47DA1720"/>
    <w:rsid w:val="47E11737"/>
    <w:rsid w:val="47E77D53"/>
    <w:rsid w:val="47EE48C0"/>
    <w:rsid w:val="47F35E3E"/>
    <w:rsid w:val="47F92430"/>
    <w:rsid w:val="47FB766F"/>
    <w:rsid w:val="48064E6E"/>
    <w:rsid w:val="4808575C"/>
    <w:rsid w:val="480B439D"/>
    <w:rsid w:val="4826503A"/>
    <w:rsid w:val="48286871"/>
    <w:rsid w:val="482F10F4"/>
    <w:rsid w:val="48537D92"/>
    <w:rsid w:val="48606A0B"/>
    <w:rsid w:val="486D78BB"/>
    <w:rsid w:val="48915636"/>
    <w:rsid w:val="48985F31"/>
    <w:rsid w:val="48A51C70"/>
    <w:rsid w:val="48AC6E35"/>
    <w:rsid w:val="48BD43A0"/>
    <w:rsid w:val="48C96968"/>
    <w:rsid w:val="48F84416"/>
    <w:rsid w:val="490874C4"/>
    <w:rsid w:val="49177011"/>
    <w:rsid w:val="491A6A98"/>
    <w:rsid w:val="491D4AAF"/>
    <w:rsid w:val="4926292B"/>
    <w:rsid w:val="49371235"/>
    <w:rsid w:val="494324F6"/>
    <w:rsid w:val="49455D20"/>
    <w:rsid w:val="49507E2D"/>
    <w:rsid w:val="49725FF6"/>
    <w:rsid w:val="497B341F"/>
    <w:rsid w:val="49B415EE"/>
    <w:rsid w:val="49B63FD6"/>
    <w:rsid w:val="49BF4D00"/>
    <w:rsid w:val="49C468BA"/>
    <w:rsid w:val="49D1562B"/>
    <w:rsid w:val="49D7054F"/>
    <w:rsid w:val="49DE1EF5"/>
    <w:rsid w:val="49E579C4"/>
    <w:rsid w:val="49EA2381"/>
    <w:rsid w:val="49F43753"/>
    <w:rsid w:val="49F54A10"/>
    <w:rsid w:val="49F94CE9"/>
    <w:rsid w:val="49FE0E45"/>
    <w:rsid w:val="4A040938"/>
    <w:rsid w:val="4A11169A"/>
    <w:rsid w:val="4A123335"/>
    <w:rsid w:val="4A212635"/>
    <w:rsid w:val="4A2175B6"/>
    <w:rsid w:val="4A4260CB"/>
    <w:rsid w:val="4A611E1A"/>
    <w:rsid w:val="4A7055A6"/>
    <w:rsid w:val="4A9C47ED"/>
    <w:rsid w:val="4AA71D5E"/>
    <w:rsid w:val="4AAA6CA9"/>
    <w:rsid w:val="4AE008D2"/>
    <w:rsid w:val="4B080B87"/>
    <w:rsid w:val="4B0B3617"/>
    <w:rsid w:val="4B1E4D90"/>
    <w:rsid w:val="4B241572"/>
    <w:rsid w:val="4B2815DF"/>
    <w:rsid w:val="4B473F5E"/>
    <w:rsid w:val="4B49191E"/>
    <w:rsid w:val="4B507FB2"/>
    <w:rsid w:val="4B647620"/>
    <w:rsid w:val="4B667F63"/>
    <w:rsid w:val="4B695935"/>
    <w:rsid w:val="4B7A55E6"/>
    <w:rsid w:val="4B82653E"/>
    <w:rsid w:val="4B894031"/>
    <w:rsid w:val="4B8C1A83"/>
    <w:rsid w:val="4B946154"/>
    <w:rsid w:val="4BB12731"/>
    <w:rsid w:val="4BDE5BC4"/>
    <w:rsid w:val="4BE10A59"/>
    <w:rsid w:val="4BE123D1"/>
    <w:rsid w:val="4C0A534C"/>
    <w:rsid w:val="4C0F01F9"/>
    <w:rsid w:val="4C270B31"/>
    <w:rsid w:val="4C3202E6"/>
    <w:rsid w:val="4C5E4F57"/>
    <w:rsid w:val="4C6370A1"/>
    <w:rsid w:val="4C736886"/>
    <w:rsid w:val="4C7F7CEF"/>
    <w:rsid w:val="4C821AA7"/>
    <w:rsid w:val="4CA43125"/>
    <w:rsid w:val="4CAC2A11"/>
    <w:rsid w:val="4CAD5597"/>
    <w:rsid w:val="4CB01CB9"/>
    <w:rsid w:val="4CCD33EA"/>
    <w:rsid w:val="4CCF426B"/>
    <w:rsid w:val="4CFE069C"/>
    <w:rsid w:val="4D033F9C"/>
    <w:rsid w:val="4D055E23"/>
    <w:rsid w:val="4D2433AC"/>
    <w:rsid w:val="4D317F76"/>
    <w:rsid w:val="4D4A4A28"/>
    <w:rsid w:val="4D5D7D7F"/>
    <w:rsid w:val="4D625C01"/>
    <w:rsid w:val="4D665E71"/>
    <w:rsid w:val="4D6B266C"/>
    <w:rsid w:val="4D8F350E"/>
    <w:rsid w:val="4D924E46"/>
    <w:rsid w:val="4D9877E4"/>
    <w:rsid w:val="4DBD22E7"/>
    <w:rsid w:val="4DC73507"/>
    <w:rsid w:val="4DDA6A5F"/>
    <w:rsid w:val="4DDB7205"/>
    <w:rsid w:val="4DDF772B"/>
    <w:rsid w:val="4DEB15AD"/>
    <w:rsid w:val="4DF87443"/>
    <w:rsid w:val="4E0B4C6B"/>
    <w:rsid w:val="4E370600"/>
    <w:rsid w:val="4E435024"/>
    <w:rsid w:val="4E4E7E80"/>
    <w:rsid w:val="4E534A5B"/>
    <w:rsid w:val="4E5C5562"/>
    <w:rsid w:val="4E5F69A8"/>
    <w:rsid w:val="4E655726"/>
    <w:rsid w:val="4E754A02"/>
    <w:rsid w:val="4E95725E"/>
    <w:rsid w:val="4E9A6CF9"/>
    <w:rsid w:val="4EA65FD0"/>
    <w:rsid w:val="4ED33DCB"/>
    <w:rsid w:val="4EE259CC"/>
    <w:rsid w:val="4EE34782"/>
    <w:rsid w:val="4EE63F4F"/>
    <w:rsid w:val="4F007E65"/>
    <w:rsid w:val="4F082F58"/>
    <w:rsid w:val="4F0A1AF8"/>
    <w:rsid w:val="4F1B712F"/>
    <w:rsid w:val="4F203D73"/>
    <w:rsid w:val="4F27252E"/>
    <w:rsid w:val="4F323E26"/>
    <w:rsid w:val="4F3913E8"/>
    <w:rsid w:val="4F501419"/>
    <w:rsid w:val="4F594DAC"/>
    <w:rsid w:val="4F6C3F07"/>
    <w:rsid w:val="4F786330"/>
    <w:rsid w:val="4F7F146C"/>
    <w:rsid w:val="4F830574"/>
    <w:rsid w:val="4F8C5937"/>
    <w:rsid w:val="4F8D5FB6"/>
    <w:rsid w:val="4F9753D7"/>
    <w:rsid w:val="4FA54804"/>
    <w:rsid w:val="4FBF34BA"/>
    <w:rsid w:val="4FCA2B98"/>
    <w:rsid w:val="4FCB218A"/>
    <w:rsid w:val="4FCE7BAE"/>
    <w:rsid w:val="4FFE4A87"/>
    <w:rsid w:val="500344EA"/>
    <w:rsid w:val="500B7B4C"/>
    <w:rsid w:val="501A2F43"/>
    <w:rsid w:val="503C3296"/>
    <w:rsid w:val="504B0F0D"/>
    <w:rsid w:val="50527689"/>
    <w:rsid w:val="506633AA"/>
    <w:rsid w:val="507237E3"/>
    <w:rsid w:val="50911DB8"/>
    <w:rsid w:val="50943033"/>
    <w:rsid w:val="509D389C"/>
    <w:rsid w:val="50A17308"/>
    <w:rsid w:val="50A642FD"/>
    <w:rsid w:val="50AF647F"/>
    <w:rsid w:val="50BB317D"/>
    <w:rsid w:val="50D06E68"/>
    <w:rsid w:val="50D15CF8"/>
    <w:rsid w:val="50D37C72"/>
    <w:rsid w:val="50E466DC"/>
    <w:rsid w:val="50EA1869"/>
    <w:rsid w:val="50FD00F4"/>
    <w:rsid w:val="50FF056E"/>
    <w:rsid w:val="510F2A7F"/>
    <w:rsid w:val="51154F67"/>
    <w:rsid w:val="512746EF"/>
    <w:rsid w:val="51283E4C"/>
    <w:rsid w:val="51291D35"/>
    <w:rsid w:val="512B3A7F"/>
    <w:rsid w:val="51330760"/>
    <w:rsid w:val="513A2283"/>
    <w:rsid w:val="51414399"/>
    <w:rsid w:val="514A07F4"/>
    <w:rsid w:val="515D5FD6"/>
    <w:rsid w:val="516A7012"/>
    <w:rsid w:val="51721A38"/>
    <w:rsid w:val="517D016D"/>
    <w:rsid w:val="51A45867"/>
    <w:rsid w:val="51AD7250"/>
    <w:rsid w:val="51CF1465"/>
    <w:rsid w:val="51D1247D"/>
    <w:rsid w:val="51EC4955"/>
    <w:rsid w:val="51ED581A"/>
    <w:rsid w:val="51F067B7"/>
    <w:rsid w:val="52077D46"/>
    <w:rsid w:val="52187D0D"/>
    <w:rsid w:val="5228116F"/>
    <w:rsid w:val="52361B9C"/>
    <w:rsid w:val="52362A26"/>
    <w:rsid w:val="523B0BAD"/>
    <w:rsid w:val="524B7169"/>
    <w:rsid w:val="5250515D"/>
    <w:rsid w:val="526921DD"/>
    <w:rsid w:val="527A0195"/>
    <w:rsid w:val="528F7C18"/>
    <w:rsid w:val="5297132B"/>
    <w:rsid w:val="529F28D8"/>
    <w:rsid w:val="529F6FBB"/>
    <w:rsid w:val="52C076EC"/>
    <w:rsid w:val="52C25708"/>
    <w:rsid w:val="52C315CC"/>
    <w:rsid w:val="52CD10CA"/>
    <w:rsid w:val="52EB6F11"/>
    <w:rsid w:val="52ED493F"/>
    <w:rsid w:val="52F0249E"/>
    <w:rsid w:val="533D7674"/>
    <w:rsid w:val="5353575F"/>
    <w:rsid w:val="535B2E70"/>
    <w:rsid w:val="535C4E8B"/>
    <w:rsid w:val="536278AA"/>
    <w:rsid w:val="53673357"/>
    <w:rsid w:val="53676B5F"/>
    <w:rsid w:val="536E21FF"/>
    <w:rsid w:val="537E1A3B"/>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454D1"/>
    <w:rsid w:val="54AC5134"/>
    <w:rsid w:val="54DE6078"/>
    <w:rsid w:val="54E86EBD"/>
    <w:rsid w:val="54F2526E"/>
    <w:rsid w:val="55075D9B"/>
    <w:rsid w:val="55184BBF"/>
    <w:rsid w:val="551874CA"/>
    <w:rsid w:val="551E6A56"/>
    <w:rsid w:val="552006D3"/>
    <w:rsid w:val="552A3C28"/>
    <w:rsid w:val="552F123F"/>
    <w:rsid w:val="55301CB3"/>
    <w:rsid w:val="55327054"/>
    <w:rsid w:val="55344AA7"/>
    <w:rsid w:val="553A26BA"/>
    <w:rsid w:val="5556054C"/>
    <w:rsid w:val="55862A42"/>
    <w:rsid w:val="55990578"/>
    <w:rsid w:val="55A56891"/>
    <w:rsid w:val="55A82D9F"/>
    <w:rsid w:val="55AC66CB"/>
    <w:rsid w:val="55C33131"/>
    <w:rsid w:val="55CA79F3"/>
    <w:rsid w:val="55CD7903"/>
    <w:rsid w:val="55E172A0"/>
    <w:rsid w:val="55E24605"/>
    <w:rsid w:val="55E42029"/>
    <w:rsid w:val="55F81C60"/>
    <w:rsid w:val="55FA0F14"/>
    <w:rsid w:val="56097F90"/>
    <w:rsid w:val="56133E90"/>
    <w:rsid w:val="5640122A"/>
    <w:rsid w:val="56474D43"/>
    <w:rsid w:val="564C1D1D"/>
    <w:rsid w:val="565F1E2E"/>
    <w:rsid w:val="56670F45"/>
    <w:rsid w:val="566F1BE2"/>
    <w:rsid w:val="567310FD"/>
    <w:rsid w:val="567B004B"/>
    <w:rsid w:val="56825178"/>
    <w:rsid w:val="568F784B"/>
    <w:rsid w:val="569C0124"/>
    <w:rsid w:val="56A17AE8"/>
    <w:rsid w:val="56A866CD"/>
    <w:rsid w:val="56C9634D"/>
    <w:rsid w:val="56D41BE8"/>
    <w:rsid w:val="56EC7A5D"/>
    <w:rsid w:val="56EE2EA8"/>
    <w:rsid w:val="56F4599D"/>
    <w:rsid w:val="570D0322"/>
    <w:rsid w:val="57180ACE"/>
    <w:rsid w:val="571B61B6"/>
    <w:rsid w:val="57213E7D"/>
    <w:rsid w:val="5723561B"/>
    <w:rsid w:val="572362C9"/>
    <w:rsid w:val="572A7F10"/>
    <w:rsid w:val="572F37C6"/>
    <w:rsid w:val="5736629C"/>
    <w:rsid w:val="57540996"/>
    <w:rsid w:val="57802A35"/>
    <w:rsid w:val="578C3658"/>
    <w:rsid w:val="57B66918"/>
    <w:rsid w:val="57BD6FCE"/>
    <w:rsid w:val="57D214D2"/>
    <w:rsid w:val="57D96868"/>
    <w:rsid w:val="57DA1A42"/>
    <w:rsid w:val="58002D08"/>
    <w:rsid w:val="58057728"/>
    <w:rsid w:val="581D1F94"/>
    <w:rsid w:val="582872BA"/>
    <w:rsid w:val="5829318A"/>
    <w:rsid w:val="582D7EE9"/>
    <w:rsid w:val="583343BB"/>
    <w:rsid w:val="583439B3"/>
    <w:rsid w:val="583B5787"/>
    <w:rsid w:val="586759C7"/>
    <w:rsid w:val="58C07CA9"/>
    <w:rsid w:val="58C3061C"/>
    <w:rsid w:val="58DE5A38"/>
    <w:rsid w:val="58FA7B16"/>
    <w:rsid w:val="58FB22A6"/>
    <w:rsid w:val="59003437"/>
    <w:rsid w:val="59182EE7"/>
    <w:rsid w:val="5921212C"/>
    <w:rsid w:val="592F5CB1"/>
    <w:rsid w:val="59395687"/>
    <w:rsid w:val="594F1EAF"/>
    <w:rsid w:val="595E20F3"/>
    <w:rsid w:val="596F472F"/>
    <w:rsid w:val="5974345D"/>
    <w:rsid w:val="59747B68"/>
    <w:rsid w:val="597534AA"/>
    <w:rsid w:val="59951C91"/>
    <w:rsid w:val="5996188C"/>
    <w:rsid w:val="59982867"/>
    <w:rsid w:val="59A11ED6"/>
    <w:rsid w:val="59A815C0"/>
    <w:rsid w:val="59AB0DFC"/>
    <w:rsid w:val="59C1557F"/>
    <w:rsid w:val="59C8615E"/>
    <w:rsid w:val="59CF2FF0"/>
    <w:rsid w:val="59E771C2"/>
    <w:rsid w:val="59E84659"/>
    <w:rsid w:val="59FF2575"/>
    <w:rsid w:val="5A344FB0"/>
    <w:rsid w:val="5A360707"/>
    <w:rsid w:val="5A482568"/>
    <w:rsid w:val="5A4E660B"/>
    <w:rsid w:val="5A56726E"/>
    <w:rsid w:val="5A5755C9"/>
    <w:rsid w:val="5A5A13C0"/>
    <w:rsid w:val="5A772EA3"/>
    <w:rsid w:val="5A7D29E6"/>
    <w:rsid w:val="5A821401"/>
    <w:rsid w:val="5A8A2B4B"/>
    <w:rsid w:val="5A9F5080"/>
    <w:rsid w:val="5AAB6618"/>
    <w:rsid w:val="5AAD1584"/>
    <w:rsid w:val="5AC52E1B"/>
    <w:rsid w:val="5AE91049"/>
    <w:rsid w:val="5AEF582B"/>
    <w:rsid w:val="5B0B5334"/>
    <w:rsid w:val="5B101B12"/>
    <w:rsid w:val="5B1B7ACD"/>
    <w:rsid w:val="5B247C71"/>
    <w:rsid w:val="5B2A406A"/>
    <w:rsid w:val="5B2B06FA"/>
    <w:rsid w:val="5B360099"/>
    <w:rsid w:val="5B392BD6"/>
    <w:rsid w:val="5B3F6646"/>
    <w:rsid w:val="5B561D67"/>
    <w:rsid w:val="5B633C5F"/>
    <w:rsid w:val="5B6360E6"/>
    <w:rsid w:val="5B774FD6"/>
    <w:rsid w:val="5B814790"/>
    <w:rsid w:val="5B82237F"/>
    <w:rsid w:val="5B824855"/>
    <w:rsid w:val="5B856A19"/>
    <w:rsid w:val="5B88245B"/>
    <w:rsid w:val="5B8A0D7A"/>
    <w:rsid w:val="5B8B0F7C"/>
    <w:rsid w:val="5B9E05AD"/>
    <w:rsid w:val="5BBB1AC4"/>
    <w:rsid w:val="5BD20B76"/>
    <w:rsid w:val="5BD42B40"/>
    <w:rsid w:val="5BE11C63"/>
    <w:rsid w:val="5BF24E07"/>
    <w:rsid w:val="5BF70F8E"/>
    <w:rsid w:val="5BFB55EA"/>
    <w:rsid w:val="5C003935"/>
    <w:rsid w:val="5C15792E"/>
    <w:rsid w:val="5C1A5869"/>
    <w:rsid w:val="5C1D0043"/>
    <w:rsid w:val="5C2404DB"/>
    <w:rsid w:val="5C290BF2"/>
    <w:rsid w:val="5C412946"/>
    <w:rsid w:val="5C4E1E1E"/>
    <w:rsid w:val="5C4F343B"/>
    <w:rsid w:val="5C6A79EB"/>
    <w:rsid w:val="5C853455"/>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824AD5"/>
    <w:rsid w:val="5EAC620C"/>
    <w:rsid w:val="5EB56E43"/>
    <w:rsid w:val="5EC21376"/>
    <w:rsid w:val="5EDB6E5E"/>
    <w:rsid w:val="5F050603"/>
    <w:rsid w:val="5F0F5BF5"/>
    <w:rsid w:val="5F1070E5"/>
    <w:rsid w:val="5F137093"/>
    <w:rsid w:val="5F381638"/>
    <w:rsid w:val="5F475DFB"/>
    <w:rsid w:val="5F4A6912"/>
    <w:rsid w:val="5F58375A"/>
    <w:rsid w:val="5FA342D5"/>
    <w:rsid w:val="5FA40581"/>
    <w:rsid w:val="5FBF418B"/>
    <w:rsid w:val="5FC03F1C"/>
    <w:rsid w:val="5FC128D4"/>
    <w:rsid w:val="5FC577B3"/>
    <w:rsid w:val="5FC765D8"/>
    <w:rsid w:val="5FDA3658"/>
    <w:rsid w:val="5FFB751D"/>
    <w:rsid w:val="5FFC1DCE"/>
    <w:rsid w:val="602423C7"/>
    <w:rsid w:val="603F2394"/>
    <w:rsid w:val="604407B5"/>
    <w:rsid w:val="60487E62"/>
    <w:rsid w:val="605A5C34"/>
    <w:rsid w:val="60630B92"/>
    <w:rsid w:val="606E4C0D"/>
    <w:rsid w:val="60935B47"/>
    <w:rsid w:val="609E43AD"/>
    <w:rsid w:val="60B42F40"/>
    <w:rsid w:val="60C76F62"/>
    <w:rsid w:val="60CE1254"/>
    <w:rsid w:val="60D321CB"/>
    <w:rsid w:val="60D467A9"/>
    <w:rsid w:val="60EA12BA"/>
    <w:rsid w:val="60EB3CE8"/>
    <w:rsid w:val="61034470"/>
    <w:rsid w:val="61041400"/>
    <w:rsid w:val="6108421E"/>
    <w:rsid w:val="610C08D6"/>
    <w:rsid w:val="611504BF"/>
    <w:rsid w:val="6115578D"/>
    <w:rsid w:val="61204131"/>
    <w:rsid w:val="61233B56"/>
    <w:rsid w:val="6129287D"/>
    <w:rsid w:val="6132559A"/>
    <w:rsid w:val="61535DEE"/>
    <w:rsid w:val="6166167A"/>
    <w:rsid w:val="617020C2"/>
    <w:rsid w:val="61755B39"/>
    <w:rsid w:val="617A0C46"/>
    <w:rsid w:val="617C580C"/>
    <w:rsid w:val="618B1EF3"/>
    <w:rsid w:val="61952D71"/>
    <w:rsid w:val="61A33787"/>
    <w:rsid w:val="61A66AB4"/>
    <w:rsid w:val="61A66D2D"/>
    <w:rsid w:val="61AE798F"/>
    <w:rsid w:val="61BC38FA"/>
    <w:rsid w:val="61BE0E4F"/>
    <w:rsid w:val="61C85E7F"/>
    <w:rsid w:val="61CD78CF"/>
    <w:rsid w:val="61DA14FE"/>
    <w:rsid w:val="61E53D34"/>
    <w:rsid w:val="61E73697"/>
    <w:rsid w:val="61E810F3"/>
    <w:rsid w:val="61EE3162"/>
    <w:rsid w:val="61F62056"/>
    <w:rsid w:val="620208E6"/>
    <w:rsid w:val="620A1069"/>
    <w:rsid w:val="620E46C5"/>
    <w:rsid w:val="620F37AC"/>
    <w:rsid w:val="621536B2"/>
    <w:rsid w:val="621C707C"/>
    <w:rsid w:val="621E0130"/>
    <w:rsid w:val="62271A32"/>
    <w:rsid w:val="6245212D"/>
    <w:rsid w:val="624B2E9D"/>
    <w:rsid w:val="62504ABA"/>
    <w:rsid w:val="62510C1A"/>
    <w:rsid w:val="62607DE0"/>
    <w:rsid w:val="62757089"/>
    <w:rsid w:val="62960B4F"/>
    <w:rsid w:val="62AE05DB"/>
    <w:rsid w:val="62B60A29"/>
    <w:rsid w:val="62BA5EE7"/>
    <w:rsid w:val="62F04E93"/>
    <w:rsid w:val="62F14EED"/>
    <w:rsid w:val="62FF3767"/>
    <w:rsid w:val="63074094"/>
    <w:rsid w:val="63256E52"/>
    <w:rsid w:val="6337684E"/>
    <w:rsid w:val="63403C73"/>
    <w:rsid w:val="6351410B"/>
    <w:rsid w:val="635D4427"/>
    <w:rsid w:val="635F082F"/>
    <w:rsid w:val="63663AD0"/>
    <w:rsid w:val="63710CD7"/>
    <w:rsid w:val="639A0C81"/>
    <w:rsid w:val="63A00543"/>
    <w:rsid w:val="63BE2991"/>
    <w:rsid w:val="63D672A4"/>
    <w:rsid w:val="63D7141F"/>
    <w:rsid w:val="63E900E8"/>
    <w:rsid w:val="63F105D2"/>
    <w:rsid w:val="63FC0CE2"/>
    <w:rsid w:val="64003000"/>
    <w:rsid w:val="64020FD8"/>
    <w:rsid w:val="64032214"/>
    <w:rsid w:val="640B49C1"/>
    <w:rsid w:val="64156CD8"/>
    <w:rsid w:val="64283A29"/>
    <w:rsid w:val="642B3519"/>
    <w:rsid w:val="64395C36"/>
    <w:rsid w:val="64413D22"/>
    <w:rsid w:val="64470699"/>
    <w:rsid w:val="644B6CD5"/>
    <w:rsid w:val="646253D3"/>
    <w:rsid w:val="64627D01"/>
    <w:rsid w:val="6473435B"/>
    <w:rsid w:val="64864D44"/>
    <w:rsid w:val="64963088"/>
    <w:rsid w:val="64A01013"/>
    <w:rsid w:val="64C76164"/>
    <w:rsid w:val="64D3186F"/>
    <w:rsid w:val="64EF2266"/>
    <w:rsid w:val="64F33559"/>
    <w:rsid w:val="64FD2EEA"/>
    <w:rsid w:val="64FF1ABC"/>
    <w:rsid w:val="650E3520"/>
    <w:rsid w:val="654069DE"/>
    <w:rsid w:val="65413B3E"/>
    <w:rsid w:val="654B3E81"/>
    <w:rsid w:val="655555A6"/>
    <w:rsid w:val="655B1BDC"/>
    <w:rsid w:val="655F14F0"/>
    <w:rsid w:val="65660277"/>
    <w:rsid w:val="656E6D13"/>
    <w:rsid w:val="65962C14"/>
    <w:rsid w:val="65990AED"/>
    <w:rsid w:val="65A63707"/>
    <w:rsid w:val="65A80F59"/>
    <w:rsid w:val="65AA319F"/>
    <w:rsid w:val="65AC5539"/>
    <w:rsid w:val="65BB595A"/>
    <w:rsid w:val="65C24DC8"/>
    <w:rsid w:val="65F22562"/>
    <w:rsid w:val="65F65692"/>
    <w:rsid w:val="660C7338"/>
    <w:rsid w:val="66407FD5"/>
    <w:rsid w:val="665346CA"/>
    <w:rsid w:val="6661498D"/>
    <w:rsid w:val="666B3926"/>
    <w:rsid w:val="668C5B9C"/>
    <w:rsid w:val="66A421AD"/>
    <w:rsid w:val="66C77BCC"/>
    <w:rsid w:val="66CF58C8"/>
    <w:rsid w:val="66D00FF0"/>
    <w:rsid w:val="66D734E4"/>
    <w:rsid w:val="66D9725C"/>
    <w:rsid w:val="66E356AE"/>
    <w:rsid w:val="66E50A5C"/>
    <w:rsid w:val="66E5305A"/>
    <w:rsid w:val="66ED0F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1466D"/>
    <w:rsid w:val="68335612"/>
    <w:rsid w:val="683D75EE"/>
    <w:rsid w:val="683F6341"/>
    <w:rsid w:val="68413BF7"/>
    <w:rsid w:val="684A3899"/>
    <w:rsid w:val="68516552"/>
    <w:rsid w:val="685D249D"/>
    <w:rsid w:val="68600066"/>
    <w:rsid w:val="6861776A"/>
    <w:rsid w:val="687222C2"/>
    <w:rsid w:val="6879445C"/>
    <w:rsid w:val="687A5897"/>
    <w:rsid w:val="687D194E"/>
    <w:rsid w:val="688330A7"/>
    <w:rsid w:val="68945561"/>
    <w:rsid w:val="689D6C87"/>
    <w:rsid w:val="68A05E34"/>
    <w:rsid w:val="68A4599C"/>
    <w:rsid w:val="68AD0074"/>
    <w:rsid w:val="68C83A2C"/>
    <w:rsid w:val="68D4182F"/>
    <w:rsid w:val="68DA458B"/>
    <w:rsid w:val="68E565D8"/>
    <w:rsid w:val="68ED4DA7"/>
    <w:rsid w:val="68FC5EBD"/>
    <w:rsid w:val="69122538"/>
    <w:rsid w:val="69194FE8"/>
    <w:rsid w:val="691F4315"/>
    <w:rsid w:val="69544350"/>
    <w:rsid w:val="69703FA0"/>
    <w:rsid w:val="697D0373"/>
    <w:rsid w:val="69894F6A"/>
    <w:rsid w:val="69997B9C"/>
    <w:rsid w:val="69A84304"/>
    <w:rsid w:val="69B52A42"/>
    <w:rsid w:val="69B67148"/>
    <w:rsid w:val="69BE4DB3"/>
    <w:rsid w:val="69CF0E91"/>
    <w:rsid w:val="69CF0ED8"/>
    <w:rsid w:val="69D52B56"/>
    <w:rsid w:val="69D54DDD"/>
    <w:rsid w:val="69E028D2"/>
    <w:rsid w:val="69E874BD"/>
    <w:rsid w:val="69F54308"/>
    <w:rsid w:val="6A0A7A54"/>
    <w:rsid w:val="6A1A02B8"/>
    <w:rsid w:val="6A2622A1"/>
    <w:rsid w:val="6A35577F"/>
    <w:rsid w:val="6A3A22EA"/>
    <w:rsid w:val="6A3F2D1D"/>
    <w:rsid w:val="6A592054"/>
    <w:rsid w:val="6A777087"/>
    <w:rsid w:val="6A820574"/>
    <w:rsid w:val="6A99048F"/>
    <w:rsid w:val="6AA077DB"/>
    <w:rsid w:val="6AA47C92"/>
    <w:rsid w:val="6AA933EA"/>
    <w:rsid w:val="6AB909BB"/>
    <w:rsid w:val="6ABA0C51"/>
    <w:rsid w:val="6ABD020C"/>
    <w:rsid w:val="6ACF10A2"/>
    <w:rsid w:val="6ADD6D64"/>
    <w:rsid w:val="6B0F06C2"/>
    <w:rsid w:val="6B122D3D"/>
    <w:rsid w:val="6B275BCB"/>
    <w:rsid w:val="6B2B6878"/>
    <w:rsid w:val="6B4753D2"/>
    <w:rsid w:val="6B633F4F"/>
    <w:rsid w:val="6B70680D"/>
    <w:rsid w:val="6B816F14"/>
    <w:rsid w:val="6B8A298B"/>
    <w:rsid w:val="6B8A779B"/>
    <w:rsid w:val="6BAD6C20"/>
    <w:rsid w:val="6BB456BB"/>
    <w:rsid w:val="6BB62A44"/>
    <w:rsid w:val="6BD80588"/>
    <w:rsid w:val="6BD81D0A"/>
    <w:rsid w:val="6BE052CE"/>
    <w:rsid w:val="6BF2692A"/>
    <w:rsid w:val="6BF358A4"/>
    <w:rsid w:val="6C030E4B"/>
    <w:rsid w:val="6C051F4E"/>
    <w:rsid w:val="6C096C12"/>
    <w:rsid w:val="6C114303"/>
    <w:rsid w:val="6C1A5960"/>
    <w:rsid w:val="6C417EB8"/>
    <w:rsid w:val="6C613F45"/>
    <w:rsid w:val="6C756221"/>
    <w:rsid w:val="6C7B08BB"/>
    <w:rsid w:val="6C816AF9"/>
    <w:rsid w:val="6C846694"/>
    <w:rsid w:val="6CA841D2"/>
    <w:rsid w:val="6CB10385"/>
    <w:rsid w:val="6CDF0F3A"/>
    <w:rsid w:val="6CE05E94"/>
    <w:rsid w:val="6CE47854"/>
    <w:rsid w:val="6CF941B4"/>
    <w:rsid w:val="6D0D25B8"/>
    <w:rsid w:val="6D1F1741"/>
    <w:rsid w:val="6D490A6B"/>
    <w:rsid w:val="6D582A6D"/>
    <w:rsid w:val="6D604FD1"/>
    <w:rsid w:val="6D635FBA"/>
    <w:rsid w:val="6D6534EB"/>
    <w:rsid w:val="6D6C0EA8"/>
    <w:rsid w:val="6D732F9C"/>
    <w:rsid w:val="6D9239A2"/>
    <w:rsid w:val="6DB664EE"/>
    <w:rsid w:val="6DBC6250"/>
    <w:rsid w:val="6DC64BAC"/>
    <w:rsid w:val="6DF332FA"/>
    <w:rsid w:val="6DF42BCE"/>
    <w:rsid w:val="6DFF777D"/>
    <w:rsid w:val="6E037AD7"/>
    <w:rsid w:val="6E056523"/>
    <w:rsid w:val="6E074EC9"/>
    <w:rsid w:val="6E160E52"/>
    <w:rsid w:val="6E2E569B"/>
    <w:rsid w:val="6E4064F1"/>
    <w:rsid w:val="6E4E39FC"/>
    <w:rsid w:val="6E5545BD"/>
    <w:rsid w:val="6E5D1964"/>
    <w:rsid w:val="6E614B19"/>
    <w:rsid w:val="6E616F13"/>
    <w:rsid w:val="6E7066F8"/>
    <w:rsid w:val="6E7369B5"/>
    <w:rsid w:val="6E7B5CAB"/>
    <w:rsid w:val="6EAA56FE"/>
    <w:rsid w:val="6EB37B5B"/>
    <w:rsid w:val="6EBE6FBB"/>
    <w:rsid w:val="6ED70BA2"/>
    <w:rsid w:val="6EDB7671"/>
    <w:rsid w:val="6EE60768"/>
    <w:rsid w:val="6EF77260"/>
    <w:rsid w:val="6F2302E3"/>
    <w:rsid w:val="6F314C13"/>
    <w:rsid w:val="6F382FA6"/>
    <w:rsid w:val="6F391F60"/>
    <w:rsid w:val="6F694006"/>
    <w:rsid w:val="6F6C5490"/>
    <w:rsid w:val="6F761900"/>
    <w:rsid w:val="6FA71AD5"/>
    <w:rsid w:val="6FAE3F4B"/>
    <w:rsid w:val="6FAF2607"/>
    <w:rsid w:val="6FD47D24"/>
    <w:rsid w:val="6FDF6EFE"/>
    <w:rsid w:val="6FE17D06"/>
    <w:rsid w:val="6FED5B27"/>
    <w:rsid w:val="6FF536DD"/>
    <w:rsid w:val="6FFD71B3"/>
    <w:rsid w:val="700D2412"/>
    <w:rsid w:val="70112883"/>
    <w:rsid w:val="70243856"/>
    <w:rsid w:val="703F2471"/>
    <w:rsid w:val="704B4131"/>
    <w:rsid w:val="70531ED5"/>
    <w:rsid w:val="705A528C"/>
    <w:rsid w:val="7068062C"/>
    <w:rsid w:val="70700C31"/>
    <w:rsid w:val="707F0E75"/>
    <w:rsid w:val="707F47B3"/>
    <w:rsid w:val="70930316"/>
    <w:rsid w:val="70954F53"/>
    <w:rsid w:val="70A94A40"/>
    <w:rsid w:val="70BB79D3"/>
    <w:rsid w:val="70D80F32"/>
    <w:rsid w:val="70D97C76"/>
    <w:rsid w:val="70F76E40"/>
    <w:rsid w:val="70FE623D"/>
    <w:rsid w:val="711337D0"/>
    <w:rsid w:val="711B4B2E"/>
    <w:rsid w:val="712C2CB8"/>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CD5C10"/>
    <w:rsid w:val="71D0750E"/>
    <w:rsid w:val="71D803D1"/>
    <w:rsid w:val="71E501C6"/>
    <w:rsid w:val="71F40A44"/>
    <w:rsid w:val="71F820D6"/>
    <w:rsid w:val="7202163F"/>
    <w:rsid w:val="72071122"/>
    <w:rsid w:val="723B04C8"/>
    <w:rsid w:val="724E6817"/>
    <w:rsid w:val="72531906"/>
    <w:rsid w:val="72600D68"/>
    <w:rsid w:val="72604620"/>
    <w:rsid w:val="726522EC"/>
    <w:rsid w:val="726B02C1"/>
    <w:rsid w:val="726D2C67"/>
    <w:rsid w:val="729A0F74"/>
    <w:rsid w:val="72A746B3"/>
    <w:rsid w:val="72CC4119"/>
    <w:rsid w:val="72F03574"/>
    <w:rsid w:val="72F77CB6"/>
    <w:rsid w:val="72FE1951"/>
    <w:rsid w:val="731438BD"/>
    <w:rsid w:val="733155C8"/>
    <w:rsid w:val="73422D3C"/>
    <w:rsid w:val="73625723"/>
    <w:rsid w:val="737007D9"/>
    <w:rsid w:val="737722D7"/>
    <w:rsid w:val="738B5B50"/>
    <w:rsid w:val="738F7621"/>
    <w:rsid w:val="73AA53A0"/>
    <w:rsid w:val="73B04F6B"/>
    <w:rsid w:val="73D20D1A"/>
    <w:rsid w:val="73E168D2"/>
    <w:rsid w:val="73E873C4"/>
    <w:rsid w:val="73F07AA4"/>
    <w:rsid w:val="74010DBC"/>
    <w:rsid w:val="74054701"/>
    <w:rsid w:val="740D2C3F"/>
    <w:rsid w:val="74135925"/>
    <w:rsid w:val="74177616"/>
    <w:rsid w:val="741A6878"/>
    <w:rsid w:val="742827DB"/>
    <w:rsid w:val="742D6CA9"/>
    <w:rsid w:val="742E58A2"/>
    <w:rsid w:val="744B1BDD"/>
    <w:rsid w:val="74525628"/>
    <w:rsid w:val="745F06BF"/>
    <w:rsid w:val="746C713B"/>
    <w:rsid w:val="747B7BA5"/>
    <w:rsid w:val="748D2368"/>
    <w:rsid w:val="749217E0"/>
    <w:rsid w:val="74980F2D"/>
    <w:rsid w:val="74B22D8C"/>
    <w:rsid w:val="74B9719B"/>
    <w:rsid w:val="74BF3F35"/>
    <w:rsid w:val="74C26B38"/>
    <w:rsid w:val="74C50E20"/>
    <w:rsid w:val="74C55FC1"/>
    <w:rsid w:val="74CC7EC1"/>
    <w:rsid w:val="74DA7552"/>
    <w:rsid w:val="74E41FDD"/>
    <w:rsid w:val="74EF6361"/>
    <w:rsid w:val="74F347DF"/>
    <w:rsid w:val="74FA7FE6"/>
    <w:rsid w:val="74FD4A9B"/>
    <w:rsid w:val="74FD680C"/>
    <w:rsid w:val="751D43A6"/>
    <w:rsid w:val="75453AE1"/>
    <w:rsid w:val="75573AC9"/>
    <w:rsid w:val="75595449"/>
    <w:rsid w:val="758B283A"/>
    <w:rsid w:val="758B3E18"/>
    <w:rsid w:val="75BD313A"/>
    <w:rsid w:val="75BF6D3D"/>
    <w:rsid w:val="75DC1EF4"/>
    <w:rsid w:val="75E50837"/>
    <w:rsid w:val="75EF5520"/>
    <w:rsid w:val="75F63713"/>
    <w:rsid w:val="76143A54"/>
    <w:rsid w:val="7637074A"/>
    <w:rsid w:val="763B63B0"/>
    <w:rsid w:val="76426BCC"/>
    <w:rsid w:val="764772A3"/>
    <w:rsid w:val="764A0732"/>
    <w:rsid w:val="764C17F9"/>
    <w:rsid w:val="76516E0F"/>
    <w:rsid w:val="767B7960"/>
    <w:rsid w:val="76937428"/>
    <w:rsid w:val="769A6195"/>
    <w:rsid w:val="76A333E3"/>
    <w:rsid w:val="76A44430"/>
    <w:rsid w:val="76A71FBB"/>
    <w:rsid w:val="76AA5D81"/>
    <w:rsid w:val="76AB50DC"/>
    <w:rsid w:val="76BB3C83"/>
    <w:rsid w:val="76C80EC7"/>
    <w:rsid w:val="76D417EE"/>
    <w:rsid w:val="76DD68F5"/>
    <w:rsid w:val="76E83614"/>
    <w:rsid w:val="76F73D47"/>
    <w:rsid w:val="77006E1F"/>
    <w:rsid w:val="77032A24"/>
    <w:rsid w:val="771670C1"/>
    <w:rsid w:val="77181F7E"/>
    <w:rsid w:val="772C16E9"/>
    <w:rsid w:val="77683E14"/>
    <w:rsid w:val="77734EA5"/>
    <w:rsid w:val="777902F3"/>
    <w:rsid w:val="7785283C"/>
    <w:rsid w:val="77A06542"/>
    <w:rsid w:val="77A922C9"/>
    <w:rsid w:val="77AC049C"/>
    <w:rsid w:val="77B23714"/>
    <w:rsid w:val="77B533CE"/>
    <w:rsid w:val="77BB772D"/>
    <w:rsid w:val="77D43FD2"/>
    <w:rsid w:val="77FA155A"/>
    <w:rsid w:val="781137AD"/>
    <w:rsid w:val="781D13FA"/>
    <w:rsid w:val="782817E9"/>
    <w:rsid w:val="782B6077"/>
    <w:rsid w:val="78555C26"/>
    <w:rsid w:val="78626069"/>
    <w:rsid w:val="78640057"/>
    <w:rsid w:val="78810787"/>
    <w:rsid w:val="78826969"/>
    <w:rsid w:val="788B7878"/>
    <w:rsid w:val="788E3AAC"/>
    <w:rsid w:val="78A27DF6"/>
    <w:rsid w:val="78B515B5"/>
    <w:rsid w:val="78C21620"/>
    <w:rsid w:val="78CE2D76"/>
    <w:rsid w:val="78EE2375"/>
    <w:rsid w:val="78FA244C"/>
    <w:rsid w:val="78FE1B78"/>
    <w:rsid w:val="79024116"/>
    <w:rsid w:val="790B5E4F"/>
    <w:rsid w:val="790D572F"/>
    <w:rsid w:val="79224A93"/>
    <w:rsid w:val="79233654"/>
    <w:rsid w:val="79455569"/>
    <w:rsid w:val="79470AE2"/>
    <w:rsid w:val="795123A8"/>
    <w:rsid w:val="79535AC3"/>
    <w:rsid w:val="79620961"/>
    <w:rsid w:val="79987ED2"/>
    <w:rsid w:val="79AE1AE3"/>
    <w:rsid w:val="79AE77FB"/>
    <w:rsid w:val="79B85AA8"/>
    <w:rsid w:val="79C342A8"/>
    <w:rsid w:val="79C34F9F"/>
    <w:rsid w:val="79C81B6A"/>
    <w:rsid w:val="79D0629D"/>
    <w:rsid w:val="79D25585"/>
    <w:rsid w:val="79D7587D"/>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16A9"/>
    <w:rsid w:val="7A7041ED"/>
    <w:rsid w:val="7A832390"/>
    <w:rsid w:val="7A92679C"/>
    <w:rsid w:val="7A955810"/>
    <w:rsid w:val="7A985E92"/>
    <w:rsid w:val="7A995229"/>
    <w:rsid w:val="7A9C2E47"/>
    <w:rsid w:val="7A9E009C"/>
    <w:rsid w:val="7AC019FF"/>
    <w:rsid w:val="7ACA6FB9"/>
    <w:rsid w:val="7AF46C5F"/>
    <w:rsid w:val="7AF91BCC"/>
    <w:rsid w:val="7B0C59FB"/>
    <w:rsid w:val="7B0C5BAE"/>
    <w:rsid w:val="7B2374FE"/>
    <w:rsid w:val="7B34342A"/>
    <w:rsid w:val="7B3873CB"/>
    <w:rsid w:val="7B496993"/>
    <w:rsid w:val="7B783675"/>
    <w:rsid w:val="7B796807"/>
    <w:rsid w:val="7BAC2D3A"/>
    <w:rsid w:val="7BAE3C97"/>
    <w:rsid w:val="7BB16076"/>
    <w:rsid w:val="7BB46DB9"/>
    <w:rsid w:val="7BC02341"/>
    <w:rsid w:val="7BD74454"/>
    <w:rsid w:val="7BDA6622"/>
    <w:rsid w:val="7BDF2A62"/>
    <w:rsid w:val="7BE96DEC"/>
    <w:rsid w:val="7C021A51"/>
    <w:rsid w:val="7C033C13"/>
    <w:rsid w:val="7C041A0F"/>
    <w:rsid w:val="7C110306"/>
    <w:rsid w:val="7C212B8A"/>
    <w:rsid w:val="7C26BDC7"/>
    <w:rsid w:val="7C831CEC"/>
    <w:rsid w:val="7C8464A1"/>
    <w:rsid w:val="7C9D2D7B"/>
    <w:rsid w:val="7CA26867"/>
    <w:rsid w:val="7CB43A8E"/>
    <w:rsid w:val="7CB974BC"/>
    <w:rsid w:val="7CC106AB"/>
    <w:rsid w:val="7CDF4250"/>
    <w:rsid w:val="7D09113D"/>
    <w:rsid w:val="7D0A5F6A"/>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CF23C3"/>
    <w:rsid w:val="7DD45912"/>
    <w:rsid w:val="7E0D4E8F"/>
    <w:rsid w:val="7E107D04"/>
    <w:rsid w:val="7E202441"/>
    <w:rsid w:val="7E4B691E"/>
    <w:rsid w:val="7E4E6650"/>
    <w:rsid w:val="7E590F57"/>
    <w:rsid w:val="7E616C7B"/>
    <w:rsid w:val="7E6E42D6"/>
    <w:rsid w:val="7E733A70"/>
    <w:rsid w:val="7E8A0780"/>
    <w:rsid w:val="7EA574A2"/>
    <w:rsid w:val="7EBB0DC0"/>
    <w:rsid w:val="7EC42E15"/>
    <w:rsid w:val="7EC50C54"/>
    <w:rsid w:val="7EC73DC5"/>
    <w:rsid w:val="7ED06D3F"/>
    <w:rsid w:val="7ED11A3C"/>
    <w:rsid w:val="7ED625A7"/>
    <w:rsid w:val="7ED91C72"/>
    <w:rsid w:val="7EEB5BB3"/>
    <w:rsid w:val="7F1568D7"/>
    <w:rsid w:val="7F293737"/>
    <w:rsid w:val="7F2E0D24"/>
    <w:rsid w:val="7F312E91"/>
    <w:rsid w:val="7F33645C"/>
    <w:rsid w:val="7F385010"/>
    <w:rsid w:val="7F4E4DC2"/>
    <w:rsid w:val="7F66205C"/>
    <w:rsid w:val="7FA8327A"/>
    <w:rsid w:val="7FAC50B6"/>
    <w:rsid w:val="7FB32EED"/>
    <w:rsid w:val="7FB6358D"/>
    <w:rsid w:val="7FB977D3"/>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next w:val="4"/>
    <w:autoRedefine/>
    <w:qFormat/>
    <w:uiPriority w:val="0"/>
    <w:rPr>
      <w:rFonts w:ascii="Calibri" w:hAnsi="Calibri" w:eastAsia="宋体" w:cs="Times New Roman"/>
      <w:sz w:val="28"/>
      <w:szCs w:val="24"/>
    </w:rPr>
  </w:style>
  <w:style w:type="paragraph" w:customStyle="1" w:styleId="4">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unhideWhenUsed/>
    <w:qFormat/>
    <w:uiPriority w:val="0"/>
    <w:tblPr>
      <w:tblCellMar>
        <w:top w:w="0" w:type="dxa"/>
        <w:left w:w="0" w:type="dxa"/>
        <w:bottom w:w="0" w:type="dxa"/>
        <w:right w:w="0" w:type="dxa"/>
      </w:tblCellMar>
    </w:tblPr>
  </w:style>
  <w:style w:type="paragraph" w:customStyle="1" w:styleId="11">
    <w:name w:val="18"/>
    <w:basedOn w:val="1"/>
    <w:autoRedefine/>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6350</Words>
  <Characters>6988</Characters>
  <Lines>0</Lines>
  <Paragraphs>0</Paragraphs>
  <TotalTime>14</TotalTime>
  <ScaleCrop>false</ScaleCrop>
  <LinksUpToDate>false</LinksUpToDate>
  <CharactersWithSpaces>7229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2023-04-23T16:56:00Z</dcterms:created>
  <dc:creator>新一天</dc:creator>
  <cp:lastModifiedBy>WPS_1479190026</cp:lastModifiedBy>
  <cp:lastPrinted>2023-08-22T08:11:00Z</cp:lastPrinted>
  <dcterms:modified xsi:type="dcterms:W3CDTF">2024-05-31T08:08:59Z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AF3D20A896F843298B0195CFA5994348_13</vt:lpwstr>
  </property>
</Properties>
</file>