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3"/>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668"/>
        <w:gridCol w:w="1462"/>
        <w:gridCol w:w="916"/>
        <w:gridCol w:w="1079"/>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湖南城陵矶新港区环境卫生管理所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493"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78"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948"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493"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24</w:t>
            </w:r>
          </w:p>
        </w:tc>
        <w:tc>
          <w:tcPr>
            <w:tcW w:w="2378"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22</w:t>
            </w: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91.67%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493"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78"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948"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12.80</w:t>
            </w:r>
          </w:p>
        </w:tc>
        <w:tc>
          <w:tcPr>
            <w:tcW w:w="194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12.48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12.80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12.80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38.15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numPr>
                <w:ilvl w:val="0"/>
                <w:numId w:val="0"/>
              </w:numPr>
              <w:ind w:firstLine="484" w:firstLineChars="200"/>
              <w:jc w:val="left"/>
              <w:rPr>
                <w:rFonts w:hint="default"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3、禁毒经费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4、城市综合管理专项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5、环卫清扫经费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6、会议费专项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7、文明创建经费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8</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firstLine="492"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9、上级转移支付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41.40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67.55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6.61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7.20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0.20</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40.59</w:t>
            </w: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493"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7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94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noWrap w:val="0"/>
            <w:vAlign w:val="top"/>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668" w:type="dxa"/>
            <w:noWrap w:val="0"/>
            <w:vAlign w:val="top"/>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462" w:type="dxa"/>
            <w:noWrap w:val="0"/>
            <w:vAlign w:val="top"/>
          </w:tcPr>
          <w:p>
            <w:pP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91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668"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462"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16"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07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龚利君</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15173096006</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2023-06-10</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3"/>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湖南城陵矶新港区环境卫生管理所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387.03</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1544.96</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1544.96</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385.25</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1506.81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38.15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1159.71</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1、计划在清扫保洁方面，</w:t>
            </w:r>
            <w:r>
              <w:rPr>
                <w:rFonts w:hint="eastAsia" w:ascii="Arial"/>
                <w:color w:val="000000" w:themeColor="text1"/>
                <w:sz w:val="20"/>
                <w:lang w:val="en-US" w:eastAsia="zh-CN"/>
                <w14:textFill>
                  <w14:solidFill>
                    <w14:schemeClr w14:val="tx1"/>
                  </w14:solidFill>
                </w14:textFill>
              </w:rPr>
              <w:t>服务市区清扫保洁面积为10.7万m’;服务港区清扫保洁面积为210.9万m，均为8小时保洁；2、垃圾清运方面，每天收集运输垃圾量为142吨；3、站、厕维护和管理方面，公厕5座（市区1座，港区4座），垃圾站4座（市区1座，港区3座）；</w:t>
            </w:r>
          </w:p>
          <w:p>
            <w:pPr>
              <w:pStyle w:val="2"/>
              <w:numPr>
                <w:ilvl w:val="0"/>
                <w:numId w:val="0"/>
              </w:numPr>
              <w:rPr>
                <w:rFonts w:hint="eastAsia"/>
              </w:rPr>
            </w:pP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4055" w:type="dxa"/>
            <w:gridSpan w:val="4"/>
            <w:noWrap w:val="0"/>
            <w:vAlign w:val="center"/>
          </w:tcPr>
          <w:p>
            <w:pPr>
              <w:widowControl/>
              <w:spacing w:line="240" w:lineRule="auto"/>
              <w:jc w:val="left"/>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1、</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垃圾清运方面：全面引入垃圾计量管理模式，坚决实施基数和新增任务相结合的工作方案，将垃圾清运工作量与工资达到完美媲配，有效解决下午垃圾积压问题</w:t>
            </w:r>
            <w:r>
              <w:rPr>
                <w:rFonts w:hint="eastAsia" w:ascii="Arial" w:hAnsiTheme="minorHAnsi" w:eastAsiaTheme="minorEastAsia" w:cstheme="minorBidi"/>
                <w:color w:val="000000" w:themeColor="text1"/>
                <w:kern w:val="2"/>
                <w:sz w:val="20"/>
                <w:szCs w:val="24"/>
                <w:lang w:val="en-US" w:eastAsia="zh-Hans" w:bidi="ar-SA"/>
                <w14:textFill>
                  <w14:solidFill>
                    <w14:schemeClr w14:val="tx1"/>
                  </w14:solidFill>
                </w14:textFill>
              </w:rPr>
              <w:t>，提高驾驶员工作积极性</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。每天收集运输垃圾量为142吨</w:t>
            </w:r>
          </w:p>
          <w:p>
            <w:pPr>
              <w:widowControl/>
              <w:spacing w:line="240" w:lineRule="auto"/>
              <w:jc w:val="left"/>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2、</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清扫保洁方面：一是坚持日常清扫保洁、网格员跟班作业的环卫综合工作保洁模式；二是坚持废旧家俱、落叶、杂草、恶劣天气突发污染和数字工单的快速处理机制。服务市区清扫保洁面积为10.7万m’;服务港区清扫保洁面积为210.9万m，均为8小时保洁</w:t>
            </w:r>
            <w:r>
              <w:rPr>
                <w:rFonts w:hint="eastAsia" w:ascii="Arial" w:cstheme="minorBidi"/>
                <w:color w:val="000000" w:themeColor="text1"/>
                <w:kern w:val="2"/>
                <w:sz w:val="20"/>
                <w:szCs w:val="24"/>
                <w:lang w:val="en-US" w:eastAsia="zh-CN" w:bidi="ar-SA"/>
                <w14:textFill>
                  <w14:solidFill>
                    <w14:schemeClr w14:val="tx1"/>
                  </w14:solidFill>
                </w14:textFill>
              </w:rPr>
              <w:t>。</w:t>
            </w:r>
          </w:p>
          <w:p>
            <w:pPr>
              <w:widowControl/>
              <w:spacing w:line="240" w:lineRule="auto"/>
              <w:jc w:val="left"/>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3、</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站厕保洁方面：坚持以科技手段强化管理，将周边环境</w:t>
            </w:r>
            <w:r>
              <w:rPr>
                <w:rFonts w:hint="eastAsia" w:ascii="Arial" w:hAnsiTheme="minorHAnsi" w:eastAsiaTheme="minorEastAsia" w:cstheme="minorBidi"/>
                <w:color w:val="000000" w:themeColor="text1"/>
                <w:kern w:val="2"/>
                <w:sz w:val="20"/>
                <w:szCs w:val="24"/>
                <w:lang w:val="en-US" w:eastAsia="zh-Hans" w:bidi="ar-SA"/>
                <w14:textFill>
                  <w14:solidFill>
                    <w14:schemeClr w14:val="tx1"/>
                  </w14:solidFill>
                </w14:textFill>
              </w:rPr>
              <w:t>、</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工具摆放、作业时间规范等各项工作全面有序推进，形成固定工作方式</w:t>
            </w:r>
            <w:r>
              <w:rPr>
                <w:rFonts w:hint="eastAsia" w:ascii="Arial" w:hAnsiTheme="minorHAnsi" w:eastAsiaTheme="minorEastAsia" w:cstheme="minorBidi"/>
                <w:color w:val="000000" w:themeColor="text1"/>
                <w:kern w:val="2"/>
                <w:sz w:val="20"/>
                <w:szCs w:val="24"/>
                <w:lang w:val="en-US" w:eastAsia="zh-Hans" w:bidi="ar-SA"/>
                <w14:textFill>
                  <w14:solidFill>
                    <w14:schemeClr w14:val="tx1"/>
                  </w14:solidFill>
                </w14:textFill>
              </w:rPr>
              <w:t>；</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坚持下水管网、化粪池定期清理，加强水电管理和规范设备操作使用，降低设备维修成本。垃圾站4座(其中市区1座、港区3座)</w:t>
            </w:r>
            <w:r>
              <w:rPr>
                <w:rFonts w:hint="eastAsia" w:ascii="Arial" w:cstheme="minorBidi"/>
                <w:color w:val="000000" w:themeColor="text1"/>
                <w:kern w:val="2"/>
                <w:sz w:val="20"/>
                <w:szCs w:val="24"/>
                <w:lang w:val="en-US" w:eastAsia="zh-CN" w:bidi="ar-SA"/>
                <w14:textFill>
                  <w14:solidFill>
                    <w14:schemeClr w14:val="tx1"/>
                  </w14:solidFill>
                </w14:textFill>
              </w:rPr>
              <w:t>，公厕5座(其中市区1座、港区4座)。</w:t>
            </w:r>
          </w:p>
          <w:p>
            <w:pPr>
              <w:widowControl/>
              <w:spacing w:line="240" w:lineRule="auto"/>
              <w:jc w:val="left"/>
              <w:rPr>
                <w:rFonts w:ascii="Arial"/>
                <w:color w:val="000000" w:themeColor="text1"/>
                <w:spacing w:val="0"/>
                <w:sz w:val="20"/>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4、</w:t>
            </w: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错时管理方面：充分发挥中晚班应急保洁车组作用，强化工作时间外的作业车辆和设备管理，严格落实班子成员节假日与周末值班“三查、二保、一通报”的工作要求，加强环境卫生错时管理力量，提升错时环境卫生质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清扫保洁</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服务市区清扫保洁面积为10.7万m’;服务港区清扫保洁面积为210.9万m，均为8小时保洁</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垃圾清运</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每天收集运输垃圾量为142</w:t>
            </w:r>
          </w:p>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吨</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公厕维护和管理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公厕5座（市区1座，港区4座）</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垃圾站维护和管理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垃圾站4座（市区1座，港区3座）</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清扫保洁覆盖率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覆盖率得以提升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一是坚持日常清扫保洁、网格员跟班作业的环卫综合工作保洁模式；二是坚持废旧家俱、落叶、杂草、恶劣天气突发污染和数字工单的快速处理机制</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垃圾清运覆盖率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覆盖率得以提升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全面引入垃圾计量管理模式，坚决实施基数和新增任务相结合的工作方案，将垃圾清运工作量与工资达到完美媲配</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每月现场考评、集中讲评、及时通报</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按月完成</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已完成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总成本控制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不超过预算投入</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1544.96</w:t>
            </w:r>
            <w:r>
              <w:rPr>
                <w:rFonts w:hint="eastAsia" w:ascii="Arial"/>
                <w:color w:val="000000" w:themeColor="text1"/>
                <w:sz w:val="20"/>
                <w:lang w:val="en-US" w:eastAsia="zh-CN"/>
                <w14:textFill>
                  <w14:solidFill>
                    <w14:schemeClr w14:val="tx1"/>
                  </w14:solidFill>
                </w14:textFill>
              </w:rPr>
              <w:t>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实际一般公共财政预算资金支出是385.25万元，没有超过年初预算数，超出的是单位其他资金支出。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效益指标(30分)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1"/>
                <w14:textFill>
                  <w14:solidFill>
                    <w14:schemeClr w14:val="tx1"/>
                  </w14:solidFill>
                </w14:textFill>
              </w:rPr>
              <w:t>垃圾清运完成率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效果显著提升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每天第一遍清运结束之后，对商户较多、垃圾产出量较大的区域再“回头”走一遍，缩短垃圾在居民区的滞留时间，确保“垃圾不过夜”，减少次日垃圾数量，保证生活垃圾能够及时清运。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站厕维护和管理率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效果显著提升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坚持以科技手段强化管理，将周边环境</w:t>
            </w:r>
            <w:r>
              <w:rPr>
                <w:rFonts w:hint="eastAsia" w:ascii="Arial"/>
                <w:color w:val="000000" w:themeColor="text1"/>
                <w:sz w:val="20"/>
                <w:lang w:val="en-US" w:eastAsia="zh-Hans"/>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工具摆放、作业时间规范等各项工作全面有序推进，形成固定工作方式</w:t>
            </w:r>
            <w:r>
              <w:rPr>
                <w:rFonts w:hint="eastAsia" w:ascii="Arial"/>
                <w:color w:val="000000" w:themeColor="text1"/>
                <w:sz w:val="20"/>
                <w:lang w:val="en-US" w:eastAsia="zh-Hans"/>
                <w14:textFill>
                  <w14:solidFill>
                    <w14:schemeClr w14:val="tx1"/>
                  </w14:solidFill>
                </w14:textFill>
              </w:rPr>
              <w:t>；</w:t>
            </w:r>
            <w:r>
              <w:rPr>
                <w:rFonts w:hint="eastAsia" w:ascii="Arial"/>
                <w:color w:val="000000" w:themeColor="text1"/>
                <w:sz w:val="20"/>
                <w:lang w:val="en-US" w:eastAsia="zh-CN"/>
                <w14:textFill>
                  <w14:solidFill>
                    <w14:schemeClr w14:val="tx1"/>
                  </w14:solidFill>
                </w14:textFill>
              </w:rPr>
              <w:t>坚持下水管网、化粪池定期清理，加强水电管理和规范设备操作使用，降低设备维修成本</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环卫宣传教育普及率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显著提升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开展环境卫生宣传:通过各种渠道向公众宣传环境卫生知识引导居民养成良好的环境卫生习惯，让大家共同参与环境卫生管理。</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市民环卫意识</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有效提升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left"/>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加大环境卫生执法力度:对环境卫生问题严重的区域和个人进行严格执法和处罚，增强人们对环境卫生的意识和责任感。</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错时管理制度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加强环境卫生错时管理力量</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严格落实班子成员节假日与周末值班“三查、二保、一通报”的工作要求，加强环境卫生错时管理力量，提升错时环境卫生质量</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考评考核</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每月考评考核</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每月现场考评、集中讲评、及时通报，建立日常运行台账，规范内部考评记录，每月按时统计数据，认真数据分析</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14:textFill>
                  <w14:solidFill>
                    <w14:schemeClr w14:val="tx1"/>
                  </w14:solidFill>
                </w14:textFill>
              </w:rPr>
              <w:t>大于等于90</w:t>
            </w:r>
            <w:r>
              <w:rPr>
                <w:rFonts w:hint="eastAsia" w:ascii="Arial"/>
                <w:color w:val="000000" w:themeColor="text1"/>
                <w:sz w:val="21"/>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龚利君</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15173096006</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2023-06-10</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湖南城陵矶新港区环境卫生管理所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 10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2022年度湖南城陵矶新港区环境卫生管理所单位整体支出绩效自评报告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（一）职能职责</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1、负责七里山高架桥、冷水铺路以北中心城区及城陵矶新港区的道路清扫保洁、冲洗降尘、垃圾转运、果皮桶清淘、清洗工作；</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2、负责所辖公厕、垃圾站的维护和管理等工作；</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3、负责服务范围内所有生活垃圾处理费的收取工作；</w:t>
      </w:r>
    </w:p>
    <w:p>
      <w:pPr>
        <w:widowControl/>
        <w:spacing w:line="600" w:lineRule="exact"/>
        <w:ind w:firstLine="640" w:firstLineChars="200"/>
        <w:rPr>
          <w:rFonts w:hint="eastAsia" w:ascii="仿宋" w:hAnsi="仿宋" w:eastAsia="仿宋" w:cs="仿宋"/>
          <w:color w:val="000000"/>
          <w:kern w:val="2"/>
          <w:sz w:val="32"/>
          <w:szCs w:val="32"/>
          <w:lang w:eastAsia="zh-CN"/>
        </w:rPr>
      </w:pPr>
      <w:r>
        <w:rPr>
          <w:rFonts w:hint="eastAsia" w:ascii="仿宋" w:hAnsi="仿宋" w:eastAsia="仿宋" w:cs="仿宋"/>
          <w:color w:val="000000"/>
          <w:kern w:val="2"/>
          <w:sz w:val="32"/>
          <w:szCs w:val="32"/>
        </w:rPr>
        <w:t>4、负责所属设备的维护、保养及安全工作</w:t>
      </w:r>
      <w:r>
        <w:rPr>
          <w:rFonts w:hint="eastAsia" w:ascii="仿宋" w:hAnsi="仿宋" w:eastAsia="仿宋" w:cs="仿宋"/>
          <w:color w:val="000000"/>
          <w:kern w:val="2"/>
          <w:sz w:val="32"/>
          <w:szCs w:val="32"/>
          <w:lang w:eastAsia="zh-CN"/>
        </w:rPr>
        <w:t>；</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5、负责环卫宣传教育和督导工作；</w:t>
      </w:r>
    </w:p>
    <w:p>
      <w:pPr>
        <w:widowControl/>
        <w:spacing w:line="600" w:lineRule="exact"/>
        <w:ind w:firstLine="640" w:firstLineChars="200"/>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6、承办上级交办的其他工作。</w:t>
      </w:r>
    </w:p>
    <w:p>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（二）机构设置</w:t>
      </w:r>
    </w:p>
    <w:p>
      <w:pPr>
        <w:widowControl/>
        <w:spacing w:line="600" w:lineRule="exact"/>
        <w:ind w:firstLine="640" w:firstLineChars="200"/>
        <w:rPr>
          <w:rFonts w:hint="eastAsia" w:ascii="仿宋" w:hAnsi="仿宋" w:eastAsia="仿宋" w:cs="仿宋"/>
          <w:color w:val="000000"/>
          <w:kern w:val="2"/>
          <w:sz w:val="32"/>
          <w:szCs w:val="32"/>
          <w:lang w:eastAsia="zh-CN"/>
        </w:rPr>
      </w:pPr>
      <w:r>
        <w:rPr>
          <w:rFonts w:hint="eastAsia" w:ascii="仿宋" w:hAnsi="仿宋" w:eastAsia="仿宋" w:cs="仿宋"/>
          <w:color w:val="000000"/>
          <w:kern w:val="2"/>
          <w:sz w:val="32"/>
          <w:szCs w:val="32"/>
        </w:rPr>
        <w:t>湖南城陵矶新港区环境卫生管理所属全额拨款事业单位：1、现有事业编有2</w:t>
      </w:r>
      <w:r>
        <w:rPr>
          <w:rFonts w:hint="eastAsia" w:ascii="仿宋" w:hAnsi="仿宋" w:eastAsia="仿宋" w:cs="仿宋"/>
          <w:color w:val="000000"/>
          <w:kern w:val="2"/>
          <w:sz w:val="32"/>
          <w:szCs w:val="32"/>
          <w:lang w:val="en-US" w:eastAsia="zh-CN"/>
        </w:rPr>
        <w:t>4</w:t>
      </w:r>
      <w:r>
        <w:rPr>
          <w:rFonts w:hint="eastAsia" w:ascii="仿宋" w:hAnsi="仿宋" w:eastAsia="仿宋" w:cs="仿宋"/>
          <w:color w:val="000000"/>
          <w:kern w:val="2"/>
          <w:sz w:val="32"/>
          <w:szCs w:val="32"/>
        </w:rPr>
        <w:t>人，退休职工12人，企业编15人，临聘人员225人；2、下设</w:t>
      </w:r>
      <w:r>
        <w:rPr>
          <w:rFonts w:hint="eastAsia" w:ascii="仿宋" w:hAnsi="仿宋" w:eastAsia="仿宋" w:cs="仿宋"/>
          <w:color w:val="000000"/>
          <w:kern w:val="2"/>
          <w:sz w:val="32"/>
          <w:szCs w:val="32"/>
          <w:lang w:val="en-US" w:eastAsia="zh-CN"/>
        </w:rPr>
        <w:t>4</w:t>
      </w:r>
      <w:r>
        <w:rPr>
          <w:rFonts w:hint="eastAsia" w:ascii="仿宋" w:hAnsi="仿宋" w:eastAsia="仿宋" w:cs="仿宋"/>
          <w:color w:val="000000"/>
          <w:kern w:val="2"/>
          <w:sz w:val="32"/>
          <w:szCs w:val="32"/>
        </w:rPr>
        <w:t>个股室、7个队：人秘股、计财股、考评股、综合股、清扫队（</w:t>
      </w:r>
      <w:r>
        <w:rPr>
          <w:rFonts w:hint="eastAsia" w:ascii="仿宋" w:hAnsi="仿宋" w:eastAsia="仿宋" w:cs="仿宋"/>
          <w:color w:val="000000"/>
          <w:kern w:val="2"/>
          <w:sz w:val="32"/>
          <w:szCs w:val="32"/>
          <w:lang w:val="en-US" w:eastAsia="zh-CN"/>
        </w:rPr>
        <w:t>3</w:t>
      </w:r>
      <w:r>
        <w:rPr>
          <w:rFonts w:hint="eastAsia" w:ascii="仿宋" w:hAnsi="仿宋" w:eastAsia="仿宋" w:cs="仿宋"/>
          <w:color w:val="000000"/>
          <w:kern w:val="2"/>
          <w:sz w:val="32"/>
          <w:szCs w:val="32"/>
        </w:rPr>
        <w:t>个）、清洗队、清运队、设施设备维护队及1个收费队。</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我单位的</w:t>
      </w:r>
      <w:r>
        <w:rPr>
          <w:rFonts w:hint="eastAsia" w:ascii="仿宋" w:hAnsi="仿宋" w:eastAsia="仿宋" w:cs="仿宋"/>
          <w:color w:val="000000"/>
          <w:kern w:val="2"/>
          <w:sz w:val="32"/>
          <w:szCs w:val="32"/>
        </w:rPr>
        <w:t>基本支出</w:t>
      </w:r>
      <w:r>
        <w:rPr>
          <w:rFonts w:hint="eastAsia" w:ascii="仿宋" w:hAnsi="仿宋" w:eastAsia="仿宋" w:cs="仿宋"/>
          <w:color w:val="000000"/>
          <w:kern w:val="2"/>
          <w:sz w:val="32"/>
          <w:szCs w:val="32"/>
          <w:lang w:val="en-US" w:eastAsia="zh-CN"/>
        </w:rPr>
        <w:t>数</w:t>
      </w:r>
      <w:r>
        <w:rPr>
          <w:rFonts w:hint="eastAsia" w:ascii="仿宋" w:hAnsi="仿宋" w:eastAsia="仿宋" w:cs="仿宋"/>
          <w:color w:val="000000"/>
          <w:kern w:val="2"/>
          <w:sz w:val="32"/>
          <w:szCs w:val="32"/>
        </w:rPr>
        <w:t>为</w:t>
      </w:r>
      <w:r>
        <w:rPr>
          <w:rFonts w:hint="eastAsia" w:ascii="仿宋" w:hAnsi="仿宋" w:eastAsia="仿宋" w:cs="仿宋"/>
          <w:color w:val="000000"/>
          <w:kern w:val="2"/>
          <w:sz w:val="32"/>
          <w:szCs w:val="32"/>
          <w:lang w:val="en-US" w:eastAsia="zh-CN"/>
        </w:rPr>
        <w:t>347.11</w:t>
      </w:r>
      <w:r>
        <w:rPr>
          <w:rFonts w:hint="eastAsia" w:ascii="仿宋" w:hAnsi="仿宋" w:eastAsia="仿宋" w:cs="仿宋"/>
          <w:color w:val="000000"/>
          <w:kern w:val="2"/>
          <w:sz w:val="32"/>
          <w:szCs w:val="32"/>
        </w:rPr>
        <w:t>万元，其中：人员经费</w:t>
      </w:r>
      <w:r>
        <w:rPr>
          <w:rFonts w:hint="eastAsia" w:ascii="仿宋" w:hAnsi="仿宋" w:eastAsia="仿宋" w:cs="仿宋"/>
          <w:color w:val="000000"/>
          <w:kern w:val="2"/>
          <w:sz w:val="32"/>
          <w:szCs w:val="32"/>
          <w:lang w:val="en-US" w:eastAsia="zh-CN"/>
        </w:rPr>
        <w:t>279.56</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占基本支出的80.54%，</w:t>
      </w:r>
      <w:r>
        <w:rPr>
          <w:rFonts w:hint="eastAsia" w:ascii="仿宋" w:hAnsi="仿宋" w:eastAsia="仿宋" w:cs="仿宋"/>
          <w:color w:val="000000"/>
          <w:kern w:val="2"/>
          <w:sz w:val="32"/>
          <w:szCs w:val="32"/>
        </w:rPr>
        <w:t>主要包括：基本工资、津贴补贴、奖金</w:t>
      </w:r>
      <w:r>
        <w:rPr>
          <w:rFonts w:hint="eastAsia" w:ascii="仿宋" w:hAnsi="仿宋" w:eastAsia="仿宋" w:cs="仿宋"/>
          <w:color w:val="000000"/>
          <w:kern w:val="2"/>
          <w:sz w:val="32"/>
          <w:szCs w:val="32"/>
          <w:lang w:val="en-US" w:eastAsia="zh-CN"/>
        </w:rPr>
        <w:t>、</w:t>
      </w:r>
      <w:r>
        <w:rPr>
          <w:rFonts w:hint="eastAsia" w:ascii="仿宋" w:hAnsi="仿宋" w:eastAsia="仿宋" w:cs="仿宋"/>
          <w:color w:val="000000"/>
          <w:kern w:val="2"/>
          <w:sz w:val="32"/>
          <w:szCs w:val="32"/>
        </w:rPr>
        <w:t>绩效工资、机关事业单位基本养老保险缴费、职业年金缴费、职工基本医疗保险缴费、其他社会保障缴费、住房公积金</w:t>
      </w:r>
      <w:r>
        <w:rPr>
          <w:rFonts w:hint="eastAsia" w:ascii="仿宋" w:hAnsi="仿宋" w:eastAsia="仿宋" w:cs="仿宋"/>
          <w:color w:val="000000"/>
          <w:kern w:val="2"/>
          <w:sz w:val="32"/>
          <w:szCs w:val="32"/>
          <w:lang w:val="en-US" w:eastAsia="zh-CN"/>
        </w:rPr>
        <w:t>、其他工资福利支出、退休费、生活补助、其他对个人和家庭的补助；日常公用经费67.55</w:t>
      </w:r>
      <w:r>
        <w:rPr>
          <w:rFonts w:hint="eastAsia" w:ascii="仿宋" w:hAnsi="仿宋" w:eastAsia="仿宋" w:cs="仿宋"/>
          <w:color w:val="000000"/>
          <w:kern w:val="2"/>
          <w:sz w:val="32"/>
          <w:szCs w:val="32"/>
        </w:rPr>
        <w:t>万元，</w:t>
      </w:r>
      <w:r>
        <w:rPr>
          <w:rFonts w:hint="eastAsia" w:ascii="仿宋" w:hAnsi="仿宋" w:eastAsia="仿宋" w:cs="仿宋"/>
          <w:color w:val="auto"/>
          <w:kern w:val="2"/>
          <w:sz w:val="32"/>
          <w:szCs w:val="32"/>
          <w:highlight w:val="none"/>
          <w:u w:val="none"/>
          <w:lang w:val="en-US" w:eastAsia="zh-CN"/>
        </w:rPr>
        <w:t>占基本支出的19.46%，</w:t>
      </w:r>
      <w:r>
        <w:rPr>
          <w:rFonts w:hint="eastAsia" w:ascii="仿宋" w:hAnsi="仿宋" w:eastAsia="仿宋" w:cs="仿宋"/>
          <w:color w:val="000000"/>
          <w:kern w:val="2"/>
          <w:sz w:val="32"/>
          <w:szCs w:val="32"/>
        </w:rPr>
        <w:t>主要包括：办公费、</w:t>
      </w:r>
      <w:r>
        <w:rPr>
          <w:rFonts w:hint="eastAsia" w:ascii="仿宋" w:hAnsi="仿宋" w:eastAsia="仿宋" w:cs="仿宋"/>
          <w:color w:val="000000"/>
          <w:kern w:val="2"/>
          <w:sz w:val="32"/>
          <w:szCs w:val="32"/>
          <w:lang w:val="en-US" w:eastAsia="zh-CN"/>
        </w:rPr>
        <w:t>印刷费、水费、电费、邮电费、维修（护）费、培训费、专用材料费、劳务费、工会经费、公务车运行维护费、</w:t>
      </w:r>
      <w:r>
        <w:rPr>
          <w:rFonts w:hint="eastAsia" w:ascii="仿宋" w:hAnsi="仿宋" w:eastAsia="仿宋" w:cs="仿宋"/>
          <w:color w:val="000000"/>
          <w:kern w:val="2"/>
          <w:sz w:val="32"/>
          <w:szCs w:val="32"/>
        </w:rPr>
        <w:t>其他商品和服务支出</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办公设备购置</w:t>
      </w:r>
      <w:r>
        <w:rPr>
          <w:rFonts w:hint="eastAsia" w:ascii="仿宋" w:hAnsi="仿宋" w:eastAsia="仿宋" w:cs="仿宋"/>
          <w:color w:val="auto"/>
          <w:kern w:val="2"/>
          <w:sz w:val="32"/>
          <w:szCs w:val="32"/>
          <w:highlight w:val="none"/>
          <w:u w:val="none"/>
          <w:lang w:val="en-US" w:eastAsia="zh-CN"/>
        </w:rPr>
        <w:t>。</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spacing w:before="0" w:beforeAutospacing="0" w:after="1" w:afterAutospacing="0"/>
        <w:ind w:left="0" w:firstLine="628"/>
        <w:rPr>
          <w:rFonts w:hint="eastAsia" w:ascii="仿宋" w:hAnsi="仿宋" w:eastAsia="仿宋" w:cs="仿宋"/>
          <w:color w:val="auto"/>
          <w:kern w:val="2"/>
          <w:sz w:val="32"/>
          <w:szCs w:val="32"/>
          <w:highlight w:val="none"/>
          <w:u w:val="none"/>
          <w:lang w:val="en-US" w:eastAsia="zh-CN" w:bidi="ar-SA"/>
        </w:rPr>
      </w:pPr>
      <w:r>
        <w:rPr>
          <w:rFonts w:hint="eastAsia" w:ascii="仿宋" w:hAnsi="仿宋" w:eastAsia="仿宋" w:cs="仿宋"/>
          <w:color w:val="000000"/>
          <w:kern w:val="2"/>
          <w:sz w:val="32"/>
          <w:szCs w:val="32"/>
        </w:rPr>
        <w:t>2022年</w:t>
      </w:r>
      <w:r>
        <w:rPr>
          <w:rFonts w:hint="eastAsia" w:ascii="仿宋" w:hAnsi="仿宋" w:eastAsia="仿宋" w:cs="仿宋"/>
          <w:color w:val="000000"/>
          <w:kern w:val="2"/>
          <w:sz w:val="32"/>
          <w:szCs w:val="32"/>
          <w:lang w:val="en-US" w:eastAsia="zh-CN"/>
        </w:rPr>
        <w:t>我单位</w:t>
      </w:r>
      <w:r>
        <w:rPr>
          <w:rFonts w:hint="eastAsia" w:ascii="仿宋" w:hAnsi="仿宋" w:eastAsia="仿宋" w:cs="仿宋"/>
          <w:color w:val="000000"/>
          <w:kern w:val="2"/>
          <w:sz w:val="32"/>
          <w:szCs w:val="32"/>
        </w:rPr>
        <w:t>项目支出</w:t>
      </w:r>
      <w:r>
        <w:rPr>
          <w:rFonts w:hint="eastAsia" w:ascii="仿宋" w:hAnsi="仿宋" w:eastAsia="仿宋" w:cs="仿宋"/>
          <w:color w:val="000000"/>
          <w:kern w:val="2"/>
          <w:sz w:val="32"/>
          <w:szCs w:val="32"/>
          <w:lang w:val="en-US" w:eastAsia="zh-CN"/>
        </w:rPr>
        <w:t>总</w:t>
      </w:r>
      <w:r>
        <w:rPr>
          <w:rFonts w:hint="eastAsia" w:ascii="仿宋" w:hAnsi="仿宋" w:eastAsia="仿宋" w:cs="仿宋"/>
          <w:color w:val="000000"/>
          <w:kern w:val="2"/>
          <w:sz w:val="32"/>
          <w:szCs w:val="32"/>
        </w:rPr>
        <w:t>数为</w:t>
      </w:r>
      <w:r>
        <w:rPr>
          <w:rFonts w:hint="eastAsia" w:ascii="仿宋" w:hAnsi="仿宋" w:eastAsia="仿宋" w:cs="仿宋"/>
          <w:color w:val="000000"/>
          <w:kern w:val="2"/>
          <w:sz w:val="32"/>
          <w:szCs w:val="32"/>
          <w:lang w:val="en-US" w:eastAsia="zh-CN"/>
        </w:rPr>
        <w:t>38.15</w:t>
      </w:r>
      <w:r>
        <w:rPr>
          <w:rFonts w:hint="eastAsia" w:ascii="仿宋" w:hAnsi="仿宋" w:eastAsia="仿宋" w:cs="仿宋"/>
          <w:color w:val="000000"/>
          <w:kern w:val="2"/>
          <w:sz w:val="32"/>
          <w:szCs w:val="32"/>
        </w:rPr>
        <w:t>万元，其中：</w:t>
      </w:r>
      <w:r>
        <w:rPr>
          <w:rFonts w:hint="eastAsia" w:ascii="仿宋" w:hAnsi="仿宋" w:eastAsia="仿宋" w:cs="仿宋"/>
          <w:color w:val="000000"/>
          <w:kern w:val="2"/>
          <w:sz w:val="32"/>
          <w:szCs w:val="32"/>
          <w:lang w:val="en-US" w:eastAsia="zh-CN"/>
        </w:rPr>
        <w:t>1、禁毒经费0.40万元，主要是用于公职人员毛发检测费；2、城市综合管理专项30.00万元，是城管委系统事权接转单位项目经费，主要是用于单位日常开支、编外人员工资及五险一金发放等；3、环卫清扫经费1.00万元，主要是城管委系统考评奖</w:t>
      </w:r>
      <w:r>
        <w:rPr>
          <w:rFonts w:hint="eastAsia" w:ascii="仿宋" w:hAnsi="仿宋" w:eastAsia="仿宋" w:cs="仿宋"/>
          <w:color w:val="000000"/>
          <w:kern w:val="2"/>
          <w:sz w:val="32"/>
          <w:szCs w:val="32"/>
          <w:lang w:eastAsia="zh-CN"/>
        </w:rPr>
        <w:t>；</w:t>
      </w:r>
      <w:r>
        <w:rPr>
          <w:rFonts w:hint="eastAsia" w:ascii="仿宋" w:hAnsi="仿宋" w:eastAsia="仿宋" w:cs="仿宋"/>
          <w:color w:val="000000"/>
          <w:kern w:val="2"/>
          <w:sz w:val="32"/>
          <w:szCs w:val="32"/>
          <w:lang w:val="en-US" w:eastAsia="zh-CN"/>
        </w:rPr>
        <w:t>4、会议费专项0.75万元，主要是用于2021年度全区授奖会议综合绩效嘉奖；5、文明创建经费6.00万元，主要是用于</w:t>
      </w:r>
      <w:r>
        <w:rPr>
          <w:rFonts w:hint="eastAsia" w:ascii="仿宋" w:hAnsi="仿宋" w:eastAsia="仿宋" w:cs="仿宋"/>
          <w:color w:val="000000"/>
          <w:kern w:val="2"/>
          <w:sz w:val="32"/>
          <w:szCs w:val="32"/>
        </w:rPr>
        <w:t>开展文明城市、卫生城市、园林城市等迎检工作和重要活动、重大接待任务的城市服务保障工作</w:t>
      </w:r>
      <w:r>
        <w:rPr>
          <w:rFonts w:hint="eastAsia" w:ascii="仿宋" w:hAnsi="仿宋" w:eastAsia="仿宋" w:cs="仿宋"/>
          <w:color w:val="000000"/>
          <w:kern w:val="2"/>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我单位2022年度无国有资本经营预算支出。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我单位2022年度无社会保险基金预算。</w:t>
      </w:r>
    </w:p>
    <w:p>
      <w:pPr>
        <w:keepNext w:val="0"/>
        <w:keepLines w:val="0"/>
        <w:pageBreakBefore w:val="0"/>
        <w:widowControl w:val="0"/>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numPr>
          <w:ilvl w:val="0"/>
          <w:numId w:val="0"/>
        </w:numPr>
        <w:ind w:firstLine="643" w:firstLineChars="200"/>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Hans"/>
        </w:rPr>
        <w:t>（一）</w:t>
      </w:r>
      <w:r>
        <w:rPr>
          <w:rFonts w:hint="eastAsia" w:ascii="仿宋" w:hAnsi="仿宋" w:eastAsia="仿宋" w:cs="仿宋"/>
          <w:b/>
          <w:bCs/>
          <w:sz w:val="32"/>
          <w:szCs w:val="32"/>
          <w:lang w:val="en-US" w:eastAsia="zh-CN"/>
        </w:rPr>
        <w:t>强化党建展四亮。</w:t>
      </w:r>
      <w:r>
        <w:rPr>
          <w:rFonts w:hint="eastAsia" w:ascii="仿宋" w:hAnsi="仿宋" w:eastAsia="仿宋" w:cs="仿宋"/>
          <w:b w:val="0"/>
          <w:bCs w:val="0"/>
          <w:sz w:val="32"/>
          <w:szCs w:val="32"/>
          <w:lang w:val="en-US" w:eastAsia="zh-CN"/>
        </w:rPr>
        <w:t>认真落实“党建+网格微治理”工作要求，全面贯彻落实党群任务清单，树立网格责任意识，使党建和业务深度融合。</w:t>
      </w:r>
    </w:p>
    <w:p>
      <w:pPr>
        <w:numPr>
          <w:ilvl w:val="0"/>
          <w:numId w:val="0"/>
        </w:numPr>
        <w:ind w:firstLine="643" w:firstLineChars="200"/>
        <w:rPr>
          <w:rFonts w:hint="eastAsia" w:ascii="仿宋" w:hAnsi="仿宋" w:eastAsia="仿宋" w:cs="仿宋"/>
          <w:b w:val="0"/>
          <w:bCs w:val="0"/>
          <w:sz w:val="32"/>
          <w:szCs w:val="32"/>
          <w:lang w:val="en-US" w:eastAsia="zh-CN"/>
        </w:rPr>
      </w:pPr>
      <w:r>
        <w:rPr>
          <w:rFonts w:hint="eastAsia" w:ascii="仿宋" w:hAnsi="仿宋" w:eastAsia="仿宋" w:cs="仿宋"/>
          <w:b/>
          <w:bCs/>
          <w:sz w:val="32"/>
          <w:szCs w:val="32"/>
          <w:lang w:val="en-US" w:eastAsia="zh-Hans"/>
        </w:rPr>
        <w:t>（二）</w:t>
      </w:r>
      <w:r>
        <w:rPr>
          <w:rFonts w:hint="eastAsia" w:ascii="仿宋" w:hAnsi="仿宋" w:eastAsia="仿宋" w:cs="仿宋"/>
          <w:b/>
          <w:bCs/>
          <w:sz w:val="32"/>
          <w:szCs w:val="32"/>
          <w:lang w:val="en-US" w:eastAsia="zh-CN"/>
        </w:rPr>
        <w:t>严格作风促效能。</w:t>
      </w:r>
      <w:r>
        <w:rPr>
          <w:rFonts w:hint="eastAsia" w:ascii="仿宋" w:hAnsi="仿宋" w:eastAsia="仿宋" w:cs="仿宋"/>
          <w:b w:val="0"/>
          <w:bCs w:val="0"/>
          <w:sz w:val="32"/>
          <w:szCs w:val="32"/>
          <w:lang w:val="en-US" w:eastAsia="zh-CN"/>
        </w:rPr>
        <w:t>强力推进作风建设，在思想认识、强化教育、制度建设，规范管理、节约开支上进一步纵深推进，打造风清气正的管理队伍。</w:t>
      </w:r>
    </w:p>
    <w:p>
      <w:pPr>
        <w:numPr>
          <w:ilvl w:val="0"/>
          <w:numId w:val="0"/>
        </w:numPr>
        <w:ind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Hans"/>
        </w:rPr>
        <w:t>（三）</w:t>
      </w:r>
      <w:r>
        <w:rPr>
          <w:rFonts w:hint="eastAsia" w:ascii="仿宋" w:hAnsi="仿宋" w:eastAsia="仿宋" w:cs="仿宋"/>
          <w:b/>
          <w:bCs/>
          <w:sz w:val="32"/>
          <w:szCs w:val="32"/>
          <w:lang w:val="en-US" w:eastAsia="zh-CN"/>
        </w:rPr>
        <w:t>调优模式提品质</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sz w:val="32"/>
          <w:szCs w:val="32"/>
          <w:lang w:eastAsia="zh-CN"/>
        </w:rPr>
        <w:t>街道机械作业方面：</w:t>
      </w:r>
      <w:r>
        <w:rPr>
          <w:rFonts w:hint="eastAsia" w:ascii="仿宋_GB2312" w:hAnsi="仿宋_GB2312" w:eastAsia="仿宋_GB2312" w:cs="仿宋_GB2312"/>
          <w:sz w:val="32"/>
          <w:szCs w:val="32"/>
          <w:lang w:val="en-US" w:eastAsia="zh-CN"/>
        </w:rPr>
        <w:t>结合新港区街道特点，</w:t>
      </w:r>
      <w:r>
        <w:rPr>
          <w:rFonts w:hint="eastAsia" w:ascii="仿宋" w:hAnsi="仿宋" w:eastAsia="仿宋" w:cs="仿宋"/>
          <w:sz w:val="32"/>
          <w:szCs w:val="32"/>
          <w:lang w:eastAsia="zh-CN"/>
        </w:rPr>
        <w:t>重新核定各车组工作范围</w:t>
      </w:r>
      <w:r>
        <w:rPr>
          <w:rFonts w:hint="eastAsia" w:ascii="仿宋" w:hAnsi="仿宋" w:eastAsia="仿宋" w:cs="仿宋"/>
          <w:sz w:val="32"/>
          <w:szCs w:val="32"/>
          <w:lang w:eastAsia="zh-Hans"/>
        </w:rPr>
        <w:t>，</w:t>
      </w:r>
      <w:r>
        <w:rPr>
          <w:rFonts w:hint="eastAsia" w:ascii="仿宋" w:hAnsi="仿宋" w:eastAsia="仿宋" w:cs="仿宋"/>
          <w:sz w:val="32"/>
          <w:szCs w:val="32"/>
          <w:lang w:eastAsia="zh-CN"/>
        </w:rPr>
        <w:t>整合内部资源</w:t>
      </w:r>
      <w:r>
        <w:rPr>
          <w:rFonts w:hint="eastAsia" w:ascii="仿宋" w:hAnsi="仿宋" w:eastAsia="仿宋" w:cs="仿宋"/>
          <w:sz w:val="32"/>
          <w:szCs w:val="32"/>
          <w:lang w:eastAsia="zh-Hans"/>
        </w:rPr>
        <w:t>，</w:t>
      </w:r>
      <w:r>
        <w:rPr>
          <w:rFonts w:hint="eastAsia" w:ascii="仿宋_GB2312" w:hAnsi="仿宋_GB2312" w:eastAsia="仿宋_GB2312" w:cs="仿宋_GB2312"/>
          <w:sz w:val="32"/>
          <w:szCs w:val="32"/>
          <w:lang w:val="en-US" w:eastAsia="zh-CN"/>
        </w:rPr>
        <w:t>因地制宜、因状施策，初步形成道路环卫机械作业模式</w:t>
      </w:r>
      <w:r>
        <w:rPr>
          <w:rFonts w:hint="eastAsia" w:ascii="仿宋" w:hAnsi="仿宋" w:eastAsia="仿宋" w:cs="仿宋"/>
          <w:color w:val="auto"/>
          <w:sz w:val="32"/>
          <w:szCs w:val="32"/>
          <w:lang w:val="en-US" w:eastAsia="zh-CN"/>
        </w:rPr>
        <w:t>。</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垃圾清运方面：</w:t>
      </w:r>
      <w:r>
        <w:rPr>
          <w:rFonts w:hint="eastAsia" w:ascii="仿宋" w:hAnsi="仿宋" w:eastAsia="仿宋" w:cs="仿宋"/>
          <w:color w:val="auto"/>
          <w:sz w:val="32"/>
          <w:szCs w:val="32"/>
          <w:lang w:val="en-US" w:eastAsia="zh-CN"/>
        </w:rPr>
        <w:t>全面引入垃圾计量管理模式，坚决实施基数和新增任务相结合的工作方案，将垃圾清运工作量与工资达到完美媲配，有效解决下午垃圾积压问题</w:t>
      </w:r>
      <w:r>
        <w:rPr>
          <w:rFonts w:hint="eastAsia" w:ascii="仿宋" w:hAnsi="仿宋" w:eastAsia="仿宋" w:cs="仿宋"/>
          <w:color w:val="auto"/>
          <w:sz w:val="32"/>
          <w:szCs w:val="32"/>
          <w:lang w:val="en-US" w:eastAsia="zh-Hans"/>
        </w:rPr>
        <w:t>，提高驾驶员工作积极性</w:t>
      </w:r>
      <w:r>
        <w:rPr>
          <w:rFonts w:hint="eastAsia" w:ascii="仿宋" w:hAnsi="仿宋" w:eastAsia="仿宋" w:cs="仿宋"/>
          <w:color w:val="auto"/>
          <w:sz w:val="32"/>
          <w:szCs w:val="32"/>
          <w:lang w:val="en-US" w:eastAsia="zh-CN"/>
        </w:rPr>
        <w:t>。</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清扫保洁方面：</w:t>
      </w:r>
      <w:r>
        <w:rPr>
          <w:rFonts w:hint="eastAsia" w:ascii="仿宋" w:hAnsi="仿宋" w:eastAsia="仿宋" w:cs="仿宋"/>
          <w:color w:val="auto"/>
          <w:sz w:val="32"/>
          <w:szCs w:val="32"/>
          <w:lang w:val="en-US" w:eastAsia="zh-CN"/>
        </w:rPr>
        <w:t>一是坚持日常清扫保洁、网格员跟班作业的环卫综合工作保洁模式；二是坚持废旧家俱、落叶、杂草、恶劣天气突发污染和数字工单的快速处理机制。</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站厕保洁方面：</w:t>
      </w:r>
      <w:r>
        <w:rPr>
          <w:rFonts w:hint="eastAsia" w:ascii="仿宋" w:hAnsi="仿宋" w:eastAsia="仿宋" w:cs="仿宋"/>
          <w:color w:val="auto"/>
          <w:sz w:val="32"/>
          <w:szCs w:val="32"/>
          <w:lang w:val="en-US" w:eastAsia="zh-CN"/>
        </w:rPr>
        <w:t>坚持以科技手段强化管理，将周边环境</w:t>
      </w:r>
      <w:r>
        <w:rPr>
          <w:rFonts w:hint="eastAsia" w:ascii="仿宋" w:hAnsi="仿宋" w:eastAsia="仿宋" w:cs="仿宋"/>
          <w:color w:val="auto"/>
          <w:sz w:val="32"/>
          <w:szCs w:val="32"/>
          <w:lang w:val="en-US" w:eastAsia="zh-Hans"/>
        </w:rPr>
        <w:t>、</w:t>
      </w:r>
      <w:r>
        <w:rPr>
          <w:rFonts w:hint="eastAsia" w:ascii="仿宋" w:hAnsi="仿宋" w:eastAsia="仿宋" w:cs="仿宋"/>
          <w:color w:val="auto"/>
          <w:sz w:val="32"/>
          <w:szCs w:val="32"/>
          <w:lang w:val="en-US" w:eastAsia="zh-CN"/>
        </w:rPr>
        <w:t>工具摆放、作业时间规范等各项工作全面有序推进，形成固定工作方式</w:t>
      </w:r>
      <w:r>
        <w:rPr>
          <w:rFonts w:hint="eastAsia" w:ascii="仿宋" w:hAnsi="仿宋" w:eastAsia="仿宋" w:cs="仿宋"/>
          <w:color w:val="auto"/>
          <w:sz w:val="32"/>
          <w:szCs w:val="32"/>
          <w:lang w:val="en-US" w:eastAsia="zh-Hans"/>
        </w:rPr>
        <w:t>；</w:t>
      </w:r>
      <w:r>
        <w:rPr>
          <w:rFonts w:hint="eastAsia" w:ascii="仿宋" w:hAnsi="仿宋" w:eastAsia="仿宋" w:cs="仿宋"/>
          <w:color w:val="auto"/>
          <w:sz w:val="32"/>
          <w:szCs w:val="32"/>
          <w:lang w:val="en-US" w:eastAsia="zh-CN"/>
        </w:rPr>
        <w:t>坚持下水管网、化粪池定期清理，加强水电管理和规范设备操作使用，降低设备维修成本。</w:t>
      </w:r>
    </w:p>
    <w:p>
      <w:pPr>
        <w:numPr>
          <w:ilvl w:val="0"/>
          <w:numId w:val="0"/>
        </w:numPr>
        <w:ind w:firstLine="643" w:firstLineChars="200"/>
        <w:rPr>
          <w:rFonts w:hint="eastAsia" w:ascii="仿宋" w:hAnsi="仿宋" w:eastAsia="仿宋" w:cs="仿宋"/>
          <w:sz w:val="32"/>
          <w:szCs w:val="32"/>
          <w:lang w:val="en-US" w:eastAsia="zh-CN"/>
        </w:rPr>
      </w:pPr>
      <w:r>
        <w:rPr>
          <w:rFonts w:hint="eastAsia" w:ascii="仿宋" w:hAnsi="仿宋" w:eastAsia="仿宋" w:cs="仿宋"/>
          <w:b/>
          <w:bCs/>
          <w:sz w:val="32"/>
          <w:szCs w:val="32"/>
          <w:lang w:eastAsia="zh-CN"/>
        </w:rPr>
        <w:t>设施设备维护方面：</w:t>
      </w:r>
      <w:r>
        <w:rPr>
          <w:rFonts w:hint="eastAsia" w:ascii="仿宋" w:hAnsi="仿宋" w:eastAsia="仿宋" w:cs="仿宋"/>
          <w:sz w:val="32"/>
          <w:szCs w:val="32"/>
          <w:lang w:eastAsia="zh-CN"/>
        </w:rPr>
        <w:t>坚持科学的保养制度，建立快速维修机制，树立以“保养为先、维修为辅”</w:t>
      </w:r>
      <w:r>
        <w:rPr>
          <w:rFonts w:hint="eastAsia" w:ascii="仿宋" w:hAnsi="仿宋" w:eastAsia="仿宋" w:cs="仿宋"/>
          <w:sz w:val="32"/>
          <w:szCs w:val="32"/>
          <w:lang w:val="en-US" w:eastAsia="zh-CN"/>
        </w:rPr>
        <w:t>的工作理念，不断将汽修和站厕维修技术相互整合。</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接待保障方面：</w:t>
      </w:r>
      <w:r>
        <w:rPr>
          <w:rFonts w:hint="eastAsia" w:ascii="仿宋" w:hAnsi="仿宋" w:eastAsia="仿宋" w:cs="仿宋"/>
          <w:color w:val="auto"/>
          <w:sz w:val="32"/>
          <w:szCs w:val="32"/>
          <w:lang w:val="en-US" w:eastAsia="zh-CN"/>
        </w:rPr>
        <w:t>形成固定的接待保障工作方式，“明确线路、统筹安排、</w:t>
      </w:r>
      <w:r>
        <w:rPr>
          <w:rFonts w:hint="eastAsia" w:ascii="仿宋" w:hAnsi="仿宋" w:eastAsia="仿宋" w:cs="仿宋"/>
          <w:sz w:val="32"/>
          <w:szCs w:val="32"/>
          <w:lang w:val="en-US" w:eastAsia="zh-CN"/>
        </w:rPr>
        <w:t>确保质量”作为接待保障的基本要求，</w:t>
      </w:r>
      <w:r>
        <w:rPr>
          <w:rFonts w:hint="eastAsia" w:ascii="仿宋" w:hAnsi="仿宋" w:eastAsia="仿宋" w:cs="仿宋"/>
          <w:color w:val="auto"/>
          <w:sz w:val="32"/>
          <w:szCs w:val="32"/>
          <w:lang w:val="en-US" w:eastAsia="zh-CN"/>
        </w:rPr>
        <w:t>树立日常工作质量标准同接待标准一致的思想，减少临时日常突击工作任务。</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错时管理方面：</w:t>
      </w:r>
      <w:r>
        <w:rPr>
          <w:rFonts w:hint="eastAsia" w:ascii="仿宋" w:hAnsi="仿宋" w:eastAsia="仿宋" w:cs="仿宋"/>
          <w:color w:val="auto"/>
          <w:sz w:val="32"/>
          <w:szCs w:val="32"/>
          <w:lang w:val="en-US" w:eastAsia="zh-CN"/>
        </w:rPr>
        <w:t>充分发挥中晚班应急保洁车组作用，强化工作时间外的作业车辆和设备管理，严格落实班子成员节假日与周末值班“三查、二保、一通报”的工作要求，加强环境卫生错时管理力量，提升错时环境卫生质量。</w:t>
      </w:r>
    </w:p>
    <w:p>
      <w:pPr>
        <w:numPr>
          <w:ilvl w:val="0"/>
          <w:numId w:val="0"/>
        </w:numPr>
        <w:ind w:firstLine="643" w:firstLineChars="200"/>
        <w:rPr>
          <w:rFonts w:hint="eastAsia" w:ascii="仿宋" w:hAnsi="仿宋" w:eastAsia="仿宋" w:cs="仿宋"/>
          <w:color w:val="auto"/>
          <w:sz w:val="32"/>
          <w:szCs w:val="32"/>
          <w:lang w:val="en-US" w:eastAsia="zh-CN"/>
        </w:rPr>
      </w:pPr>
      <w:r>
        <w:rPr>
          <w:rFonts w:hint="eastAsia" w:ascii="仿宋" w:hAnsi="仿宋" w:eastAsia="仿宋" w:cs="仿宋"/>
          <w:b/>
          <w:bCs/>
          <w:color w:val="auto"/>
          <w:sz w:val="32"/>
          <w:szCs w:val="32"/>
          <w:lang w:val="en-US" w:eastAsia="zh-CN"/>
        </w:rPr>
        <w:t>考评考核方面：</w:t>
      </w:r>
      <w:r>
        <w:rPr>
          <w:rFonts w:hint="eastAsia" w:ascii="仿宋" w:hAnsi="仿宋" w:eastAsia="仿宋" w:cs="仿宋"/>
          <w:color w:val="auto"/>
          <w:sz w:val="32"/>
          <w:szCs w:val="32"/>
          <w:lang w:val="en-US" w:eastAsia="zh-CN"/>
        </w:rPr>
        <w:t>坚持每月现场考评、集中讲评、及时通报的工作举措，建立日常运行台账，规范内部考评记录，每月按时统计数据，认真数据分析</w:t>
      </w:r>
      <w:r>
        <w:rPr>
          <w:rFonts w:hint="eastAsia" w:ascii="仿宋" w:hAnsi="仿宋" w:eastAsia="仿宋" w:cs="仿宋"/>
          <w:color w:val="auto"/>
          <w:sz w:val="32"/>
          <w:szCs w:val="32"/>
          <w:lang w:val="en-US" w:eastAsia="zh-Hans"/>
        </w:rPr>
        <w:t>；</w:t>
      </w:r>
      <w:r>
        <w:rPr>
          <w:rFonts w:hint="eastAsia" w:ascii="仿宋" w:hAnsi="仿宋" w:eastAsia="仿宋" w:cs="仿宋"/>
          <w:color w:val="auto"/>
          <w:sz w:val="32"/>
          <w:szCs w:val="32"/>
          <w:lang w:val="en-US" w:eastAsia="zh-CN"/>
        </w:rPr>
        <w:t>坚持步行与车行，分散与集中，考核人和考核事相结合，充分发挥考评引领作用。</w:t>
      </w:r>
    </w:p>
    <w:p>
      <w:pPr>
        <w:numPr>
          <w:ilvl w:val="0"/>
          <w:numId w:val="3"/>
        </w:numPr>
        <w:ind w:leftChars="0"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加大投入补短板</w:t>
      </w:r>
    </w:p>
    <w:p>
      <w:pPr>
        <w:numPr>
          <w:ilvl w:val="0"/>
          <w:numId w:val="0"/>
        </w:numPr>
        <w:ind w:leftChars="0" w:firstLine="643" w:firstLineChars="200"/>
        <w:rPr>
          <w:rFonts w:hint="eastAsia" w:ascii="仿宋" w:hAnsi="仿宋" w:eastAsia="仿宋" w:cs="仿宋"/>
          <w:b w:val="0"/>
          <w:bCs w:val="0"/>
          <w:sz w:val="32"/>
          <w:szCs w:val="32"/>
          <w:lang w:val="en-US" w:eastAsia="zh-CN"/>
        </w:rPr>
      </w:pPr>
      <w:r>
        <w:rPr>
          <w:rFonts w:hint="eastAsia" w:ascii="仿宋" w:hAnsi="仿宋" w:eastAsia="仿宋" w:cs="仿宋"/>
          <w:b/>
          <w:bCs/>
          <w:color w:val="auto"/>
          <w:sz w:val="32"/>
          <w:szCs w:val="32"/>
          <w:lang w:val="en-US" w:eastAsia="zh-Hans"/>
        </w:rPr>
        <w:t>一是</w:t>
      </w:r>
      <w:r>
        <w:rPr>
          <w:rFonts w:hint="eastAsia" w:ascii="仿宋" w:hAnsi="仿宋" w:eastAsia="仿宋" w:cs="仿宋"/>
          <w:b w:val="0"/>
          <w:bCs w:val="0"/>
          <w:color w:val="auto"/>
          <w:sz w:val="32"/>
          <w:szCs w:val="32"/>
          <w:lang w:val="en-US" w:eastAsia="zh-CN"/>
        </w:rPr>
        <w:t>加大设施设备的采购投</w:t>
      </w:r>
      <w:r>
        <w:rPr>
          <w:rFonts w:hint="eastAsia" w:ascii="仿宋" w:hAnsi="仿宋" w:eastAsia="仿宋" w:cs="仿宋"/>
          <w:b w:val="0"/>
          <w:bCs w:val="0"/>
          <w:color w:val="auto"/>
          <w:sz w:val="32"/>
          <w:szCs w:val="32"/>
          <w:lang w:val="en-US" w:eastAsia="zh-Hans"/>
        </w:rPr>
        <w:t>入</w:t>
      </w:r>
      <w:r>
        <w:rPr>
          <w:rFonts w:hint="eastAsia" w:ascii="仿宋" w:hAnsi="仿宋" w:eastAsia="仿宋" w:cs="仿宋"/>
          <w:b w:val="0"/>
          <w:bCs w:val="0"/>
          <w:sz w:val="32"/>
          <w:szCs w:val="32"/>
          <w:lang w:val="en-US" w:eastAsia="zh-Hans"/>
        </w:rPr>
        <w:t>和</w:t>
      </w:r>
      <w:r>
        <w:rPr>
          <w:rFonts w:hint="eastAsia" w:ascii="仿宋" w:hAnsi="仿宋" w:eastAsia="仿宋" w:cs="仿宋"/>
          <w:b w:val="0"/>
          <w:bCs w:val="0"/>
          <w:sz w:val="32"/>
          <w:szCs w:val="32"/>
          <w:lang w:val="en-US" w:eastAsia="zh-CN"/>
        </w:rPr>
        <w:t>站厕建设清洗平台投入，解决车载垃圾容器的清洗问题</w:t>
      </w:r>
      <w:r>
        <w:rPr>
          <w:rFonts w:hint="eastAsia" w:ascii="仿宋" w:hAnsi="仿宋" w:eastAsia="仿宋" w:cs="仿宋"/>
          <w:b w:val="0"/>
          <w:bCs w:val="0"/>
          <w:sz w:val="32"/>
          <w:szCs w:val="32"/>
          <w:lang w:val="en-US" w:eastAsia="zh-Hans"/>
        </w:rPr>
        <w:t>，同时</w:t>
      </w:r>
      <w:r>
        <w:rPr>
          <w:rFonts w:hint="eastAsia" w:ascii="仿宋" w:hAnsi="仿宋" w:eastAsia="仿宋" w:cs="仿宋"/>
          <w:b w:val="0"/>
          <w:bCs w:val="0"/>
          <w:sz w:val="32"/>
          <w:szCs w:val="32"/>
          <w:lang w:val="en-US" w:eastAsia="zh-CN"/>
        </w:rPr>
        <w:t>加大薄弱地段的人力投入</w:t>
      </w:r>
      <w:r>
        <w:rPr>
          <w:rFonts w:hint="eastAsia" w:ascii="仿宋" w:hAnsi="仿宋" w:eastAsia="仿宋" w:cs="仿宋"/>
          <w:b w:val="0"/>
          <w:bCs w:val="0"/>
          <w:sz w:val="32"/>
          <w:szCs w:val="32"/>
          <w:lang w:val="en-US" w:eastAsia="zh-Hans"/>
        </w:rPr>
        <w:t>、</w:t>
      </w:r>
      <w:r>
        <w:rPr>
          <w:rFonts w:hint="eastAsia" w:ascii="仿宋" w:hAnsi="仿宋" w:eastAsia="仿宋" w:cs="仿宋"/>
          <w:b w:val="0"/>
          <w:bCs w:val="0"/>
          <w:sz w:val="32"/>
          <w:szCs w:val="32"/>
          <w:lang w:val="en-US" w:eastAsia="zh-CN"/>
        </w:rPr>
        <w:t>果皮箱清洗</w:t>
      </w:r>
      <w:r>
        <w:rPr>
          <w:rFonts w:hint="eastAsia" w:ascii="仿宋" w:hAnsi="仿宋" w:eastAsia="仿宋" w:cs="仿宋"/>
          <w:b w:val="0"/>
          <w:bCs w:val="0"/>
          <w:sz w:val="32"/>
          <w:szCs w:val="32"/>
          <w:lang w:val="en-US" w:eastAsia="zh-Hans"/>
        </w:rPr>
        <w:t>和</w:t>
      </w:r>
      <w:r>
        <w:rPr>
          <w:rFonts w:hint="eastAsia" w:ascii="仿宋" w:hAnsi="仿宋" w:eastAsia="仿宋" w:cs="仿宋"/>
          <w:b w:val="0"/>
          <w:bCs w:val="0"/>
          <w:sz w:val="32"/>
          <w:szCs w:val="32"/>
          <w:lang w:val="en-US" w:eastAsia="zh-CN"/>
        </w:rPr>
        <w:t>垃圾清运工资投入，提升</w:t>
      </w:r>
      <w:r>
        <w:rPr>
          <w:rFonts w:hint="eastAsia" w:ascii="仿宋" w:hAnsi="仿宋" w:eastAsia="仿宋" w:cs="仿宋"/>
          <w:b w:val="0"/>
          <w:bCs w:val="0"/>
          <w:sz w:val="32"/>
          <w:szCs w:val="32"/>
          <w:lang w:val="en-US" w:eastAsia="zh-Hans"/>
        </w:rPr>
        <w:t>工作</w:t>
      </w:r>
      <w:r>
        <w:rPr>
          <w:rFonts w:hint="eastAsia" w:ascii="仿宋" w:hAnsi="仿宋" w:eastAsia="仿宋" w:cs="仿宋"/>
          <w:b w:val="0"/>
          <w:bCs w:val="0"/>
          <w:sz w:val="32"/>
          <w:szCs w:val="32"/>
          <w:lang w:val="en-US" w:eastAsia="zh-CN"/>
        </w:rPr>
        <w:t>效能；</w:t>
      </w:r>
      <w:r>
        <w:rPr>
          <w:rFonts w:hint="eastAsia" w:ascii="仿宋" w:hAnsi="仿宋" w:eastAsia="仿宋" w:cs="仿宋"/>
          <w:b/>
          <w:bCs/>
          <w:sz w:val="32"/>
          <w:szCs w:val="32"/>
          <w:lang w:val="en-US" w:eastAsia="zh-Hans"/>
        </w:rPr>
        <w:t>二是</w:t>
      </w:r>
      <w:r>
        <w:rPr>
          <w:rFonts w:hint="eastAsia" w:ascii="仿宋" w:hAnsi="仿宋" w:eastAsia="仿宋" w:cs="仿宋"/>
          <w:b w:val="0"/>
          <w:bCs w:val="0"/>
          <w:sz w:val="32"/>
          <w:szCs w:val="32"/>
          <w:lang w:val="en-US" w:eastAsia="zh-CN"/>
        </w:rPr>
        <w:t>加大办公场地改造投入，扩建停车坪，解决场内停车秩序问题；</w:t>
      </w:r>
      <w:r>
        <w:rPr>
          <w:rFonts w:hint="eastAsia" w:ascii="仿宋" w:hAnsi="仿宋" w:eastAsia="仿宋" w:cs="仿宋"/>
          <w:b/>
          <w:bCs/>
          <w:sz w:val="32"/>
          <w:szCs w:val="32"/>
          <w:lang w:val="en-US" w:eastAsia="zh-Hans"/>
        </w:rPr>
        <w:t>三是</w:t>
      </w:r>
      <w:r>
        <w:rPr>
          <w:rFonts w:hint="eastAsia" w:ascii="仿宋" w:hAnsi="仿宋" w:eastAsia="仿宋" w:cs="仿宋"/>
          <w:b w:val="0"/>
          <w:bCs w:val="0"/>
          <w:sz w:val="32"/>
          <w:szCs w:val="32"/>
          <w:lang w:val="en-US" w:eastAsia="zh-CN"/>
        </w:rPr>
        <w:t>加大老旧作业车辆维修投入</w:t>
      </w:r>
      <w:r>
        <w:rPr>
          <w:rFonts w:hint="eastAsia" w:ascii="仿宋" w:hAnsi="仿宋" w:eastAsia="仿宋" w:cs="仿宋"/>
          <w:b w:val="0"/>
          <w:bCs w:val="0"/>
          <w:sz w:val="32"/>
          <w:szCs w:val="32"/>
          <w:lang w:val="en-US" w:eastAsia="zh-Hans"/>
        </w:rPr>
        <w:t>，保障</w:t>
      </w:r>
      <w:r>
        <w:rPr>
          <w:rFonts w:hint="eastAsia" w:ascii="仿宋" w:hAnsi="仿宋" w:eastAsia="仿宋" w:cs="仿宋"/>
          <w:b w:val="0"/>
          <w:bCs w:val="0"/>
          <w:sz w:val="32"/>
          <w:szCs w:val="32"/>
          <w:lang w:val="en-US" w:eastAsia="zh-CN"/>
        </w:rPr>
        <w:t>机车功能正常使用；</w:t>
      </w:r>
      <w:r>
        <w:rPr>
          <w:rFonts w:hint="eastAsia" w:ascii="仿宋" w:hAnsi="仿宋" w:eastAsia="仿宋" w:cs="仿宋"/>
          <w:b/>
          <w:bCs/>
          <w:sz w:val="32"/>
          <w:szCs w:val="32"/>
          <w:lang w:val="en-US" w:eastAsia="zh-Hans"/>
        </w:rPr>
        <w:t>四是</w:t>
      </w:r>
      <w:r>
        <w:rPr>
          <w:rFonts w:hint="eastAsia" w:ascii="仿宋" w:hAnsi="仿宋" w:eastAsia="仿宋" w:cs="仿宋"/>
          <w:b w:val="0"/>
          <w:bCs w:val="0"/>
          <w:sz w:val="32"/>
          <w:szCs w:val="32"/>
          <w:lang w:val="en-US" w:eastAsia="zh-CN"/>
        </w:rPr>
        <w:t>加大水车冲水力量投入，解决新接街道机扫作业问题；</w:t>
      </w:r>
      <w:r>
        <w:rPr>
          <w:rFonts w:hint="eastAsia" w:ascii="仿宋" w:hAnsi="仿宋" w:eastAsia="仿宋" w:cs="仿宋"/>
          <w:b/>
          <w:bCs/>
          <w:sz w:val="32"/>
          <w:szCs w:val="32"/>
          <w:lang w:val="en-US" w:eastAsia="zh-Hans"/>
        </w:rPr>
        <w:t>五是</w:t>
      </w:r>
      <w:r>
        <w:rPr>
          <w:rFonts w:hint="eastAsia" w:ascii="仿宋" w:hAnsi="仿宋" w:eastAsia="仿宋" w:cs="仿宋"/>
          <w:b w:val="0"/>
          <w:bCs w:val="0"/>
          <w:sz w:val="32"/>
          <w:szCs w:val="32"/>
          <w:lang w:val="en-US" w:eastAsia="zh-CN"/>
        </w:rPr>
        <w:t>加大保险购买投入，解决抗安全风险问题；</w:t>
      </w:r>
      <w:r>
        <w:rPr>
          <w:rFonts w:hint="eastAsia" w:ascii="仿宋" w:hAnsi="仿宋" w:eastAsia="仿宋" w:cs="仿宋"/>
          <w:b/>
          <w:bCs/>
          <w:sz w:val="32"/>
          <w:szCs w:val="32"/>
          <w:lang w:val="en-US" w:eastAsia="zh-Hans"/>
        </w:rPr>
        <w:t>六是</w:t>
      </w:r>
      <w:r>
        <w:rPr>
          <w:rFonts w:hint="eastAsia" w:ascii="仿宋" w:hAnsi="仿宋" w:eastAsia="仿宋" w:cs="仿宋"/>
          <w:b w:val="0"/>
          <w:bCs w:val="0"/>
          <w:sz w:val="32"/>
          <w:szCs w:val="32"/>
          <w:lang w:val="en-US" w:eastAsia="zh-CN"/>
        </w:rPr>
        <w:t>加大建立二级数字平台投入，对站厕加装摄像头，建立内部作业车辆的监控系统。</w:t>
      </w:r>
    </w:p>
    <w:p>
      <w:pPr>
        <w:numPr>
          <w:ilvl w:val="0"/>
          <w:numId w:val="0"/>
        </w:numPr>
        <w:ind w:leftChars="0"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Hans"/>
        </w:rPr>
        <w:t>（五）</w:t>
      </w:r>
      <w:r>
        <w:rPr>
          <w:rFonts w:hint="eastAsia" w:ascii="仿宋" w:hAnsi="仿宋" w:eastAsia="仿宋" w:cs="仿宋"/>
          <w:b/>
          <w:bCs/>
          <w:sz w:val="32"/>
          <w:szCs w:val="32"/>
          <w:lang w:val="en-US" w:eastAsia="zh-CN"/>
        </w:rPr>
        <w:t>开发费源增总额</w:t>
      </w:r>
    </w:p>
    <w:p>
      <w:pPr>
        <w:numPr>
          <w:ilvl w:val="0"/>
          <w:numId w:val="0"/>
        </w:numPr>
        <w:ind w:leftChars="0" w:firstLine="640"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sz w:val="32"/>
          <w:szCs w:val="32"/>
          <w:lang w:val="en-US" w:eastAsia="zh-CN"/>
        </w:rPr>
        <w:t>坚持环卫服务收费利润最大化，逐步适当增加现有收费服务单位的费额，主动承接新的收费服务单位，继续加强生活垃圾进站管理，对外单位垃圾进站实行登记报备制度，对新入垃圾及时上报开发新费源，</w:t>
      </w:r>
      <w:r>
        <w:rPr>
          <w:rFonts w:hint="eastAsia" w:ascii="仿宋" w:hAnsi="仿宋" w:eastAsia="仿宋" w:cs="仿宋"/>
          <w:b w:val="0"/>
          <w:bCs w:val="0"/>
          <w:color w:val="auto"/>
          <w:sz w:val="32"/>
          <w:szCs w:val="32"/>
          <w:lang w:val="en-US" w:eastAsia="zh-CN"/>
        </w:rPr>
        <w:t>全面提升收费总量。</w:t>
      </w:r>
    </w:p>
    <w:p>
      <w:pPr>
        <w:numPr>
          <w:ilvl w:val="0"/>
          <w:numId w:val="0"/>
        </w:numPr>
        <w:ind w:leftChars="0" w:firstLine="643" w:firstLineChars="200"/>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Hans"/>
        </w:rPr>
        <w:t>（六）</w:t>
      </w:r>
      <w:r>
        <w:rPr>
          <w:rFonts w:hint="eastAsia" w:ascii="仿宋" w:hAnsi="仿宋" w:eastAsia="仿宋" w:cs="仿宋"/>
          <w:b/>
          <w:bCs/>
          <w:color w:val="auto"/>
          <w:sz w:val="32"/>
          <w:szCs w:val="32"/>
          <w:lang w:val="en-US" w:eastAsia="zh-CN"/>
        </w:rPr>
        <w:t>团结协作降成本</w:t>
      </w:r>
    </w:p>
    <w:p>
      <w:pPr>
        <w:numPr>
          <w:ilvl w:val="0"/>
          <w:numId w:val="0"/>
        </w:numPr>
        <w:ind w:leftChars="0" w:firstLine="643"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一是要加强内部股队沟通协作</w:t>
      </w:r>
      <w:r>
        <w:rPr>
          <w:rFonts w:hint="eastAsia" w:ascii="仿宋" w:hAnsi="仿宋" w:eastAsia="仿宋" w:cs="仿宋"/>
          <w:b w:val="0"/>
          <w:bCs w:val="0"/>
          <w:color w:val="auto"/>
          <w:sz w:val="32"/>
          <w:szCs w:val="32"/>
          <w:lang w:val="en-US" w:eastAsia="zh-CN"/>
        </w:rPr>
        <w:t>，提升效能降成本；</w:t>
      </w:r>
      <w:r>
        <w:rPr>
          <w:rFonts w:hint="eastAsia" w:ascii="仿宋" w:hAnsi="仿宋" w:eastAsia="仿宋" w:cs="仿宋"/>
          <w:b/>
          <w:bCs/>
          <w:color w:val="auto"/>
          <w:sz w:val="32"/>
          <w:szCs w:val="32"/>
          <w:lang w:val="en-US" w:eastAsia="zh-CN"/>
        </w:rPr>
        <w:t>二是要加强执法部门沟通协作</w:t>
      </w:r>
      <w:r>
        <w:rPr>
          <w:rFonts w:hint="eastAsia" w:ascii="仿宋" w:hAnsi="仿宋" w:eastAsia="仿宋" w:cs="仿宋"/>
          <w:b w:val="0"/>
          <w:bCs w:val="0"/>
          <w:color w:val="auto"/>
          <w:sz w:val="32"/>
          <w:szCs w:val="32"/>
          <w:lang w:val="en-US" w:eastAsia="zh-CN"/>
        </w:rPr>
        <w:t>，降低清洗成本；</w:t>
      </w:r>
      <w:r>
        <w:rPr>
          <w:rFonts w:hint="eastAsia" w:ascii="仿宋" w:hAnsi="仿宋" w:eastAsia="仿宋" w:cs="仿宋"/>
          <w:b/>
          <w:bCs/>
          <w:color w:val="auto"/>
          <w:sz w:val="32"/>
          <w:szCs w:val="32"/>
          <w:lang w:val="en-US" w:eastAsia="zh-CN"/>
        </w:rPr>
        <w:t>三是要加强收费和服务沟通协作</w:t>
      </w:r>
      <w:r>
        <w:rPr>
          <w:rFonts w:hint="eastAsia" w:ascii="仿宋" w:hAnsi="仿宋" w:eastAsia="仿宋" w:cs="仿宋"/>
          <w:b w:val="0"/>
          <w:bCs w:val="0"/>
          <w:color w:val="auto"/>
          <w:sz w:val="32"/>
          <w:szCs w:val="32"/>
          <w:lang w:val="en-US" w:eastAsia="zh-CN"/>
        </w:rPr>
        <w:t>，降低服务成本；</w:t>
      </w:r>
      <w:r>
        <w:rPr>
          <w:rFonts w:hint="eastAsia" w:ascii="仿宋" w:hAnsi="仿宋" w:eastAsia="仿宋" w:cs="仿宋"/>
          <w:b/>
          <w:bCs/>
          <w:color w:val="auto"/>
          <w:sz w:val="32"/>
          <w:szCs w:val="32"/>
          <w:lang w:val="en-US" w:eastAsia="zh-CN"/>
        </w:rPr>
        <w:t>四是加强站厕管理和垃圾清运沟通协作</w:t>
      </w:r>
      <w:r>
        <w:rPr>
          <w:rFonts w:hint="eastAsia" w:ascii="仿宋" w:hAnsi="仿宋" w:eastAsia="仿宋" w:cs="仿宋"/>
          <w:b w:val="0"/>
          <w:bCs w:val="0"/>
          <w:color w:val="auto"/>
          <w:sz w:val="32"/>
          <w:szCs w:val="32"/>
          <w:lang w:val="en-US" w:eastAsia="zh-CN"/>
        </w:rPr>
        <w:t>，使工作运行更高效，垃圾拖运更及时，降低清运成本；</w:t>
      </w:r>
      <w:r>
        <w:rPr>
          <w:rFonts w:hint="eastAsia" w:ascii="仿宋" w:hAnsi="仿宋" w:eastAsia="仿宋" w:cs="仿宋"/>
          <w:b/>
          <w:bCs/>
          <w:color w:val="auto"/>
          <w:sz w:val="32"/>
          <w:szCs w:val="32"/>
          <w:lang w:val="en-US" w:eastAsia="zh-CN"/>
        </w:rPr>
        <w:t>五是加强机械和人工沟通协作</w:t>
      </w:r>
      <w:r>
        <w:rPr>
          <w:rFonts w:hint="eastAsia" w:ascii="仿宋" w:hAnsi="仿宋" w:eastAsia="仿宋" w:cs="仿宋"/>
          <w:b w:val="0"/>
          <w:bCs w:val="0"/>
          <w:color w:val="auto"/>
          <w:sz w:val="32"/>
          <w:szCs w:val="32"/>
          <w:lang w:val="en-US" w:eastAsia="zh-CN"/>
        </w:rPr>
        <w:t>，使做事更见事，降低人工支出成本。</w:t>
      </w:r>
      <w:r>
        <w:rPr>
          <w:rFonts w:hint="eastAsia" w:ascii="仿宋" w:hAnsi="仿宋" w:eastAsia="仿宋" w:cs="仿宋"/>
          <w:b/>
          <w:bCs/>
          <w:color w:val="auto"/>
          <w:sz w:val="32"/>
          <w:szCs w:val="32"/>
          <w:lang w:val="en-US" w:eastAsia="zh-CN"/>
        </w:rPr>
        <w:t>六是要加强安全和生产沟通协作</w:t>
      </w:r>
      <w:r>
        <w:rPr>
          <w:rFonts w:hint="eastAsia" w:ascii="仿宋" w:hAnsi="仿宋" w:eastAsia="仿宋" w:cs="仿宋"/>
          <w:b w:val="0"/>
          <w:bCs w:val="0"/>
          <w:color w:val="auto"/>
          <w:sz w:val="32"/>
          <w:szCs w:val="32"/>
          <w:lang w:val="en-US" w:eastAsia="zh-CN"/>
        </w:rPr>
        <w:t>，降低安全风险，减少劳资纠纷，降低劳资及安全成本；</w:t>
      </w:r>
      <w:r>
        <w:rPr>
          <w:rFonts w:hint="eastAsia" w:ascii="仿宋" w:hAnsi="仿宋" w:eastAsia="仿宋" w:cs="仿宋"/>
          <w:b/>
          <w:bCs/>
          <w:color w:val="auto"/>
          <w:sz w:val="32"/>
          <w:szCs w:val="32"/>
          <w:lang w:val="en-US" w:eastAsia="zh-CN"/>
        </w:rPr>
        <w:t>七是要加强采购和询价沟通协作</w:t>
      </w:r>
      <w:r>
        <w:rPr>
          <w:rFonts w:hint="eastAsia" w:ascii="仿宋" w:hAnsi="仿宋" w:eastAsia="仿宋" w:cs="仿宋"/>
          <w:b w:val="0"/>
          <w:bCs w:val="0"/>
          <w:color w:val="auto"/>
          <w:sz w:val="32"/>
          <w:szCs w:val="32"/>
          <w:lang w:val="en-US" w:eastAsia="zh-CN"/>
        </w:rPr>
        <w:t>，以最低价格，最优质量采购，降低购买成本；</w:t>
      </w:r>
      <w:r>
        <w:rPr>
          <w:rFonts w:hint="eastAsia" w:ascii="仿宋" w:hAnsi="仿宋" w:eastAsia="仿宋" w:cs="仿宋"/>
          <w:b/>
          <w:bCs/>
          <w:color w:val="auto"/>
          <w:sz w:val="32"/>
          <w:szCs w:val="32"/>
          <w:lang w:val="en-US" w:eastAsia="zh-CN"/>
        </w:rPr>
        <w:t>八是加强作业车辆平时待车沟通协作</w:t>
      </w:r>
      <w:r>
        <w:rPr>
          <w:rFonts w:hint="eastAsia" w:ascii="仿宋" w:hAnsi="仿宋" w:eastAsia="仿宋" w:cs="仿宋"/>
          <w:b w:val="0"/>
          <w:bCs w:val="0"/>
          <w:color w:val="auto"/>
          <w:sz w:val="32"/>
          <w:szCs w:val="32"/>
          <w:lang w:val="en-US" w:eastAsia="zh-CN"/>
        </w:rPr>
        <w:t>，形成待车停机的习惯，降低油耗成本；</w:t>
      </w:r>
      <w:r>
        <w:rPr>
          <w:rFonts w:hint="eastAsia" w:ascii="仿宋" w:hAnsi="仿宋" w:eastAsia="仿宋" w:cs="仿宋"/>
          <w:b/>
          <w:bCs/>
          <w:color w:val="auto"/>
          <w:sz w:val="32"/>
          <w:szCs w:val="32"/>
          <w:lang w:val="en-US" w:eastAsia="zh-CN"/>
        </w:rPr>
        <w:t>九是要加强新接街道人财物沟通协作</w:t>
      </w:r>
      <w:r>
        <w:rPr>
          <w:rFonts w:hint="eastAsia" w:ascii="仿宋" w:hAnsi="仿宋" w:eastAsia="仿宋" w:cs="仿宋"/>
          <w:b w:val="0"/>
          <w:bCs w:val="0"/>
          <w:color w:val="auto"/>
          <w:sz w:val="32"/>
          <w:szCs w:val="32"/>
          <w:lang w:val="en-US" w:eastAsia="zh-CN"/>
        </w:rPr>
        <w:t>，按从紧安排人工的原则使用环卫机械作业，降低接管道路服务成本。</w:t>
      </w:r>
    </w:p>
    <w:p>
      <w:pPr>
        <w:numPr>
          <w:ilvl w:val="0"/>
          <w:numId w:val="0"/>
        </w:numPr>
        <w:ind w:leftChars="0" w:firstLine="643" w:firstLineChars="200"/>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Hans"/>
        </w:rPr>
        <w:t>（七）</w:t>
      </w:r>
      <w:r>
        <w:rPr>
          <w:rFonts w:hint="eastAsia" w:ascii="仿宋" w:hAnsi="仿宋" w:eastAsia="仿宋" w:cs="仿宋"/>
          <w:b/>
          <w:bCs/>
          <w:color w:val="auto"/>
          <w:sz w:val="32"/>
          <w:szCs w:val="32"/>
          <w:lang w:val="en-US" w:eastAsia="zh-CN"/>
        </w:rPr>
        <w:t>和谐稳定保安全</w:t>
      </w:r>
    </w:p>
    <w:p>
      <w:pPr>
        <w:numPr>
          <w:ilvl w:val="0"/>
          <w:numId w:val="0"/>
        </w:numPr>
        <w:ind w:leftChars="0" w:firstLine="643" w:firstLineChars="200"/>
        <w:rPr>
          <w:rFonts w:hint="eastAsia" w:ascii="仿宋" w:hAnsi="仿宋" w:eastAsia="仿宋" w:cs="仿宋"/>
          <w:b w:val="0"/>
          <w:bCs w:val="0"/>
          <w:color w:val="auto"/>
          <w:sz w:val="32"/>
          <w:szCs w:val="32"/>
          <w:lang w:val="en-US" w:eastAsia="zh-Hans"/>
        </w:rPr>
      </w:pPr>
      <w:r>
        <w:rPr>
          <w:rFonts w:hint="eastAsia" w:ascii="仿宋" w:hAnsi="仿宋" w:eastAsia="仿宋" w:cs="仿宋"/>
          <w:b/>
          <w:bCs/>
          <w:color w:val="auto"/>
          <w:sz w:val="32"/>
          <w:szCs w:val="32"/>
          <w:lang w:val="en-US" w:eastAsia="zh-CN"/>
        </w:rPr>
        <w:t>一是坚持充分发挥工会作用</w:t>
      </w:r>
      <w:r>
        <w:rPr>
          <w:rFonts w:hint="eastAsia" w:ascii="仿宋" w:hAnsi="仿宋" w:eastAsia="仿宋" w:cs="仿宋"/>
          <w:b w:val="0"/>
          <w:bCs w:val="0"/>
          <w:color w:val="auto"/>
          <w:sz w:val="32"/>
          <w:szCs w:val="32"/>
          <w:lang w:val="en-US" w:eastAsia="zh-CN"/>
        </w:rPr>
        <w:t>，维护职工合法权益</w:t>
      </w:r>
      <w:r>
        <w:rPr>
          <w:rFonts w:hint="eastAsia" w:ascii="仿宋" w:hAnsi="仿宋" w:eastAsia="仿宋" w:cs="仿宋"/>
          <w:b w:val="0"/>
          <w:bCs w:val="0"/>
          <w:color w:val="auto"/>
          <w:sz w:val="32"/>
          <w:szCs w:val="32"/>
          <w:lang w:val="en-US" w:eastAsia="zh-Hans"/>
        </w:rPr>
        <w:t>，</w:t>
      </w:r>
      <w:r>
        <w:rPr>
          <w:rFonts w:hint="eastAsia" w:ascii="仿宋" w:hAnsi="仿宋" w:eastAsia="仿宋" w:cs="仿宋"/>
          <w:b w:val="0"/>
          <w:bCs w:val="0"/>
          <w:color w:val="auto"/>
          <w:sz w:val="32"/>
          <w:szCs w:val="32"/>
          <w:lang w:val="en-US" w:eastAsia="zh-CN"/>
        </w:rPr>
        <w:t>按新的绩效和劳资政策保障干部职工福利待遇，确保单位和谐稳定；</w:t>
      </w:r>
      <w:r>
        <w:rPr>
          <w:rFonts w:hint="eastAsia" w:ascii="仿宋" w:hAnsi="仿宋" w:eastAsia="仿宋" w:cs="仿宋"/>
          <w:b/>
          <w:bCs/>
          <w:color w:val="auto"/>
          <w:sz w:val="32"/>
          <w:szCs w:val="32"/>
          <w:lang w:val="en-US" w:eastAsia="zh-CN"/>
        </w:rPr>
        <w:t>二是坚持安全底线思维</w:t>
      </w:r>
      <w:r>
        <w:rPr>
          <w:rFonts w:hint="eastAsia" w:ascii="仿宋" w:hAnsi="仿宋" w:eastAsia="仿宋" w:cs="仿宋"/>
          <w:b w:val="0"/>
          <w:bCs w:val="0"/>
          <w:color w:val="auto"/>
          <w:sz w:val="32"/>
          <w:szCs w:val="32"/>
          <w:lang w:val="en-US" w:eastAsia="zh-CN"/>
        </w:rPr>
        <w:t>，严格落实每月安全检查、安全教育、安全保障、安全协调工作的要求；</w:t>
      </w:r>
      <w:r>
        <w:rPr>
          <w:rFonts w:hint="eastAsia" w:ascii="仿宋" w:hAnsi="仿宋" w:eastAsia="仿宋" w:cs="仿宋"/>
          <w:b/>
          <w:bCs/>
          <w:color w:val="auto"/>
          <w:sz w:val="32"/>
          <w:szCs w:val="32"/>
          <w:lang w:val="en-US" w:eastAsia="zh-CN"/>
        </w:rPr>
        <w:t>三是规范劳务用工</w:t>
      </w:r>
      <w:r>
        <w:rPr>
          <w:rFonts w:hint="eastAsia" w:ascii="仿宋" w:hAnsi="仿宋" w:eastAsia="仿宋" w:cs="仿宋"/>
          <w:b w:val="0"/>
          <w:bCs w:val="0"/>
          <w:color w:val="auto"/>
          <w:sz w:val="32"/>
          <w:szCs w:val="32"/>
          <w:lang w:val="en-US" w:eastAsia="zh-CN"/>
        </w:rPr>
        <w:t>，规避劳务风险，提升工作效率，发挥劳动者的创造力；</w:t>
      </w:r>
      <w:r>
        <w:rPr>
          <w:rFonts w:hint="eastAsia" w:ascii="仿宋" w:hAnsi="仿宋" w:eastAsia="仿宋" w:cs="仿宋"/>
          <w:b/>
          <w:bCs/>
          <w:color w:val="auto"/>
          <w:sz w:val="32"/>
          <w:szCs w:val="32"/>
          <w:lang w:val="en-US" w:eastAsia="zh-CN"/>
        </w:rPr>
        <w:t>四是严格落实疫情防控要求</w:t>
      </w:r>
      <w:r>
        <w:rPr>
          <w:rFonts w:hint="eastAsia" w:ascii="仿宋" w:hAnsi="仿宋" w:eastAsia="仿宋" w:cs="仿宋"/>
          <w:b w:val="0"/>
          <w:bCs w:val="0"/>
          <w:color w:val="auto"/>
          <w:sz w:val="32"/>
          <w:szCs w:val="32"/>
          <w:lang w:val="en-US" w:eastAsia="zh-CN"/>
        </w:rPr>
        <w:t>，坚决落实上级关于疫情防控的各项指令，高效完成防控工作任务，做到全员零感染。</w:t>
      </w:r>
    </w:p>
    <w:p>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pPr>
        <w:pStyle w:val="2"/>
        <w:numPr>
          <w:ilvl w:val="0"/>
          <w:numId w:val="5"/>
        </w:numPr>
        <w:ind w:firstLine="640" w:firstLineChars="200"/>
        <w:rPr>
          <w:rFonts w:hint="eastAsia" w:ascii="Calibri" w:hAnsi="Calibri" w:eastAsia="仿宋_GB2312" w:cs="Times New Roman"/>
          <w:color w:val="auto"/>
          <w:sz w:val="32"/>
          <w:szCs w:val="32"/>
          <w:lang w:val="en-US" w:eastAsia="zh-CN"/>
        </w:rPr>
      </w:pPr>
      <w:r>
        <w:rPr>
          <w:rFonts w:hint="eastAsia" w:ascii="仿宋" w:hAnsi="仿宋" w:eastAsia="仿宋" w:cs="仿宋"/>
          <w:color w:val="auto"/>
          <w:sz w:val="32"/>
          <w:szCs w:val="32"/>
          <w:lang w:eastAsia="zh-Hans"/>
        </w:rPr>
        <w:t>因历史遗留问题，我所部分机械作业车辆系原环卫中心下属单位淘汰的二手装备，无牌无证；</w:t>
      </w:r>
      <w:r>
        <w:rPr>
          <w:rFonts w:hint="eastAsia" w:ascii="仿宋" w:hAnsi="仿宋" w:eastAsia="仿宋" w:cs="仿宋"/>
          <w:color w:val="auto"/>
          <w:sz w:val="32"/>
          <w:szCs w:val="32"/>
          <w:lang w:val="en-US" w:eastAsia="zh-Hans"/>
        </w:rPr>
        <w:t>加之</w:t>
      </w:r>
      <w:r>
        <w:rPr>
          <w:rFonts w:hint="eastAsia" w:ascii="仿宋" w:hAnsi="仿宋" w:eastAsia="仿宋" w:cs="仿宋"/>
          <w:color w:val="auto"/>
          <w:sz w:val="32"/>
          <w:szCs w:val="32"/>
          <w:lang w:eastAsia="zh-Hans"/>
        </w:rPr>
        <w:t>事权下沉车辆移交过程中，部分车辆信息缺失，</w:t>
      </w:r>
      <w:r>
        <w:rPr>
          <w:rFonts w:hint="eastAsia" w:ascii="仿宋" w:hAnsi="仿宋" w:eastAsia="仿宋" w:cs="仿宋"/>
          <w:color w:val="auto"/>
          <w:sz w:val="32"/>
          <w:szCs w:val="32"/>
          <w:lang w:val="en-US" w:eastAsia="zh-Hans"/>
        </w:rPr>
        <w:t>导致</w:t>
      </w:r>
      <w:r>
        <w:rPr>
          <w:rFonts w:hint="eastAsia" w:ascii="仿宋" w:hAnsi="仿宋" w:eastAsia="仿宋" w:cs="仿宋"/>
          <w:color w:val="auto"/>
          <w:sz w:val="32"/>
          <w:szCs w:val="32"/>
          <w:lang w:eastAsia="zh-Hans"/>
        </w:rPr>
        <w:t>过户难，</w:t>
      </w:r>
      <w:r>
        <w:rPr>
          <w:rFonts w:hint="eastAsia" w:ascii="仿宋" w:hAnsi="仿宋" w:eastAsia="仿宋" w:cs="仿宋"/>
          <w:color w:val="auto"/>
          <w:sz w:val="32"/>
          <w:szCs w:val="32"/>
          <w:lang w:val="en-US" w:eastAsia="zh-Hans"/>
        </w:rPr>
        <w:t>且</w:t>
      </w:r>
      <w:r>
        <w:rPr>
          <w:rFonts w:hint="eastAsia" w:ascii="仿宋" w:hAnsi="仿宋" w:eastAsia="仿宋" w:cs="仿宋"/>
          <w:color w:val="auto"/>
          <w:sz w:val="32"/>
          <w:szCs w:val="32"/>
          <w:lang w:eastAsia="zh-Hans"/>
        </w:rPr>
        <w:t>不能购买车辆保险。建议加大政府采购力度，逐步淘汰和更新无牌无证车辆，解决历史遗留问题</w:t>
      </w:r>
      <w:r>
        <w:rPr>
          <w:rFonts w:hint="eastAsia" w:ascii="Calibri" w:hAnsi="Calibri" w:eastAsia="仿宋_GB2312" w:cs="Times New Roman"/>
          <w:color w:val="auto"/>
          <w:sz w:val="32"/>
          <w:szCs w:val="32"/>
          <w:lang w:val="en-US" w:eastAsia="zh-CN"/>
        </w:rPr>
        <w:t>。</w:t>
      </w:r>
    </w:p>
    <w:p>
      <w:pPr>
        <w:numPr>
          <w:ilvl w:val="0"/>
          <w:numId w:val="0"/>
        </w:numPr>
        <w:ind w:firstLine="640" w:firstLineChars="200"/>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kern w:val="2"/>
          <w:sz w:val="32"/>
          <w:szCs w:val="32"/>
          <w:lang w:val="en-US" w:eastAsia="zh-CN" w:bidi="ar-SA"/>
        </w:rPr>
        <w:t>二、是环境卫生基础设施严重不足。近几年来，虽然政府加大了环卫设施建设的投入，但由于人为破坏及管理维护不到位，环卫基础设施不能适应城市日益发展的需要</w:t>
      </w:r>
    </w:p>
    <w:p>
      <w:pPr>
        <w:numPr>
          <w:ilvl w:val="0"/>
          <w:numId w:val="0"/>
        </w:numPr>
        <w:ind w:firstLine="640" w:firstLineChars="200"/>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kern w:val="2"/>
          <w:sz w:val="32"/>
          <w:szCs w:val="32"/>
          <w:lang w:val="en-US" w:eastAsia="zh-CN" w:bidi="ar-SA"/>
        </w:rPr>
        <w:t>三、是部分市民在环境卫生方面的公德意识差。由于多年形成的陋习，市民的环卫意识仍然较差，随地吐痰、乱扔乱倒垃圾，街头随意散发宣传资料，宠物在公共场所随地便溺等不爱护公共环境卫生现象较为突出。</w:t>
      </w:r>
    </w:p>
    <w:p>
      <w:pPr>
        <w:numPr>
          <w:ilvl w:val="0"/>
          <w:numId w:val="0"/>
        </w:numPr>
        <w:ind w:firstLine="640" w:firstLineChars="200"/>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kern w:val="2"/>
          <w:sz w:val="32"/>
          <w:szCs w:val="32"/>
          <w:lang w:val="en-US" w:eastAsia="zh-CN" w:bidi="ar-SA"/>
        </w:rPr>
        <w:t>四、是环境卫生管理和执法沟通协调不够。环境卫生工作实行管理和执法分离后，管理单位期望通过加强环卫执法来保障环境卫生工作，但执法部门则期望管理部门加强管理来减轻执法工作量，加之执法部门集中行使的行政处罚内容较多，环境卫生执法力度不够，以至于出现互相推萎的现象。</w:t>
      </w:r>
    </w:p>
    <w:p>
      <w:pPr>
        <w:pStyle w:val="2"/>
        <w:ind w:firstLine="640" w:firstLineChars="200"/>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kern w:val="2"/>
          <w:sz w:val="32"/>
          <w:szCs w:val="32"/>
          <w:lang w:val="en-US" w:eastAsia="zh-CN" w:bidi="ar-SA"/>
        </w:rPr>
        <w:t>五、建筑渣土私倒现象比较严重，与生活垃圾堆积在一起，客观造成环境卫生管理工作难度增大。</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keepNext w:val="0"/>
        <w:keepLines w:val="0"/>
        <w:pageBreakBefore w:val="0"/>
        <w:widowControl w:val="0"/>
        <w:numPr>
          <w:ilvl w:val="0"/>
          <w:numId w:val="6"/>
        </w:numPr>
        <w:kinsoku/>
        <w:wordWrap/>
        <w:overflowPunct/>
        <w:topLinePunct w:val="0"/>
        <w:autoSpaceDE/>
        <w:autoSpaceDN/>
        <w:bidi w:val="0"/>
        <w:adjustRightInd/>
        <w:snapToGrid/>
        <w:ind w:left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单位加紧催区财政局尽快核实城管委系统经费情况，并按照实际进行增减，确保城管委系统各单位正常运转。</w:t>
      </w:r>
    </w:p>
    <w:p>
      <w:pPr>
        <w:keepNext w:val="0"/>
        <w:keepLines w:val="0"/>
        <w:pageBreakBefore w:val="0"/>
        <w:widowControl w:val="0"/>
        <w:numPr>
          <w:ilvl w:val="0"/>
          <w:numId w:val="6"/>
        </w:numPr>
        <w:kinsoku/>
        <w:wordWrap/>
        <w:overflowPunct/>
        <w:topLinePunct w:val="0"/>
        <w:autoSpaceDE/>
        <w:autoSpaceDN/>
        <w:bidi w:val="0"/>
        <w:adjustRightInd/>
        <w:snapToGrid/>
        <w:ind w:left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由公车办牵头，以区政府的名义，与市交警支队进行协商，城管委办公室全力配合。</w:t>
      </w:r>
    </w:p>
    <w:p>
      <w:pPr>
        <w:pStyle w:val="2"/>
        <w:numPr>
          <w:ilvl w:val="0"/>
          <w:numId w:val="6"/>
        </w:numPr>
        <w:ind w:left="420" w:leftChars="200"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强化宣传教育，进一步提高市民环境卫生意识”人民城市人民管，管好城市为人民”，人民是城市的主人，应当使广大市民成为自我约束、自我管理、自我监督的城市管理主体。巩固环境卫生管理成果，提高环境卫生质量，关键在于市民素质的提高，因此要将环境卫生宣传教育活动深入持久地开展下去。一是要加强新闻舆论引导，利用广播电视、开辟专题宣传栏目、加强街头宣传等多种形式进行宣传，形成大范围、高频率舆论宣传声势，二是积极开展创建“红领巾义务监督”、“老年志愿者监督”、“社区文明监督员”等活动;三是坚持创建行动与宣传教育紧密联系，继续开展城区“万人保洁”活动;四是从学生抓起在幼儿园、小学、中学开设“做文明市民”的一系列教育活动。</w:t>
      </w:r>
    </w:p>
    <w:p>
      <w:pPr>
        <w:numPr>
          <w:ilvl w:val="0"/>
          <w:numId w:val="6"/>
        </w:numPr>
        <w:ind w:left="420" w:leftChars="200" w:firstLine="0" w:firstLineChars="0"/>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完善环卫设施，夯实环境卫生管理基础。一是加大公共环卫设施建设力度。实行公共环境设施(公厕、垃圾中转站等)与房屋建筑工程同步规划建设，一方面有利于与市民生活设施的同步配套，缓解环卫设施的不足，另一方面可以避免在建成房屋后再规划建设环卫设施时，选址附近的居民反对;二是严格住宅小区、商业区等开发项目业主自建环卫设施的审核工作。建设单位必须按照国家规定的标准建设封闭式垃圾池、公厕、果皮箱等环卫设施，并与主体工程同时设计、同时施工、同时交付使用。为此，环卫管理部门应参与建设项目的审批管理过程，以便加强环卫设施的监管。</w:t>
      </w:r>
    </w:p>
    <w:p>
      <w:pPr>
        <w:numPr>
          <w:ilvl w:val="0"/>
          <w:numId w:val="6"/>
        </w:numPr>
        <w:ind w:left="420" w:leftChars="200" w:firstLine="0" w:firstLineChars="0"/>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进一步明确职能职责，建立环境卫生区域管理责任制。随着居住的社区化，暂住、流动人口和无单位归属人口的增长，以及过去依靠单位来管理环卫体制的衰落，现有的管理办法使环境卫生管理工作出现了“横管不到边，纵管不到底”的新情况，在这种情况下建立和完善社区环境卫生管理体系十分必要。建设社区环境卫生管理体系有利于组织动员辖区内各单位、各团体、广大人民群众共同参与，搞好自己所在社区的环境卫生。社区建设主要以社区为基础，充分发挥社区和广大市民共同参与的热情，使环境卫生的长效管理落到实处。</w:t>
      </w:r>
    </w:p>
    <w:p>
      <w:pPr>
        <w:keepNext w:val="0"/>
        <w:keepLines w:val="0"/>
        <w:pageBreakBefore w:val="0"/>
        <w:widowControl w:val="0"/>
        <w:numPr>
          <w:ilvl w:val="0"/>
          <w:numId w:val="0"/>
        </w:numPr>
        <w:kinsoku/>
        <w:wordWrap/>
        <w:overflowPunct/>
        <w:topLinePunct w:val="0"/>
        <w:autoSpaceDE/>
        <w:autoSpaceDN/>
        <w:bidi w:val="0"/>
        <w:adjustRightInd/>
        <w:snapToGrid/>
        <w:ind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0"/>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100</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18030">
    <w:altName w:val="Times New Roman"/>
    <w:panose1 w:val="00000000000000000000"/>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1C013C"/>
    <w:multiLevelType w:val="singleLevel"/>
    <w:tmpl w:val="921C013C"/>
    <w:lvl w:ilvl="0" w:tentative="0">
      <w:start w:val="2"/>
      <w:numFmt w:val="chineseCounting"/>
      <w:lvlText w:val="(%1)"/>
      <w:lvlJc w:val="left"/>
      <w:pPr>
        <w:tabs>
          <w:tab w:val="left" w:pos="312"/>
        </w:tabs>
      </w:pPr>
      <w:rPr>
        <w:rFonts w:hint="eastAsia"/>
      </w:rPr>
    </w:lvl>
  </w:abstractNum>
  <w:abstractNum w:abstractNumId="1">
    <w:nsid w:val="C7FD7EA1"/>
    <w:multiLevelType w:val="singleLevel"/>
    <w:tmpl w:val="C7FD7EA1"/>
    <w:lvl w:ilvl="0" w:tentative="0">
      <w:start w:val="1"/>
      <w:numFmt w:val="chineseCounting"/>
      <w:suff w:val="nothing"/>
      <w:lvlText w:val="%1、"/>
      <w:lvlJc w:val="left"/>
      <w:rPr>
        <w:rFonts w:hint="eastAsia"/>
      </w:rPr>
    </w:lvl>
  </w:abstractNum>
  <w:abstractNum w:abstractNumId="2">
    <w:nsid w:val="C8531268"/>
    <w:multiLevelType w:val="singleLevel"/>
    <w:tmpl w:val="C8531268"/>
    <w:lvl w:ilvl="0" w:tentative="0">
      <w:start w:val="1"/>
      <w:numFmt w:val="decimal"/>
      <w:suff w:val="nothing"/>
      <w:lvlText w:val="%1、"/>
      <w:lvlJc w:val="left"/>
    </w:lvl>
  </w:abstractNum>
  <w:abstractNum w:abstractNumId="3">
    <w:nsid w:val="39C5EE71"/>
    <w:multiLevelType w:val="singleLevel"/>
    <w:tmpl w:val="39C5EE71"/>
    <w:lvl w:ilvl="0" w:tentative="0">
      <w:start w:val="7"/>
      <w:numFmt w:val="chineseCounting"/>
      <w:suff w:val="nothing"/>
      <w:lvlText w:val="%1、"/>
      <w:lvlJc w:val="left"/>
      <w:rPr>
        <w:rFonts w:hint="eastAsia"/>
      </w:rPr>
    </w:lvl>
  </w:abstractNum>
  <w:abstractNum w:abstractNumId="4">
    <w:nsid w:val="636C984B"/>
    <w:multiLevelType w:val="singleLevel"/>
    <w:tmpl w:val="636C984B"/>
    <w:lvl w:ilvl="0" w:tentative="0">
      <w:start w:val="4"/>
      <w:numFmt w:val="chineseCounting"/>
      <w:suff w:val="nothing"/>
      <w:lvlText w:val="（%1）"/>
      <w:lvlJc w:val="left"/>
    </w:lvl>
  </w:abstractNum>
  <w:abstractNum w:abstractNumId="5">
    <w:nsid w:val="6A43FE99"/>
    <w:multiLevelType w:val="singleLevel"/>
    <w:tmpl w:val="6A43FE99"/>
    <w:lvl w:ilvl="0" w:tentative="0">
      <w:start w:val="1"/>
      <w:numFmt w:val="chineseCounting"/>
      <w:suff w:val="nothing"/>
      <w:lvlText w:val="%1、"/>
      <w:lvlJc w:val="left"/>
      <w:rPr>
        <w:rFonts w:hint="eastAsia"/>
      </w:rPr>
    </w:lvl>
  </w:abstractNum>
  <w:num w:numId="1">
    <w:abstractNumId w:val="1"/>
  </w:num>
  <w:num w:numId="2">
    <w:abstractNumId w:val="0"/>
  </w:num>
  <w:num w:numId="3">
    <w:abstractNumId w:val="4"/>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8C11BA"/>
    <w:rsid w:val="009419CA"/>
    <w:rsid w:val="00955854"/>
    <w:rsid w:val="009C7330"/>
    <w:rsid w:val="00A00FBB"/>
    <w:rsid w:val="00BF0721"/>
    <w:rsid w:val="00C03795"/>
    <w:rsid w:val="00CE3756"/>
    <w:rsid w:val="00D27A74"/>
    <w:rsid w:val="00E02138"/>
    <w:rsid w:val="00E831C8"/>
    <w:rsid w:val="00EF287A"/>
    <w:rsid w:val="01057CDE"/>
    <w:rsid w:val="010B4A82"/>
    <w:rsid w:val="010C51BB"/>
    <w:rsid w:val="01192786"/>
    <w:rsid w:val="011F511E"/>
    <w:rsid w:val="01201E6A"/>
    <w:rsid w:val="012512FB"/>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95D20"/>
    <w:rsid w:val="025C47D6"/>
    <w:rsid w:val="0263675C"/>
    <w:rsid w:val="02656E75"/>
    <w:rsid w:val="027431E5"/>
    <w:rsid w:val="02B12A4B"/>
    <w:rsid w:val="02B544DB"/>
    <w:rsid w:val="02CB5D99"/>
    <w:rsid w:val="02D05D23"/>
    <w:rsid w:val="02F61D91"/>
    <w:rsid w:val="02FC4679"/>
    <w:rsid w:val="02FE5E0A"/>
    <w:rsid w:val="031642F5"/>
    <w:rsid w:val="0347190C"/>
    <w:rsid w:val="034760CE"/>
    <w:rsid w:val="03487959"/>
    <w:rsid w:val="03505BE1"/>
    <w:rsid w:val="036C7380"/>
    <w:rsid w:val="036D41A2"/>
    <w:rsid w:val="037F229C"/>
    <w:rsid w:val="03911277"/>
    <w:rsid w:val="039A540B"/>
    <w:rsid w:val="03BD010E"/>
    <w:rsid w:val="03E2685C"/>
    <w:rsid w:val="03E66326"/>
    <w:rsid w:val="03FF6E0F"/>
    <w:rsid w:val="0404259A"/>
    <w:rsid w:val="04051601"/>
    <w:rsid w:val="040A3239"/>
    <w:rsid w:val="040C172A"/>
    <w:rsid w:val="04150B3B"/>
    <w:rsid w:val="04327F62"/>
    <w:rsid w:val="04344800"/>
    <w:rsid w:val="044657B4"/>
    <w:rsid w:val="045F666C"/>
    <w:rsid w:val="0460075C"/>
    <w:rsid w:val="04613BEE"/>
    <w:rsid w:val="0462054D"/>
    <w:rsid w:val="04675C34"/>
    <w:rsid w:val="046C0B29"/>
    <w:rsid w:val="047240F8"/>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13A92"/>
    <w:rsid w:val="06146BAF"/>
    <w:rsid w:val="06286BB6"/>
    <w:rsid w:val="06405E9C"/>
    <w:rsid w:val="064D5380"/>
    <w:rsid w:val="064E0F6B"/>
    <w:rsid w:val="06617309"/>
    <w:rsid w:val="06650E6A"/>
    <w:rsid w:val="0682559D"/>
    <w:rsid w:val="06854A05"/>
    <w:rsid w:val="068B5259"/>
    <w:rsid w:val="06986D10"/>
    <w:rsid w:val="06A14716"/>
    <w:rsid w:val="06B02408"/>
    <w:rsid w:val="06C90184"/>
    <w:rsid w:val="06C9437B"/>
    <w:rsid w:val="06D27D2D"/>
    <w:rsid w:val="06ED564C"/>
    <w:rsid w:val="06F22A7B"/>
    <w:rsid w:val="07023424"/>
    <w:rsid w:val="07043735"/>
    <w:rsid w:val="0725074E"/>
    <w:rsid w:val="07313C60"/>
    <w:rsid w:val="07331F0A"/>
    <w:rsid w:val="076971BD"/>
    <w:rsid w:val="076D43AE"/>
    <w:rsid w:val="077323CA"/>
    <w:rsid w:val="0775145F"/>
    <w:rsid w:val="078B7CA7"/>
    <w:rsid w:val="07967DE0"/>
    <w:rsid w:val="07970994"/>
    <w:rsid w:val="07B913B4"/>
    <w:rsid w:val="07BA1C6A"/>
    <w:rsid w:val="07BD44A3"/>
    <w:rsid w:val="07CE6155"/>
    <w:rsid w:val="07E0324D"/>
    <w:rsid w:val="07E11DA2"/>
    <w:rsid w:val="07E40515"/>
    <w:rsid w:val="07EE6091"/>
    <w:rsid w:val="07FB6BDB"/>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406DB"/>
    <w:rsid w:val="08A91E6C"/>
    <w:rsid w:val="08BA1B19"/>
    <w:rsid w:val="08C16076"/>
    <w:rsid w:val="08D059DD"/>
    <w:rsid w:val="08DC08E7"/>
    <w:rsid w:val="092D1C9E"/>
    <w:rsid w:val="09377E5E"/>
    <w:rsid w:val="09383E9F"/>
    <w:rsid w:val="0939426E"/>
    <w:rsid w:val="09451F38"/>
    <w:rsid w:val="09504F8C"/>
    <w:rsid w:val="09616470"/>
    <w:rsid w:val="096C1F5A"/>
    <w:rsid w:val="096C76C1"/>
    <w:rsid w:val="09906B28"/>
    <w:rsid w:val="09912E95"/>
    <w:rsid w:val="099C1A23"/>
    <w:rsid w:val="09A948AF"/>
    <w:rsid w:val="09AC2A76"/>
    <w:rsid w:val="09B04837"/>
    <w:rsid w:val="09C95891"/>
    <w:rsid w:val="09D8005F"/>
    <w:rsid w:val="09DD11B5"/>
    <w:rsid w:val="0A002E0D"/>
    <w:rsid w:val="0A140987"/>
    <w:rsid w:val="0A241A5C"/>
    <w:rsid w:val="0A2E3566"/>
    <w:rsid w:val="0A393280"/>
    <w:rsid w:val="0A460DA3"/>
    <w:rsid w:val="0A486099"/>
    <w:rsid w:val="0A5F2F6C"/>
    <w:rsid w:val="0A670B4E"/>
    <w:rsid w:val="0A851E03"/>
    <w:rsid w:val="0A985A6F"/>
    <w:rsid w:val="0AA808AF"/>
    <w:rsid w:val="0ABD142C"/>
    <w:rsid w:val="0AC644AE"/>
    <w:rsid w:val="0ACB61B4"/>
    <w:rsid w:val="0ACD4157"/>
    <w:rsid w:val="0AE964B0"/>
    <w:rsid w:val="0B0D2FA4"/>
    <w:rsid w:val="0B163034"/>
    <w:rsid w:val="0B1F5B6D"/>
    <w:rsid w:val="0B253CB7"/>
    <w:rsid w:val="0B2B3C7B"/>
    <w:rsid w:val="0B2F4AF7"/>
    <w:rsid w:val="0B3312B6"/>
    <w:rsid w:val="0B4064B3"/>
    <w:rsid w:val="0B444D3D"/>
    <w:rsid w:val="0B6E529C"/>
    <w:rsid w:val="0B701D27"/>
    <w:rsid w:val="0B7245CE"/>
    <w:rsid w:val="0B943886"/>
    <w:rsid w:val="0B9C3CD1"/>
    <w:rsid w:val="0BB324D8"/>
    <w:rsid w:val="0BB672C7"/>
    <w:rsid w:val="0BC07BBF"/>
    <w:rsid w:val="0BC429EF"/>
    <w:rsid w:val="0BCE65D1"/>
    <w:rsid w:val="0BD60937"/>
    <w:rsid w:val="0BD912A4"/>
    <w:rsid w:val="0BD95485"/>
    <w:rsid w:val="0BE135FA"/>
    <w:rsid w:val="0BEE4F6B"/>
    <w:rsid w:val="0C03261E"/>
    <w:rsid w:val="0C0439FA"/>
    <w:rsid w:val="0C0B17DF"/>
    <w:rsid w:val="0C0F382B"/>
    <w:rsid w:val="0C160980"/>
    <w:rsid w:val="0C177D5B"/>
    <w:rsid w:val="0C1B4EF7"/>
    <w:rsid w:val="0C1C297E"/>
    <w:rsid w:val="0C1D4988"/>
    <w:rsid w:val="0C297E69"/>
    <w:rsid w:val="0C397871"/>
    <w:rsid w:val="0C462F2A"/>
    <w:rsid w:val="0C55038F"/>
    <w:rsid w:val="0C670CE3"/>
    <w:rsid w:val="0C6B7DF9"/>
    <w:rsid w:val="0C6E2A56"/>
    <w:rsid w:val="0C7A708D"/>
    <w:rsid w:val="0CCA548F"/>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686123"/>
    <w:rsid w:val="0D783B34"/>
    <w:rsid w:val="0D81754C"/>
    <w:rsid w:val="0DB13E81"/>
    <w:rsid w:val="0DBE6AB7"/>
    <w:rsid w:val="0DBF116A"/>
    <w:rsid w:val="0DC00E38"/>
    <w:rsid w:val="0DC8400B"/>
    <w:rsid w:val="0DCE371A"/>
    <w:rsid w:val="0DD203DE"/>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9872D6"/>
    <w:rsid w:val="0EB05323"/>
    <w:rsid w:val="0EBE40CB"/>
    <w:rsid w:val="0EC36A56"/>
    <w:rsid w:val="0EC62499"/>
    <w:rsid w:val="0ECE4E6F"/>
    <w:rsid w:val="0EDA5C56"/>
    <w:rsid w:val="0EFE4287"/>
    <w:rsid w:val="0F0D525E"/>
    <w:rsid w:val="0F2A2A37"/>
    <w:rsid w:val="0F2E6C95"/>
    <w:rsid w:val="0F41493F"/>
    <w:rsid w:val="0F4675CA"/>
    <w:rsid w:val="0F471A79"/>
    <w:rsid w:val="0F500384"/>
    <w:rsid w:val="0F5B4015"/>
    <w:rsid w:val="0F5F3EF3"/>
    <w:rsid w:val="0F6071C8"/>
    <w:rsid w:val="0F790C96"/>
    <w:rsid w:val="0F7B0394"/>
    <w:rsid w:val="0FA00CB6"/>
    <w:rsid w:val="0FA434D3"/>
    <w:rsid w:val="0FB471F7"/>
    <w:rsid w:val="0FC62D88"/>
    <w:rsid w:val="0FC95C51"/>
    <w:rsid w:val="0FC965F5"/>
    <w:rsid w:val="0FCD6B4B"/>
    <w:rsid w:val="0FCF7138"/>
    <w:rsid w:val="0FD35AB6"/>
    <w:rsid w:val="0FDE23D0"/>
    <w:rsid w:val="0FE017B9"/>
    <w:rsid w:val="0FE04B17"/>
    <w:rsid w:val="0FEC2891"/>
    <w:rsid w:val="0FF43FCA"/>
    <w:rsid w:val="0FF71EB7"/>
    <w:rsid w:val="101E4E21"/>
    <w:rsid w:val="10225AB2"/>
    <w:rsid w:val="102D74F0"/>
    <w:rsid w:val="103C47DA"/>
    <w:rsid w:val="103D5CB0"/>
    <w:rsid w:val="1043497A"/>
    <w:rsid w:val="104B6B58"/>
    <w:rsid w:val="105552F6"/>
    <w:rsid w:val="107A08A9"/>
    <w:rsid w:val="108449FF"/>
    <w:rsid w:val="108B34B0"/>
    <w:rsid w:val="109E2943"/>
    <w:rsid w:val="10C551CE"/>
    <w:rsid w:val="10C8346E"/>
    <w:rsid w:val="10E353BE"/>
    <w:rsid w:val="10FE6AB1"/>
    <w:rsid w:val="11084A23"/>
    <w:rsid w:val="1112624E"/>
    <w:rsid w:val="11153798"/>
    <w:rsid w:val="11297158"/>
    <w:rsid w:val="114B2C9B"/>
    <w:rsid w:val="11594105"/>
    <w:rsid w:val="115D78BB"/>
    <w:rsid w:val="116001E2"/>
    <w:rsid w:val="11624FF1"/>
    <w:rsid w:val="11793618"/>
    <w:rsid w:val="117E2FEE"/>
    <w:rsid w:val="11813452"/>
    <w:rsid w:val="11913DD4"/>
    <w:rsid w:val="11961E43"/>
    <w:rsid w:val="11987ED2"/>
    <w:rsid w:val="119969A0"/>
    <w:rsid w:val="11A91B68"/>
    <w:rsid w:val="11B76464"/>
    <w:rsid w:val="11BC2DF3"/>
    <w:rsid w:val="11C43676"/>
    <w:rsid w:val="11E23E4F"/>
    <w:rsid w:val="11EA3CA0"/>
    <w:rsid w:val="11F403BB"/>
    <w:rsid w:val="11FA6A1C"/>
    <w:rsid w:val="120B6973"/>
    <w:rsid w:val="12155876"/>
    <w:rsid w:val="12183A1B"/>
    <w:rsid w:val="12192A7F"/>
    <w:rsid w:val="1223231A"/>
    <w:rsid w:val="122A11A6"/>
    <w:rsid w:val="123D1BD2"/>
    <w:rsid w:val="123E6D4D"/>
    <w:rsid w:val="12445622"/>
    <w:rsid w:val="125613C2"/>
    <w:rsid w:val="125A20F5"/>
    <w:rsid w:val="125D4EF7"/>
    <w:rsid w:val="12637C4E"/>
    <w:rsid w:val="127030C8"/>
    <w:rsid w:val="12A516E9"/>
    <w:rsid w:val="12B310FA"/>
    <w:rsid w:val="12B7582D"/>
    <w:rsid w:val="12C621E8"/>
    <w:rsid w:val="12CF0716"/>
    <w:rsid w:val="12D95227"/>
    <w:rsid w:val="12E33197"/>
    <w:rsid w:val="12EA585E"/>
    <w:rsid w:val="12EE1C9C"/>
    <w:rsid w:val="12F863E6"/>
    <w:rsid w:val="13094CA6"/>
    <w:rsid w:val="132156D8"/>
    <w:rsid w:val="132911E2"/>
    <w:rsid w:val="133868AE"/>
    <w:rsid w:val="13410F31"/>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CF72EE"/>
    <w:rsid w:val="14F4219E"/>
    <w:rsid w:val="14FB1132"/>
    <w:rsid w:val="150135C1"/>
    <w:rsid w:val="151C632A"/>
    <w:rsid w:val="15231C6B"/>
    <w:rsid w:val="152E4EB1"/>
    <w:rsid w:val="153E3566"/>
    <w:rsid w:val="154034C3"/>
    <w:rsid w:val="15632709"/>
    <w:rsid w:val="156B6CDB"/>
    <w:rsid w:val="15726626"/>
    <w:rsid w:val="15820278"/>
    <w:rsid w:val="158D0C08"/>
    <w:rsid w:val="15914EE6"/>
    <w:rsid w:val="15A42FA4"/>
    <w:rsid w:val="15A6418F"/>
    <w:rsid w:val="15AA091B"/>
    <w:rsid w:val="15BC6BD3"/>
    <w:rsid w:val="15C87B19"/>
    <w:rsid w:val="15CF095E"/>
    <w:rsid w:val="15D437CA"/>
    <w:rsid w:val="15DA784E"/>
    <w:rsid w:val="15DB017B"/>
    <w:rsid w:val="15E5570E"/>
    <w:rsid w:val="15E6370B"/>
    <w:rsid w:val="15E835FB"/>
    <w:rsid w:val="15E84717"/>
    <w:rsid w:val="16063F8C"/>
    <w:rsid w:val="160F0091"/>
    <w:rsid w:val="16144614"/>
    <w:rsid w:val="16255E60"/>
    <w:rsid w:val="162B0CB3"/>
    <w:rsid w:val="163E3AB2"/>
    <w:rsid w:val="165E3F72"/>
    <w:rsid w:val="166D0110"/>
    <w:rsid w:val="167050F1"/>
    <w:rsid w:val="16713DA7"/>
    <w:rsid w:val="16797776"/>
    <w:rsid w:val="16952546"/>
    <w:rsid w:val="16A365D1"/>
    <w:rsid w:val="16AA0078"/>
    <w:rsid w:val="16AB3FBF"/>
    <w:rsid w:val="16AC1654"/>
    <w:rsid w:val="16B12C6E"/>
    <w:rsid w:val="16BF0789"/>
    <w:rsid w:val="16CD5BA2"/>
    <w:rsid w:val="16D42F73"/>
    <w:rsid w:val="16DA34D2"/>
    <w:rsid w:val="16DA4E41"/>
    <w:rsid w:val="16E477FC"/>
    <w:rsid w:val="16F042AC"/>
    <w:rsid w:val="16F626B5"/>
    <w:rsid w:val="16F93553"/>
    <w:rsid w:val="16FB005D"/>
    <w:rsid w:val="16FC4F3B"/>
    <w:rsid w:val="171630EB"/>
    <w:rsid w:val="173B2E91"/>
    <w:rsid w:val="17435DB3"/>
    <w:rsid w:val="174849B3"/>
    <w:rsid w:val="175075E0"/>
    <w:rsid w:val="175D3461"/>
    <w:rsid w:val="175F4C67"/>
    <w:rsid w:val="175F580B"/>
    <w:rsid w:val="17665207"/>
    <w:rsid w:val="17794395"/>
    <w:rsid w:val="178D50A9"/>
    <w:rsid w:val="178F0FE3"/>
    <w:rsid w:val="17967280"/>
    <w:rsid w:val="17A233DE"/>
    <w:rsid w:val="17B85018"/>
    <w:rsid w:val="17C3523B"/>
    <w:rsid w:val="17E339CC"/>
    <w:rsid w:val="17F33C57"/>
    <w:rsid w:val="181D4FAC"/>
    <w:rsid w:val="182B38C1"/>
    <w:rsid w:val="18351597"/>
    <w:rsid w:val="18353961"/>
    <w:rsid w:val="18474510"/>
    <w:rsid w:val="184F1D16"/>
    <w:rsid w:val="1852374B"/>
    <w:rsid w:val="185629F1"/>
    <w:rsid w:val="18685D91"/>
    <w:rsid w:val="187C43BB"/>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64921"/>
    <w:rsid w:val="19183CAC"/>
    <w:rsid w:val="193964B7"/>
    <w:rsid w:val="19521C94"/>
    <w:rsid w:val="195657BB"/>
    <w:rsid w:val="196B19EB"/>
    <w:rsid w:val="19717C66"/>
    <w:rsid w:val="198E7C2B"/>
    <w:rsid w:val="198F13CC"/>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2A34"/>
    <w:rsid w:val="1B1F6AF1"/>
    <w:rsid w:val="1B250DAE"/>
    <w:rsid w:val="1B2A34EB"/>
    <w:rsid w:val="1B2B0F4C"/>
    <w:rsid w:val="1B2D2734"/>
    <w:rsid w:val="1B3860E1"/>
    <w:rsid w:val="1B3F36F6"/>
    <w:rsid w:val="1B422830"/>
    <w:rsid w:val="1B4B369E"/>
    <w:rsid w:val="1B5271D4"/>
    <w:rsid w:val="1B6D7C0D"/>
    <w:rsid w:val="1B6F0C68"/>
    <w:rsid w:val="1B84594F"/>
    <w:rsid w:val="1B884364"/>
    <w:rsid w:val="1BA912AB"/>
    <w:rsid w:val="1BC577D4"/>
    <w:rsid w:val="1BC74329"/>
    <w:rsid w:val="1BC90A36"/>
    <w:rsid w:val="1BD0347B"/>
    <w:rsid w:val="1BD40AF3"/>
    <w:rsid w:val="1BD802A4"/>
    <w:rsid w:val="1BDF236A"/>
    <w:rsid w:val="1C0435DD"/>
    <w:rsid w:val="1C044A22"/>
    <w:rsid w:val="1C0469D5"/>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22DC8"/>
    <w:rsid w:val="1CDA4D56"/>
    <w:rsid w:val="1CF810AC"/>
    <w:rsid w:val="1D0B3755"/>
    <w:rsid w:val="1D124C24"/>
    <w:rsid w:val="1D1F2F14"/>
    <w:rsid w:val="1D2C6C65"/>
    <w:rsid w:val="1D3F37F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8F4E05"/>
    <w:rsid w:val="1EB62A42"/>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7D0AC9"/>
    <w:rsid w:val="1F800DCD"/>
    <w:rsid w:val="1F8815CD"/>
    <w:rsid w:val="1F8D1995"/>
    <w:rsid w:val="1F935BDD"/>
    <w:rsid w:val="1F9730E6"/>
    <w:rsid w:val="1FDE0273"/>
    <w:rsid w:val="1FEF73C9"/>
    <w:rsid w:val="20020491"/>
    <w:rsid w:val="202E2AB2"/>
    <w:rsid w:val="203C7C11"/>
    <w:rsid w:val="20421AEB"/>
    <w:rsid w:val="20471AED"/>
    <w:rsid w:val="20487E48"/>
    <w:rsid w:val="20666EBF"/>
    <w:rsid w:val="206F239E"/>
    <w:rsid w:val="2086258B"/>
    <w:rsid w:val="20A45C99"/>
    <w:rsid w:val="20AD18F5"/>
    <w:rsid w:val="20B35783"/>
    <w:rsid w:val="20B77D0F"/>
    <w:rsid w:val="20BB288C"/>
    <w:rsid w:val="20D06EB4"/>
    <w:rsid w:val="20E40557"/>
    <w:rsid w:val="20E84872"/>
    <w:rsid w:val="20EF04D3"/>
    <w:rsid w:val="210C69CF"/>
    <w:rsid w:val="21107C1A"/>
    <w:rsid w:val="21293DBB"/>
    <w:rsid w:val="213018E1"/>
    <w:rsid w:val="21392BC1"/>
    <w:rsid w:val="21431802"/>
    <w:rsid w:val="21463D2C"/>
    <w:rsid w:val="21466CC1"/>
    <w:rsid w:val="2151198F"/>
    <w:rsid w:val="2172070D"/>
    <w:rsid w:val="217B2C80"/>
    <w:rsid w:val="217D2EA2"/>
    <w:rsid w:val="21851E83"/>
    <w:rsid w:val="21861507"/>
    <w:rsid w:val="218617B3"/>
    <w:rsid w:val="219020E3"/>
    <w:rsid w:val="21916EE8"/>
    <w:rsid w:val="219A308D"/>
    <w:rsid w:val="219F5834"/>
    <w:rsid w:val="21A35D48"/>
    <w:rsid w:val="21C12688"/>
    <w:rsid w:val="21CC4855"/>
    <w:rsid w:val="21CC52FC"/>
    <w:rsid w:val="21E233A3"/>
    <w:rsid w:val="21E23F6C"/>
    <w:rsid w:val="21E345FD"/>
    <w:rsid w:val="22146DBF"/>
    <w:rsid w:val="22171E1E"/>
    <w:rsid w:val="22383B4D"/>
    <w:rsid w:val="22466CD3"/>
    <w:rsid w:val="225D1D49"/>
    <w:rsid w:val="225D33C8"/>
    <w:rsid w:val="226239FE"/>
    <w:rsid w:val="22626562"/>
    <w:rsid w:val="226A76AE"/>
    <w:rsid w:val="22704020"/>
    <w:rsid w:val="22733EB6"/>
    <w:rsid w:val="22851DB9"/>
    <w:rsid w:val="22906578"/>
    <w:rsid w:val="22973E77"/>
    <w:rsid w:val="22AB58F3"/>
    <w:rsid w:val="22BF02C5"/>
    <w:rsid w:val="22C13FD4"/>
    <w:rsid w:val="22C24771"/>
    <w:rsid w:val="22CB0895"/>
    <w:rsid w:val="22E60ABB"/>
    <w:rsid w:val="231527D7"/>
    <w:rsid w:val="23185AD8"/>
    <w:rsid w:val="23336451"/>
    <w:rsid w:val="23474320"/>
    <w:rsid w:val="23492735"/>
    <w:rsid w:val="235B5F37"/>
    <w:rsid w:val="235C3EA6"/>
    <w:rsid w:val="23604810"/>
    <w:rsid w:val="237A7609"/>
    <w:rsid w:val="237D0994"/>
    <w:rsid w:val="23A512B3"/>
    <w:rsid w:val="23BE4330"/>
    <w:rsid w:val="23BF0A62"/>
    <w:rsid w:val="23C263BB"/>
    <w:rsid w:val="23D04F68"/>
    <w:rsid w:val="23D50A64"/>
    <w:rsid w:val="23FC0268"/>
    <w:rsid w:val="24065683"/>
    <w:rsid w:val="240B4621"/>
    <w:rsid w:val="241061D3"/>
    <w:rsid w:val="24114322"/>
    <w:rsid w:val="24122F3C"/>
    <w:rsid w:val="24181A61"/>
    <w:rsid w:val="241A4D23"/>
    <w:rsid w:val="241B1055"/>
    <w:rsid w:val="244328F6"/>
    <w:rsid w:val="245032E9"/>
    <w:rsid w:val="24536196"/>
    <w:rsid w:val="24626203"/>
    <w:rsid w:val="247573F6"/>
    <w:rsid w:val="247A4BE7"/>
    <w:rsid w:val="24806762"/>
    <w:rsid w:val="24814D5C"/>
    <w:rsid w:val="24831C33"/>
    <w:rsid w:val="248601CB"/>
    <w:rsid w:val="24917BA8"/>
    <w:rsid w:val="24936925"/>
    <w:rsid w:val="24981483"/>
    <w:rsid w:val="249B0370"/>
    <w:rsid w:val="24A24AC6"/>
    <w:rsid w:val="24B93055"/>
    <w:rsid w:val="24C252E5"/>
    <w:rsid w:val="24C65EB9"/>
    <w:rsid w:val="24C93BB5"/>
    <w:rsid w:val="24D02E03"/>
    <w:rsid w:val="24F86BC7"/>
    <w:rsid w:val="250F44FD"/>
    <w:rsid w:val="2514288A"/>
    <w:rsid w:val="253668B6"/>
    <w:rsid w:val="255E0E4F"/>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04634A"/>
    <w:rsid w:val="2611098A"/>
    <w:rsid w:val="264221C6"/>
    <w:rsid w:val="265D3370"/>
    <w:rsid w:val="26666555"/>
    <w:rsid w:val="268B7C99"/>
    <w:rsid w:val="268C4A4A"/>
    <w:rsid w:val="26991B1E"/>
    <w:rsid w:val="269A7501"/>
    <w:rsid w:val="26A015F3"/>
    <w:rsid w:val="26A3584F"/>
    <w:rsid w:val="26A66B0A"/>
    <w:rsid w:val="26A73989"/>
    <w:rsid w:val="26A86D42"/>
    <w:rsid w:val="26C30557"/>
    <w:rsid w:val="26CB2EBC"/>
    <w:rsid w:val="26CB4B73"/>
    <w:rsid w:val="26E34A7B"/>
    <w:rsid w:val="26E9756C"/>
    <w:rsid w:val="26FA4570"/>
    <w:rsid w:val="27217FF0"/>
    <w:rsid w:val="27242893"/>
    <w:rsid w:val="273612F4"/>
    <w:rsid w:val="273A182F"/>
    <w:rsid w:val="27445146"/>
    <w:rsid w:val="277602F5"/>
    <w:rsid w:val="278038CA"/>
    <w:rsid w:val="27C33BB0"/>
    <w:rsid w:val="27C55F98"/>
    <w:rsid w:val="27CC0CD0"/>
    <w:rsid w:val="27D071BC"/>
    <w:rsid w:val="27D4538F"/>
    <w:rsid w:val="27DE15AE"/>
    <w:rsid w:val="27E03A2F"/>
    <w:rsid w:val="27E3461F"/>
    <w:rsid w:val="28076C4C"/>
    <w:rsid w:val="280D297A"/>
    <w:rsid w:val="28276A98"/>
    <w:rsid w:val="28431A51"/>
    <w:rsid w:val="285710C8"/>
    <w:rsid w:val="285C4BAF"/>
    <w:rsid w:val="285D0F42"/>
    <w:rsid w:val="28703320"/>
    <w:rsid w:val="288E6F63"/>
    <w:rsid w:val="289539A5"/>
    <w:rsid w:val="289F019A"/>
    <w:rsid w:val="28CC6ED5"/>
    <w:rsid w:val="28F010D9"/>
    <w:rsid w:val="28F05C88"/>
    <w:rsid w:val="28F47E27"/>
    <w:rsid w:val="29082E70"/>
    <w:rsid w:val="291343EF"/>
    <w:rsid w:val="29166F16"/>
    <w:rsid w:val="294D5371"/>
    <w:rsid w:val="295A5964"/>
    <w:rsid w:val="29626133"/>
    <w:rsid w:val="29702C6A"/>
    <w:rsid w:val="298756CC"/>
    <w:rsid w:val="299109D5"/>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C70AC"/>
    <w:rsid w:val="2A5F2983"/>
    <w:rsid w:val="2A601F6F"/>
    <w:rsid w:val="2A6B59EA"/>
    <w:rsid w:val="2A7A07C0"/>
    <w:rsid w:val="2AB17620"/>
    <w:rsid w:val="2AB30FEA"/>
    <w:rsid w:val="2AB657B1"/>
    <w:rsid w:val="2AE07913"/>
    <w:rsid w:val="2AEA3FC0"/>
    <w:rsid w:val="2AEA4AC4"/>
    <w:rsid w:val="2B0A0D5F"/>
    <w:rsid w:val="2B0E64B5"/>
    <w:rsid w:val="2B166BF6"/>
    <w:rsid w:val="2B2B0DE1"/>
    <w:rsid w:val="2B3E1E16"/>
    <w:rsid w:val="2B5D0E3B"/>
    <w:rsid w:val="2B5E2134"/>
    <w:rsid w:val="2B6F3EEE"/>
    <w:rsid w:val="2B70774D"/>
    <w:rsid w:val="2B7D446F"/>
    <w:rsid w:val="2B816318"/>
    <w:rsid w:val="2B8D4A3E"/>
    <w:rsid w:val="2BCC1BD6"/>
    <w:rsid w:val="2BDF0CFB"/>
    <w:rsid w:val="2BE234F2"/>
    <w:rsid w:val="2BE33AA6"/>
    <w:rsid w:val="2BE40B44"/>
    <w:rsid w:val="2BEF68A7"/>
    <w:rsid w:val="2BF22DBE"/>
    <w:rsid w:val="2BF73785"/>
    <w:rsid w:val="2C0F30B3"/>
    <w:rsid w:val="2C1235EB"/>
    <w:rsid w:val="2C162BEC"/>
    <w:rsid w:val="2C2D3C44"/>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1A0384"/>
    <w:rsid w:val="2E2F0A58"/>
    <w:rsid w:val="2E447583"/>
    <w:rsid w:val="2E4B4467"/>
    <w:rsid w:val="2E504203"/>
    <w:rsid w:val="2E5520B9"/>
    <w:rsid w:val="2E5A23CD"/>
    <w:rsid w:val="2E63548C"/>
    <w:rsid w:val="2E640C1C"/>
    <w:rsid w:val="2E6B523D"/>
    <w:rsid w:val="2E7A08F9"/>
    <w:rsid w:val="2E7B33BD"/>
    <w:rsid w:val="2E836803"/>
    <w:rsid w:val="2E96363C"/>
    <w:rsid w:val="2EB86707"/>
    <w:rsid w:val="2EC92184"/>
    <w:rsid w:val="2ECC0AC3"/>
    <w:rsid w:val="2ECD27F6"/>
    <w:rsid w:val="2F0E1C14"/>
    <w:rsid w:val="2F366FC1"/>
    <w:rsid w:val="2F5034C7"/>
    <w:rsid w:val="2F7921AF"/>
    <w:rsid w:val="2F866106"/>
    <w:rsid w:val="2FA3249D"/>
    <w:rsid w:val="2FC05B92"/>
    <w:rsid w:val="2FDE3BE4"/>
    <w:rsid w:val="2FE31AD2"/>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AE4CAF"/>
    <w:rsid w:val="30B71989"/>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1680B"/>
    <w:rsid w:val="33085CC5"/>
    <w:rsid w:val="33262CBA"/>
    <w:rsid w:val="332B323C"/>
    <w:rsid w:val="332E3189"/>
    <w:rsid w:val="334C6BA3"/>
    <w:rsid w:val="335B62EC"/>
    <w:rsid w:val="335E79BA"/>
    <w:rsid w:val="3360061D"/>
    <w:rsid w:val="336549AB"/>
    <w:rsid w:val="33782709"/>
    <w:rsid w:val="3392025F"/>
    <w:rsid w:val="33A8285D"/>
    <w:rsid w:val="33AC1E29"/>
    <w:rsid w:val="33B17041"/>
    <w:rsid w:val="33B202F3"/>
    <w:rsid w:val="33B20F64"/>
    <w:rsid w:val="33C2346E"/>
    <w:rsid w:val="33EE53FA"/>
    <w:rsid w:val="33FD7485"/>
    <w:rsid w:val="34012F1B"/>
    <w:rsid w:val="34467089"/>
    <w:rsid w:val="34523AB5"/>
    <w:rsid w:val="346B4B47"/>
    <w:rsid w:val="346E4F77"/>
    <w:rsid w:val="34762AAC"/>
    <w:rsid w:val="348402A8"/>
    <w:rsid w:val="348415BC"/>
    <w:rsid w:val="34A957B3"/>
    <w:rsid w:val="34B510BB"/>
    <w:rsid w:val="34BB2714"/>
    <w:rsid w:val="34C25EF7"/>
    <w:rsid w:val="34D20F28"/>
    <w:rsid w:val="34E22DC0"/>
    <w:rsid w:val="350233D4"/>
    <w:rsid w:val="35195F01"/>
    <w:rsid w:val="351F7A28"/>
    <w:rsid w:val="3530288A"/>
    <w:rsid w:val="35313A72"/>
    <w:rsid w:val="35493C91"/>
    <w:rsid w:val="355C0228"/>
    <w:rsid w:val="357800DF"/>
    <w:rsid w:val="358527FB"/>
    <w:rsid w:val="358B5BCF"/>
    <w:rsid w:val="35946D26"/>
    <w:rsid w:val="359A77E8"/>
    <w:rsid w:val="35A1790B"/>
    <w:rsid w:val="35A45B99"/>
    <w:rsid w:val="35B01090"/>
    <w:rsid w:val="35DD2073"/>
    <w:rsid w:val="35DF75FB"/>
    <w:rsid w:val="35EB21A5"/>
    <w:rsid w:val="35F52D00"/>
    <w:rsid w:val="35FF153A"/>
    <w:rsid w:val="3606622C"/>
    <w:rsid w:val="36077316"/>
    <w:rsid w:val="360D1393"/>
    <w:rsid w:val="3613278E"/>
    <w:rsid w:val="3622119B"/>
    <w:rsid w:val="36356D4F"/>
    <w:rsid w:val="36405687"/>
    <w:rsid w:val="36414112"/>
    <w:rsid w:val="365F3D60"/>
    <w:rsid w:val="36645530"/>
    <w:rsid w:val="367851C1"/>
    <w:rsid w:val="369510BC"/>
    <w:rsid w:val="36973632"/>
    <w:rsid w:val="36A30194"/>
    <w:rsid w:val="36D21A02"/>
    <w:rsid w:val="36F961C4"/>
    <w:rsid w:val="37104DEB"/>
    <w:rsid w:val="372D0977"/>
    <w:rsid w:val="37337382"/>
    <w:rsid w:val="374D5647"/>
    <w:rsid w:val="374F42A7"/>
    <w:rsid w:val="37506DBE"/>
    <w:rsid w:val="3759338C"/>
    <w:rsid w:val="37654002"/>
    <w:rsid w:val="378E3E66"/>
    <w:rsid w:val="37C244FC"/>
    <w:rsid w:val="37D95C79"/>
    <w:rsid w:val="37E81F7B"/>
    <w:rsid w:val="37E9563D"/>
    <w:rsid w:val="38026A1B"/>
    <w:rsid w:val="38197832"/>
    <w:rsid w:val="383903C6"/>
    <w:rsid w:val="383C423B"/>
    <w:rsid w:val="38415136"/>
    <w:rsid w:val="386C1D38"/>
    <w:rsid w:val="3871375B"/>
    <w:rsid w:val="387A25A5"/>
    <w:rsid w:val="38963295"/>
    <w:rsid w:val="389D2F53"/>
    <w:rsid w:val="38A945B7"/>
    <w:rsid w:val="38BE5E78"/>
    <w:rsid w:val="38CC2A09"/>
    <w:rsid w:val="38D677A2"/>
    <w:rsid w:val="38D770AE"/>
    <w:rsid w:val="38E47094"/>
    <w:rsid w:val="38F70050"/>
    <w:rsid w:val="38FC33FC"/>
    <w:rsid w:val="38FD0E84"/>
    <w:rsid w:val="38FF1B5B"/>
    <w:rsid w:val="390273B1"/>
    <w:rsid w:val="39153767"/>
    <w:rsid w:val="39225CA9"/>
    <w:rsid w:val="3923070B"/>
    <w:rsid w:val="392C49BB"/>
    <w:rsid w:val="39381E2B"/>
    <w:rsid w:val="3942282F"/>
    <w:rsid w:val="3953338B"/>
    <w:rsid w:val="396B7002"/>
    <w:rsid w:val="396C2A15"/>
    <w:rsid w:val="396D16DD"/>
    <w:rsid w:val="39A95F2D"/>
    <w:rsid w:val="39AC01F9"/>
    <w:rsid w:val="39B73BAC"/>
    <w:rsid w:val="39B7517F"/>
    <w:rsid w:val="39BA3B51"/>
    <w:rsid w:val="39C20795"/>
    <w:rsid w:val="39E90E2B"/>
    <w:rsid w:val="39E94D86"/>
    <w:rsid w:val="39F1638E"/>
    <w:rsid w:val="3A001C79"/>
    <w:rsid w:val="3A144021"/>
    <w:rsid w:val="3A1513BA"/>
    <w:rsid w:val="3A230C04"/>
    <w:rsid w:val="3A2B0CF2"/>
    <w:rsid w:val="3A2E618D"/>
    <w:rsid w:val="3A3A5C00"/>
    <w:rsid w:val="3A4109A1"/>
    <w:rsid w:val="3A742C8C"/>
    <w:rsid w:val="3A7B2702"/>
    <w:rsid w:val="3A896EEE"/>
    <w:rsid w:val="3AA94222"/>
    <w:rsid w:val="3AAA2893"/>
    <w:rsid w:val="3ABB15C7"/>
    <w:rsid w:val="3AD8279E"/>
    <w:rsid w:val="3AE73EDB"/>
    <w:rsid w:val="3B08641D"/>
    <w:rsid w:val="3B1C7A19"/>
    <w:rsid w:val="3B2B5582"/>
    <w:rsid w:val="3B4234D4"/>
    <w:rsid w:val="3B7622BA"/>
    <w:rsid w:val="3B7C1C88"/>
    <w:rsid w:val="3B803330"/>
    <w:rsid w:val="3B8107C8"/>
    <w:rsid w:val="3B8972AA"/>
    <w:rsid w:val="3BA219B8"/>
    <w:rsid w:val="3BA96003"/>
    <w:rsid w:val="3BC61A51"/>
    <w:rsid w:val="3BE14893"/>
    <w:rsid w:val="3BE8265C"/>
    <w:rsid w:val="3BE92A35"/>
    <w:rsid w:val="3BEB460F"/>
    <w:rsid w:val="3BEF1DA2"/>
    <w:rsid w:val="3BF64635"/>
    <w:rsid w:val="3BF956C3"/>
    <w:rsid w:val="3C02696E"/>
    <w:rsid w:val="3C0E5CDB"/>
    <w:rsid w:val="3C4D3B02"/>
    <w:rsid w:val="3C54143C"/>
    <w:rsid w:val="3C5B1D89"/>
    <w:rsid w:val="3C85498F"/>
    <w:rsid w:val="3C8946A5"/>
    <w:rsid w:val="3CA372A1"/>
    <w:rsid w:val="3CA600E0"/>
    <w:rsid w:val="3CB765A9"/>
    <w:rsid w:val="3CBA4326"/>
    <w:rsid w:val="3CBC0BE3"/>
    <w:rsid w:val="3CC614DA"/>
    <w:rsid w:val="3CD01DA9"/>
    <w:rsid w:val="3CD6754E"/>
    <w:rsid w:val="3CDA38F5"/>
    <w:rsid w:val="3CDD517D"/>
    <w:rsid w:val="3CE33FC3"/>
    <w:rsid w:val="3CEA3B31"/>
    <w:rsid w:val="3CF9401E"/>
    <w:rsid w:val="3CFC6325"/>
    <w:rsid w:val="3D093C71"/>
    <w:rsid w:val="3D1A22C0"/>
    <w:rsid w:val="3D294B1B"/>
    <w:rsid w:val="3D2959BD"/>
    <w:rsid w:val="3D2B034D"/>
    <w:rsid w:val="3D5A60CA"/>
    <w:rsid w:val="3D6A38DF"/>
    <w:rsid w:val="3D84379B"/>
    <w:rsid w:val="3D8E090C"/>
    <w:rsid w:val="3D9F4364"/>
    <w:rsid w:val="3DA702BF"/>
    <w:rsid w:val="3DB92106"/>
    <w:rsid w:val="3DCF457D"/>
    <w:rsid w:val="3DF169A7"/>
    <w:rsid w:val="3DF2399F"/>
    <w:rsid w:val="3DF40FE4"/>
    <w:rsid w:val="3E0519AD"/>
    <w:rsid w:val="3E416C1A"/>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4034D0"/>
    <w:rsid w:val="3F51407E"/>
    <w:rsid w:val="3F522210"/>
    <w:rsid w:val="3F544AF6"/>
    <w:rsid w:val="3F5C361D"/>
    <w:rsid w:val="3F5E64F5"/>
    <w:rsid w:val="3F656E2C"/>
    <w:rsid w:val="3F695775"/>
    <w:rsid w:val="3F6D5029"/>
    <w:rsid w:val="3F92376D"/>
    <w:rsid w:val="3F9C1CD6"/>
    <w:rsid w:val="3FB035B9"/>
    <w:rsid w:val="3FBB23AB"/>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9150BB"/>
    <w:rsid w:val="40AB51BD"/>
    <w:rsid w:val="40B16CC2"/>
    <w:rsid w:val="40B81BAD"/>
    <w:rsid w:val="40BB2365"/>
    <w:rsid w:val="40C226C0"/>
    <w:rsid w:val="40D23962"/>
    <w:rsid w:val="40D61BC8"/>
    <w:rsid w:val="40DC4F1D"/>
    <w:rsid w:val="40DF2097"/>
    <w:rsid w:val="40E71ABD"/>
    <w:rsid w:val="411120ED"/>
    <w:rsid w:val="413C11C7"/>
    <w:rsid w:val="41447F0E"/>
    <w:rsid w:val="414733E0"/>
    <w:rsid w:val="41566753"/>
    <w:rsid w:val="415D6881"/>
    <w:rsid w:val="416433F7"/>
    <w:rsid w:val="416A21FA"/>
    <w:rsid w:val="416B09D7"/>
    <w:rsid w:val="417D1E08"/>
    <w:rsid w:val="417D5552"/>
    <w:rsid w:val="4188208C"/>
    <w:rsid w:val="41883195"/>
    <w:rsid w:val="419B51EE"/>
    <w:rsid w:val="41A76EB0"/>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3165DE"/>
    <w:rsid w:val="43686540"/>
    <w:rsid w:val="4368794F"/>
    <w:rsid w:val="436D0FB5"/>
    <w:rsid w:val="437518D1"/>
    <w:rsid w:val="438D1E49"/>
    <w:rsid w:val="43B23B98"/>
    <w:rsid w:val="43C80076"/>
    <w:rsid w:val="43D8550E"/>
    <w:rsid w:val="43DC0C7D"/>
    <w:rsid w:val="43EA69D8"/>
    <w:rsid w:val="441730F0"/>
    <w:rsid w:val="441C6B77"/>
    <w:rsid w:val="44332C7D"/>
    <w:rsid w:val="44356D2F"/>
    <w:rsid w:val="44390E25"/>
    <w:rsid w:val="44433468"/>
    <w:rsid w:val="44437F9F"/>
    <w:rsid w:val="444F5C68"/>
    <w:rsid w:val="44613E6E"/>
    <w:rsid w:val="446A5324"/>
    <w:rsid w:val="447E7804"/>
    <w:rsid w:val="44943661"/>
    <w:rsid w:val="44A05C5C"/>
    <w:rsid w:val="44AC7417"/>
    <w:rsid w:val="44B16853"/>
    <w:rsid w:val="44C306B7"/>
    <w:rsid w:val="450D5FAD"/>
    <w:rsid w:val="4511711A"/>
    <w:rsid w:val="45172F07"/>
    <w:rsid w:val="451D5184"/>
    <w:rsid w:val="452F3716"/>
    <w:rsid w:val="453C65FD"/>
    <w:rsid w:val="454B256E"/>
    <w:rsid w:val="455D76E4"/>
    <w:rsid w:val="45646F33"/>
    <w:rsid w:val="45671007"/>
    <w:rsid w:val="456C331B"/>
    <w:rsid w:val="457D6259"/>
    <w:rsid w:val="45A241E5"/>
    <w:rsid w:val="45A26739"/>
    <w:rsid w:val="45B07140"/>
    <w:rsid w:val="45C43431"/>
    <w:rsid w:val="45EE3358"/>
    <w:rsid w:val="46066722"/>
    <w:rsid w:val="46170428"/>
    <w:rsid w:val="461976C3"/>
    <w:rsid w:val="461C0664"/>
    <w:rsid w:val="463D42BA"/>
    <w:rsid w:val="463D7CA3"/>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2F4540"/>
    <w:rsid w:val="47505619"/>
    <w:rsid w:val="475C5399"/>
    <w:rsid w:val="47600773"/>
    <w:rsid w:val="47661F26"/>
    <w:rsid w:val="476E25F3"/>
    <w:rsid w:val="47783B12"/>
    <w:rsid w:val="477D5156"/>
    <w:rsid w:val="477F2265"/>
    <w:rsid w:val="47890AD6"/>
    <w:rsid w:val="478D2FF6"/>
    <w:rsid w:val="478F6037"/>
    <w:rsid w:val="4798720D"/>
    <w:rsid w:val="47996319"/>
    <w:rsid w:val="479F79BB"/>
    <w:rsid w:val="47BF7C9C"/>
    <w:rsid w:val="47C2246C"/>
    <w:rsid w:val="47CA5F05"/>
    <w:rsid w:val="47DA1720"/>
    <w:rsid w:val="47E11737"/>
    <w:rsid w:val="47E77D53"/>
    <w:rsid w:val="47EE48C0"/>
    <w:rsid w:val="47F35E3E"/>
    <w:rsid w:val="47FB766F"/>
    <w:rsid w:val="48064E6E"/>
    <w:rsid w:val="4808575C"/>
    <w:rsid w:val="480B439D"/>
    <w:rsid w:val="481F6467"/>
    <w:rsid w:val="48240D19"/>
    <w:rsid w:val="48262538"/>
    <w:rsid w:val="482F10F4"/>
    <w:rsid w:val="483215ED"/>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6B4142"/>
    <w:rsid w:val="497B341F"/>
    <w:rsid w:val="49AF724A"/>
    <w:rsid w:val="49B415EE"/>
    <w:rsid w:val="49B63FD6"/>
    <w:rsid w:val="49BF4D00"/>
    <w:rsid w:val="49CE709F"/>
    <w:rsid w:val="49D1562B"/>
    <w:rsid w:val="49DE1EF5"/>
    <w:rsid w:val="49E579C4"/>
    <w:rsid w:val="49EA2381"/>
    <w:rsid w:val="49F43753"/>
    <w:rsid w:val="49F54A10"/>
    <w:rsid w:val="49F94CE9"/>
    <w:rsid w:val="49FE0E45"/>
    <w:rsid w:val="4A040938"/>
    <w:rsid w:val="4A0B1FA6"/>
    <w:rsid w:val="4A11169A"/>
    <w:rsid w:val="4A212635"/>
    <w:rsid w:val="4A2175B6"/>
    <w:rsid w:val="4A365C94"/>
    <w:rsid w:val="4A4260CB"/>
    <w:rsid w:val="4A58168F"/>
    <w:rsid w:val="4A611E1A"/>
    <w:rsid w:val="4A7055A6"/>
    <w:rsid w:val="4A8E66BE"/>
    <w:rsid w:val="4A9C47ED"/>
    <w:rsid w:val="4AA17F1B"/>
    <w:rsid w:val="4AA71D5E"/>
    <w:rsid w:val="4AAA6CA9"/>
    <w:rsid w:val="4AE008D2"/>
    <w:rsid w:val="4B0B3617"/>
    <w:rsid w:val="4B2815DF"/>
    <w:rsid w:val="4B473F5E"/>
    <w:rsid w:val="4B47439E"/>
    <w:rsid w:val="4B49191E"/>
    <w:rsid w:val="4B507FB2"/>
    <w:rsid w:val="4B647620"/>
    <w:rsid w:val="4B695935"/>
    <w:rsid w:val="4B6D517B"/>
    <w:rsid w:val="4B7A55E6"/>
    <w:rsid w:val="4B82653E"/>
    <w:rsid w:val="4B894031"/>
    <w:rsid w:val="4B8C1A83"/>
    <w:rsid w:val="4B946154"/>
    <w:rsid w:val="4BB12731"/>
    <w:rsid w:val="4BE10A59"/>
    <w:rsid w:val="4BE123D1"/>
    <w:rsid w:val="4BF76C86"/>
    <w:rsid w:val="4C0A534C"/>
    <w:rsid w:val="4C0F01F9"/>
    <w:rsid w:val="4C270B31"/>
    <w:rsid w:val="4C3202E6"/>
    <w:rsid w:val="4C6370A1"/>
    <w:rsid w:val="4C736886"/>
    <w:rsid w:val="4C743CFE"/>
    <w:rsid w:val="4C7F7CEF"/>
    <w:rsid w:val="4C821AA7"/>
    <w:rsid w:val="4CA43125"/>
    <w:rsid w:val="4CAC2A11"/>
    <w:rsid w:val="4CB01CB9"/>
    <w:rsid w:val="4CCD33EA"/>
    <w:rsid w:val="4CCF426B"/>
    <w:rsid w:val="4CF56178"/>
    <w:rsid w:val="4CFE069C"/>
    <w:rsid w:val="4D033F9C"/>
    <w:rsid w:val="4D055E23"/>
    <w:rsid w:val="4D2433AC"/>
    <w:rsid w:val="4D331F40"/>
    <w:rsid w:val="4D4A4A28"/>
    <w:rsid w:val="4D5D7D7F"/>
    <w:rsid w:val="4D625C01"/>
    <w:rsid w:val="4D8F350E"/>
    <w:rsid w:val="4D924E46"/>
    <w:rsid w:val="4D9877E4"/>
    <w:rsid w:val="4D994499"/>
    <w:rsid w:val="4DBD22E7"/>
    <w:rsid w:val="4DC73507"/>
    <w:rsid w:val="4DDA435D"/>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C91D72"/>
    <w:rsid w:val="4ED33DCB"/>
    <w:rsid w:val="4EE34782"/>
    <w:rsid w:val="4EE63F4F"/>
    <w:rsid w:val="4EEF2DE9"/>
    <w:rsid w:val="4F007E65"/>
    <w:rsid w:val="4F0A1AF8"/>
    <w:rsid w:val="4F1E4F93"/>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E750F5"/>
    <w:rsid w:val="4FFE4A87"/>
    <w:rsid w:val="500344EA"/>
    <w:rsid w:val="500B7B4C"/>
    <w:rsid w:val="503C3296"/>
    <w:rsid w:val="504B0F0D"/>
    <w:rsid w:val="50527689"/>
    <w:rsid w:val="50544178"/>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73108"/>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0E6E8A"/>
    <w:rsid w:val="52187D0D"/>
    <w:rsid w:val="52267AA3"/>
    <w:rsid w:val="52352944"/>
    <w:rsid w:val="52361B9C"/>
    <w:rsid w:val="52362A26"/>
    <w:rsid w:val="523B0BAD"/>
    <w:rsid w:val="524B7169"/>
    <w:rsid w:val="5250515D"/>
    <w:rsid w:val="526921DD"/>
    <w:rsid w:val="5297132B"/>
    <w:rsid w:val="529F28D8"/>
    <w:rsid w:val="529F6FBB"/>
    <w:rsid w:val="52BD49AA"/>
    <w:rsid w:val="52C076EC"/>
    <w:rsid w:val="52C25708"/>
    <w:rsid w:val="52C315CC"/>
    <w:rsid w:val="52CD10CA"/>
    <w:rsid w:val="52EB6F11"/>
    <w:rsid w:val="52F0249E"/>
    <w:rsid w:val="53053412"/>
    <w:rsid w:val="53487DC7"/>
    <w:rsid w:val="5353575F"/>
    <w:rsid w:val="535B2E70"/>
    <w:rsid w:val="535C4E8B"/>
    <w:rsid w:val="536278AA"/>
    <w:rsid w:val="53673357"/>
    <w:rsid w:val="53676B5F"/>
    <w:rsid w:val="536E21FF"/>
    <w:rsid w:val="5385006E"/>
    <w:rsid w:val="538A4A6D"/>
    <w:rsid w:val="53A669B7"/>
    <w:rsid w:val="53B45677"/>
    <w:rsid w:val="53C25B3B"/>
    <w:rsid w:val="53C43B59"/>
    <w:rsid w:val="53DD2466"/>
    <w:rsid w:val="53E34323"/>
    <w:rsid w:val="53FC3987"/>
    <w:rsid w:val="5427381E"/>
    <w:rsid w:val="542902D8"/>
    <w:rsid w:val="543B788E"/>
    <w:rsid w:val="54447CBB"/>
    <w:rsid w:val="545062A7"/>
    <w:rsid w:val="545C3555"/>
    <w:rsid w:val="54617320"/>
    <w:rsid w:val="547A28DC"/>
    <w:rsid w:val="54827775"/>
    <w:rsid w:val="54AC5134"/>
    <w:rsid w:val="54DE6078"/>
    <w:rsid w:val="54E86EBD"/>
    <w:rsid w:val="54F2526E"/>
    <w:rsid w:val="55075D9B"/>
    <w:rsid w:val="550A0ED6"/>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38246A"/>
    <w:rsid w:val="56474D43"/>
    <w:rsid w:val="564C1D1D"/>
    <w:rsid w:val="56586573"/>
    <w:rsid w:val="565F1E2E"/>
    <w:rsid w:val="56670F45"/>
    <w:rsid w:val="566F1BE2"/>
    <w:rsid w:val="567763F0"/>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40D62"/>
    <w:rsid w:val="58057728"/>
    <w:rsid w:val="580C17E3"/>
    <w:rsid w:val="581D1F94"/>
    <w:rsid w:val="582872BA"/>
    <w:rsid w:val="5829318A"/>
    <w:rsid w:val="582D7EE9"/>
    <w:rsid w:val="583343BB"/>
    <w:rsid w:val="583439B3"/>
    <w:rsid w:val="583B5787"/>
    <w:rsid w:val="586759C7"/>
    <w:rsid w:val="58C07CA9"/>
    <w:rsid w:val="58D900E0"/>
    <w:rsid w:val="58DC73BE"/>
    <w:rsid w:val="58DE5A38"/>
    <w:rsid w:val="58FA7B16"/>
    <w:rsid w:val="58FB22A6"/>
    <w:rsid w:val="59003437"/>
    <w:rsid w:val="59182EE7"/>
    <w:rsid w:val="5921212C"/>
    <w:rsid w:val="59395687"/>
    <w:rsid w:val="596F472F"/>
    <w:rsid w:val="5974345D"/>
    <w:rsid w:val="597534AA"/>
    <w:rsid w:val="59843C7B"/>
    <w:rsid w:val="59951C91"/>
    <w:rsid w:val="59982867"/>
    <w:rsid w:val="59A11ED6"/>
    <w:rsid w:val="59AB0DFC"/>
    <w:rsid w:val="59BB6403"/>
    <w:rsid w:val="59C1557F"/>
    <w:rsid w:val="59C8615E"/>
    <w:rsid w:val="59E771C2"/>
    <w:rsid w:val="59E84659"/>
    <w:rsid w:val="59FF2575"/>
    <w:rsid w:val="5A156B94"/>
    <w:rsid w:val="5A344FB0"/>
    <w:rsid w:val="5A360707"/>
    <w:rsid w:val="5A482568"/>
    <w:rsid w:val="5A5755C9"/>
    <w:rsid w:val="5A5A13C0"/>
    <w:rsid w:val="5A646165"/>
    <w:rsid w:val="5A772EA3"/>
    <w:rsid w:val="5A7D29E6"/>
    <w:rsid w:val="5A821401"/>
    <w:rsid w:val="5A8A2B4B"/>
    <w:rsid w:val="5A9F5080"/>
    <w:rsid w:val="5AAB6618"/>
    <w:rsid w:val="5AC52E1B"/>
    <w:rsid w:val="5ACE7864"/>
    <w:rsid w:val="5ADB46FF"/>
    <w:rsid w:val="5AE91049"/>
    <w:rsid w:val="5AEF582B"/>
    <w:rsid w:val="5B0B5334"/>
    <w:rsid w:val="5B1B7ACD"/>
    <w:rsid w:val="5B24041A"/>
    <w:rsid w:val="5B247C71"/>
    <w:rsid w:val="5B2A406A"/>
    <w:rsid w:val="5B2B06FA"/>
    <w:rsid w:val="5B374672"/>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3C15B7"/>
    <w:rsid w:val="5C4E1E1E"/>
    <w:rsid w:val="5C4F343B"/>
    <w:rsid w:val="5C6A79EB"/>
    <w:rsid w:val="5C776F19"/>
    <w:rsid w:val="5C912690"/>
    <w:rsid w:val="5C946EE9"/>
    <w:rsid w:val="5C970365"/>
    <w:rsid w:val="5C9F632F"/>
    <w:rsid w:val="5CCB04A2"/>
    <w:rsid w:val="5CCD7E04"/>
    <w:rsid w:val="5CD51F6A"/>
    <w:rsid w:val="5CD6026B"/>
    <w:rsid w:val="5CDF179C"/>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D80DC3"/>
    <w:rsid w:val="5DF376B4"/>
    <w:rsid w:val="5DF974C4"/>
    <w:rsid w:val="5E150E16"/>
    <w:rsid w:val="5E156702"/>
    <w:rsid w:val="5E2C3CE8"/>
    <w:rsid w:val="5E302EAE"/>
    <w:rsid w:val="5E32317B"/>
    <w:rsid w:val="5E480DBB"/>
    <w:rsid w:val="5E532C32"/>
    <w:rsid w:val="5E6B78B9"/>
    <w:rsid w:val="5E72530D"/>
    <w:rsid w:val="5E7B3471"/>
    <w:rsid w:val="5E811840"/>
    <w:rsid w:val="5EAC620C"/>
    <w:rsid w:val="5EB56E43"/>
    <w:rsid w:val="5EDB6E5E"/>
    <w:rsid w:val="5F050603"/>
    <w:rsid w:val="5F0F5BF5"/>
    <w:rsid w:val="5F1070E5"/>
    <w:rsid w:val="5F137093"/>
    <w:rsid w:val="5F192F04"/>
    <w:rsid w:val="5F475DFB"/>
    <w:rsid w:val="5F4A6912"/>
    <w:rsid w:val="5FA342D5"/>
    <w:rsid w:val="5FA40581"/>
    <w:rsid w:val="5FB011CE"/>
    <w:rsid w:val="5FBF418B"/>
    <w:rsid w:val="5FC03F1C"/>
    <w:rsid w:val="5FC128D4"/>
    <w:rsid w:val="5FC577B3"/>
    <w:rsid w:val="5FE71E07"/>
    <w:rsid w:val="5FFB751D"/>
    <w:rsid w:val="5FFC1DCE"/>
    <w:rsid w:val="602423C7"/>
    <w:rsid w:val="603F2394"/>
    <w:rsid w:val="604206A4"/>
    <w:rsid w:val="604407B5"/>
    <w:rsid w:val="60487E62"/>
    <w:rsid w:val="605A5C34"/>
    <w:rsid w:val="605C3CBF"/>
    <w:rsid w:val="60630B92"/>
    <w:rsid w:val="606E4C0D"/>
    <w:rsid w:val="60935B47"/>
    <w:rsid w:val="60C76F62"/>
    <w:rsid w:val="60CE1254"/>
    <w:rsid w:val="60D321CB"/>
    <w:rsid w:val="60D467A9"/>
    <w:rsid w:val="60EA12BA"/>
    <w:rsid w:val="60EB3CE8"/>
    <w:rsid w:val="60FD2770"/>
    <w:rsid w:val="61034470"/>
    <w:rsid w:val="61041400"/>
    <w:rsid w:val="6108421E"/>
    <w:rsid w:val="610C08D6"/>
    <w:rsid w:val="611504BF"/>
    <w:rsid w:val="61233B56"/>
    <w:rsid w:val="6129287D"/>
    <w:rsid w:val="6132559A"/>
    <w:rsid w:val="61535DEE"/>
    <w:rsid w:val="6166167A"/>
    <w:rsid w:val="617020C2"/>
    <w:rsid w:val="6171504A"/>
    <w:rsid w:val="61755B39"/>
    <w:rsid w:val="617A0C46"/>
    <w:rsid w:val="6183263D"/>
    <w:rsid w:val="618B1EF3"/>
    <w:rsid w:val="61A33787"/>
    <w:rsid w:val="61A66AB4"/>
    <w:rsid w:val="61AD3601"/>
    <w:rsid w:val="61BC38FA"/>
    <w:rsid w:val="61BE0E4F"/>
    <w:rsid w:val="61C85E7F"/>
    <w:rsid w:val="61CD78CF"/>
    <w:rsid w:val="61DA14FE"/>
    <w:rsid w:val="61E138C1"/>
    <w:rsid w:val="61E53D34"/>
    <w:rsid w:val="61E73697"/>
    <w:rsid w:val="61EE3162"/>
    <w:rsid w:val="61F1052F"/>
    <w:rsid w:val="61F62056"/>
    <w:rsid w:val="620208E6"/>
    <w:rsid w:val="620A0821"/>
    <w:rsid w:val="620E46C5"/>
    <w:rsid w:val="620F37AC"/>
    <w:rsid w:val="621536B2"/>
    <w:rsid w:val="621C707C"/>
    <w:rsid w:val="621E0130"/>
    <w:rsid w:val="62215698"/>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2779F9"/>
    <w:rsid w:val="6337684E"/>
    <w:rsid w:val="63403C73"/>
    <w:rsid w:val="6351410B"/>
    <w:rsid w:val="635A03E8"/>
    <w:rsid w:val="635D4427"/>
    <w:rsid w:val="635F082F"/>
    <w:rsid w:val="63710CD7"/>
    <w:rsid w:val="639A0C81"/>
    <w:rsid w:val="63A00543"/>
    <w:rsid w:val="63BE2991"/>
    <w:rsid w:val="63D672A4"/>
    <w:rsid w:val="63E900E8"/>
    <w:rsid w:val="63F105D2"/>
    <w:rsid w:val="63F75E73"/>
    <w:rsid w:val="64003000"/>
    <w:rsid w:val="64020FD8"/>
    <w:rsid w:val="640B49C1"/>
    <w:rsid w:val="64156CD8"/>
    <w:rsid w:val="64413D22"/>
    <w:rsid w:val="64470699"/>
    <w:rsid w:val="644B6CD5"/>
    <w:rsid w:val="645C36D2"/>
    <w:rsid w:val="646253D3"/>
    <w:rsid w:val="64627D01"/>
    <w:rsid w:val="6473435B"/>
    <w:rsid w:val="64864D44"/>
    <w:rsid w:val="64A01013"/>
    <w:rsid w:val="64C76164"/>
    <w:rsid w:val="64D3186F"/>
    <w:rsid w:val="64EF2266"/>
    <w:rsid w:val="64F33559"/>
    <w:rsid w:val="64FD2EEA"/>
    <w:rsid w:val="64FF1ABC"/>
    <w:rsid w:val="650E3520"/>
    <w:rsid w:val="65144E34"/>
    <w:rsid w:val="654069DE"/>
    <w:rsid w:val="65413B3E"/>
    <w:rsid w:val="654B3E81"/>
    <w:rsid w:val="655555A6"/>
    <w:rsid w:val="655F14F0"/>
    <w:rsid w:val="65660277"/>
    <w:rsid w:val="656E6D13"/>
    <w:rsid w:val="6570174F"/>
    <w:rsid w:val="65990AED"/>
    <w:rsid w:val="659C1653"/>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D5367"/>
    <w:rsid w:val="671F2137"/>
    <w:rsid w:val="67256725"/>
    <w:rsid w:val="672C3BD3"/>
    <w:rsid w:val="67441F0C"/>
    <w:rsid w:val="674465E9"/>
    <w:rsid w:val="67594618"/>
    <w:rsid w:val="675B3954"/>
    <w:rsid w:val="676B6466"/>
    <w:rsid w:val="67954429"/>
    <w:rsid w:val="67A1447F"/>
    <w:rsid w:val="67C47F84"/>
    <w:rsid w:val="67D85572"/>
    <w:rsid w:val="67DD10E7"/>
    <w:rsid w:val="67E51A4F"/>
    <w:rsid w:val="67E81C89"/>
    <w:rsid w:val="67F16AAB"/>
    <w:rsid w:val="67FC2A34"/>
    <w:rsid w:val="68022928"/>
    <w:rsid w:val="68163291"/>
    <w:rsid w:val="68244FDF"/>
    <w:rsid w:val="682634A6"/>
    <w:rsid w:val="68335612"/>
    <w:rsid w:val="683D75EE"/>
    <w:rsid w:val="683E4ABF"/>
    <w:rsid w:val="683F6341"/>
    <w:rsid w:val="68413BF7"/>
    <w:rsid w:val="684A3899"/>
    <w:rsid w:val="68516552"/>
    <w:rsid w:val="685D249D"/>
    <w:rsid w:val="685D400B"/>
    <w:rsid w:val="68600066"/>
    <w:rsid w:val="6861776A"/>
    <w:rsid w:val="687222C2"/>
    <w:rsid w:val="6879445C"/>
    <w:rsid w:val="687A5897"/>
    <w:rsid w:val="687D194E"/>
    <w:rsid w:val="68945561"/>
    <w:rsid w:val="689D6C87"/>
    <w:rsid w:val="68A05E34"/>
    <w:rsid w:val="68A4599C"/>
    <w:rsid w:val="68AD0074"/>
    <w:rsid w:val="68C44B97"/>
    <w:rsid w:val="68CB6A7F"/>
    <w:rsid w:val="68D4182F"/>
    <w:rsid w:val="68DA458B"/>
    <w:rsid w:val="68E565D8"/>
    <w:rsid w:val="68ED4DA7"/>
    <w:rsid w:val="68FC5EBD"/>
    <w:rsid w:val="69122538"/>
    <w:rsid w:val="69142018"/>
    <w:rsid w:val="69194FE8"/>
    <w:rsid w:val="691F4315"/>
    <w:rsid w:val="69342F0C"/>
    <w:rsid w:val="69544350"/>
    <w:rsid w:val="696115E2"/>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64398"/>
    <w:rsid w:val="6B0F06C2"/>
    <w:rsid w:val="6B2B6878"/>
    <w:rsid w:val="6B633F4F"/>
    <w:rsid w:val="6B70680D"/>
    <w:rsid w:val="6B816F14"/>
    <w:rsid w:val="6B8A298B"/>
    <w:rsid w:val="6B8A779B"/>
    <w:rsid w:val="6B8C481C"/>
    <w:rsid w:val="6BAD6C20"/>
    <w:rsid w:val="6BB456BB"/>
    <w:rsid w:val="6BB62A44"/>
    <w:rsid w:val="6BD81D0A"/>
    <w:rsid w:val="6BE052CE"/>
    <w:rsid w:val="6BF2692A"/>
    <w:rsid w:val="6BF358A4"/>
    <w:rsid w:val="6C051F4E"/>
    <w:rsid w:val="6C096C12"/>
    <w:rsid w:val="6C1A5960"/>
    <w:rsid w:val="6C1F3ED0"/>
    <w:rsid w:val="6C417EB8"/>
    <w:rsid w:val="6C613F45"/>
    <w:rsid w:val="6C756221"/>
    <w:rsid w:val="6C7B08BB"/>
    <w:rsid w:val="6C816AF9"/>
    <w:rsid w:val="6C846694"/>
    <w:rsid w:val="6C9E6F7E"/>
    <w:rsid w:val="6CA841D2"/>
    <w:rsid w:val="6CB10385"/>
    <w:rsid w:val="6CDF0F3A"/>
    <w:rsid w:val="6CE47854"/>
    <w:rsid w:val="6D0D25B8"/>
    <w:rsid w:val="6D490A6B"/>
    <w:rsid w:val="6D497313"/>
    <w:rsid w:val="6D582A6D"/>
    <w:rsid w:val="6D5A1043"/>
    <w:rsid w:val="6D604FD1"/>
    <w:rsid w:val="6D635FBA"/>
    <w:rsid w:val="6D6534EB"/>
    <w:rsid w:val="6D6C0EA8"/>
    <w:rsid w:val="6D72169B"/>
    <w:rsid w:val="6D732F9C"/>
    <w:rsid w:val="6D9239A2"/>
    <w:rsid w:val="6DA2047B"/>
    <w:rsid w:val="6DAF1A19"/>
    <w:rsid w:val="6DB664EE"/>
    <w:rsid w:val="6DBC6250"/>
    <w:rsid w:val="6DC64BAC"/>
    <w:rsid w:val="6E037AD7"/>
    <w:rsid w:val="6E056523"/>
    <w:rsid w:val="6E074EC9"/>
    <w:rsid w:val="6E160E52"/>
    <w:rsid w:val="6E2E569B"/>
    <w:rsid w:val="6E403831"/>
    <w:rsid w:val="6E4064F1"/>
    <w:rsid w:val="6E4E39FC"/>
    <w:rsid w:val="6E5545BD"/>
    <w:rsid w:val="6E5D1964"/>
    <w:rsid w:val="6E614B19"/>
    <w:rsid w:val="6E616F13"/>
    <w:rsid w:val="6E7369B5"/>
    <w:rsid w:val="6E7B5CAB"/>
    <w:rsid w:val="6EA46FFF"/>
    <w:rsid w:val="6EAA56FE"/>
    <w:rsid w:val="6EB37B5B"/>
    <w:rsid w:val="6EBE6FBB"/>
    <w:rsid w:val="6ED70BA2"/>
    <w:rsid w:val="6EDB7671"/>
    <w:rsid w:val="6EF77260"/>
    <w:rsid w:val="6F2302E3"/>
    <w:rsid w:val="6F314C13"/>
    <w:rsid w:val="6F382FA6"/>
    <w:rsid w:val="6F391F60"/>
    <w:rsid w:val="6F694006"/>
    <w:rsid w:val="6F6C5490"/>
    <w:rsid w:val="6F761900"/>
    <w:rsid w:val="6F7C1AF6"/>
    <w:rsid w:val="6F7C1C1D"/>
    <w:rsid w:val="6FA71AD5"/>
    <w:rsid w:val="6FAF2607"/>
    <w:rsid w:val="6FD47D24"/>
    <w:rsid w:val="6FE17D06"/>
    <w:rsid w:val="6FF536DD"/>
    <w:rsid w:val="6FFD71B3"/>
    <w:rsid w:val="700D2412"/>
    <w:rsid w:val="70112883"/>
    <w:rsid w:val="70243856"/>
    <w:rsid w:val="703F2471"/>
    <w:rsid w:val="704B4131"/>
    <w:rsid w:val="704F18F0"/>
    <w:rsid w:val="70531ED5"/>
    <w:rsid w:val="705A528C"/>
    <w:rsid w:val="70632D94"/>
    <w:rsid w:val="7068062C"/>
    <w:rsid w:val="707F47B3"/>
    <w:rsid w:val="70954F53"/>
    <w:rsid w:val="70A94A40"/>
    <w:rsid w:val="70D80F32"/>
    <w:rsid w:val="70D97C76"/>
    <w:rsid w:val="70E36A9D"/>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C60510"/>
    <w:rsid w:val="71D0750E"/>
    <w:rsid w:val="71D803D1"/>
    <w:rsid w:val="71E501C6"/>
    <w:rsid w:val="71F40A44"/>
    <w:rsid w:val="7202163F"/>
    <w:rsid w:val="723B04C8"/>
    <w:rsid w:val="724E6817"/>
    <w:rsid w:val="72587EEE"/>
    <w:rsid w:val="72600D68"/>
    <w:rsid w:val="72604620"/>
    <w:rsid w:val="726B02C1"/>
    <w:rsid w:val="726D2C67"/>
    <w:rsid w:val="726E73F3"/>
    <w:rsid w:val="729A0F74"/>
    <w:rsid w:val="72EA6309"/>
    <w:rsid w:val="72F03574"/>
    <w:rsid w:val="72F77CB6"/>
    <w:rsid w:val="731438BD"/>
    <w:rsid w:val="733155C8"/>
    <w:rsid w:val="73422D3C"/>
    <w:rsid w:val="735743F6"/>
    <w:rsid w:val="73625723"/>
    <w:rsid w:val="737007D9"/>
    <w:rsid w:val="73880040"/>
    <w:rsid w:val="738B5B50"/>
    <w:rsid w:val="739E5AB6"/>
    <w:rsid w:val="73AA53A0"/>
    <w:rsid w:val="73B04F6B"/>
    <w:rsid w:val="73B62AC1"/>
    <w:rsid w:val="73D20D1A"/>
    <w:rsid w:val="73E168D2"/>
    <w:rsid w:val="73E873C4"/>
    <w:rsid w:val="73F07AA4"/>
    <w:rsid w:val="74010DBC"/>
    <w:rsid w:val="74054701"/>
    <w:rsid w:val="740D2C3F"/>
    <w:rsid w:val="74135925"/>
    <w:rsid w:val="742827DB"/>
    <w:rsid w:val="742D6CA9"/>
    <w:rsid w:val="742E58A2"/>
    <w:rsid w:val="74525628"/>
    <w:rsid w:val="745C2CAD"/>
    <w:rsid w:val="745F06BF"/>
    <w:rsid w:val="746C713B"/>
    <w:rsid w:val="748D2368"/>
    <w:rsid w:val="749217E0"/>
    <w:rsid w:val="749E7830"/>
    <w:rsid w:val="74B22D8C"/>
    <w:rsid w:val="74C26B38"/>
    <w:rsid w:val="74C50E52"/>
    <w:rsid w:val="74C55FC1"/>
    <w:rsid w:val="74CC7EC1"/>
    <w:rsid w:val="74DA7552"/>
    <w:rsid w:val="74E41FDD"/>
    <w:rsid w:val="74EF6361"/>
    <w:rsid w:val="74F347DF"/>
    <w:rsid w:val="74FA7FE6"/>
    <w:rsid w:val="74FD4A9B"/>
    <w:rsid w:val="751D43A6"/>
    <w:rsid w:val="752E1FF5"/>
    <w:rsid w:val="75453AE1"/>
    <w:rsid w:val="75573AC9"/>
    <w:rsid w:val="75595449"/>
    <w:rsid w:val="758B283A"/>
    <w:rsid w:val="759E483C"/>
    <w:rsid w:val="75BD313A"/>
    <w:rsid w:val="75BF6D3D"/>
    <w:rsid w:val="75DC1EF4"/>
    <w:rsid w:val="75E50837"/>
    <w:rsid w:val="75EF5520"/>
    <w:rsid w:val="75F63713"/>
    <w:rsid w:val="76143A54"/>
    <w:rsid w:val="76212261"/>
    <w:rsid w:val="7637074A"/>
    <w:rsid w:val="763B63B0"/>
    <w:rsid w:val="764772A3"/>
    <w:rsid w:val="767B7960"/>
    <w:rsid w:val="769A6195"/>
    <w:rsid w:val="76A44430"/>
    <w:rsid w:val="76A71FBB"/>
    <w:rsid w:val="76AA5D81"/>
    <w:rsid w:val="76AB50DC"/>
    <w:rsid w:val="76BB3C83"/>
    <w:rsid w:val="76C80EC7"/>
    <w:rsid w:val="76EF48AE"/>
    <w:rsid w:val="76F45266"/>
    <w:rsid w:val="76F73D47"/>
    <w:rsid w:val="77006E1F"/>
    <w:rsid w:val="77032A24"/>
    <w:rsid w:val="771670C1"/>
    <w:rsid w:val="77275DC2"/>
    <w:rsid w:val="772C16E9"/>
    <w:rsid w:val="77580842"/>
    <w:rsid w:val="77683E14"/>
    <w:rsid w:val="77734EA5"/>
    <w:rsid w:val="77A06542"/>
    <w:rsid w:val="77A7723C"/>
    <w:rsid w:val="77A922C9"/>
    <w:rsid w:val="77AC049C"/>
    <w:rsid w:val="77B23714"/>
    <w:rsid w:val="77BB772D"/>
    <w:rsid w:val="77D43FD2"/>
    <w:rsid w:val="77E25DDD"/>
    <w:rsid w:val="77FA155A"/>
    <w:rsid w:val="781137AD"/>
    <w:rsid w:val="781D13FA"/>
    <w:rsid w:val="782817E9"/>
    <w:rsid w:val="783562BD"/>
    <w:rsid w:val="78555C26"/>
    <w:rsid w:val="78640057"/>
    <w:rsid w:val="7865625E"/>
    <w:rsid w:val="78810787"/>
    <w:rsid w:val="78826969"/>
    <w:rsid w:val="788E3AAC"/>
    <w:rsid w:val="78B515B5"/>
    <w:rsid w:val="78BC72AC"/>
    <w:rsid w:val="78C21620"/>
    <w:rsid w:val="78CE2D76"/>
    <w:rsid w:val="78DA5B7A"/>
    <w:rsid w:val="78EE2375"/>
    <w:rsid w:val="78FA244C"/>
    <w:rsid w:val="78FE1B78"/>
    <w:rsid w:val="79024116"/>
    <w:rsid w:val="790B45EA"/>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D815F5"/>
    <w:rsid w:val="79E83652"/>
    <w:rsid w:val="79EF6059"/>
    <w:rsid w:val="7A074D7D"/>
    <w:rsid w:val="7A1053E1"/>
    <w:rsid w:val="7A17618B"/>
    <w:rsid w:val="7A1E05C7"/>
    <w:rsid w:val="7A3535AA"/>
    <w:rsid w:val="7A3F1ABF"/>
    <w:rsid w:val="7A413A99"/>
    <w:rsid w:val="7A4642A9"/>
    <w:rsid w:val="7A4B6B30"/>
    <w:rsid w:val="7A5D3D51"/>
    <w:rsid w:val="7A5E0446"/>
    <w:rsid w:val="7A5F0CF7"/>
    <w:rsid w:val="7A675EA5"/>
    <w:rsid w:val="7A6B3865"/>
    <w:rsid w:val="7A7041ED"/>
    <w:rsid w:val="7A735DD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35E38"/>
    <w:rsid w:val="7C041A0F"/>
    <w:rsid w:val="7C110306"/>
    <w:rsid w:val="7C11342E"/>
    <w:rsid w:val="7C212B8A"/>
    <w:rsid w:val="7C32371A"/>
    <w:rsid w:val="7C8464A1"/>
    <w:rsid w:val="7C9D2D7B"/>
    <w:rsid w:val="7CA26867"/>
    <w:rsid w:val="7CB43A8E"/>
    <w:rsid w:val="7CBA5D5F"/>
    <w:rsid w:val="7CC106AB"/>
    <w:rsid w:val="7CDF4250"/>
    <w:rsid w:val="7CEC4D0A"/>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D97A2F"/>
    <w:rsid w:val="7EEB5BB3"/>
    <w:rsid w:val="7EFF7828"/>
    <w:rsid w:val="7F11719F"/>
    <w:rsid w:val="7F1568D7"/>
    <w:rsid w:val="7F2E0D24"/>
    <w:rsid w:val="7F312E91"/>
    <w:rsid w:val="7F33645C"/>
    <w:rsid w:val="7F4E4DC2"/>
    <w:rsid w:val="7F66205C"/>
    <w:rsid w:val="7FA8327A"/>
    <w:rsid w:val="7FB32EED"/>
    <w:rsid w:val="7FB6358D"/>
    <w:rsid w:val="7FB6536D"/>
    <w:rsid w:val="7FCF2099"/>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next w:val="4"/>
    <w:qFormat/>
    <w:uiPriority w:val="0"/>
    <w:pPr>
      <w:widowControl w:val="0"/>
      <w:spacing w:after="120"/>
      <w:jc w:val="both"/>
    </w:pPr>
    <w:rPr>
      <w:rFonts w:ascii="Times New Roman" w:hAnsi="Times New Roman" w:eastAsia="宋体" w:cs="Times New Roman"/>
      <w:kern w:val="2"/>
      <w:sz w:val="21"/>
      <w:szCs w:val="24"/>
      <w:lang w:val="en-US" w:eastAsia="zh-CN" w:bidi="ar-SA"/>
    </w:rPr>
  </w:style>
  <w:style w:type="paragraph" w:customStyle="1" w:styleId="4">
    <w:name w:val="xl27"/>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18030" w:hAnsi="???-18030" w:cs="???-18030" w:eastAsiaTheme="minorEastAsia"/>
      <w:kern w:val="0"/>
      <w:sz w:val="21"/>
      <w:szCs w:val="24"/>
      <w:lang w:val="en-US" w:eastAsia="zh-CN" w:bidi="ar-SA"/>
    </w:r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next w:val="1"/>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8">
    <w:name w:val="Normal (Web)"/>
    <w:unhideWhenUsed/>
    <w:qFormat/>
    <w:uiPriority w:val="99"/>
    <w:pPr>
      <w:widowControl/>
      <w:spacing w:before="100" w:beforeAutospacing="1" w:after="100" w:afterAutospacing="1"/>
      <w:jc w:val="left"/>
    </w:pPr>
    <w:rPr>
      <w:rFonts w:ascii="宋体" w:hAnsi="宋体" w:eastAsia="宋体" w:cs="宋体"/>
      <w:kern w:val="0"/>
      <w:sz w:val="24"/>
      <w:szCs w:val="24"/>
      <w:lang w:val="en-US" w:eastAsia="zh-CN" w:bidi="ar-SA"/>
    </w:rPr>
  </w:style>
  <w:style w:type="paragraph" w:styleId="9">
    <w:name w:val="Body Text First Indent"/>
    <w:unhideWhenUsed/>
    <w:qFormat/>
    <w:uiPriority w:val="0"/>
    <w:pPr>
      <w:widowControl w:val="0"/>
      <w:spacing w:after="120"/>
      <w:ind w:firstLine="420" w:firstLineChars="100"/>
      <w:jc w:val="both"/>
    </w:pPr>
    <w:rPr>
      <w:rFonts w:ascii="Times New Roman" w:hAnsi="Times New Roman" w:eastAsia="宋体" w:cs="Times New Roman"/>
      <w:kern w:val="2"/>
      <w:sz w:val="21"/>
      <w:szCs w:val="24"/>
      <w:lang w:val="en-US" w:eastAsia="zh-CN" w:bidi="ar-SA"/>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
    <w:name w:val="Table Normal"/>
    <w:autoRedefine/>
    <w:unhideWhenUsed/>
    <w:qFormat/>
    <w:uiPriority w:val="0"/>
    <w:tblPr>
      <w:tblCellMar>
        <w:top w:w="0" w:type="dxa"/>
        <w:left w:w="0" w:type="dxa"/>
        <w:bottom w:w="0" w:type="dxa"/>
        <w:right w:w="0" w:type="dxa"/>
      </w:tblCellMar>
    </w:tblPr>
  </w:style>
  <w:style w:type="paragraph" w:customStyle="1" w:styleId="14">
    <w:name w:val="181"/>
    <w:autoRedefine/>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1"/>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7091</Words>
  <Characters>7440</Characters>
  <Lines>0</Lines>
  <Paragraphs>0</Paragraphs>
  <TotalTime>0</TotalTime>
  <ScaleCrop>false</ScaleCrop>
  <LinksUpToDate>false</LinksUpToDate>
  <CharactersWithSpaces>7561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2023-05-26T08:11:00Z</cp:lastPrinted>
  <dcterms:modified xsi:type="dcterms:W3CDTF">2024-06-09T07:38:28Z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50306CC149C84F98BF850919EA3E5AFB_13</vt:lpwstr>
  </property>
</Properties>
</file>