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spacing w:line="115" w:lineRule="exact"/>
        <w:rPr>
          <w:color w:val="000000" w:themeColor="text1"/>
          <w14:textFill>
            <w14:solidFill>
              <w14:schemeClr w14:val="tx1"/>
            </w14:solidFill>
          </w14:textFill>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pPr>
              <w:spacing w:before="103" w:line="219" w:lineRule="auto"/>
              <w:ind w:left="708"/>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岳阳市岳阳楼区病媒生物防制工作站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6</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w:t>
            </w:r>
          </w:p>
        </w:tc>
        <w:tc>
          <w:tcPr>
            <w:tcW w:w="1679"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83.00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54.00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w:t>
            </w:r>
            <w:r>
              <w:rPr>
                <w:rFonts w:hint="eastAsia" w:asciiTheme="majorEastAsia" w:hAnsiTheme="majorEastAsia" w:eastAsiaTheme="majorEastAsia" w:cstheme="majorEastAsia"/>
                <w:color w:val="000000" w:themeColor="text1"/>
                <w:spacing w:val="1"/>
                <w:sz w:val="24"/>
                <w:szCs w:val="24"/>
                <w:lang w:val="en-US" w:eastAsia="zh-CN"/>
                <w14:textFill>
                  <w14:solidFill>
                    <w14:schemeClr w14:val="tx1"/>
                  </w14:solidFill>
                </w14:textFill>
              </w:rPr>
              <w:t>包干人员</w:t>
            </w: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29.00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69.62</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49.75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1.30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1.49</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31.94</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填表人：陈阳书     联系电话：18973057300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2023-06-11</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7"/>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84" w:type="dxa"/>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top"/>
          </w:tcPr>
          <w:p>
            <w:pPr>
              <w:jc w:val="center"/>
              <w:rPr>
                <w:rFonts w:ascii="Arial"/>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岳阳市岳阳楼区病媒生物防制工作站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83.00</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116.30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116.30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55.00</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r>
              <w:rPr>
                <w:rFonts w:hint="eastAsia" w:ascii="宋体" w:hAnsi="宋体" w:eastAsia="宋体" w:cs="宋体"/>
                <w:color w:val="000000" w:themeColor="text1"/>
                <w:spacing w:val="0"/>
                <w:sz w:val="21"/>
                <w:szCs w:val="21"/>
                <w:lang w:val="en-US" w:eastAsia="zh-CN"/>
                <w14:textFill>
                  <w14:solidFill>
                    <w14:schemeClr w14:val="tx1"/>
                  </w14:solidFill>
                </w14:textFill>
              </w:rPr>
              <w:t>83.00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r>
              <w:rPr>
                <w:rFonts w:hint="eastAsia" w:ascii="宋体" w:hAnsi="宋体" w:eastAsia="宋体" w:cs="宋体"/>
                <w:color w:val="000000" w:themeColor="text1"/>
                <w:spacing w:val="0"/>
                <w:sz w:val="21"/>
                <w:szCs w:val="21"/>
                <w:lang w:val="en-US" w:eastAsia="zh-CN"/>
                <w14:textFill>
                  <w14:solidFill>
                    <w14:schemeClr w14:val="tx1"/>
                  </w14:solidFill>
                </w14:textFill>
              </w:rPr>
              <w:t>28.00</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1、与34家单位签订除“四害”合同，对全区2564个环卫设施进行定期开展消杀；2、有效控制下降鼠密度；3、完成非税28万任务。</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2022年我单位组建了专业消杀队伍，分别和34家单位签订了除“四害”合同，并对全区2564个环卫设施定期开展消杀；2、我单位在4月和12月，集中开展了春、秋冬季突击灭鼠活动，对重点单位的重点部位如门窗、储藏室、下水道、空调过墙孔等，按照统一的要求建立了防鼠设施，设置了毒饵站；三、在全区范围内投放溴敌隆毒饵，共计投放鼠药7.5吨，投入除四害药物款221500元，鼠密度由灭前的4.1％下降到1.41％；3、今年区财政非税收入任务28万，我站完成30万元，超额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84" w:type="dxa"/>
            <w:vMerge w:val="restart"/>
            <w:tcBorders>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6"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0"/>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(50分)</w:t>
            </w: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数量指标</w:t>
            </w:r>
          </w:p>
        </w:tc>
        <w:tc>
          <w:tcPr>
            <w:tcW w:w="1269" w:type="dxa"/>
            <w:noWrap w:val="0"/>
            <w:vAlign w:val="center"/>
          </w:tcPr>
          <w:p>
            <w:pPr>
              <w:keepNext w:val="0"/>
              <w:keepLines w:val="0"/>
              <w:widowControl/>
              <w:suppressLineNumbers w:val="0"/>
              <w:jc w:val="both"/>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构建除四害能力，消杀覆盖范围</w:t>
            </w:r>
          </w:p>
        </w:tc>
        <w:tc>
          <w:tcPr>
            <w:tcW w:w="131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34家单位签订除“四害”合同，全区2564个环卫设施定期开展消杀</w:t>
            </w:r>
          </w:p>
        </w:tc>
        <w:tc>
          <w:tcPr>
            <w:tcW w:w="125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34家单位合同，全区2564个环卫设施</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both"/>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鼠密度下降</w:t>
            </w:r>
          </w:p>
        </w:tc>
        <w:tc>
          <w:tcPr>
            <w:tcW w:w="1319" w:type="dxa"/>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灭前的4.1%</w:t>
            </w:r>
          </w:p>
        </w:tc>
        <w:tc>
          <w:tcPr>
            <w:tcW w:w="1259" w:type="dxa"/>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下降到1.41%</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269" w:type="dxa"/>
            <w:noWrap w:val="0"/>
            <w:vAlign w:val="center"/>
          </w:tcPr>
          <w:p>
            <w:pPr>
              <w:keepNext w:val="0"/>
              <w:keepLines w:val="0"/>
              <w:widowControl/>
              <w:suppressLineNumbers w:val="0"/>
              <w:jc w:val="both"/>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鼠密度不再反弹</w:t>
            </w:r>
          </w:p>
        </w:tc>
        <w:tc>
          <w:tcPr>
            <w:tcW w:w="131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控制在1.41%</w:t>
            </w:r>
          </w:p>
        </w:tc>
        <w:tc>
          <w:tcPr>
            <w:tcW w:w="125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已控制在1.41%</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269" w:type="dxa"/>
            <w:noWrap w:val="0"/>
            <w:vAlign w:val="center"/>
          </w:tcPr>
          <w:p>
            <w:pPr>
              <w:keepNext w:val="0"/>
              <w:keepLines w:val="0"/>
              <w:widowControl/>
              <w:suppressLineNumbers w:val="0"/>
              <w:jc w:val="both"/>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灭四害活动</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每年的春、秋季</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按时完成</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1275" w:type="dxa"/>
            <w:noWrap w:val="0"/>
            <w:vAlign w:val="center"/>
          </w:tcPr>
          <w:p>
            <w:pPr>
              <w:keepNext w:val="0"/>
              <w:keepLines w:val="0"/>
              <w:widowControl/>
              <w:suppressLineNumbers w:val="0"/>
              <w:jc w:val="both"/>
              <w:textAlignment w:val="center"/>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26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总成本控制</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不超过预算投入</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116.30万元</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8</w:t>
            </w:r>
          </w:p>
        </w:tc>
        <w:tc>
          <w:tcPr>
            <w:tcW w:w="1275"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人员经费没有做预算，全部做的是项目支出的预算。下次会注意。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w:t>
            </w:r>
            <w:r>
              <w:rPr>
                <w:rFonts w:hint="eastAsia" w:ascii="宋体" w:hAnsi="宋体" w:eastAsia="宋体" w:cs="宋体"/>
                <w:color w:val="000000" w:themeColor="text1"/>
                <w:spacing w:val="9"/>
                <w:sz w:val="21"/>
                <w:szCs w:val="21"/>
                <w:lang w:val="en-US" w:eastAsia="zh-CN"/>
                <w14:textFill>
                  <w14:solidFill>
                    <w14:schemeClr w14:val="tx1"/>
                  </w14:solidFill>
                </w14:textFill>
              </w:rPr>
              <w:t>3</w:t>
            </w:r>
            <w:r>
              <w:rPr>
                <w:rFonts w:ascii="宋体" w:hAnsi="宋体" w:eastAsia="宋体" w:cs="宋体"/>
                <w:color w:val="000000" w:themeColor="text1"/>
                <w:spacing w:val="9"/>
                <w:sz w:val="21"/>
                <w:szCs w:val="21"/>
                <w14:textFill>
                  <w14:solidFill>
                    <w14:schemeClr w14:val="tx1"/>
                  </w14:solidFill>
                </w14:textFill>
              </w:rPr>
              <w:t>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widowControl/>
              <w:suppressLineNumbers w:val="0"/>
              <w:jc w:val="both"/>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非税收入</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28万元</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30万元</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1275" w:type="dxa"/>
            <w:noWrap w:val="0"/>
            <w:vAlign w:val="center"/>
          </w:tcPr>
          <w:p>
            <w:pPr>
              <w:keepNext w:val="0"/>
              <w:keepLines w:val="0"/>
              <w:widowControl/>
              <w:suppressLineNumbers w:val="0"/>
              <w:jc w:val="both"/>
              <w:textAlignment w:val="center"/>
              <w:rPr>
                <w:rFonts w:hint="eastAsia" w:ascii="Arial" w:eastAsiaTheme="minorEastAsia"/>
                <w:color w:val="000000" w:themeColor="text1"/>
                <w:sz w:val="20"/>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widowControl/>
              <w:suppressLineNumbers w:val="0"/>
              <w:jc w:val="both"/>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控制传染病发生，保障人民生命健康</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全面控制</w:t>
            </w:r>
          </w:p>
        </w:tc>
        <w:tc>
          <w:tcPr>
            <w:tcW w:w="125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已控制</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widowControl/>
              <w:suppressLineNumbers w:val="0"/>
              <w:jc w:val="both"/>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对自然生态环境造成影响</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无负面影响</w:t>
            </w:r>
          </w:p>
        </w:tc>
        <w:tc>
          <w:tcPr>
            <w:tcW w:w="125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无负面影响</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0"/>
            <w:vAlign w:val="center"/>
          </w:tcPr>
          <w:p>
            <w:pPr>
              <w:keepNext w:val="0"/>
              <w:keepLines w:val="0"/>
              <w:widowControl/>
              <w:suppressLineNumbers w:val="0"/>
              <w:jc w:val="both"/>
              <w:textAlignment w:val="center"/>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269" w:type="dxa"/>
            <w:noWrap w:val="0"/>
            <w:vAlign w:val="center"/>
          </w:tcPr>
          <w:p>
            <w:pPr>
              <w:keepNext w:val="0"/>
              <w:keepLines w:val="0"/>
              <w:widowControl/>
              <w:suppressLineNumbers w:val="0"/>
              <w:jc w:val="both"/>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规范除“四害”的标准</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按标准灭四害</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已按标准实施</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269" w:type="dxa"/>
            <w:noWrap w:val="0"/>
            <w:vAlign w:val="center"/>
          </w:tcPr>
          <w:p>
            <w:pPr>
              <w:keepNext w:val="0"/>
              <w:keepLines w:val="0"/>
              <w:widowControl/>
              <w:suppressLineNumbers w:val="0"/>
              <w:jc w:val="both"/>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被监管单位满意度</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大于等于95%</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100%</w:t>
            </w:r>
          </w:p>
        </w:tc>
        <w:tc>
          <w:tcPr>
            <w:tcW w:w="719" w:type="dxa"/>
            <w:noWrap w:val="0"/>
            <w:vAlign w:val="center"/>
          </w:tcPr>
          <w:p>
            <w:pPr>
              <w:keepNext w:val="0"/>
              <w:keepLines w:val="0"/>
              <w:widowControl/>
              <w:suppressLineNumbers w:val="0"/>
              <w:jc w:val="center"/>
              <w:textAlignment w:val="center"/>
              <w:rPr>
                <w:rFonts w:hint="eastAsia"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eastAsia"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both"/>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人民群众满意度</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大于等于95%</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100%</w:t>
            </w:r>
          </w:p>
        </w:tc>
        <w:tc>
          <w:tcPr>
            <w:tcW w:w="719" w:type="dxa"/>
            <w:noWrap w:val="0"/>
            <w:vAlign w:val="center"/>
          </w:tcPr>
          <w:p>
            <w:pPr>
              <w:keepNext w:val="0"/>
              <w:keepLines w:val="0"/>
              <w:widowControl/>
              <w:suppressLineNumbers w:val="0"/>
              <w:jc w:val="center"/>
              <w:textAlignment w:val="center"/>
              <w:rPr>
                <w:rFonts w:hint="eastAsia"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eastAsia"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84" w:type="dxa"/>
            <w:vMerge w:val="continue"/>
            <w:tcBorders>
              <w:top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98</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填表人：陈阳书     联系电话：18973057300 </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2023-06-11</w:t>
      </w: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岳阳市岳阳楼区病媒生物防制工作站</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2023年 06 月11  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2022年度岳阳楼区</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岳阳市岳阳楼区病媒生物防制工作站</w:t>
      </w: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pPr>
        <w:keepNext w:val="0"/>
        <w:keepLines w:val="0"/>
        <w:pageBreakBefore w:val="0"/>
        <w:widowControl w:val="0"/>
        <w:numPr>
          <w:ilvl w:val="0"/>
          <w:numId w:val="2"/>
        </w:numPr>
        <w:kinsoku/>
        <w:wordWrap/>
        <w:overflowPunct/>
        <w:topLinePunct w:val="0"/>
        <w:autoSpaceDE/>
        <w:autoSpaceDN/>
        <w:bidi w:val="0"/>
        <w:adjustRightInd/>
        <w:snapToGrid/>
        <w:ind w:leftChars="200"/>
        <w:jc w:val="left"/>
        <w:textAlignment w:val="auto"/>
        <w:rPr>
          <w:rFonts w:hint="eastAsia" w:ascii="仿宋" w:hAnsi="仿宋" w:eastAsia="仿宋" w:cs="仿宋"/>
          <w:color w:val="auto"/>
          <w:kern w:val="2"/>
          <w:sz w:val="32"/>
          <w:szCs w:val="32"/>
          <w:highlight w:val="none"/>
          <w:u w:val="none"/>
          <w:lang w:eastAsia="zh-CN"/>
        </w:rPr>
      </w:pPr>
      <w:r>
        <w:rPr>
          <w:rFonts w:hint="eastAsia" w:ascii="仿宋" w:hAnsi="仿宋" w:eastAsia="仿宋" w:cs="仿宋"/>
          <w:color w:val="auto"/>
          <w:kern w:val="2"/>
          <w:sz w:val="32"/>
          <w:szCs w:val="32"/>
          <w:highlight w:val="none"/>
          <w:u w:val="none"/>
          <w:lang w:val="en-US" w:eastAsia="zh-CN"/>
        </w:rPr>
        <w:t>我单位主要是</w:t>
      </w:r>
      <w:r>
        <w:rPr>
          <w:rFonts w:hint="eastAsia" w:ascii="仿宋" w:hAnsi="仿宋" w:eastAsia="仿宋" w:cs="仿宋"/>
          <w:color w:val="auto"/>
          <w:kern w:val="2"/>
          <w:sz w:val="32"/>
          <w:szCs w:val="32"/>
          <w:highlight w:val="none"/>
          <w:u w:val="none"/>
        </w:rPr>
        <w:t>负责全区范围内的病媒生物防制工作，对全区各乡、街道办事处及区直部门病媒生物防制工作进行技术指导和业务培训，定期开展环卫设施消毒杀虫工作，监督检查辖区单位病媒生物防制工作</w:t>
      </w:r>
      <w:r>
        <w:rPr>
          <w:rFonts w:hint="eastAsia" w:ascii="仿宋" w:hAnsi="仿宋" w:eastAsia="仿宋" w:cs="仿宋"/>
          <w:color w:val="auto"/>
          <w:kern w:val="2"/>
          <w:sz w:val="32"/>
          <w:szCs w:val="32"/>
          <w:highlight w:val="none"/>
          <w:u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ind w:leftChars="200"/>
        <w:jc w:val="left"/>
        <w:textAlignment w:val="auto"/>
        <w:rPr>
          <w:rFonts w:hint="eastAsia" w:ascii="仿宋" w:hAnsi="仿宋" w:eastAsia="仿宋" w:cs="仿宋"/>
          <w:color w:val="auto"/>
          <w:kern w:val="2"/>
          <w:sz w:val="32"/>
          <w:szCs w:val="32"/>
          <w:highlight w:val="none"/>
          <w:u w:val="none"/>
          <w:lang w:val="en-US" w:eastAsia="zh-CN"/>
        </w:rPr>
      </w:pPr>
      <w:r>
        <w:rPr>
          <w:rFonts w:hint="eastAsia" w:ascii="仿宋" w:hAnsi="仿宋" w:eastAsia="仿宋" w:cs="仿宋"/>
          <w:color w:val="auto"/>
          <w:kern w:val="2"/>
          <w:sz w:val="32"/>
          <w:szCs w:val="32"/>
          <w:highlight w:val="none"/>
          <w:u w:val="none"/>
          <w:lang w:val="en-US" w:eastAsia="zh-CN" w:bidi="ar"/>
        </w:rPr>
        <w:t>我单位是公益二类事业单位，为正股级，核定差额拨款事业编制6名，实有在编人员5人，设置三个股室：综合室、病虫防治办公室、保管室。</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auto"/>
          <w:kern w:val="2"/>
          <w:sz w:val="32"/>
          <w:szCs w:val="32"/>
          <w:highlight w:val="none"/>
          <w:u w:val="none"/>
          <w:lang w:val="en-US" w:eastAsia="zh-CN"/>
        </w:rPr>
      </w:pPr>
      <w:r>
        <w:rPr>
          <w:rFonts w:hint="eastAsia" w:ascii="仿宋" w:hAnsi="仿宋" w:eastAsia="仿宋" w:cs="仿宋"/>
          <w:color w:val="auto"/>
          <w:kern w:val="2"/>
          <w:sz w:val="32"/>
          <w:szCs w:val="32"/>
          <w:highlight w:val="none"/>
          <w:u w:val="none"/>
          <w:lang w:val="en-US" w:eastAsia="zh-CN"/>
        </w:rPr>
        <w:t>2022年我单位基本支出是116.30万元，其中：人员经费：66.55万元，占基本支出的57.22%，主要是包括基本工资、绩效工资、机关事业单位养老保险缴费、职业年金缴费、职工基本医疗保险缴费、其他社会保险缴费、住房公积金；公用经费：49.75万元，占基本支出的42.78%，主要包括办公费、印刷费、水费、电费、邮电费、差旅费、维修（护）费、租赁费、培训费、专用材料费、劳务费、委托业务费、工会经费、其他商品和服务支出。</w:t>
      </w:r>
    </w:p>
    <w:p>
      <w:pPr>
        <w:keepNext w:val="0"/>
        <w:keepLines w:val="0"/>
        <w:pageBreakBefore w:val="0"/>
        <w:widowControl w:val="0"/>
        <w:numPr>
          <w:ilvl w:val="0"/>
          <w:numId w:val="3"/>
        </w:numPr>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项目支出情况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auto"/>
          <w:kern w:val="2"/>
          <w:sz w:val="32"/>
          <w:szCs w:val="32"/>
          <w:highlight w:val="none"/>
          <w:u w:val="none"/>
          <w:lang w:val="en-US" w:eastAsia="zh-CN"/>
        </w:rPr>
        <w:t>我单位2022年度无项目支出。</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auto"/>
          <w:kern w:val="2"/>
          <w:sz w:val="32"/>
          <w:szCs w:val="32"/>
          <w:highlight w:val="none"/>
          <w:u w:val="none"/>
          <w:lang w:val="en-US" w:eastAsia="zh-CN"/>
        </w:rPr>
      </w:pPr>
      <w:r>
        <w:rPr>
          <w:rFonts w:hint="eastAsia" w:ascii="仿宋" w:hAnsi="仿宋" w:eastAsia="仿宋" w:cs="仿宋"/>
          <w:color w:val="auto"/>
          <w:kern w:val="2"/>
          <w:sz w:val="32"/>
          <w:szCs w:val="32"/>
          <w:highlight w:val="none"/>
          <w:u w:val="none"/>
          <w:lang w:val="en-US" w:eastAsia="zh-CN"/>
        </w:rPr>
        <w:t>我单位2022年度无政府性基金预算。</w:t>
      </w:r>
    </w:p>
    <w:p>
      <w:pPr>
        <w:keepNext w:val="0"/>
        <w:keepLines w:val="0"/>
        <w:pageBreakBefore w:val="0"/>
        <w:widowControl w:val="0"/>
        <w:numPr>
          <w:ilvl w:val="0"/>
          <w:numId w:val="4"/>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auto"/>
          <w:kern w:val="2"/>
          <w:sz w:val="32"/>
          <w:szCs w:val="32"/>
          <w:highlight w:val="none"/>
          <w:u w:val="none"/>
          <w:lang w:val="en-US" w:eastAsia="zh-CN"/>
        </w:rPr>
        <w:t>我单位2022年度无国有资本经营预算。</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auto"/>
          <w:kern w:val="2"/>
          <w:sz w:val="32"/>
          <w:szCs w:val="32"/>
          <w:highlight w:val="none"/>
          <w:u w:val="none"/>
          <w:lang w:val="en-US" w:eastAsia="zh-CN"/>
        </w:rPr>
        <w:t>我单位2022年度无社会保险基金预算。</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2022年以来，我站认真落实贯彻国家、省、市级相关文件要求和局党委部署安排，围绕爱国卫生运动，坚持广泛宣传，深入发动，标本兼治，科学防制，主要开展了以下几方面的工作。</w:t>
      </w:r>
    </w:p>
    <w:p>
      <w:pPr>
        <w:spacing w:line="600" w:lineRule="exact"/>
        <w:ind w:firstLine="643" w:firstLineChars="200"/>
        <w:rPr>
          <w:rFonts w:ascii="仿宋" w:hAnsi="仿宋" w:eastAsia="仿宋" w:cs="黑体"/>
          <w:b/>
          <w:sz w:val="32"/>
          <w:szCs w:val="32"/>
        </w:rPr>
      </w:pPr>
      <w:r>
        <w:rPr>
          <w:rFonts w:hint="eastAsia" w:ascii="仿宋" w:hAnsi="仿宋" w:eastAsia="仿宋" w:cs="黑体"/>
          <w:b/>
          <w:sz w:val="32"/>
          <w:szCs w:val="32"/>
        </w:rPr>
        <w:t>一、推进环境综合整治，减少四害孳生场所</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环境综合整治是做好“四害”防制工作的根本措施，今年以来，各街道（乡）办事处爱卫站以环境综合整治工作检查、考核为抓手，广泛开展城乡大环境整治活动。我站根据各街道（乡）的工作安排，以现场指导的方式结合各地实际情况，要求彻底清理室内外环境，清除暴露垃圾，清除各类积水，填平洼地，疏通下水道，打捞河道漂浮物，有效控制和减少了“四害”孳生栖息场所。</w:t>
      </w:r>
    </w:p>
    <w:p>
      <w:pPr>
        <w:spacing w:line="600" w:lineRule="exact"/>
        <w:ind w:firstLine="643" w:firstLineChars="200"/>
        <w:rPr>
          <w:rFonts w:ascii="仿宋" w:hAnsi="仿宋" w:eastAsia="仿宋" w:cs="黑体"/>
          <w:b/>
          <w:sz w:val="32"/>
          <w:szCs w:val="32"/>
        </w:rPr>
      </w:pPr>
      <w:r>
        <w:rPr>
          <w:rFonts w:hint="eastAsia" w:ascii="仿宋" w:hAnsi="仿宋" w:eastAsia="仿宋" w:cs="黑体"/>
          <w:b/>
          <w:sz w:val="32"/>
          <w:szCs w:val="32"/>
        </w:rPr>
        <w:t xml:space="preserve">二、积极开展除四害工作，有效降低四害密度  </w:t>
      </w:r>
    </w:p>
    <w:p>
      <w:pPr>
        <w:spacing w:line="600" w:lineRule="exact"/>
        <w:ind w:firstLine="630" w:firstLineChars="196"/>
        <w:rPr>
          <w:rFonts w:ascii="仿宋" w:hAnsi="仿宋" w:eastAsia="仿宋"/>
          <w:sz w:val="32"/>
          <w:szCs w:val="32"/>
        </w:rPr>
      </w:pPr>
      <w:r>
        <w:rPr>
          <w:rFonts w:hint="eastAsia" w:ascii="仿宋" w:hAnsi="仿宋" w:eastAsia="仿宋" w:cs="楷体_GB2312"/>
          <w:b/>
          <w:bCs/>
          <w:sz w:val="32"/>
          <w:szCs w:val="32"/>
        </w:rPr>
        <w:t>一、</w:t>
      </w:r>
      <w:r>
        <w:rPr>
          <w:rFonts w:hint="eastAsia" w:ascii="仿宋" w:hAnsi="仿宋" w:eastAsia="仿宋"/>
          <w:sz w:val="32"/>
          <w:szCs w:val="32"/>
        </w:rPr>
        <w:t>组建了专业消杀队伍，分别和34家单位签订了除“四害”合同，并对全区2564个环卫设施定期开展消杀；</w:t>
      </w:r>
      <w:r>
        <w:rPr>
          <w:rFonts w:hint="eastAsia" w:ascii="仿宋" w:hAnsi="仿宋" w:eastAsia="仿宋" w:cs="楷体_GB2312"/>
          <w:b/>
          <w:bCs/>
          <w:sz w:val="32"/>
          <w:szCs w:val="32"/>
        </w:rPr>
        <w:t>二、</w:t>
      </w:r>
      <w:r>
        <w:rPr>
          <w:rFonts w:hint="eastAsia" w:ascii="仿宋" w:hAnsi="仿宋" w:eastAsia="仿宋"/>
          <w:sz w:val="32"/>
          <w:szCs w:val="32"/>
        </w:rPr>
        <w:t>在4月和12月，集中开展了春、秋冬季突击灭鼠活动，对重点单位的重点部位如门窗、储藏室、下水道、空调过墙孔等，按照统一的要求建立了防鼠设施，设置了毒饵站；</w:t>
      </w:r>
      <w:r>
        <w:rPr>
          <w:rFonts w:hint="eastAsia" w:ascii="仿宋" w:hAnsi="仿宋" w:eastAsia="仿宋" w:cs="楷体_GB2312"/>
          <w:b/>
          <w:bCs/>
          <w:sz w:val="32"/>
          <w:szCs w:val="32"/>
        </w:rPr>
        <w:t>三、</w:t>
      </w:r>
      <w:r>
        <w:rPr>
          <w:rFonts w:hint="eastAsia" w:ascii="仿宋" w:hAnsi="仿宋" w:eastAsia="仿宋"/>
          <w:sz w:val="32"/>
          <w:szCs w:val="32"/>
        </w:rPr>
        <w:t>在全区范围内投放溴敌隆毒饵，共计投放鼠药</w:t>
      </w:r>
      <w:r>
        <w:rPr>
          <w:rFonts w:hint="eastAsia" w:ascii="仿宋" w:hAnsi="仿宋" w:eastAsia="仿宋"/>
          <w:sz w:val="32"/>
          <w:szCs w:val="32"/>
          <w:lang w:val="en-US" w:eastAsia="zh-CN"/>
        </w:rPr>
        <w:t>7.5</w:t>
      </w:r>
      <w:r>
        <w:rPr>
          <w:rFonts w:hint="eastAsia" w:ascii="仿宋" w:hAnsi="仿宋" w:eastAsia="仿宋"/>
          <w:sz w:val="32"/>
          <w:szCs w:val="32"/>
        </w:rPr>
        <w:t>吨，投入除四害药物款</w:t>
      </w:r>
      <w:r>
        <w:rPr>
          <w:rFonts w:hint="eastAsia" w:ascii="仿宋" w:hAnsi="仿宋" w:eastAsia="仿宋"/>
          <w:sz w:val="32"/>
          <w:szCs w:val="32"/>
          <w:lang w:val="en-US" w:eastAsia="zh-CN"/>
        </w:rPr>
        <w:t>221500</w:t>
      </w:r>
      <w:r>
        <w:rPr>
          <w:rFonts w:hint="eastAsia" w:ascii="仿宋" w:hAnsi="仿宋" w:eastAsia="仿宋"/>
          <w:sz w:val="32"/>
          <w:szCs w:val="32"/>
        </w:rPr>
        <w:t xml:space="preserve">元，鼠密度由灭前的4.1％下降到1.41％；                 </w:t>
      </w:r>
      <w:r>
        <w:rPr>
          <w:rFonts w:hint="eastAsia" w:ascii="仿宋" w:hAnsi="仿宋" w:eastAsia="仿宋" w:cs="楷体_GB2312"/>
          <w:bCs/>
          <w:sz w:val="32"/>
          <w:szCs w:val="32"/>
        </w:rPr>
        <w:t>四、</w:t>
      </w:r>
      <w:r>
        <w:rPr>
          <w:rFonts w:hint="eastAsia" w:ascii="仿宋" w:hAnsi="仿宋" w:eastAsia="仿宋"/>
          <w:sz w:val="32"/>
          <w:szCs w:val="32"/>
        </w:rPr>
        <w:t>春季以后，开展了以控制孳生地为重点的灭蚊蝇活动，有效控制了四害密度、防止了病媒疾病的传播；</w:t>
      </w:r>
      <w:r>
        <w:rPr>
          <w:rFonts w:hint="eastAsia" w:ascii="仿宋" w:hAnsi="仿宋" w:eastAsia="仿宋" w:cs="楷体_GB2312"/>
          <w:bCs/>
          <w:sz w:val="32"/>
          <w:szCs w:val="32"/>
        </w:rPr>
        <w:t>五、</w:t>
      </w:r>
      <w:r>
        <w:rPr>
          <w:rFonts w:hint="eastAsia" w:ascii="仿宋" w:hAnsi="仿宋" w:eastAsia="仿宋"/>
          <w:sz w:val="32"/>
          <w:szCs w:val="32"/>
        </w:rPr>
        <w:t>开展了常见病媒生物密度监测工作，分别对我区（东，南，西，北，中）五个地理位置进行了密度监测工作，基本掌握了全区主要病媒生物的种群结构、密度情况及生活规律，为病媒传染病防治提供了科学依据。今年区财政非税收入任务28万，我站完成30万元，超额2万元。</w:t>
      </w:r>
    </w:p>
    <w:p>
      <w:pPr>
        <w:spacing w:line="600" w:lineRule="exact"/>
        <w:ind w:firstLine="643" w:firstLineChars="200"/>
        <w:rPr>
          <w:rFonts w:ascii="仿宋" w:hAnsi="仿宋" w:eastAsia="仿宋" w:cs="黑体"/>
          <w:b/>
          <w:color w:val="0000FF"/>
          <w:sz w:val="32"/>
          <w:szCs w:val="32"/>
        </w:rPr>
      </w:pPr>
      <w:r>
        <w:rPr>
          <w:rFonts w:hint="eastAsia" w:ascii="仿宋" w:hAnsi="仿宋" w:eastAsia="仿宋" w:cs="黑体"/>
          <w:b/>
          <w:sz w:val="32"/>
          <w:szCs w:val="32"/>
        </w:rPr>
        <w:t>三、强化培训和宣传，提升业务水平和群众参与意识</w:t>
      </w:r>
    </w:p>
    <w:p>
      <w:pPr>
        <w:spacing w:line="600" w:lineRule="exact"/>
        <w:ind w:firstLine="630" w:firstLineChars="196"/>
        <w:rPr>
          <w:rFonts w:ascii="仿宋" w:hAnsi="仿宋" w:eastAsia="仿宋"/>
          <w:sz w:val="32"/>
          <w:szCs w:val="32"/>
        </w:rPr>
      </w:pPr>
      <w:r>
        <w:rPr>
          <w:rFonts w:hint="eastAsia" w:ascii="仿宋" w:hAnsi="仿宋" w:eastAsia="仿宋" w:cs="楷体_GB2312"/>
          <w:b/>
          <w:bCs/>
          <w:sz w:val="32"/>
          <w:szCs w:val="32"/>
        </w:rPr>
        <w:t>一、</w:t>
      </w:r>
      <w:r>
        <w:rPr>
          <w:rFonts w:hint="eastAsia" w:ascii="仿宋" w:hAnsi="仿宋" w:eastAsia="仿宋"/>
          <w:sz w:val="32"/>
          <w:szCs w:val="32"/>
        </w:rPr>
        <w:t>为确保“除四害”活动做到家喻户晓、人人参与，</w:t>
      </w:r>
    </w:p>
    <w:p>
      <w:pPr>
        <w:spacing w:line="600" w:lineRule="exact"/>
        <w:rPr>
          <w:rFonts w:ascii="仿宋" w:hAnsi="仿宋" w:eastAsia="仿宋"/>
          <w:sz w:val="32"/>
          <w:szCs w:val="32"/>
        </w:rPr>
      </w:pPr>
      <w:r>
        <w:rPr>
          <w:rFonts w:hint="eastAsia" w:ascii="仿宋" w:hAnsi="仿宋" w:eastAsia="仿宋"/>
          <w:sz w:val="32"/>
          <w:szCs w:val="32"/>
        </w:rPr>
        <w:t>积极向居民进行防“四害”知识宣传普及，结合爱卫月等主体宣传活动印发宣传资料3000份；</w:t>
      </w:r>
      <w:r>
        <w:rPr>
          <w:rFonts w:hint="eastAsia" w:ascii="仿宋" w:hAnsi="仿宋" w:eastAsia="仿宋" w:cs="楷体_GB2312"/>
          <w:b/>
          <w:bCs/>
          <w:sz w:val="32"/>
          <w:szCs w:val="32"/>
        </w:rPr>
        <w:t>二、</w:t>
      </w:r>
      <w:r>
        <w:rPr>
          <w:rFonts w:hint="eastAsia" w:ascii="仿宋" w:hAnsi="仿宋" w:eastAsia="仿宋"/>
          <w:sz w:val="32"/>
          <w:szCs w:val="32"/>
        </w:rPr>
        <w:t>定期对“除四害”队伍成员组织开展消杀知识培训和现场消杀演练，进一步提高了“除四害”消杀队伍的技术水平。</w:t>
      </w:r>
    </w:p>
    <w:p>
      <w:pPr>
        <w:spacing w:line="600" w:lineRule="exact"/>
        <w:ind w:firstLine="643" w:firstLineChars="200"/>
        <w:rPr>
          <w:rFonts w:ascii="仿宋" w:hAnsi="仿宋" w:eastAsia="仿宋" w:cs="黑体"/>
          <w:b/>
          <w:sz w:val="32"/>
          <w:szCs w:val="32"/>
        </w:rPr>
      </w:pPr>
      <w:r>
        <w:rPr>
          <w:rFonts w:hint="eastAsia" w:ascii="仿宋" w:hAnsi="仿宋" w:eastAsia="仿宋" w:cs="黑体"/>
          <w:b/>
          <w:sz w:val="32"/>
          <w:szCs w:val="32"/>
        </w:rPr>
        <w:t xml:space="preserve">四、做好技术指导，确保除四害全面达标 </w:t>
      </w:r>
    </w:p>
    <w:p>
      <w:pPr>
        <w:spacing w:line="600" w:lineRule="exact"/>
        <w:ind w:firstLine="630" w:firstLineChars="196"/>
        <w:rPr>
          <w:rFonts w:ascii="仿宋" w:hAnsi="仿宋" w:eastAsia="仿宋"/>
          <w:sz w:val="32"/>
          <w:szCs w:val="32"/>
        </w:rPr>
      </w:pPr>
      <w:r>
        <w:rPr>
          <w:rFonts w:hint="eastAsia" w:ascii="仿宋" w:hAnsi="仿宋" w:eastAsia="仿宋" w:cs="楷体_GB2312"/>
          <w:b/>
          <w:bCs/>
          <w:sz w:val="32"/>
          <w:szCs w:val="32"/>
        </w:rPr>
        <w:t>一、</w:t>
      </w:r>
      <w:r>
        <w:rPr>
          <w:rFonts w:hint="eastAsia" w:ascii="仿宋" w:hAnsi="仿宋" w:eastAsia="仿宋"/>
          <w:sz w:val="32"/>
          <w:szCs w:val="32"/>
        </w:rPr>
        <w:t>对全区“除四害”工作的现场调查、业务培训和技术指导，确保各项指标符合标准；</w:t>
      </w:r>
      <w:r>
        <w:rPr>
          <w:rFonts w:hint="eastAsia" w:ascii="仿宋" w:hAnsi="仿宋" w:eastAsia="仿宋" w:cs="楷体_GB2312"/>
          <w:b/>
          <w:bCs/>
          <w:sz w:val="32"/>
          <w:szCs w:val="32"/>
        </w:rPr>
        <w:t>二、</w:t>
      </w:r>
      <w:r>
        <w:rPr>
          <w:rFonts w:hint="eastAsia" w:ascii="仿宋" w:hAnsi="仿宋" w:eastAsia="仿宋"/>
          <w:sz w:val="32"/>
          <w:szCs w:val="32"/>
        </w:rPr>
        <w:t>对全区灭鼠工作的技术指导；</w:t>
      </w:r>
      <w:r>
        <w:rPr>
          <w:rFonts w:hint="eastAsia" w:ascii="仿宋" w:hAnsi="仿宋" w:eastAsia="仿宋" w:cs="楷体_GB2312"/>
          <w:b/>
          <w:bCs/>
          <w:sz w:val="32"/>
          <w:szCs w:val="32"/>
        </w:rPr>
        <w:t>三、</w:t>
      </w:r>
      <w:r>
        <w:rPr>
          <w:rFonts w:hint="eastAsia" w:ascii="仿宋" w:hAnsi="仿宋" w:eastAsia="仿宋"/>
          <w:sz w:val="32"/>
          <w:szCs w:val="32"/>
        </w:rPr>
        <w:t>对全区除害活动期间的投放药械情况和效果进行检查，确保除害工作全面达标。</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pPr>
        <w:spacing w:line="600" w:lineRule="exact"/>
        <w:ind w:firstLine="560" w:firstLineChars="200"/>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1、少数部门、单位对病媒生物防制工作不重视，没有纳入工作议事日程，不督查考核，经费落实不到位，统一灭鼠和灭蚊蝇活动搞临时突击。</w:t>
      </w:r>
    </w:p>
    <w:p>
      <w:pPr>
        <w:spacing w:line="600" w:lineRule="exact"/>
        <w:ind w:firstLine="560" w:firstLineChars="200"/>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2、工作发展不平衡。农贸市场、商场、小食店、农民工住区等事关民生的重点场所鼠、蚁、蝇、密度仍然居高;城区公共外环境病媒生物防制专业化、市场化运作难度大。</w:t>
      </w:r>
    </w:p>
    <w:p>
      <w:pPr>
        <w:spacing w:line="600" w:lineRule="exact"/>
        <w:ind w:firstLine="560" w:firstLineChars="200"/>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lang w:val="en-US" w:eastAsia="zh-CN"/>
        </w:rPr>
        <w:t>3</w:t>
      </w:r>
      <w:r>
        <w:rPr>
          <w:rFonts w:hint="eastAsia" w:ascii="仿宋_GB2312" w:hAnsi="仿宋_GB2312" w:eastAsia="仿宋_GB2312" w:cs="Times New Roman"/>
          <w:sz w:val="28"/>
          <w:szCs w:val="28"/>
        </w:rPr>
        <w:t>.技术力量薄弱、人才匮乏</w:t>
      </w:r>
    </w:p>
    <w:p>
      <w:pPr>
        <w:spacing w:line="600" w:lineRule="exact"/>
        <w:ind w:firstLine="560" w:firstLineChars="200"/>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由于体制等诸多原因，我</w:t>
      </w:r>
      <w:r>
        <w:rPr>
          <w:rFonts w:hint="eastAsia" w:ascii="仿宋_GB2312" w:hAnsi="仿宋_GB2312" w:eastAsia="仿宋_GB2312" w:cs="Times New Roman"/>
          <w:sz w:val="28"/>
          <w:szCs w:val="28"/>
          <w:lang w:val="en-US" w:eastAsia="zh-CN"/>
        </w:rPr>
        <w:t>单位</w:t>
      </w:r>
      <w:r>
        <w:rPr>
          <w:rFonts w:hint="eastAsia" w:ascii="仿宋_GB2312" w:hAnsi="仿宋_GB2312" w:eastAsia="仿宋_GB2312" w:cs="Times New Roman"/>
          <w:sz w:val="28"/>
          <w:szCs w:val="28"/>
        </w:rPr>
        <w:t xml:space="preserve">目前病媒生物控制专业技术力量非常薄弱，专职从事病媒生物控制的专业技术人员尚不足 </w:t>
      </w:r>
      <w:r>
        <w:rPr>
          <w:rFonts w:hint="eastAsia" w:ascii="仿宋_GB2312" w:hAnsi="仿宋_GB2312" w:eastAsia="仿宋_GB2312" w:cs="Times New Roman"/>
          <w:sz w:val="28"/>
          <w:szCs w:val="28"/>
          <w:lang w:val="en-US" w:eastAsia="zh-CN"/>
        </w:rPr>
        <w:t>3</w:t>
      </w:r>
      <w:r>
        <w:rPr>
          <w:rFonts w:hint="eastAsia" w:ascii="仿宋_GB2312" w:hAnsi="仿宋_GB2312" w:eastAsia="仿宋_GB2312" w:cs="Times New Roman"/>
          <w:sz w:val="28"/>
          <w:szCs w:val="28"/>
        </w:rPr>
        <w:t xml:space="preserve"> 人。同时，人员整体业务素质不高，许多疾控中心病媒生物控制专业人才费乏，无法保证病媒生物控制工作正常开展。</w:t>
      </w:r>
    </w:p>
    <w:p>
      <w:pPr>
        <w:spacing w:line="600" w:lineRule="exact"/>
        <w:ind w:firstLine="560" w:firstLineChars="200"/>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lang w:val="en-US" w:eastAsia="zh-CN"/>
        </w:rPr>
        <w:t>4</w:t>
      </w:r>
      <w:r>
        <w:rPr>
          <w:rFonts w:hint="eastAsia" w:ascii="仿宋_GB2312" w:hAnsi="仿宋_GB2312" w:eastAsia="仿宋_GB2312" w:cs="Times New Roman"/>
          <w:sz w:val="28"/>
          <w:szCs w:val="28"/>
        </w:rPr>
        <w:t>.业务工作经费严重不足</w:t>
      </w:r>
    </w:p>
    <w:p>
      <w:pPr>
        <w:spacing w:line="600" w:lineRule="exact"/>
        <w:ind w:firstLine="560" w:firstLineChars="200"/>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由于我</w:t>
      </w:r>
      <w:r>
        <w:rPr>
          <w:rFonts w:hint="eastAsia" w:ascii="仿宋_GB2312" w:hAnsi="仿宋_GB2312" w:eastAsia="仿宋_GB2312" w:cs="Times New Roman"/>
          <w:sz w:val="28"/>
          <w:szCs w:val="28"/>
          <w:lang w:val="en-US" w:eastAsia="zh-CN"/>
        </w:rPr>
        <w:t>单位</w:t>
      </w:r>
      <w:r>
        <w:rPr>
          <w:rFonts w:hint="eastAsia" w:ascii="仿宋_GB2312" w:hAnsi="仿宋_GB2312" w:eastAsia="仿宋_GB2312" w:cs="Times New Roman"/>
          <w:sz w:val="28"/>
          <w:szCs w:val="28"/>
        </w:rPr>
        <w:t>病媒生物控制工作一直未列入卫生部疾控司年度工作计划和考核项目，因而没有相应的业务匹配经费，致使我</w:t>
      </w:r>
      <w:r>
        <w:rPr>
          <w:rFonts w:hint="eastAsia" w:ascii="仿宋_GB2312" w:hAnsi="仿宋_GB2312" w:eastAsia="仿宋_GB2312" w:cs="Times New Roman"/>
          <w:sz w:val="28"/>
          <w:szCs w:val="28"/>
          <w:lang w:val="en-US" w:eastAsia="zh-CN"/>
        </w:rPr>
        <w:t>单位</w:t>
      </w:r>
      <w:r>
        <w:rPr>
          <w:rFonts w:hint="eastAsia" w:ascii="仿宋_GB2312" w:hAnsi="仿宋_GB2312" w:eastAsia="仿宋_GB2312" w:cs="Times New Roman"/>
          <w:sz w:val="28"/>
          <w:szCs w:val="28"/>
        </w:rPr>
        <w:t>病媒生物控制工作多年来始终在缺乏经费保障的状况下开展，其工作质量和防制成效均难以保证。</w:t>
      </w:r>
    </w:p>
    <w:p>
      <w:pPr>
        <w:spacing w:line="600" w:lineRule="exact"/>
        <w:ind w:firstLine="560" w:firstLineChars="200"/>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lang w:val="en-US" w:eastAsia="zh-CN"/>
        </w:rPr>
        <w:t>5.</w:t>
      </w:r>
      <w:r>
        <w:rPr>
          <w:rFonts w:hint="eastAsia" w:ascii="仿宋_GB2312" w:hAnsi="仿宋_GB2312" w:eastAsia="仿宋_GB2312" w:cs="Times New Roman"/>
          <w:sz w:val="28"/>
          <w:szCs w:val="28"/>
        </w:rPr>
        <w:t>监测体系不完善</w:t>
      </w:r>
    </w:p>
    <w:p>
      <w:pPr>
        <w:spacing w:line="600" w:lineRule="exact"/>
        <w:ind w:firstLine="560" w:firstLineChars="200"/>
        <w:rPr>
          <w:rFonts w:hint="eastAsia" w:ascii="仿宋_GB2312" w:hAnsi="仿宋_GB2312" w:eastAsia="仿宋_GB2312" w:cs="Times New Roman"/>
          <w:sz w:val="28"/>
          <w:szCs w:val="28"/>
        </w:rPr>
      </w:pPr>
      <w:r>
        <w:rPr>
          <w:rFonts w:hint="eastAsia" w:ascii="仿宋_GB2312" w:hAnsi="仿宋_GB2312" w:eastAsia="仿宋_GB2312" w:cs="Times New Roman"/>
          <w:sz w:val="28"/>
          <w:szCs w:val="28"/>
        </w:rPr>
        <w:t>我</w:t>
      </w:r>
      <w:r>
        <w:rPr>
          <w:rFonts w:hint="eastAsia" w:ascii="仿宋_GB2312" w:hAnsi="仿宋_GB2312" w:eastAsia="仿宋_GB2312" w:cs="Times New Roman"/>
          <w:sz w:val="28"/>
          <w:szCs w:val="28"/>
          <w:lang w:val="en-US" w:eastAsia="zh-CN"/>
        </w:rPr>
        <w:t>单位</w:t>
      </w:r>
      <w:r>
        <w:rPr>
          <w:rFonts w:hint="eastAsia" w:ascii="仿宋_GB2312" w:hAnsi="仿宋_GB2312" w:eastAsia="仿宋_GB2312" w:cs="Times New Roman"/>
          <w:sz w:val="28"/>
          <w:szCs w:val="28"/>
        </w:rPr>
        <w:t>未能在范围内建立起有效的病媒生物及其抗药性的动态监测网络，监测方法及手段不能真实地反映病媒生物实际水平，难以为科学防制提供可靠信息，使</w:t>
      </w:r>
      <w:r>
        <w:rPr>
          <w:rFonts w:hint="eastAsia" w:ascii="仿宋_GB2312" w:hAnsi="仿宋_GB2312" w:eastAsia="仿宋_GB2312" w:cs="Times New Roman"/>
          <w:sz w:val="28"/>
          <w:szCs w:val="28"/>
          <w:lang w:val="en-US" w:eastAsia="zh-CN"/>
        </w:rPr>
        <w:t>我单位</w:t>
      </w:r>
      <w:r>
        <w:rPr>
          <w:rFonts w:hint="eastAsia" w:ascii="仿宋_GB2312" w:hAnsi="仿宋_GB2312" w:eastAsia="仿宋_GB2312" w:cs="Times New Roman"/>
          <w:sz w:val="28"/>
          <w:szCs w:val="28"/>
        </w:rPr>
        <w:t>病媒生物防制工作在缺乏害虫预警预报预测系统的状况下开展</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八、下一步改进措施</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（一）完善工作网络。以爱国卫生运动为抓手，择时召开全区病媒生物防制工作会议，压实各社区（村）、各单位的属地管理和主体责任，进一步完善病媒生物防制工作网络，确保病媒防制工作落实落地。</w:t>
      </w:r>
    </w:p>
    <w:p>
      <w:pPr>
        <w:spacing w:line="600" w:lineRule="exact"/>
        <w:rPr>
          <w:rFonts w:ascii="仿宋" w:hAnsi="仿宋" w:eastAsia="仿宋"/>
          <w:sz w:val="32"/>
          <w:szCs w:val="32"/>
        </w:rPr>
      </w:pPr>
      <w:r>
        <w:rPr>
          <w:rFonts w:hint="eastAsia" w:ascii="仿宋" w:hAnsi="仿宋" w:eastAsia="仿宋"/>
          <w:sz w:val="32"/>
          <w:szCs w:val="32"/>
        </w:rPr>
        <w:t>（二）开展综合环境整治。结合卫生城市复查工作，会同各街道（乡）、环卫、住建、农业农村等部门，开展城乡环境卫生整洁行动，以城乡垃圾、污水、厕所为重点，对老旧小区、城乡结合部、农贸市场、商场、小食店、绿化带等重点区域场所开展环境卫生集中治理，从源头上消除病媒生物孳生地。</w:t>
      </w:r>
    </w:p>
    <w:p>
      <w:pPr>
        <w:spacing w:line="600" w:lineRule="exact"/>
        <w:rPr>
          <w:rFonts w:ascii="仿宋" w:hAnsi="仿宋" w:eastAsia="仿宋"/>
          <w:sz w:val="32"/>
          <w:szCs w:val="32"/>
        </w:rPr>
      </w:pPr>
      <w:r>
        <w:rPr>
          <w:rFonts w:hint="eastAsia" w:ascii="仿宋" w:hAnsi="仿宋" w:eastAsia="仿宋"/>
          <w:sz w:val="32"/>
          <w:szCs w:val="32"/>
        </w:rPr>
        <w:t>（三）开展春、秋季集中灭鼠。在春、秋季继续做好灭鼠活动，对重点单位的重点部位建立防鼠设施，设置毒饵站，投放溴敌隆毒饵。</w:t>
      </w:r>
    </w:p>
    <w:p>
      <w:pPr>
        <w:spacing w:line="600" w:lineRule="exact"/>
        <w:rPr>
          <w:rFonts w:ascii="仿宋" w:hAnsi="仿宋" w:eastAsia="仿宋"/>
          <w:sz w:val="32"/>
          <w:szCs w:val="32"/>
        </w:rPr>
      </w:pPr>
      <w:r>
        <w:rPr>
          <w:rFonts w:hint="eastAsia" w:ascii="仿宋" w:hAnsi="仿宋" w:eastAsia="仿宋"/>
          <w:sz w:val="32"/>
          <w:szCs w:val="32"/>
        </w:rPr>
        <w:t>（四）加强宣传普及。结合健康岳阳楼区行动、爱卫月主体宣传活动，制作病媒生物防制宣传物料，进一步向全社会普及病媒生物和病媒传染病的健康科普知识，提高居民主动防治意识。</w:t>
      </w:r>
    </w:p>
    <w:p>
      <w:pPr>
        <w:spacing w:line="600" w:lineRule="exact"/>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sz w:val="32"/>
          <w:szCs w:val="32"/>
        </w:rPr>
        <w:t>（五）开展病媒生物监测。按照省、市级相关要求和国家标准，从4月到10月期间开展蚊子、苍蝇、老鼠、蟑螂的密度监测工作，拟布点5处，进一步了解我区病媒生物种群分布特点。</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无其他需要说明的情况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spacing w:before="169" w:line="776" w:lineRule="exact"/>
        <w:ind w:left="372"/>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7"/>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
                <w:sz w:val="21"/>
                <w:szCs w:val="21"/>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bookmarkStart w:id="0" w:name="_GoBack"/>
            <w:bookmarkEnd w:id="0"/>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pPr>
        <w:ind w:firstLine="1440" w:firstLineChars="400"/>
        <w:jc w:val="both"/>
        <w:rPr>
          <w:rFonts w:hint="eastAsia" w:eastAsia="方正小标宋简体"/>
          <w:sz w:val="36"/>
          <w:szCs w:val="36"/>
          <w:lang w:eastAsia="zh-CN"/>
        </w:rPr>
      </w:pPr>
    </w:p>
    <w:p>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4"/>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hint="eastAsia" w:asciiTheme="majorEastAsia" w:hAnsiTheme="majorEastAsia" w:eastAsiaTheme="majorEastAsia" w:cstheme="majorEastAsia"/>
                <w:szCs w:val="21"/>
              </w:rPr>
            </w:pPr>
          </w:p>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hint="eastAsia" w:asciiTheme="majorEastAsia" w:hAnsiTheme="majorEastAsia" w:eastAsiaTheme="majorEastAsia" w:cstheme="majorEastAsia"/>
                <w:szCs w:val="21"/>
              </w:rPr>
            </w:pPr>
          </w:p>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20</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19</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14</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98</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600000000000000"/>
    <w:charset w:val="86"/>
    <w:family w:val="auto"/>
    <w:pitch w:val="default"/>
    <w:sig w:usb0="00000000" w:usb1="00000000" w:usb2="00000012" w:usb3="00000000" w:csb0="00160001" w:csb1="1203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21C3E"/>
    <w:multiLevelType w:val="singleLevel"/>
    <w:tmpl w:val="8E321C3E"/>
    <w:lvl w:ilvl="0" w:tentative="0">
      <w:start w:val="1"/>
      <w:numFmt w:val="chineseCounting"/>
      <w:suff w:val="nothing"/>
      <w:lvlText w:val="%1、"/>
      <w:lvlJc w:val="left"/>
      <w:rPr>
        <w:rFonts w:hint="eastAsia"/>
      </w:rPr>
    </w:lvl>
  </w:abstractNum>
  <w:abstractNum w:abstractNumId="1">
    <w:nsid w:val="0F0BB7E7"/>
    <w:multiLevelType w:val="singleLevel"/>
    <w:tmpl w:val="0F0BB7E7"/>
    <w:lvl w:ilvl="0" w:tentative="0">
      <w:start w:val="4"/>
      <w:numFmt w:val="chineseCounting"/>
      <w:suff w:val="nothing"/>
      <w:lvlText w:val="%1、"/>
      <w:lvlJc w:val="left"/>
      <w:rPr>
        <w:rFonts w:hint="eastAsia"/>
      </w:rPr>
    </w:lvl>
  </w:abstractNum>
  <w:abstractNum w:abstractNumId="2">
    <w:nsid w:val="5EE6AE12"/>
    <w:multiLevelType w:val="singleLevel"/>
    <w:tmpl w:val="5EE6AE12"/>
    <w:lvl w:ilvl="0" w:tentative="0">
      <w:start w:val="1"/>
      <w:numFmt w:val="decimal"/>
      <w:suff w:val="nothing"/>
      <w:lvlText w:val="%1、"/>
      <w:lvlJc w:val="left"/>
    </w:lvl>
  </w:abstractNum>
  <w:abstractNum w:abstractNumId="3">
    <w:nsid w:val="780486EF"/>
    <w:multiLevelType w:val="singleLevel"/>
    <w:tmpl w:val="780486EF"/>
    <w:lvl w:ilvl="0" w:tentative="0">
      <w:start w:val="2"/>
      <w:numFmt w:val="chineseCounting"/>
      <w:lvlText w:val="(%1)"/>
      <w:lvlJc w:val="left"/>
      <w:pPr>
        <w:tabs>
          <w:tab w:val="left" w:pos="312"/>
        </w:tabs>
      </w:pPr>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Yjk5NzBlNjIxNDhmODM4OGU0YzM5ZWM3YTY4OTAifQ=="/>
  </w:docVars>
  <w:rsids>
    <w:rsidRoot w:val="53FC3987"/>
    <w:rsid w:val="000A3765"/>
    <w:rsid w:val="001D7282"/>
    <w:rsid w:val="0039081D"/>
    <w:rsid w:val="005E6ECB"/>
    <w:rsid w:val="00742F6F"/>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CD698F"/>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73347"/>
    <w:rsid w:val="0AE964B0"/>
    <w:rsid w:val="0B163034"/>
    <w:rsid w:val="0B1F5B6D"/>
    <w:rsid w:val="0B2F4AF7"/>
    <w:rsid w:val="0B3312B6"/>
    <w:rsid w:val="0B4064B3"/>
    <w:rsid w:val="0B640DAA"/>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8E09E9"/>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33767"/>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3EA77A3"/>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8D1367"/>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AE6527"/>
    <w:rsid w:val="17B85018"/>
    <w:rsid w:val="17E339CC"/>
    <w:rsid w:val="17F33C57"/>
    <w:rsid w:val="181D4FAC"/>
    <w:rsid w:val="18284794"/>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C5635"/>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60B43"/>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009C3"/>
    <w:rsid w:val="1F5665AD"/>
    <w:rsid w:val="1F692382"/>
    <w:rsid w:val="1F8815CD"/>
    <w:rsid w:val="1F8D1995"/>
    <w:rsid w:val="1F935BDD"/>
    <w:rsid w:val="1F9730E6"/>
    <w:rsid w:val="1FDE0273"/>
    <w:rsid w:val="1FEF73C9"/>
    <w:rsid w:val="1FF376A0"/>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30F21"/>
    <w:rsid w:val="235B5F37"/>
    <w:rsid w:val="235C3EA6"/>
    <w:rsid w:val="23604810"/>
    <w:rsid w:val="237A7609"/>
    <w:rsid w:val="23BE4330"/>
    <w:rsid w:val="23BF0A62"/>
    <w:rsid w:val="23C263BB"/>
    <w:rsid w:val="23CB14F2"/>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DF33B4"/>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602297"/>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44256"/>
    <w:rsid w:val="2DE557EB"/>
    <w:rsid w:val="2DEE74F1"/>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642C9"/>
    <w:rsid w:val="308E4163"/>
    <w:rsid w:val="30A71077"/>
    <w:rsid w:val="30C20BA4"/>
    <w:rsid w:val="30C478ED"/>
    <w:rsid w:val="30EC01FB"/>
    <w:rsid w:val="30F54D00"/>
    <w:rsid w:val="31026564"/>
    <w:rsid w:val="310A5122"/>
    <w:rsid w:val="312107CD"/>
    <w:rsid w:val="31210CA8"/>
    <w:rsid w:val="31215285"/>
    <w:rsid w:val="312D0344"/>
    <w:rsid w:val="31346C1B"/>
    <w:rsid w:val="314A407E"/>
    <w:rsid w:val="314E2EDF"/>
    <w:rsid w:val="317038BB"/>
    <w:rsid w:val="317958D0"/>
    <w:rsid w:val="318D218C"/>
    <w:rsid w:val="31964319"/>
    <w:rsid w:val="319A32FE"/>
    <w:rsid w:val="31A53AB7"/>
    <w:rsid w:val="31A801F9"/>
    <w:rsid w:val="31C57FB2"/>
    <w:rsid w:val="31C932E2"/>
    <w:rsid w:val="31E83662"/>
    <w:rsid w:val="31F61F62"/>
    <w:rsid w:val="320358D0"/>
    <w:rsid w:val="32052FE4"/>
    <w:rsid w:val="320B77FD"/>
    <w:rsid w:val="321976B1"/>
    <w:rsid w:val="321D6876"/>
    <w:rsid w:val="3220390C"/>
    <w:rsid w:val="322B51BC"/>
    <w:rsid w:val="322F26BF"/>
    <w:rsid w:val="32313F22"/>
    <w:rsid w:val="325B62BC"/>
    <w:rsid w:val="32643522"/>
    <w:rsid w:val="326470BA"/>
    <w:rsid w:val="32744A8B"/>
    <w:rsid w:val="32753DA5"/>
    <w:rsid w:val="32886DB3"/>
    <w:rsid w:val="32895C45"/>
    <w:rsid w:val="32A43D99"/>
    <w:rsid w:val="32B141E0"/>
    <w:rsid w:val="32B44D2D"/>
    <w:rsid w:val="32C90A49"/>
    <w:rsid w:val="32CF2A6C"/>
    <w:rsid w:val="32FA2D7F"/>
    <w:rsid w:val="32FC6C4E"/>
    <w:rsid w:val="33085CC5"/>
    <w:rsid w:val="33262CBA"/>
    <w:rsid w:val="332B323C"/>
    <w:rsid w:val="332E3189"/>
    <w:rsid w:val="334E650C"/>
    <w:rsid w:val="335B62EC"/>
    <w:rsid w:val="335E79BA"/>
    <w:rsid w:val="3360061D"/>
    <w:rsid w:val="336549AB"/>
    <w:rsid w:val="33782709"/>
    <w:rsid w:val="338A259F"/>
    <w:rsid w:val="3392025F"/>
    <w:rsid w:val="33A8285D"/>
    <w:rsid w:val="33AC1E29"/>
    <w:rsid w:val="33B17041"/>
    <w:rsid w:val="33B202F3"/>
    <w:rsid w:val="33B20F64"/>
    <w:rsid w:val="33EE53FA"/>
    <w:rsid w:val="33FD7485"/>
    <w:rsid w:val="34012F1B"/>
    <w:rsid w:val="341207F0"/>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8340C"/>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C1D7E"/>
    <w:rsid w:val="372D0977"/>
    <w:rsid w:val="37337382"/>
    <w:rsid w:val="374D5647"/>
    <w:rsid w:val="374F42A7"/>
    <w:rsid w:val="37506DBE"/>
    <w:rsid w:val="3759338C"/>
    <w:rsid w:val="37654002"/>
    <w:rsid w:val="377A726D"/>
    <w:rsid w:val="378E3E66"/>
    <w:rsid w:val="37C244FC"/>
    <w:rsid w:val="37D95C79"/>
    <w:rsid w:val="37E81F7B"/>
    <w:rsid w:val="37ED5A23"/>
    <w:rsid w:val="38026A1B"/>
    <w:rsid w:val="38197832"/>
    <w:rsid w:val="383903C6"/>
    <w:rsid w:val="383C423B"/>
    <w:rsid w:val="38415136"/>
    <w:rsid w:val="38504C90"/>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5042B3"/>
    <w:rsid w:val="3A742C8C"/>
    <w:rsid w:val="3A7B2702"/>
    <w:rsid w:val="3A896EE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9D28C4"/>
    <w:rsid w:val="41B11897"/>
    <w:rsid w:val="41C57D35"/>
    <w:rsid w:val="41F34606"/>
    <w:rsid w:val="4200399D"/>
    <w:rsid w:val="420E20BD"/>
    <w:rsid w:val="421647B9"/>
    <w:rsid w:val="42263E3B"/>
    <w:rsid w:val="42291C88"/>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DA73FD"/>
    <w:rsid w:val="47E11737"/>
    <w:rsid w:val="47E77D53"/>
    <w:rsid w:val="47EE48C0"/>
    <w:rsid w:val="47F35E3E"/>
    <w:rsid w:val="47FB766F"/>
    <w:rsid w:val="48064E6E"/>
    <w:rsid w:val="4808575C"/>
    <w:rsid w:val="480B439D"/>
    <w:rsid w:val="482F10F4"/>
    <w:rsid w:val="48606A0B"/>
    <w:rsid w:val="486D78BB"/>
    <w:rsid w:val="48723EEE"/>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569B9"/>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991AEB"/>
    <w:rsid w:val="4CA43125"/>
    <w:rsid w:val="4CAC2A11"/>
    <w:rsid w:val="4CB01CB9"/>
    <w:rsid w:val="4CCD33EA"/>
    <w:rsid w:val="4CCF426B"/>
    <w:rsid w:val="4CF907DC"/>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3D16"/>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1228DF"/>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B94635"/>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8C5ACF"/>
    <w:rsid w:val="5A9F5080"/>
    <w:rsid w:val="5AAB6618"/>
    <w:rsid w:val="5AC52E1B"/>
    <w:rsid w:val="5AE7090D"/>
    <w:rsid w:val="5AE91049"/>
    <w:rsid w:val="5AEF582B"/>
    <w:rsid w:val="5B0B5334"/>
    <w:rsid w:val="5B0E3A7B"/>
    <w:rsid w:val="5B1B7ACD"/>
    <w:rsid w:val="5B247C71"/>
    <w:rsid w:val="5B2A406A"/>
    <w:rsid w:val="5B2B06FA"/>
    <w:rsid w:val="5B392BD6"/>
    <w:rsid w:val="5B503E8B"/>
    <w:rsid w:val="5B561D67"/>
    <w:rsid w:val="5B774FD6"/>
    <w:rsid w:val="5B814790"/>
    <w:rsid w:val="5B82237F"/>
    <w:rsid w:val="5B824855"/>
    <w:rsid w:val="5B856A19"/>
    <w:rsid w:val="5B88245B"/>
    <w:rsid w:val="5B8A0D7A"/>
    <w:rsid w:val="5B8B0F7C"/>
    <w:rsid w:val="5B9E05AD"/>
    <w:rsid w:val="5BBB1AC4"/>
    <w:rsid w:val="5BE11C63"/>
    <w:rsid w:val="5BF24E07"/>
    <w:rsid w:val="5BFB55EA"/>
    <w:rsid w:val="5C033DE6"/>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445738"/>
    <w:rsid w:val="5D566DF5"/>
    <w:rsid w:val="5D5736EC"/>
    <w:rsid w:val="5D592213"/>
    <w:rsid w:val="5D7067ED"/>
    <w:rsid w:val="5D77660D"/>
    <w:rsid w:val="5D7A7C97"/>
    <w:rsid w:val="5D8A240A"/>
    <w:rsid w:val="5D8A4019"/>
    <w:rsid w:val="5D9907FA"/>
    <w:rsid w:val="5D9A56C3"/>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897D68"/>
    <w:rsid w:val="5FA342D5"/>
    <w:rsid w:val="5FA40581"/>
    <w:rsid w:val="5FBF418B"/>
    <w:rsid w:val="5FC03F1C"/>
    <w:rsid w:val="5FC128D4"/>
    <w:rsid w:val="5FC577B3"/>
    <w:rsid w:val="5FDC720B"/>
    <w:rsid w:val="5FFB751D"/>
    <w:rsid w:val="5FFC1DCE"/>
    <w:rsid w:val="600F0A34"/>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1FE788E"/>
    <w:rsid w:val="620208E6"/>
    <w:rsid w:val="620E46C5"/>
    <w:rsid w:val="620F37AC"/>
    <w:rsid w:val="621536B2"/>
    <w:rsid w:val="621C707C"/>
    <w:rsid w:val="621E0130"/>
    <w:rsid w:val="62271A32"/>
    <w:rsid w:val="6245212D"/>
    <w:rsid w:val="624B2E9D"/>
    <w:rsid w:val="62504ABA"/>
    <w:rsid w:val="62510C1A"/>
    <w:rsid w:val="62607DE0"/>
    <w:rsid w:val="62757089"/>
    <w:rsid w:val="62A41F90"/>
    <w:rsid w:val="62AE05DB"/>
    <w:rsid w:val="62B60A29"/>
    <w:rsid w:val="62B75646"/>
    <w:rsid w:val="62BA5EE7"/>
    <w:rsid w:val="62E0476C"/>
    <w:rsid w:val="62F04E93"/>
    <w:rsid w:val="62F14EED"/>
    <w:rsid w:val="62FF3767"/>
    <w:rsid w:val="63074094"/>
    <w:rsid w:val="63256E52"/>
    <w:rsid w:val="6337684E"/>
    <w:rsid w:val="63403C73"/>
    <w:rsid w:val="6351410B"/>
    <w:rsid w:val="635D4427"/>
    <w:rsid w:val="635F082F"/>
    <w:rsid w:val="636B195B"/>
    <w:rsid w:val="63710CD7"/>
    <w:rsid w:val="639A0C81"/>
    <w:rsid w:val="63A00543"/>
    <w:rsid w:val="63BE2991"/>
    <w:rsid w:val="63D672A4"/>
    <w:rsid w:val="63E900E8"/>
    <w:rsid w:val="63F105D2"/>
    <w:rsid w:val="64003000"/>
    <w:rsid w:val="64020FD8"/>
    <w:rsid w:val="640B49C1"/>
    <w:rsid w:val="64156CD8"/>
    <w:rsid w:val="64413D22"/>
    <w:rsid w:val="64470699"/>
    <w:rsid w:val="644B6CD5"/>
    <w:rsid w:val="6455620A"/>
    <w:rsid w:val="646253D3"/>
    <w:rsid w:val="64627D01"/>
    <w:rsid w:val="64713380"/>
    <w:rsid w:val="6473435B"/>
    <w:rsid w:val="64864D44"/>
    <w:rsid w:val="64A01013"/>
    <w:rsid w:val="64C76164"/>
    <w:rsid w:val="64D3186F"/>
    <w:rsid w:val="64EF2266"/>
    <w:rsid w:val="64F33559"/>
    <w:rsid w:val="64FD2EEA"/>
    <w:rsid w:val="64FF1ABC"/>
    <w:rsid w:val="650E3520"/>
    <w:rsid w:val="653E4CDE"/>
    <w:rsid w:val="654069DE"/>
    <w:rsid w:val="65413B3E"/>
    <w:rsid w:val="654B3E81"/>
    <w:rsid w:val="655555A6"/>
    <w:rsid w:val="6558178E"/>
    <w:rsid w:val="655F14F0"/>
    <w:rsid w:val="65660277"/>
    <w:rsid w:val="656E6D13"/>
    <w:rsid w:val="65751A1D"/>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3E6826"/>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53D9E"/>
    <w:rsid w:val="685D249D"/>
    <w:rsid w:val="685E03FF"/>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541D8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26D8F"/>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1FD671C"/>
    <w:rsid w:val="7202163F"/>
    <w:rsid w:val="723B04C8"/>
    <w:rsid w:val="724E6817"/>
    <w:rsid w:val="72600D68"/>
    <w:rsid w:val="72604620"/>
    <w:rsid w:val="726B02C1"/>
    <w:rsid w:val="726D2C67"/>
    <w:rsid w:val="729A0F74"/>
    <w:rsid w:val="72D66227"/>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A3D0B"/>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DD762C"/>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90703F"/>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66DF7"/>
    <w:rsid w:val="7BE96DEC"/>
    <w:rsid w:val="7C021A51"/>
    <w:rsid w:val="7C033C13"/>
    <w:rsid w:val="7C041A0F"/>
    <w:rsid w:val="7C110306"/>
    <w:rsid w:val="7C212B8A"/>
    <w:rsid w:val="7C8464A1"/>
    <w:rsid w:val="7C9D2D7B"/>
    <w:rsid w:val="7CA26867"/>
    <w:rsid w:val="7CB43A8E"/>
    <w:rsid w:val="7CC106AB"/>
    <w:rsid w:val="7CDF4250"/>
    <w:rsid w:val="7CEC6B1F"/>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961332"/>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4684</Words>
  <Characters>5132</Characters>
  <Lines>0</Lines>
  <Paragraphs>0</Paragraphs>
  <TotalTime>28</TotalTime>
  <ScaleCrop>false</ScaleCrop>
  <LinksUpToDate>false</LinksUpToDate>
  <CharactersWithSpaces>5292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王小纯</cp:lastModifiedBy>
  <cp:lastPrinted>2023-05-26T08:11:00Z</cp:lastPrinted>
  <dcterms:modified xsi:type="dcterms:W3CDTF">2024-06-18T01:43:13Z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50306CC149C84F98BF850919EA3E5AFB_13</vt:lpwstr>
  </property>
</Properties>
</file>