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noWrap/>
          </w:tcPr>
          <w:p>
            <w:pPr>
              <w:spacing w:before="103" w:line="219" w:lineRule="auto"/>
              <w:ind w:left="708"/>
              <w:jc w:val="both"/>
              <w:rPr>
                <w:rFonts w:asciiTheme="majorEastAsia" w:hAnsiTheme="majorEastAsia" w:eastAsiaTheme="majorEastAsia" w:cstheme="majorEastAsia"/>
                <w:color w:val="000000" w:themeColor="text1"/>
                <w:spacing w:val="-2"/>
                <w:sz w:val="20"/>
                <w:szCs w:val="20"/>
              </w:rPr>
            </w:pPr>
            <w:r>
              <w:rPr>
                <w:rFonts w:asciiTheme="majorEastAsia" w:hAnsiTheme="majorEastAsia" w:eastAsiaTheme="majorEastAsia" w:cstheme="majorEastAsia"/>
                <w:color w:val="000000" w:themeColor="text1"/>
                <w:spacing w:val="-2"/>
                <w:sz w:val="20"/>
                <w:szCs w:val="20"/>
              </w:rPr>
              <w:t>中共岳阳市岳阳楼区委员会政法委员会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noWrap/>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noWrap/>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noWrap/>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w:t>
            </w:r>
          </w:p>
        </w:tc>
        <w:tc>
          <w:tcPr>
            <w:tcW w:w="232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w:t>
            </w:r>
          </w:p>
        </w:tc>
        <w:tc>
          <w:tcPr>
            <w:tcW w:w="1679"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noWrap/>
          </w:tcPr>
          <w:p>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1.05</w:t>
            </w:r>
          </w:p>
        </w:tc>
        <w:tc>
          <w:tcPr>
            <w:tcW w:w="2325" w:type="dxa"/>
            <w:gridSpan w:val="2"/>
            <w:noWrap/>
          </w:tcPr>
          <w:p>
            <w:pPr>
              <w:jc w:val="cente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rPr>
              <w:t>2</w:t>
            </w:r>
            <w:r>
              <w:rPr>
                <w:rFonts w:hint="eastAsia" w:asciiTheme="majorEastAsia" w:hAnsiTheme="majorEastAsia" w:eastAsiaTheme="majorEastAsia" w:cstheme="majorEastAsia"/>
                <w:color w:val="000000" w:themeColor="text1"/>
                <w:sz w:val="24"/>
                <w:lang w:val="en-US" w:eastAsia="zh-CN"/>
              </w:rPr>
              <w:t>.00</w:t>
            </w:r>
          </w:p>
        </w:tc>
        <w:tc>
          <w:tcPr>
            <w:tcW w:w="1679"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1.05</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606.6</w:t>
            </w:r>
            <w:r>
              <w:rPr>
                <w:rFonts w:hint="eastAsia" w:asciiTheme="majorEastAsia" w:hAnsiTheme="majorEastAsia" w:eastAsiaTheme="majorEastAsia" w:cstheme="majorEastAsia"/>
                <w:color w:val="000000" w:themeColor="text1"/>
                <w:lang w:val="en-US" w:eastAsia="zh-CN"/>
              </w:rPr>
              <w:t>0</w:t>
            </w:r>
          </w:p>
        </w:tc>
        <w:tc>
          <w:tcPr>
            <w:tcW w:w="1679" w:type="dxa"/>
            <w:gridSpan w:val="2"/>
            <w:noWrap/>
          </w:tcPr>
          <w:p>
            <w:pPr>
              <w:jc w:val="center"/>
              <w:rPr>
                <w:rFonts w:hint="eastAsia" w:asciiTheme="majorEastAsia" w:hAnsiTheme="majorEastAsia" w:eastAsiaTheme="majorEastAsia" w:cstheme="majorEastAsia"/>
                <w:color w:val="000000" w:themeColor="text1"/>
                <w:lang w:eastAsia="zh-CN"/>
              </w:rPr>
            </w:pPr>
            <w:r>
              <w:rPr>
                <w:rFonts w:hint="eastAsia" w:asciiTheme="majorEastAsia" w:hAnsiTheme="majorEastAsia" w:eastAsiaTheme="majorEastAsia" w:cstheme="majorEastAsia"/>
                <w:color w:val="000000" w:themeColor="text1"/>
              </w:rPr>
              <w:t>646.1</w:t>
            </w:r>
            <w:r>
              <w:rPr>
                <w:rFonts w:hint="eastAsia" w:asciiTheme="majorEastAsia" w:hAnsiTheme="majorEastAsia" w:eastAsiaTheme="majorEastAsia" w:cstheme="majorEastAsia"/>
                <w:color w:val="000000" w:themeColor="text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394.6</w:t>
            </w:r>
            <w:r>
              <w:rPr>
                <w:rFonts w:hint="eastAsia" w:asciiTheme="majorEastAsia" w:hAnsiTheme="majorEastAsia" w:eastAsiaTheme="majorEastAsia" w:cstheme="majorEastAsia"/>
                <w:color w:val="000000" w:themeColor="text1"/>
                <w:lang w:val="en-US" w:eastAsia="zh-CN"/>
              </w:rPr>
              <w:t>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434.12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212</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3、区级专项资金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4861.15</w:t>
            </w:r>
          </w:p>
        </w:tc>
        <w:tc>
          <w:tcPr>
            <w:tcW w:w="2325" w:type="dxa"/>
            <w:gridSpan w:val="2"/>
            <w:noWrap/>
          </w:tcPr>
          <w:p>
            <w:pPr>
              <w:jc w:val="cente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46.8</w:t>
            </w:r>
            <w:r>
              <w:rPr>
                <w:rFonts w:hint="eastAsia" w:asciiTheme="majorEastAsia" w:hAnsiTheme="majorEastAsia" w:eastAsiaTheme="majorEastAsia" w:cstheme="majorEastAsia"/>
                <w:color w:val="000000" w:themeColor="text1"/>
                <w:lang w:val="en-US" w:eastAsia="zh-CN"/>
              </w:rPr>
              <w:t>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676.07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lang w:eastAsia="zh-CN"/>
              </w:rPr>
              <w:t>·</w:t>
            </w:r>
            <w:r>
              <w:rPr>
                <w:rFonts w:hint="eastAsia" w:asciiTheme="majorEastAsia" w:hAnsiTheme="majorEastAsia" w:eastAsiaTheme="majorEastAsia" w:cstheme="majorEastAsia"/>
                <w:color w:val="000000" w:themeColor="text1"/>
                <w:spacing w:val="1"/>
                <w:sz w:val="24"/>
              </w:rPr>
              <w:t>其中：办公经费</w:t>
            </w:r>
          </w:p>
        </w:tc>
        <w:tc>
          <w:tcPr>
            <w:tcW w:w="181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4861.15</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39.80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630.16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0.00</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7.00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0.00</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0</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329.78</w:t>
            </w:r>
          </w:p>
        </w:tc>
        <w:tc>
          <w:tcPr>
            <w:tcW w:w="2325" w:type="dxa"/>
            <w:gridSpan w:val="2"/>
            <w:noWrap/>
          </w:tcPr>
          <w:p>
            <w:pPr>
              <w:jc w:val="cente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443.8</w:t>
            </w:r>
            <w:r>
              <w:rPr>
                <w:rFonts w:hint="eastAsia" w:asciiTheme="majorEastAsia" w:hAnsiTheme="majorEastAsia" w:eastAsiaTheme="majorEastAsia" w:cstheme="majorEastAsia"/>
                <w:color w:val="000000" w:themeColor="text1"/>
                <w:lang w:val="en-US" w:eastAsia="zh-CN"/>
              </w:rPr>
              <w:t>0</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174.48</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5478.48</w:t>
            </w:r>
          </w:p>
        </w:tc>
        <w:tc>
          <w:tcPr>
            <w:tcW w:w="2325"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1093.35</w:t>
            </w:r>
          </w:p>
        </w:tc>
        <w:tc>
          <w:tcPr>
            <w:tcW w:w="1679" w:type="dxa"/>
            <w:gridSpan w:val="2"/>
            <w:noWrap/>
          </w:tcPr>
          <w:p>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825"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99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14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100%</w:t>
            </w:r>
          </w:p>
        </w:tc>
        <w:tc>
          <w:tcPr>
            <w:tcW w:w="1185"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81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869"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noWrap/>
          </w:tcPr>
          <w:p>
            <w:pPr>
              <w:jc w:val="center"/>
              <w:rPr>
                <w:rFonts w:asciiTheme="majorEastAsia" w:hAnsiTheme="majorEastAsia" w:eastAsiaTheme="majorEastAsia" w:cstheme="majorEastAsia"/>
                <w:color w:val="000000" w:themeColor="text1"/>
              </w:rPr>
            </w:pPr>
            <w:r>
              <w:rPr>
                <w:rFonts w:asciiTheme="majorEastAsia" w:hAnsiTheme="majorEastAsia" w:eastAsiaTheme="majorEastAsia" w:cstheme="majorEastAsia"/>
                <w:color w:val="000000" w:themeColor="text1"/>
              </w:rPr>
              <w:t>严格按照规章制度执行</w:t>
            </w:r>
          </w:p>
        </w:tc>
      </w:tr>
    </w:tbl>
    <w:p>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hint="default" w:asciiTheme="majorEastAsia" w:hAnsiTheme="majorEastAsia" w:eastAsiaTheme="majorEastAsia" w:cstheme="majorEastAsia"/>
          <w:color w:val="000000" w:themeColor="text1"/>
          <w:sz w:val="20"/>
          <w:szCs w:val="20"/>
          <w:lang w:val="en-US" w:eastAsia="zh-CN"/>
        </w:rPr>
      </w:pPr>
      <w:r>
        <w:rPr>
          <w:rFonts w:hint="eastAsia" w:asciiTheme="majorEastAsia" w:hAnsiTheme="majorEastAsia" w:eastAsiaTheme="majorEastAsia" w:cstheme="majorEastAsia"/>
          <w:color w:val="000000" w:themeColor="text1"/>
          <w:sz w:val="20"/>
          <w:szCs w:val="20"/>
        </w:rPr>
        <w:t xml:space="preserve">填表人：刘燕飞   联系电话： 18075700580   单位负责人签字：   </w:t>
      </w:r>
      <w:r>
        <w:rPr>
          <w:rFonts w:hint="eastAsia" w:asciiTheme="majorEastAsia" w:hAnsiTheme="majorEastAsia" w:eastAsiaTheme="majorEastAsia" w:cstheme="majorEastAsia"/>
          <w:color w:val="000000" w:themeColor="text1"/>
          <w:sz w:val="20"/>
          <w:szCs w:val="20"/>
          <w:lang w:val="en-US" w:eastAsia="zh-CN"/>
        </w:rPr>
        <w:t xml:space="preserve">   </w:t>
      </w:r>
      <w:r>
        <w:rPr>
          <w:rFonts w:hint="eastAsia" w:asciiTheme="majorEastAsia" w:hAnsiTheme="majorEastAsia" w:eastAsiaTheme="majorEastAsia" w:cstheme="majorEastAsia"/>
          <w:color w:val="000000" w:themeColor="text1"/>
          <w:sz w:val="20"/>
          <w:szCs w:val="20"/>
        </w:rPr>
        <w:t xml:space="preserve"> </w:t>
      </w:r>
      <w:r>
        <w:rPr>
          <w:rFonts w:hint="eastAsia" w:asciiTheme="majorEastAsia" w:hAnsiTheme="majorEastAsia" w:eastAsiaTheme="majorEastAsia" w:cstheme="majorEastAsia"/>
          <w:color w:val="000000" w:themeColor="text1"/>
          <w:sz w:val="20"/>
          <w:szCs w:val="20"/>
          <w:lang w:val="en-US" w:eastAsia="zh-CN"/>
        </w:rPr>
        <w:t xml:space="preserve"> </w:t>
      </w:r>
      <w:r>
        <w:rPr>
          <w:rFonts w:hint="eastAsia" w:asciiTheme="majorEastAsia" w:hAnsiTheme="majorEastAsia" w:eastAsiaTheme="majorEastAsia" w:cstheme="majorEastAsia"/>
          <w:color w:val="000000" w:themeColor="text1"/>
          <w:sz w:val="20"/>
          <w:szCs w:val="20"/>
        </w:rPr>
        <w:t xml:space="preserve">  填报日期：</w:t>
      </w:r>
      <w:r>
        <w:rPr>
          <w:rFonts w:hint="eastAsia" w:asciiTheme="majorEastAsia" w:hAnsiTheme="majorEastAsia" w:eastAsiaTheme="majorEastAsia" w:cstheme="majorEastAsia"/>
          <w:color w:val="000000" w:themeColor="text1"/>
          <w:sz w:val="20"/>
          <w:szCs w:val="20"/>
          <w:lang w:val="en-US" w:eastAsia="zh-CN"/>
        </w:rPr>
        <w:t>2023年6月5日</w:t>
      </w:r>
    </w:p>
    <w:p>
      <w:pPr>
        <w:rPr>
          <w:rFonts w:ascii="黑体" w:hAnsi="黑体" w:eastAsia="黑体" w:cs="黑体"/>
          <w:color w:val="000000" w:themeColor="text1"/>
          <w:spacing w:val="10"/>
          <w:sz w:val="20"/>
          <w:szCs w:val="20"/>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2022年度预算单位整体支出绩效自评表</w:t>
      </w:r>
    </w:p>
    <w:p>
      <w:pPr>
        <w:spacing w:line="168" w:lineRule="exact"/>
        <w:rPr>
          <w:color w:val="000000" w:themeColor="text1"/>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单位</w:t>
            </w:r>
            <w:r>
              <w:rPr>
                <w:rFonts w:ascii="宋体" w:hAnsi="宋体" w:eastAsia="宋体" w:cs="宋体"/>
                <w:color w:val="000000" w:themeColor="text1"/>
                <w:spacing w:val="2"/>
                <w:szCs w:val="21"/>
              </w:rPr>
              <w:t>名称</w:t>
            </w:r>
          </w:p>
        </w:tc>
        <w:tc>
          <w:tcPr>
            <w:tcW w:w="8751" w:type="dxa"/>
            <w:gridSpan w:val="8"/>
            <w:noWrap/>
          </w:tcPr>
          <w:p>
            <w:pPr>
              <w:jc w:val="center"/>
              <w:rPr>
                <w:rFonts w:ascii="Arial"/>
                <w:color w:val="000000" w:themeColor="text1"/>
              </w:rPr>
            </w:pPr>
            <w:r>
              <w:rPr>
                <w:rFonts w:ascii="Arial"/>
                <w:color w:val="000000" w:themeColor="text1"/>
              </w:rPr>
              <w:t>中共岳阳市岳阳楼区委员会政法委员会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noWrap/>
            <w:vAlign w:val="center"/>
          </w:tcPr>
          <w:p>
            <w:pPr>
              <w:spacing w:line="240" w:lineRule="exact"/>
              <w:jc w:val="center"/>
              <w:rPr>
                <w:rFonts w:ascii="Arial"/>
                <w:color w:val="000000" w:themeColor="text1"/>
                <w:sz w:val="20"/>
              </w:rPr>
            </w:pPr>
          </w:p>
        </w:tc>
        <w:tc>
          <w:tcPr>
            <w:tcW w:w="126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2108" w:type="dxa"/>
            <w:gridSpan w:val="2"/>
            <w:noWrap/>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1093.35</w:t>
            </w:r>
          </w:p>
        </w:tc>
        <w:tc>
          <w:tcPr>
            <w:tcW w:w="1319" w:type="dxa"/>
            <w:noWrap/>
            <w:vAlign w:val="center"/>
          </w:tcPr>
          <w:p>
            <w:pPr>
              <w:spacing w:line="239" w:lineRule="exact"/>
              <w:jc w:val="center"/>
              <w:rPr>
                <w:rFonts w:hint="eastAsia" w:ascii="Arial" w:eastAsiaTheme="minorEastAsia"/>
                <w:color w:val="000000" w:themeColor="text1"/>
                <w:sz w:val="20"/>
                <w:lang w:eastAsia="zh-CN"/>
              </w:rPr>
            </w:pPr>
            <w:r>
              <w:rPr>
                <w:rFonts w:hint="eastAsia" w:ascii="Arial"/>
                <w:color w:val="000000" w:themeColor="text1"/>
                <w:sz w:val="20"/>
              </w:rPr>
              <w:t>1121.4</w:t>
            </w:r>
            <w:r>
              <w:rPr>
                <w:rFonts w:hint="eastAsia" w:ascii="Arial"/>
                <w:color w:val="000000" w:themeColor="text1"/>
                <w:sz w:val="20"/>
                <w:lang w:val="en-US" w:eastAsia="zh-CN"/>
              </w:rPr>
              <w:t>7</w:t>
            </w:r>
          </w:p>
        </w:tc>
        <w:tc>
          <w:tcPr>
            <w:tcW w:w="1259" w:type="dxa"/>
            <w:noWrap/>
            <w:vAlign w:val="center"/>
          </w:tcPr>
          <w:p>
            <w:pPr>
              <w:spacing w:line="239" w:lineRule="exact"/>
              <w:jc w:val="center"/>
              <w:rPr>
                <w:rFonts w:hint="eastAsia" w:ascii="Arial" w:eastAsiaTheme="minorEastAsia"/>
                <w:color w:val="000000" w:themeColor="text1"/>
                <w:sz w:val="20"/>
                <w:lang w:eastAsia="zh-CN"/>
              </w:rPr>
            </w:pPr>
            <w:r>
              <w:rPr>
                <w:rFonts w:hint="eastAsia" w:ascii="Arial"/>
                <w:color w:val="000000" w:themeColor="text1"/>
                <w:sz w:val="20"/>
              </w:rPr>
              <w:t>1121.4</w:t>
            </w:r>
            <w:r>
              <w:rPr>
                <w:rFonts w:hint="eastAsia" w:ascii="Arial"/>
                <w:color w:val="000000" w:themeColor="text1"/>
                <w:sz w:val="20"/>
                <w:lang w:val="en-US" w:eastAsia="zh-CN"/>
              </w:rPr>
              <w:t>7</w:t>
            </w:r>
          </w:p>
        </w:tc>
        <w:tc>
          <w:tcPr>
            <w:tcW w:w="719" w:type="dxa"/>
            <w:noWrap/>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2" w:type="dxa"/>
            <w:noWrap/>
            <w:vAlign w:val="center"/>
          </w:tcPr>
          <w:p>
            <w:pPr>
              <w:spacing w:line="239" w:lineRule="exact"/>
              <w:jc w:val="center"/>
              <w:rPr>
                <w:rFonts w:ascii="Arial"/>
                <w:color w:val="000000" w:themeColor="text1"/>
                <w:sz w:val="20"/>
              </w:rPr>
            </w:pPr>
            <w:r>
              <w:rPr>
                <w:rFonts w:hint="eastAsia" w:ascii="Arial"/>
                <w:color w:val="000000" w:themeColor="text1"/>
                <w:sz w:val="20"/>
              </w:rPr>
              <w:t>102.57%</w:t>
            </w:r>
          </w:p>
        </w:tc>
        <w:tc>
          <w:tcPr>
            <w:tcW w:w="1275"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按收入性质分：</w:t>
            </w:r>
            <w:r>
              <w:rPr>
                <w:rFonts w:hint="eastAsia" w:ascii="宋体" w:hAnsi="宋体" w:eastAsia="宋体" w:cs="宋体"/>
                <w:color w:val="000000" w:themeColor="text1"/>
                <w:szCs w:val="21"/>
                <w:lang w:val="en-US" w:eastAsia="zh-CN"/>
              </w:rPr>
              <w:t>1121.47</w:t>
            </w:r>
          </w:p>
        </w:tc>
        <w:tc>
          <w:tcPr>
            <w:tcW w:w="4055"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按支出性质分：</w:t>
            </w:r>
            <w:r>
              <w:rPr>
                <w:rFonts w:hint="eastAsia" w:ascii="宋体" w:hAnsi="宋体" w:eastAsia="宋体" w:cs="宋体"/>
                <w:color w:val="000000" w:themeColor="text1"/>
                <w:szCs w:val="21"/>
                <w:lang w:val="en-US" w:eastAsia="zh-CN"/>
              </w:rPr>
              <w:t>1121.47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 一般公共预算：</w:t>
            </w:r>
            <w:r>
              <w:rPr>
                <w:rFonts w:hint="eastAsia" w:ascii="宋体" w:hAnsi="宋体" w:eastAsia="宋体" w:cs="宋体"/>
                <w:color w:val="000000" w:themeColor="text1"/>
                <w:szCs w:val="21"/>
                <w:lang w:val="en-US" w:eastAsia="zh-CN"/>
              </w:rPr>
              <w:t>1121.47</w:t>
            </w:r>
          </w:p>
        </w:tc>
        <w:tc>
          <w:tcPr>
            <w:tcW w:w="4055" w:type="dxa"/>
            <w:gridSpan w:val="4"/>
            <w:noWrap/>
            <w:vAlign w:val="center"/>
          </w:tcPr>
          <w:p>
            <w:pPr>
              <w:spacing w:line="194"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lang w:val="en-US" w:eastAsia="zh-CN"/>
              </w:rPr>
              <w:t>475.35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r>
              <w:rPr>
                <w:rFonts w:hint="eastAsia" w:ascii="宋体" w:hAnsi="宋体" w:eastAsia="宋体" w:cs="宋体"/>
                <w:color w:val="000000" w:themeColor="text1"/>
                <w:szCs w:val="21"/>
              </w:rPr>
              <w:t>0</w:t>
            </w:r>
          </w:p>
        </w:tc>
        <w:tc>
          <w:tcPr>
            <w:tcW w:w="4055" w:type="dxa"/>
            <w:gridSpan w:val="4"/>
            <w:noWrap/>
            <w:vAlign w:val="center"/>
          </w:tcPr>
          <w:p>
            <w:pPr>
              <w:spacing w:line="201" w:lineRule="auto"/>
              <w:ind w:firstLine="840" w:firstLineChars="4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项目支出：</w:t>
            </w:r>
            <w:r>
              <w:rPr>
                <w:rFonts w:hint="eastAsia" w:ascii="宋体" w:hAnsi="宋体" w:eastAsia="宋体" w:cs="宋体"/>
                <w:color w:val="000000" w:themeColor="text1"/>
                <w:szCs w:val="21"/>
                <w:lang w:val="en-US" w:eastAsia="zh-CN"/>
              </w:rPr>
              <w:t>646.12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r>
              <w:rPr>
                <w:rFonts w:hint="eastAsia" w:ascii="宋体" w:hAnsi="宋体" w:eastAsia="宋体" w:cs="宋体"/>
                <w:color w:val="000000" w:themeColor="text1"/>
                <w:szCs w:val="21"/>
              </w:rPr>
              <w:t>0</w:t>
            </w:r>
          </w:p>
        </w:tc>
        <w:tc>
          <w:tcPr>
            <w:tcW w:w="4055" w:type="dxa"/>
            <w:gridSpan w:val="4"/>
            <w:noWrap/>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r>
              <w:rPr>
                <w:rFonts w:hint="eastAsia" w:ascii="宋体" w:hAnsi="宋体" w:eastAsia="宋体" w:cs="宋体"/>
                <w:color w:val="000000" w:themeColor="text1"/>
                <w:szCs w:val="21"/>
              </w:rPr>
              <w:t>0</w:t>
            </w:r>
          </w:p>
        </w:tc>
        <w:tc>
          <w:tcPr>
            <w:tcW w:w="4055" w:type="dxa"/>
            <w:gridSpan w:val="4"/>
            <w:noWrap/>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9"/>
                <w:szCs w:val="21"/>
              </w:rPr>
              <w:t>目标</w:t>
            </w:r>
          </w:p>
        </w:tc>
        <w:tc>
          <w:tcPr>
            <w:tcW w:w="4696"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5"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240" w:lineRule="exact"/>
              <w:jc w:val="center"/>
              <w:rPr>
                <w:rFonts w:ascii="Arial"/>
                <w:color w:val="000000" w:themeColor="text1"/>
                <w:sz w:val="20"/>
              </w:rPr>
            </w:pPr>
            <w:r>
              <w:rPr>
                <w:rFonts w:ascii="Arial"/>
                <w:color w:val="000000" w:themeColor="text1"/>
                <w:sz w:val="20"/>
              </w:rPr>
              <w:t>维护社会稳定，深化平安建设，争先创优</w:t>
            </w:r>
          </w:p>
        </w:tc>
        <w:tc>
          <w:tcPr>
            <w:tcW w:w="4055" w:type="dxa"/>
            <w:gridSpan w:val="4"/>
            <w:noWrap/>
            <w:vAlign w:val="center"/>
          </w:tcPr>
          <w:p>
            <w:pPr>
              <w:spacing w:line="240" w:lineRule="exact"/>
              <w:jc w:val="center"/>
              <w:rPr>
                <w:rFonts w:ascii="Arial"/>
                <w:color w:val="000000" w:themeColor="text1"/>
                <w:sz w:val="20"/>
              </w:rPr>
            </w:pPr>
            <w:r>
              <w:rPr>
                <w:rFonts w:ascii="Arial"/>
                <w:color w:val="000000" w:themeColor="text1"/>
                <w:sz w:val="20"/>
              </w:rPr>
              <w:t>社会大局稳定，获评全省平安建设考评先进县区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noWrap/>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69" w:lineRule="auto"/>
              <w:jc w:val="center"/>
              <w:rPr>
                <w:rFonts w:ascii="Arial"/>
                <w:color w:val="000000" w:themeColor="text1"/>
              </w:rPr>
            </w:pPr>
          </w:p>
          <w:p>
            <w:pPr>
              <w:spacing w:line="269" w:lineRule="auto"/>
              <w:jc w:val="center"/>
              <w:rPr>
                <w:rFonts w:ascii="Arial"/>
                <w:color w:val="000000" w:themeColor="text1"/>
              </w:rPr>
            </w:pPr>
          </w:p>
          <w:p>
            <w:pPr>
              <w:spacing w:line="270" w:lineRule="auto"/>
              <w:jc w:val="center"/>
              <w:rPr>
                <w:rFonts w:ascii="Arial"/>
                <w:color w:val="000000" w:themeColor="text1"/>
              </w:rPr>
            </w:pPr>
          </w:p>
          <w:p>
            <w:pPr>
              <w:spacing w:line="270" w:lineRule="auto"/>
              <w:jc w:val="center"/>
              <w:rPr>
                <w:rFonts w:ascii="Arial"/>
                <w:color w:val="000000" w:themeColor="text1"/>
              </w:rPr>
            </w:pPr>
          </w:p>
          <w:p>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noWrap/>
            <w:vAlign w:val="center"/>
          </w:tcPr>
          <w:p>
            <w:pPr>
              <w:spacing w:line="240" w:lineRule="exact"/>
              <w:jc w:val="center"/>
              <w:rPr>
                <w:rFonts w:hint="eastAsia" w:ascii="Arial"/>
                <w:color w:val="000000" w:themeColor="text1"/>
                <w:sz w:val="20"/>
                <w:lang w:val="en-US" w:eastAsia="zh-CN"/>
              </w:rPr>
            </w:pPr>
            <w:r>
              <w:rPr>
                <w:rFonts w:hint="eastAsia" w:ascii="Arial"/>
                <w:color w:val="000000" w:themeColor="text1"/>
                <w:sz w:val="20"/>
              </w:rPr>
              <w:t>电子监控维护</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6</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6</w:t>
            </w:r>
          </w:p>
        </w:tc>
        <w:tc>
          <w:tcPr>
            <w:tcW w:w="1275" w:type="dxa"/>
            <w:noWrap/>
            <w:vAlign w:val="center"/>
          </w:tcPr>
          <w:p>
            <w:pPr>
              <w:spacing w:line="23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noWrap/>
            <w:vAlign w:val="center"/>
          </w:tcPr>
          <w:p>
            <w:pPr>
              <w:spacing w:line="220" w:lineRule="auto"/>
              <w:jc w:val="center"/>
              <w:rPr>
                <w:rFonts w:ascii="宋体" w:hAnsi="宋体" w:eastAsia="宋体" w:cs="宋体"/>
                <w:color w:val="000000" w:themeColor="text1"/>
                <w:spacing w:val="9"/>
                <w:szCs w:val="21"/>
              </w:rPr>
            </w:pPr>
          </w:p>
        </w:tc>
        <w:tc>
          <w:tcPr>
            <w:tcW w:w="1029" w:type="dxa"/>
            <w:vMerge w:val="continue"/>
            <w:noWrap/>
            <w:vAlign w:val="center"/>
          </w:tcPr>
          <w:p>
            <w:pPr>
              <w:spacing w:line="219" w:lineRule="auto"/>
              <w:jc w:val="center"/>
              <w:rPr>
                <w:rFonts w:ascii="宋体" w:hAnsi="宋体" w:eastAsia="宋体" w:cs="宋体"/>
                <w:color w:val="000000" w:themeColor="text1"/>
                <w:spacing w:val="-2"/>
                <w:szCs w:val="21"/>
              </w:rPr>
            </w:pPr>
          </w:p>
        </w:tc>
        <w:tc>
          <w:tcPr>
            <w:tcW w:w="1269" w:type="dxa"/>
            <w:noWrap/>
            <w:vAlign w:val="center"/>
          </w:tcPr>
          <w:p>
            <w:pPr>
              <w:spacing w:line="240" w:lineRule="exact"/>
              <w:jc w:val="center"/>
              <w:rPr>
                <w:rFonts w:hint="eastAsia" w:ascii="Arial"/>
                <w:color w:val="000000" w:themeColor="text1"/>
                <w:sz w:val="20"/>
              </w:rPr>
            </w:pPr>
            <w:r>
              <w:rPr>
                <w:rFonts w:hint="eastAsia" w:ascii="Arial"/>
                <w:color w:val="000000" w:themeColor="text1"/>
                <w:sz w:val="20"/>
              </w:rPr>
              <w:t>每半年对所有单位进行一次公众安全感测评</w:t>
            </w:r>
          </w:p>
        </w:tc>
        <w:tc>
          <w:tcPr>
            <w:tcW w:w="1319" w:type="dxa"/>
            <w:noWrap/>
            <w:vAlign w:val="center"/>
          </w:tcPr>
          <w:p>
            <w:pPr>
              <w:spacing w:line="160" w:lineRule="auto"/>
              <w:jc w:val="center"/>
              <w:rPr>
                <w:rFonts w:hint="eastAsia"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7</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7</w:t>
            </w:r>
          </w:p>
        </w:tc>
        <w:tc>
          <w:tcPr>
            <w:tcW w:w="1275" w:type="dxa"/>
            <w:noWrap/>
            <w:vAlign w:val="center"/>
          </w:tcPr>
          <w:p>
            <w:pPr>
              <w:spacing w:line="23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spacing w:line="240" w:lineRule="exact"/>
              <w:jc w:val="center"/>
              <w:rPr>
                <w:rFonts w:hint="eastAsia" w:ascii="Arial"/>
                <w:color w:val="000000" w:themeColor="text1"/>
                <w:sz w:val="20"/>
                <w:lang w:val="en-US" w:eastAsia="zh-CN"/>
              </w:rPr>
            </w:pPr>
            <w:r>
              <w:rPr>
                <w:rFonts w:hint="eastAsia" w:ascii="Arial"/>
                <w:color w:val="000000" w:themeColor="text1"/>
                <w:sz w:val="20"/>
              </w:rPr>
              <w:t>妥善处理矛盾纠纷</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7</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7</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质量指标</w:t>
            </w:r>
          </w:p>
        </w:tc>
        <w:tc>
          <w:tcPr>
            <w:tcW w:w="1269" w:type="dxa"/>
            <w:noWrap/>
            <w:vAlign w:val="center"/>
          </w:tcPr>
          <w:p>
            <w:pPr>
              <w:spacing w:line="240" w:lineRule="exact"/>
              <w:jc w:val="center"/>
              <w:rPr>
                <w:rFonts w:hint="eastAsia" w:ascii="Arial" w:eastAsiaTheme="minorEastAsia"/>
                <w:color w:val="000000" w:themeColor="text1"/>
                <w:sz w:val="20"/>
                <w:lang w:val="en-US" w:eastAsia="zh-CN"/>
              </w:rPr>
            </w:pPr>
            <w:r>
              <w:rPr>
                <w:rFonts w:hint="eastAsia" w:ascii="Arial"/>
                <w:color w:val="000000" w:themeColor="text1"/>
                <w:sz w:val="20"/>
              </w:rPr>
              <w:t>扫黑除恶工作</w:t>
            </w:r>
            <w:r>
              <w:rPr>
                <w:rFonts w:hint="eastAsia" w:ascii="Arial"/>
                <w:color w:val="000000" w:themeColor="text1"/>
                <w:sz w:val="20"/>
                <w:lang w:eastAsia="zh-CN"/>
              </w:rPr>
              <w:t>完成率</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jc w:val="center"/>
              <w:rPr>
                <w:rFonts w:hint="eastAsia" w:ascii="Arial" w:hAnsiTheme="minorHAnsi" w:eastAsiaTheme="minorEastAsia" w:cstheme="minorBidi"/>
                <w:color w:val="000000" w:themeColor="text1"/>
                <w:kern w:val="2"/>
                <w:sz w:val="21"/>
                <w:szCs w:val="24"/>
                <w:lang w:val="en-US" w:eastAsia="zh-CN" w:bidi="ar-SA"/>
              </w:rPr>
            </w:pPr>
            <w:r>
              <w:rPr>
                <w:rFonts w:ascii="Arial"/>
                <w:color w:val="000000" w:themeColor="text1"/>
              </w:rPr>
              <w:t>打击电信诈骗</w:t>
            </w:r>
            <w:r>
              <w:rPr>
                <w:rFonts w:hint="eastAsia" w:ascii="Arial"/>
                <w:color w:val="000000" w:themeColor="text1"/>
                <w:lang w:eastAsia="zh-CN"/>
              </w:rPr>
              <w:t>完成率</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1269" w:type="dxa"/>
            <w:noWrap/>
            <w:vAlign w:val="center"/>
          </w:tcPr>
          <w:p>
            <w:pPr>
              <w:spacing w:line="240" w:lineRule="exact"/>
              <w:jc w:val="center"/>
              <w:rPr>
                <w:rFonts w:hint="eastAsia" w:ascii="Arial" w:hAnsiTheme="minorHAnsi" w:eastAsiaTheme="minorEastAsia" w:cstheme="minorBidi"/>
                <w:color w:val="000000" w:themeColor="text1"/>
                <w:kern w:val="2"/>
                <w:sz w:val="20"/>
                <w:szCs w:val="24"/>
                <w:lang w:val="en-US" w:eastAsia="zh-CN" w:bidi="ar-SA"/>
              </w:rPr>
            </w:pPr>
            <w:r>
              <w:rPr>
                <w:rFonts w:hint="eastAsia" w:ascii="Arial"/>
                <w:color w:val="000000" w:themeColor="text1"/>
                <w:sz w:val="20"/>
              </w:rPr>
              <w:t>重大群体性事件、重大恶性刑事案件</w:t>
            </w:r>
            <w:r>
              <w:rPr>
                <w:rFonts w:hint="eastAsia" w:ascii="Arial"/>
                <w:color w:val="000000" w:themeColor="text1"/>
                <w:sz w:val="20"/>
                <w:lang w:eastAsia="zh-CN"/>
              </w:rPr>
              <w:t>控制率</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100%</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4</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4</w:t>
            </w:r>
          </w:p>
        </w:tc>
        <w:tc>
          <w:tcPr>
            <w:tcW w:w="1275" w:type="dxa"/>
            <w:noWrap/>
            <w:vAlign w:val="center"/>
          </w:tcPr>
          <w:p>
            <w:pPr>
              <w:spacing w:line="220" w:lineRule="exact"/>
              <w:jc w:val="center"/>
              <w:rPr>
                <w:rFonts w:ascii="Arial"/>
                <w:color w:val="000000" w:themeColor="text1"/>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时效指标</w:t>
            </w:r>
          </w:p>
        </w:tc>
        <w:tc>
          <w:tcPr>
            <w:tcW w:w="1269" w:type="dxa"/>
            <w:noWrap/>
            <w:vAlign w:val="center"/>
          </w:tcPr>
          <w:p>
            <w:pPr>
              <w:spacing w:line="239" w:lineRule="exact"/>
              <w:jc w:val="center"/>
              <w:rPr>
                <w:rFonts w:ascii="Arial" w:hAnsiTheme="minorHAnsi" w:eastAsiaTheme="minorEastAsia" w:cstheme="minorBidi"/>
                <w:color w:val="000000" w:themeColor="text1"/>
                <w:kern w:val="2"/>
                <w:sz w:val="20"/>
                <w:szCs w:val="24"/>
                <w:lang w:val="en-US" w:eastAsia="zh-CN" w:bidi="ar-SA"/>
              </w:rPr>
            </w:pPr>
            <w:r>
              <w:rPr>
                <w:rFonts w:ascii="Arial"/>
                <w:color w:val="000000" w:themeColor="text1"/>
                <w:sz w:val="20"/>
              </w:rPr>
              <w:t>上下半年进行民调</w:t>
            </w:r>
          </w:p>
        </w:tc>
        <w:tc>
          <w:tcPr>
            <w:tcW w:w="1319" w:type="dxa"/>
            <w:noWrap/>
            <w:vAlign w:val="center"/>
          </w:tcPr>
          <w:p>
            <w:pPr>
              <w:spacing w:line="160" w:lineRule="auto"/>
              <w:jc w:val="center"/>
              <w:rPr>
                <w:rFonts w:hint="eastAsia"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2022年</w:t>
            </w:r>
          </w:p>
        </w:tc>
        <w:tc>
          <w:tcPr>
            <w:tcW w:w="1259"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宋体" w:hAnsi="宋体" w:eastAsia="宋体" w:cs="宋体"/>
                <w:color w:val="000000" w:themeColor="text1"/>
                <w:spacing w:val="-6"/>
                <w:szCs w:val="21"/>
                <w:lang w:val="en-US" w:eastAsia="zh-CN"/>
              </w:rPr>
              <w:t>2022年</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jc w:val="center"/>
              <w:rPr>
                <w:rFonts w:ascii="Arial" w:hAnsiTheme="minorHAnsi" w:eastAsiaTheme="minorEastAsia" w:cstheme="minorBidi"/>
                <w:color w:val="000000" w:themeColor="text1"/>
                <w:kern w:val="2"/>
                <w:sz w:val="21"/>
                <w:szCs w:val="24"/>
                <w:lang w:val="en-US" w:eastAsia="zh-CN" w:bidi="ar-SA"/>
              </w:rPr>
            </w:pPr>
            <w:r>
              <w:rPr>
                <w:rFonts w:ascii="Arial"/>
                <w:color w:val="000000" w:themeColor="text1"/>
              </w:rPr>
              <w:t>对各单位进行平安建设年度考核</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2022年</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2022年</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3</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1269" w:type="dxa"/>
            <w:noWrap/>
            <w:vAlign w:val="center"/>
          </w:tcPr>
          <w:p>
            <w:pPr>
              <w:spacing w:line="240" w:lineRule="exact"/>
              <w:jc w:val="center"/>
              <w:rPr>
                <w:rFonts w:hint="eastAsia" w:ascii="Arial" w:hAnsiTheme="minorHAnsi" w:eastAsiaTheme="minorEastAsia" w:cstheme="minorBidi"/>
                <w:color w:val="000000" w:themeColor="text1"/>
                <w:kern w:val="2"/>
                <w:sz w:val="20"/>
                <w:szCs w:val="24"/>
                <w:lang w:val="en-US" w:eastAsia="zh-CN" w:bidi="ar-SA"/>
              </w:rPr>
            </w:pPr>
            <w:r>
              <w:rPr>
                <w:rFonts w:hint="eastAsia" w:ascii="Arial"/>
                <w:color w:val="000000" w:themeColor="text1"/>
                <w:sz w:val="20"/>
                <w:lang w:eastAsia="zh-CN"/>
              </w:rPr>
              <w:t>项目完成时间</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2022年</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2022年</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4</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4</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成本指标</w:t>
            </w:r>
          </w:p>
        </w:tc>
        <w:tc>
          <w:tcPr>
            <w:tcW w:w="1269" w:type="dxa"/>
            <w:noWrap/>
            <w:vAlign w:val="center"/>
          </w:tcPr>
          <w:p>
            <w:pPr>
              <w:spacing w:line="239" w:lineRule="exact"/>
              <w:jc w:val="both"/>
              <w:rPr>
                <w:rFonts w:hint="eastAsia" w:ascii="Arial" w:eastAsiaTheme="minorEastAsia"/>
                <w:color w:val="000000" w:themeColor="text1"/>
                <w:sz w:val="20"/>
                <w:lang w:eastAsia="zh-CN"/>
              </w:rPr>
            </w:pPr>
            <w:r>
              <w:rPr>
                <w:rFonts w:hint="eastAsia" w:ascii="Arial"/>
                <w:color w:val="000000" w:themeColor="text1"/>
                <w:sz w:val="20"/>
                <w:lang w:eastAsia="zh-CN"/>
              </w:rPr>
              <w:t>本年支出</w:t>
            </w:r>
          </w:p>
        </w:tc>
        <w:tc>
          <w:tcPr>
            <w:tcW w:w="1319" w:type="dxa"/>
            <w:noWrap/>
            <w:vAlign w:val="center"/>
          </w:tcPr>
          <w:p>
            <w:pPr>
              <w:spacing w:line="239" w:lineRule="exact"/>
              <w:jc w:val="center"/>
              <w:rPr>
                <w:rFonts w:hint="default" w:asciiTheme="minorEastAsia" w:hAnsiTheme="minorEastAsia" w:eastAsiaTheme="minorEastAsia" w:cstheme="minorEastAsia"/>
                <w:color w:val="000000" w:themeColor="text1"/>
                <w:sz w:val="20"/>
                <w:lang w:val="en-US" w:eastAsia="zh-CN"/>
              </w:rPr>
            </w:pPr>
            <w:r>
              <w:rPr>
                <w:rFonts w:hint="eastAsia" w:ascii="宋体" w:hAnsi="宋体" w:eastAsia="宋体" w:cs="宋体"/>
                <w:color w:val="000000" w:themeColor="text1"/>
                <w:sz w:val="20"/>
                <w:lang w:val="en-US" w:eastAsia="zh-CN"/>
              </w:rPr>
              <w:t>1093.35万</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1121.47</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7</w:t>
            </w:r>
          </w:p>
        </w:tc>
        <w:tc>
          <w:tcPr>
            <w:tcW w:w="1275" w:type="dxa"/>
            <w:noWrap/>
            <w:vAlign w:val="center"/>
          </w:tcPr>
          <w:p>
            <w:pPr>
              <w:spacing w:line="239" w:lineRule="exact"/>
              <w:jc w:val="center"/>
              <w:rPr>
                <w:rFonts w:hint="eastAsia" w:ascii="Arial" w:eastAsiaTheme="minorEastAsia"/>
                <w:color w:val="000000" w:themeColor="text1"/>
                <w:sz w:val="20"/>
                <w:lang w:val="en-US" w:eastAsia="zh-CN"/>
              </w:rPr>
            </w:pPr>
            <w:r>
              <w:rPr>
                <w:rFonts w:hint="eastAsia" w:ascii="Arial"/>
                <w:color w:val="000000" w:themeColor="text1"/>
                <w:sz w:val="20"/>
                <w:lang w:val="en-US" w:eastAsia="zh-CN"/>
              </w:rPr>
              <w:t>本年支出超出预算，本年运行经费超出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50"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tcBorders>
              <w:bottom w:val="nil"/>
            </w:tcBorders>
            <w:noWrap/>
            <w:vAlign w:val="center"/>
          </w:tcPr>
          <w:p>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spacing w:line="240" w:lineRule="exact"/>
              <w:jc w:val="center"/>
              <w:rPr>
                <w:rFonts w:hint="eastAsia" w:ascii="Arial" w:eastAsiaTheme="minorEastAsia"/>
                <w:color w:val="000000" w:themeColor="text1"/>
                <w:sz w:val="20"/>
                <w:lang w:eastAsia="zh-CN"/>
              </w:rPr>
            </w:pPr>
            <w:r>
              <w:rPr>
                <w:rFonts w:hint="eastAsia" w:ascii="Arial"/>
                <w:color w:val="000000" w:themeColor="text1"/>
                <w:sz w:val="20"/>
                <w:lang w:eastAsia="zh-CN"/>
              </w:rPr>
              <w:t>反向促进经济发展</w:t>
            </w:r>
          </w:p>
        </w:tc>
        <w:tc>
          <w:tcPr>
            <w:tcW w:w="1319" w:type="dxa"/>
            <w:noWrap/>
            <w:vAlign w:val="center"/>
          </w:tcPr>
          <w:p>
            <w:pPr>
              <w:spacing w:line="240" w:lineRule="exact"/>
              <w:jc w:val="center"/>
              <w:rPr>
                <w:rFonts w:hint="eastAsia" w:ascii="Arial" w:eastAsiaTheme="minorEastAsia"/>
                <w:color w:val="000000" w:themeColor="text1"/>
                <w:sz w:val="20"/>
                <w:lang w:eastAsia="zh-CN"/>
              </w:rPr>
            </w:pPr>
            <w:r>
              <w:rPr>
                <w:rFonts w:hint="eastAsia" w:ascii="Arial"/>
                <w:color w:val="000000" w:themeColor="text1"/>
                <w:sz w:val="20"/>
                <w:lang w:eastAsia="zh-CN"/>
              </w:rPr>
              <w:t>有促进</w:t>
            </w:r>
          </w:p>
        </w:tc>
        <w:tc>
          <w:tcPr>
            <w:tcW w:w="1259" w:type="dxa"/>
            <w:noWrap/>
            <w:vAlign w:val="center"/>
          </w:tcPr>
          <w:p>
            <w:pPr>
              <w:spacing w:line="240" w:lineRule="exact"/>
              <w:jc w:val="center"/>
              <w:rPr>
                <w:rFonts w:hint="eastAsia" w:ascii="Arial" w:eastAsiaTheme="minorEastAsia"/>
                <w:color w:val="000000" w:themeColor="text1"/>
                <w:sz w:val="20"/>
                <w:lang w:eastAsia="zh-CN"/>
              </w:rPr>
            </w:pPr>
            <w:r>
              <w:rPr>
                <w:rFonts w:hint="eastAsia" w:ascii="Arial"/>
                <w:color w:val="000000" w:themeColor="text1"/>
                <w:sz w:val="20"/>
                <w:lang w:eastAsia="zh-CN"/>
              </w:rPr>
              <w:t>有促进</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keepNext w:val="0"/>
              <w:keepLines w:val="0"/>
              <w:widowControl/>
              <w:suppressLineNumbers w:val="0"/>
              <w:jc w:val="left"/>
              <w:textAlignment w:val="center"/>
              <w:rPr>
                <w:rFonts w:hint="eastAsia" w:ascii="Arial"/>
                <w:color w:val="000000" w:themeColor="text1"/>
                <w:sz w:val="20"/>
                <w:lang w:val="en-US" w:eastAsia="zh-CN"/>
              </w:rPr>
            </w:pPr>
            <w:r>
              <w:rPr>
                <w:rFonts w:hint="eastAsia" w:ascii="Arial"/>
                <w:color w:val="000000" w:themeColor="text1"/>
                <w:sz w:val="20"/>
                <w:lang w:val="en-US" w:eastAsia="zh-CN"/>
              </w:rPr>
              <w:t>提升社会人民的安全</w:t>
            </w:r>
          </w:p>
        </w:tc>
        <w:tc>
          <w:tcPr>
            <w:tcW w:w="1319" w:type="dxa"/>
            <w:noWrap/>
            <w:vAlign w:val="center"/>
          </w:tcPr>
          <w:p>
            <w:pPr>
              <w:keepNext w:val="0"/>
              <w:keepLines w:val="0"/>
              <w:widowControl/>
              <w:suppressLineNumbers w:val="0"/>
              <w:jc w:val="left"/>
              <w:textAlignment w:val="center"/>
              <w:rPr>
                <w:rFonts w:hint="eastAsia" w:ascii="Arial"/>
                <w:color w:val="000000" w:themeColor="text1"/>
                <w:sz w:val="20"/>
                <w:lang w:val="en-US" w:eastAsia="zh-CN"/>
              </w:rPr>
            </w:pPr>
            <w:r>
              <w:rPr>
                <w:rFonts w:hint="eastAsia" w:ascii="Arial"/>
                <w:color w:val="000000" w:themeColor="text1"/>
                <w:sz w:val="20"/>
                <w:lang w:val="en-US" w:eastAsia="zh-CN"/>
              </w:rPr>
              <w:t>有提升</w:t>
            </w:r>
          </w:p>
        </w:tc>
        <w:tc>
          <w:tcPr>
            <w:tcW w:w="1259" w:type="dxa"/>
            <w:noWrap/>
            <w:vAlign w:val="center"/>
          </w:tcPr>
          <w:p>
            <w:pPr>
              <w:spacing w:line="240" w:lineRule="exact"/>
              <w:jc w:val="center"/>
              <w:rPr>
                <w:rFonts w:hint="eastAsia" w:ascii="Arial" w:eastAsiaTheme="minorEastAsia"/>
                <w:color w:val="000000" w:themeColor="text1"/>
                <w:sz w:val="20"/>
                <w:lang w:eastAsia="zh-CN"/>
              </w:rPr>
            </w:pPr>
            <w:r>
              <w:rPr>
                <w:rFonts w:hint="eastAsia" w:ascii="Arial"/>
                <w:color w:val="000000" w:themeColor="text1"/>
                <w:sz w:val="20"/>
                <w:lang w:eastAsia="zh-CN"/>
              </w:rPr>
              <w:t>有提升</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03"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可持续影</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响指标</w:t>
            </w:r>
          </w:p>
        </w:tc>
        <w:tc>
          <w:tcPr>
            <w:tcW w:w="1269" w:type="dxa"/>
            <w:noWrap/>
            <w:vAlign w:val="center"/>
          </w:tcPr>
          <w:p>
            <w:pPr>
              <w:jc w:val="center"/>
              <w:rPr>
                <w:rFonts w:ascii="Arial"/>
                <w:color w:val="000000" w:themeColor="text1"/>
              </w:rPr>
            </w:pPr>
            <w:r>
              <w:rPr>
                <w:rFonts w:ascii="Arial"/>
                <w:color w:val="000000" w:themeColor="text1"/>
              </w:rPr>
              <w:t>发案率下降</w:t>
            </w:r>
          </w:p>
        </w:tc>
        <w:tc>
          <w:tcPr>
            <w:tcW w:w="1319" w:type="dxa"/>
            <w:noWrap/>
            <w:vAlign w:val="center"/>
          </w:tcPr>
          <w:p>
            <w:pPr>
              <w:jc w:val="center"/>
              <w:rPr>
                <w:rFonts w:hint="eastAsia" w:ascii="Arial" w:eastAsiaTheme="minorEastAsia"/>
                <w:color w:val="000000" w:themeColor="text1"/>
                <w:lang w:eastAsia="zh-CN"/>
              </w:rPr>
            </w:pPr>
            <w:r>
              <w:rPr>
                <w:rFonts w:hint="eastAsia" w:ascii="Arial"/>
                <w:color w:val="000000" w:themeColor="text1"/>
                <w:lang w:eastAsia="zh-CN"/>
              </w:rPr>
              <w:t>有所下降</w:t>
            </w:r>
          </w:p>
        </w:tc>
        <w:tc>
          <w:tcPr>
            <w:tcW w:w="1259" w:type="dxa"/>
            <w:noWrap/>
            <w:vAlign w:val="center"/>
          </w:tcPr>
          <w:p>
            <w:pPr>
              <w:jc w:val="center"/>
              <w:rPr>
                <w:rFonts w:hint="eastAsia" w:ascii="Arial" w:eastAsiaTheme="minorEastAsia"/>
                <w:color w:val="000000" w:themeColor="text1"/>
                <w:lang w:eastAsia="zh-CN"/>
              </w:rPr>
            </w:pPr>
            <w:r>
              <w:rPr>
                <w:rFonts w:hint="eastAsia" w:ascii="Arial"/>
                <w:color w:val="000000" w:themeColor="text1"/>
                <w:lang w:eastAsia="zh-CN"/>
              </w:rPr>
              <w:t>有所下降</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tcBorders>
              <w:bottom w:val="nil"/>
            </w:tcBorders>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noWrap/>
            <w:vAlign w:val="center"/>
          </w:tcPr>
          <w:p>
            <w:pPr>
              <w:jc w:val="center"/>
              <w:rPr>
                <w:rFonts w:ascii="Arial"/>
                <w:color w:val="000000" w:themeColor="text1"/>
              </w:rPr>
            </w:pPr>
            <w:r>
              <w:rPr>
                <w:rFonts w:hint="eastAsia" w:ascii="Arial"/>
                <w:color w:val="000000" w:themeColor="text1"/>
              </w:rPr>
              <w:t>居民群众安全感</w:t>
            </w:r>
          </w:p>
        </w:tc>
        <w:tc>
          <w:tcPr>
            <w:tcW w:w="13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rPr>
              <w:t>≧</w:t>
            </w:r>
            <w:r>
              <w:rPr>
                <w:rFonts w:hint="eastAsia" w:ascii="宋体" w:hAnsi="宋体" w:eastAsia="宋体" w:cs="宋体"/>
                <w:color w:val="000000" w:themeColor="text1"/>
                <w:spacing w:val="-6"/>
                <w:szCs w:val="21"/>
                <w:lang w:val="en-US" w:eastAsia="zh-CN"/>
              </w:rPr>
              <w:t>90</w:t>
            </w:r>
          </w:p>
        </w:tc>
        <w:tc>
          <w:tcPr>
            <w:tcW w:w="125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90%</w:t>
            </w:r>
          </w:p>
        </w:tc>
        <w:tc>
          <w:tcPr>
            <w:tcW w:w="719"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10</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pPr>
              <w:spacing w:line="160" w:lineRule="auto"/>
              <w:jc w:val="center"/>
              <w:rPr>
                <w:rFonts w:hint="eastAsia" w:ascii="宋体" w:hAnsi="宋体" w:eastAsia="宋体" w:cs="宋体"/>
                <w:color w:val="000000" w:themeColor="text1"/>
                <w:spacing w:val="-6"/>
                <w:szCs w:val="21"/>
              </w:rPr>
            </w:pPr>
            <w:r>
              <w:rPr>
                <w:rFonts w:hint="eastAsia" w:ascii="宋体" w:hAnsi="宋体" w:eastAsia="宋体" w:cs="宋体"/>
                <w:color w:val="000000" w:themeColor="text1"/>
                <w:spacing w:val="-6"/>
                <w:szCs w:val="21"/>
              </w:rPr>
              <w:t>100</w:t>
            </w:r>
          </w:p>
        </w:tc>
        <w:tc>
          <w:tcPr>
            <w:tcW w:w="802" w:type="dxa"/>
            <w:noWrap/>
            <w:vAlign w:val="center"/>
          </w:tcPr>
          <w:p>
            <w:pPr>
              <w:spacing w:line="160" w:lineRule="auto"/>
              <w:jc w:val="center"/>
              <w:rPr>
                <w:rFonts w:hint="default" w:ascii="宋体" w:hAnsi="宋体" w:eastAsia="宋体" w:cs="宋体"/>
                <w:color w:val="000000" w:themeColor="text1"/>
                <w:spacing w:val="-6"/>
                <w:szCs w:val="21"/>
                <w:lang w:val="en-US" w:eastAsia="zh-CN"/>
              </w:rPr>
            </w:pPr>
            <w:r>
              <w:rPr>
                <w:rFonts w:hint="eastAsia" w:ascii="宋体" w:hAnsi="宋体" w:eastAsia="宋体" w:cs="宋体"/>
                <w:color w:val="000000" w:themeColor="text1"/>
                <w:spacing w:val="-6"/>
                <w:szCs w:val="21"/>
                <w:lang w:val="en-US" w:eastAsia="zh-CN"/>
              </w:rPr>
              <w:t>97</w:t>
            </w:r>
          </w:p>
        </w:tc>
        <w:tc>
          <w:tcPr>
            <w:tcW w:w="1275" w:type="dxa"/>
            <w:noWrap/>
            <w:vAlign w:val="center"/>
          </w:tcPr>
          <w:p>
            <w:pPr>
              <w:jc w:val="center"/>
              <w:rPr>
                <w:rFonts w:ascii="Arial"/>
                <w:color w:val="000000" w:themeColor="text1"/>
              </w:rPr>
            </w:pPr>
          </w:p>
        </w:tc>
      </w:tr>
    </w:tbl>
    <w:p>
      <w:pPr>
        <w:jc w:val="left"/>
        <w:rPr>
          <w:rFonts w:hint="default" w:ascii="仿宋" w:hAnsi="仿宋" w:eastAsia="仿宋" w:cs="仿宋"/>
          <w:color w:val="000000" w:themeColor="text1"/>
          <w:spacing w:val="-22"/>
          <w:position w:val="-1"/>
          <w:sz w:val="22"/>
          <w:szCs w:val="22"/>
          <w:lang w:val="en-US" w:eastAsia="zh-CN"/>
        </w:rPr>
      </w:pPr>
      <w:r>
        <w:rPr>
          <w:rFonts w:ascii="仿宋" w:hAnsi="仿宋" w:eastAsia="仿宋" w:cs="仿宋"/>
          <w:color w:val="000000" w:themeColor="text1"/>
          <w:spacing w:val="-22"/>
          <w:sz w:val="22"/>
          <w:szCs w:val="22"/>
        </w:rPr>
        <w:t>填表人：刘燕飞</w:t>
      </w:r>
      <w:r>
        <w:rPr>
          <w:rFonts w:hint="eastAsia" w:ascii="仿宋" w:hAnsi="仿宋" w:eastAsia="仿宋" w:cs="仿宋"/>
          <w:color w:val="000000" w:themeColor="text1"/>
          <w:spacing w:val="-22"/>
          <w:sz w:val="22"/>
          <w:szCs w:val="22"/>
        </w:rPr>
        <w:t xml:space="preserve">   </w:t>
      </w:r>
      <w:r>
        <w:rPr>
          <w:rFonts w:hint="eastAsia" w:ascii="仿宋" w:hAnsi="仿宋" w:eastAsia="仿宋" w:cs="仿宋"/>
          <w:color w:val="000000" w:themeColor="text1"/>
          <w:spacing w:val="-22"/>
          <w:sz w:val="22"/>
          <w:szCs w:val="22"/>
          <w:lang w:val="en-US" w:eastAsia="zh-CN"/>
        </w:rPr>
        <w:t xml:space="preserve"> </w:t>
      </w:r>
      <w:r>
        <w:rPr>
          <w:rFonts w:ascii="仿宋" w:hAnsi="仿宋" w:eastAsia="仿宋" w:cs="仿宋"/>
          <w:color w:val="000000" w:themeColor="text1"/>
          <w:spacing w:val="-22"/>
          <w:sz w:val="22"/>
          <w:szCs w:val="22"/>
        </w:rPr>
        <w:t>联系电话：</w:t>
      </w:r>
      <w:r>
        <w:rPr>
          <w:rFonts w:hint="eastAsia" w:ascii="仿宋" w:hAnsi="仿宋" w:eastAsia="仿宋" w:cs="仿宋"/>
          <w:color w:val="000000" w:themeColor="text1"/>
          <w:spacing w:val="-22"/>
          <w:sz w:val="22"/>
          <w:szCs w:val="22"/>
        </w:rPr>
        <w:t xml:space="preserve">18075700580           </w:t>
      </w:r>
      <w:r>
        <w:rPr>
          <w:rFonts w:ascii="仿宋" w:hAnsi="仿宋" w:eastAsia="仿宋" w:cs="仿宋"/>
          <w:color w:val="000000" w:themeColor="text1"/>
          <w:spacing w:val="-22"/>
          <w:position w:val="-1"/>
          <w:sz w:val="22"/>
          <w:szCs w:val="22"/>
        </w:rPr>
        <w:t>单位负责人签字：</w:t>
      </w:r>
      <w:r>
        <w:rPr>
          <w:rFonts w:hint="eastAsia" w:ascii="仿宋" w:hAnsi="仿宋" w:eastAsia="仿宋" w:cs="仿宋"/>
          <w:color w:val="000000" w:themeColor="text1"/>
          <w:spacing w:val="-22"/>
          <w:position w:val="-1"/>
          <w:sz w:val="22"/>
          <w:szCs w:val="22"/>
        </w:rPr>
        <w:t xml:space="preserve">     </w:t>
      </w:r>
      <w:r>
        <w:rPr>
          <w:rFonts w:hint="eastAsia" w:ascii="仿宋" w:hAnsi="仿宋" w:eastAsia="仿宋" w:cs="仿宋"/>
          <w:color w:val="000000" w:themeColor="text1"/>
          <w:spacing w:val="-22"/>
          <w:position w:val="-1"/>
          <w:sz w:val="22"/>
          <w:szCs w:val="22"/>
          <w:lang w:val="en-US" w:eastAsia="zh-CN"/>
        </w:rPr>
        <w:t xml:space="preserve">       </w:t>
      </w:r>
      <w:r>
        <w:rPr>
          <w:rFonts w:hint="eastAsia" w:ascii="仿宋" w:hAnsi="仿宋" w:eastAsia="仿宋" w:cs="仿宋"/>
          <w:color w:val="000000" w:themeColor="text1"/>
          <w:spacing w:val="-22"/>
          <w:position w:val="-1"/>
          <w:sz w:val="22"/>
          <w:szCs w:val="22"/>
        </w:rPr>
        <w:t xml:space="preserve">        </w:t>
      </w:r>
      <w:r>
        <w:rPr>
          <w:rFonts w:ascii="仿宋" w:hAnsi="仿宋" w:eastAsia="仿宋" w:cs="仿宋"/>
          <w:color w:val="000000" w:themeColor="text1"/>
          <w:spacing w:val="-22"/>
          <w:sz w:val="22"/>
          <w:szCs w:val="22"/>
        </w:rPr>
        <w:t>填报日期：</w:t>
      </w:r>
      <w:r>
        <w:rPr>
          <w:rFonts w:hint="eastAsia" w:ascii="仿宋" w:hAnsi="仿宋" w:eastAsia="仿宋" w:cs="仿宋"/>
          <w:color w:val="000000" w:themeColor="text1"/>
          <w:spacing w:val="-22"/>
          <w:sz w:val="22"/>
          <w:szCs w:val="22"/>
          <w:lang w:val="en-US" w:eastAsia="zh-CN"/>
        </w:rPr>
        <w:t>2023年6月5日</w:t>
      </w:r>
    </w:p>
    <w:p>
      <w:pPr>
        <w:jc w:val="left"/>
        <w:rPr>
          <w:rFonts w:ascii="仿宋" w:hAnsi="仿宋" w:eastAsia="仿宋" w:cs="仿宋"/>
          <w:color w:val="000000" w:themeColor="text1"/>
          <w:sz w:val="22"/>
          <w:szCs w:val="22"/>
        </w:rPr>
        <w:sectPr>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2022年度中共岳阳市岳阳楼区委员会政法委员会单位整体支出</w:t>
      </w: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lang w:val="en-US" w:eastAsia="zh-CN"/>
        </w:rPr>
        <w:t>2023</w:t>
      </w:r>
      <w:r>
        <w:rPr>
          <w:rFonts w:hint="eastAsia" w:ascii="楷体_GB2312" w:hAnsi="楷体_GB2312" w:eastAsia="楷体_GB2312" w:cs="楷体_GB2312"/>
          <w:color w:val="000000" w:themeColor="text1"/>
          <w:sz w:val="36"/>
          <w:szCs w:val="36"/>
        </w:rPr>
        <w:t>年</w:t>
      </w:r>
      <w:r>
        <w:rPr>
          <w:rFonts w:hint="eastAsia" w:ascii="楷体_GB2312" w:hAnsi="楷体_GB2312" w:eastAsia="楷体_GB2312" w:cs="楷体_GB2312"/>
          <w:color w:val="000000" w:themeColor="text1"/>
          <w:sz w:val="36"/>
          <w:szCs w:val="36"/>
          <w:lang w:val="en-US" w:eastAsia="zh-CN"/>
        </w:rPr>
        <w:t>6</w:t>
      </w:r>
      <w:r>
        <w:rPr>
          <w:rFonts w:hint="eastAsia" w:ascii="楷体_GB2312" w:hAnsi="楷体_GB2312" w:eastAsia="楷体_GB2312" w:cs="楷体_GB2312"/>
          <w:color w:val="000000" w:themeColor="text1"/>
          <w:sz w:val="36"/>
          <w:szCs w:val="36"/>
        </w:rPr>
        <w:t>月</w:t>
      </w:r>
      <w:r>
        <w:rPr>
          <w:rFonts w:hint="eastAsia" w:ascii="楷体_GB2312" w:hAnsi="楷体_GB2312" w:eastAsia="楷体_GB2312" w:cs="楷体_GB2312"/>
          <w:color w:val="000000" w:themeColor="text1"/>
          <w:sz w:val="36"/>
          <w:szCs w:val="36"/>
          <w:lang w:val="en-US" w:eastAsia="zh-CN"/>
        </w:rPr>
        <w:t>5</w:t>
      </w:r>
      <w:r>
        <w:rPr>
          <w:rFonts w:hint="eastAsia" w:ascii="楷体_GB2312" w:hAnsi="楷体_GB2312" w:eastAsia="楷体_GB2312" w:cs="楷体_GB2312"/>
          <w:color w:val="000000" w:themeColor="text1"/>
          <w:sz w:val="36"/>
          <w:szCs w:val="36"/>
        </w:rPr>
        <w:t>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2022年度岳阳楼区委政法委</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单位整体支出绩效自评报告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numPr>
          <w:ilvl w:val="0"/>
          <w:numId w:val="1"/>
        </w:num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单位基本情况</w:t>
      </w:r>
    </w:p>
    <w:p>
      <w:pPr>
        <w:ind w:firstLine="640" w:firstLineChars="200"/>
        <w:jc w:val="left"/>
        <w:rPr>
          <w:rFonts w:hint="eastAsia" w:ascii="仿宋_GB2312" w:hAnsi="仿宋_GB2312" w:eastAsia="仿宋_GB2312" w:cs="仿宋_GB2312"/>
          <w:color w:val="000000" w:themeColor="text1"/>
          <w:spacing w:val="0"/>
          <w:position w:val="0"/>
          <w:sz w:val="32"/>
          <w:szCs w:val="32"/>
          <w:lang w:val="en-US" w:eastAsia="zh-CN"/>
        </w:rPr>
      </w:pPr>
      <w:r>
        <w:rPr>
          <w:rFonts w:hint="eastAsia" w:ascii="仿宋_GB2312" w:hAnsi="仿宋_GB2312" w:eastAsia="仿宋_GB2312" w:cs="仿宋_GB2312"/>
          <w:color w:val="000000" w:themeColor="text1"/>
          <w:spacing w:val="0"/>
          <w:position w:val="0"/>
          <w:sz w:val="32"/>
          <w:szCs w:val="32"/>
          <w:lang w:val="en-US" w:eastAsia="zh-CN"/>
        </w:rPr>
        <w:t>区委政法委是区委主管政法工作的职能部门。政法委主要职责：根据党的路线、方针、政策和党委的部署，研究制定贯彻落实的具体措施，统一全区政法各部门的思想和行动；组织、指导维护社会稳定工作，掌握和分析社会稳定情况，协调处理群体性事件；检查全区政法各部门公正廉洁执法的情况，结合实际，研究制定促进公正廉洁执法的具体办法；大力支持和严格监督全区政法各部门依法行使职权，指导和协调政法各部门在依法相互制约的同时密切配合，督促大案要案的查处工作；组织、协调全区社会管理综合治理工作，落实平安建设措施，推进社会管理创新，营造安定的社会环境；组织构建调解工作体系，排查化解矛盾隐患，指导、协调、推动政法部门做好涉法涉诉信访工作；研究加强政法队伍建设和领导班子建设的措施，协助党委及其组织部门考察、管理政法部门的领导干部；组织、推动政法部门开展党风廉政建设，协助纪检部门查处违纪违法行为；研究分析涉及政法工作的舆论情况和影响社会稳定的舆情信息，指导、协调政法综治维稳宣传和舆论引导工作；承办区委、区政府和市委政法委交办的其他事项。政法委现有在职全额编制人员22人。</w:t>
      </w:r>
    </w:p>
    <w:p>
      <w:pPr>
        <w:numPr>
          <w:ilvl w:val="0"/>
          <w:numId w:val="0"/>
        </w:numPr>
        <w:jc w:val="left"/>
        <w:rPr>
          <w:rFonts w:hint="default" w:ascii="黑体" w:hAnsi="黑体" w:eastAsia="黑体" w:cs="黑体"/>
          <w:color w:val="000000" w:themeColor="text1"/>
          <w:sz w:val="32"/>
          <w:szCs w:val="32"/>
          <w:lang w:val="en-US" w:eastAsia="zh-CN"/>
        </w:rPr>
      </w:pP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二、一般公共预算支出情况</w:t>
      </w:r>
    </w:p>
    <w:p>
      <w:pPr>
        <w:ind w:firstLine="643" w:firstLineChars="200"/>
        <w:jc w:val="left"/>
        <w:rPr>
          <w:rFonts w:hint="eastAsia"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(一)基本支出情况</w:t>
      </w:r>
    </w:p>
    <w:p>
      <w:pPr>
        <w:ind w:firstLine="320" w:firstLineChars="100"/>
        <w:jc w:val="left"/>
        <w:rPr>
          <w:rFonts w:hint="eastAsia" w:ascii="仿宋_GB2312" w:hAnsi="仿宋_GB2312" w:eastAsia="仿宋_GB2312" w:cs="仿宋_GB2312"/>
          <w:color w:val="000000" w:themeColor="text1"/>
          <w:spacing w:val="0"/>
          <w:position w:val="0"/>
          <w:sz w:val="32"/>
          <w:szCs w:val="32"/>
          <w:lang w:val="en-US" w:eastAsia="zh-CN"/>
        </w:rPr>
      </w:pPr>
      <w:r>
        <w:rPr>
          <w:rFonts w:hint="eastAsia" w:ascii="仿宋" w:hAnsi="仿宋" w:eastAsia="仿宋" w:cs="仿宋"/>
          <w:b w:val="0"/>
          <w:bCs w:val="0"/>
          <w:color w:val="auto"/>
          <w:sz w:val="32"/>
          <w:szCs w:val="32"/>
          <w:shd w:val="clear" w:color="auto" w:fill="auto"/>
          <w:lang w:val="en-US" w:eastAsia="zh-CN"/>
        </w:rPr>
        <w:t xml:space="preserve"> </w:t>
      </w:r>
      <w:r>
        <w:rPr>
          <w:rFonts w:hint="eastAsia" w:ascii="仿宋_GB2312" w:hAnsi="仿宋_GB2312" w:eastAsia="仿宋_GB2312" w:cs="仿宋_GB2312"/>
          <w:color w:val="000000" w:themeColor="text1"/>
          <w:spacing w:val="0"/>
          <w:position w:val="0"/>
          <w:sz w:val="32"/>
          <w:szCs w:val="32"/>
          <w:lang w:val="en-US" w:eastAsia="zh-CN"/>
        </w:rPr>
        <w:t>2022年度预算基本支出486.75万元，其中人员支出439.95万元，日常公用经费支出46.80万元。决算基本支出475.35万元，其中人员支出440.17万元，日常公用经费支出35.18万元；本年度公务接待费预算2.00万元，公务用车运行维护费支出0万元，因公出国出境支出0万元，“三公经费”支出控制在年初预算之内。</w:t>
      </w:r>
    </w:p>
    <w:p>
      <w:pPr>
        <w:numPr>
          <w:ilvl w:val="0"/>
          <w:numId w:val="2"/>
        </w:numPr>
        <w:ind w:firstLine="643" w:firstLineChars="200"/>
        <w:jc w:val="left"/>
        <w:rPr>
          <w:rFonts w:hint="eastAsia"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项目支出情况</w:t>
      </w:r>
    </w:p>
    <w:p>
      <w:pPr>
        <w:ind w:firstLine="640" w:firstLineChars="200"/>
        <w:jc w:val="left"/>
        <w:rPr>
          <w:rFonts w:hint="eastAsia" w:ascii="仿宋_GB2312" w:hAnsi="仿宋_GB2312" w:eastAsia="仿宋_GB2312" w:cs="仿宋_GB2312"/>
          <w:color w:val="000000" w:themeColor="text1"/>
          <w:spacing w:val="0"/>
          <w:position w:val="0"/>
          <w:sz w:val="32"/>
          <w:szCs w:val="32"/>
          <w:lang w:val="en-US" w:eastAsia="zh-CN"/>
        </w:rPr>
      </w:pPr>
      <w:r>
        <w:rPr>
          <w:rFonts w:hint="eastAsia" w:ascii="仿宋_GB2312" w:hAnsi="仿宋_GB2312" w:eastAsia="仿宋_GB2312" w:cs="仿宋_GB2312"/>
          <w:color w:val="000000" w:themeColor="text1"/>
          <w:spacing w:val="0"/>
          <w:position w:val="0"/>
          <w:sz w:val="32"/>
          <w:szCs w:val="32"/>
          <w:lang w:val="en-US" w:eastAsia="zh-CN"/>
        </w:rPr>
        <w:t>2022年项目支出年初预算数为606.60万元，其中：业务工作经费支出394.60万元，主要用于铁路护路、公众安全感测评、见义勇为奖励慰问、平安创建考评奖金及证书、青少年违法犯罪教育、肇事肇祸精神病人监护人职责保险、司法救助、社会治理、维护社会稳定、扫黑除恶等方面；运行维护经费212.00万元，主要用于电子防控维护、综治中心线路维护等方面。</w:t>
      </w:r>
    </w:p>
    <w:p>
      <w:pPr>
        <w:ind w:firstLine="640" w:firstLineChars="200"/>
        <w:jc w:val="left"/>
        <w:rPr>
          <w:rFonts w:hint="eastAsia" w:ascii="仿宋_GB2312" w:hAnsi="仿宋_GB2312" w:eastAsia="仿宋_GB2312" w:cs="仿宋_GB2312"/>
          <w:color w:val="000000" w:themeColor="text1"/>
          <w:spacing w:val="0"/>
          <w:position w:val="0"/>
          <w:sz w:val="32"/>
          <w:szCs w:val="32"/>
          <w:lang w:val="en-US" w:eastAsia="zh-CN"/>
        </w:rPr>
      </w:pPr>
      <w:r>
        <w:rPr>
          <w:rFonts w:hint="eastAsia" w:ascii="仿宋_GB2312" w:hAnsi="仿宋_GB2312" w:eastAsia="仿宋_GB2312" w:cs="仿宋_GB2312"/>
          <w:color w:val="000000" w:themeColor="text1"/>
          <w:spacing w:val="0"/>
          <w:position w:val="0"/>
          <w:sz w:val="32"/>
          <w:szCs w:val="32"/>
          <w:lang w:val="en-US" w:eastAsia="zh-CN"/>
        </w:rPr>
        <w:t>2022年项目支出决算数为646.12万元，其中：业务工作经费支出458.12万元，主要用于公众安全感测评、见义勇为奖励慰问、平安创建考评奖金及证书、青少年违法犯罪教育、肇事肇祸精神病人监护人职责保险、司法救助、社会治理、维护社会稳定、扫黑除恶等方面；运行维护经费188.00万元，主要用于电子防控维护等方面。</w:t>
      </w:r>
    </w:p>
    <w:p>
      <w:pPr>
        <w:ind w:firstLine="640" w:firstLineChars="200"/>
        <w:jc w:val="left"/>
        <w:rPr>
          <w:rFonts w:hint="default" w:ascii="仿宋_GB2312" w:hAnsi="仿宋_GB2312" w:eastAsia="仿宋_GB2312" w:cs="仿宋_GB2312"/>
          <w:color w:val="000000" w:themeColor="text1"/>
          <w:spacing w:val="0"/>
          <w:position w:val="0"/>
          <w:sz w:val="32"/>
          <w:szCs w:val="32"/>
          <w:lang w:val="en-US" w:eastAsia="zh-CN"/>
        </w:rPr>
      </w:pPr>
    </w:p>
    <w:p>
      <w:pPr>
        <w:numPr>
          <w:ilvl w:val="0"/>
          <w:numId w:val="0"/>
        </w:numPr>
        <w:ind w:leftChars="200" w:firstLine="320" w:firstLineChars="1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三、</w:t>
      </w:r>
      <w:r>
        <w:rPr>
          <w:rFonts w:hint="eastAsia" w:ascii="黑体" w:hAnsi="黑体" w:eastAsia="黑体" w:cs="黑体"/>
          <w:color w:val="000000" w:themeColor="text1"/>
          <w:sz w:val="32"/>
          <w:szCs w:val="32"/>
        </w:rPr>
        <w:t>政府性基金预算支出情况</w:t>
      </w:r>
    </w:p>
    <w:p>
      <w:pPr>
        <w:numPr>
          <w:ilvl w:val="0"/>
          <w:numId w:val="0"/>
        </w:numPr>
        <w:ind w:firstLine="640" w:firstLineChars="200"/>
        <w:jc w:val="left"/>
        <w:rPr>
          <w:rFonts w:hint="default" w:ascii="仿宋_GB2312" w:hAnsi="仿宋_GB2312" w:eastAsia="仿宋_GB2312" w:cs="仿宋_GB2312"/>
          <w:color w:val="000000" w:themeColor="text1"/>
          <w:spacing w:val="0"/>
          <w:position w:val="0"/>
          <w:sz w:val="32"/>
          <w:szCs w:val="32"/>
          <w:lang w:val="en-US" w:eastAsia="zh-CN"/>
        </w:rPr>
      </w:pPr>
      <w:r>
        <w:rPr>
          <w:rFonts w:hint="eastAsia" w:ascii="仿宋_GB2312" w:hAnsi="仿宋_GB2312" w:eastAsia="仿宋_GB2312" w:cs="仿宋_GB2312"/>
          <w:color w:val="000000" w:themeColor="text1"/>
          <w:spacing w:val="0"/>
          <w:position w:val="0"/>
          <w:sz w:val="32"/>
          <w:szCs w:val="32"/>
          <w:lang w:val="en-US" w:eastAsia="zh-CN"/>
        </w:rPr>
        <w:t>2022年本单位政府性基金预算支出：无。</w:t>
      </w:r>
    </w:p>
    <w:p>
      <w:pPr>
        <w:numPr>
          <w:ilvl w:val="0"/>
          <w:numId w:val="3"/>
        </w:num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国有资本经营预算支出情况</w:t>
      </w:r>
    </w:p>
    <w:p>
      <w:pPr>
        <w:numPr>
          <w:ilvl w:val="0"/>
          <w:numId w:val="0"/>
        </w:numPr>
        <w:jc w:val="left"/>
        <w:rPr>
          <w:rFonts w:hint="default"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pacing w:val="0"/>
          <w:position w:val="0"/>
          <w:sz w:val="32"/>
          <w:szCs w:val="32"/>
          <w:lang w:val="en-US" w:eastAsia="zh-CN"/>
        </w:rPr>
        <w:t>2022年国有资本经营预算支出：无。</w:t>
      </w:r>
    </w:p>
    <w:p>
      <w:pPr>
        <w:numPr>
          <w:ilvl w:val="0"/>
          <w:numId w:val="3"/>
        </w:numPr>
        <w:ind w:left="0" w:leftChars="0"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社会保险基金预算支出情况</w:t>
      </w:r>
    </w:p>
    <w:p>
      <w:pPr>
        <w:numPr>
          <w:ilvl w:val="0"/>
          <w:numId w:val="0"/>
        </w:numPr>
        <w:ind w:leftChars="200"/>
        <w:jc w:val="left"/>
        <w:rPr>
          <w:rFonts w:hint="default" w:ascii="仿宋_GB2312" w:hAnsi="仿宋_GB2312" w:eastAsia="仿宋_GB2312" w:cs="仿宋_GB2312"/>
          <w:color w:val="000000" w:themeColor="text1"/>
          <w:spacing w:val="0"/>
          <w:position w:val="0"/>
          <w:sz w:val="32"/>
          <w:szCs w:val="32"/>
          <w:lang w:val="en-US" w:eastAsia="zh-CN"/>
        </w:rPr>
      </w:pP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pacing w:val="0"/>
          <w:position w:val="0"/>
          <w:sz w:val="32"/>
          <w:szCs w:val="32"/>
          <w:lang w:val="en-US" w:eastAsia="zh-CN"/>
        </w:rPr>
        <w:t>2022年社会保险基金预算支出：无。</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numPr>
          <w:ilvl w:val="0"/>
          <w:numId w:val="0"/>
        </w:numPr>
        <w:jc w:val="left"/>
        <w:rPr>
          <w:rFonts w:hint="eastAsia" w:ascii="仿宋_GB2312" w:hAnsi="仿宋_GB2312" w:eastAsia="仿宋_GB2312" w:cs="仿宋_GB2312"/>
          <w:color w:val="000000" w:themeColor="text1"/>
          <w:spacing w:val="0"/>
          <w:position w:val="0"/>
          <w:sz w:val="32"/>
          <w:szCs w:val="32"/>
          <w:lang w:val="en-US" w:eastAsia="zh-CN"/>
        </w:rPr>
      </w:pPr>
      <w:r>
        <w:rPr>
          <w:rFonts w:hint="eastAsia" w:ascii="仿宋_GB2312" w:hAnsi="仿宋_GB2312" w:eastAsia="仿宋_GB2312" w:cs="仿宋_GB2312"/>
          <w:color w:val="000000" w:themeColor="text1"/>
          <w:spacing w:val="0"/>
          <w:position w:val="0"/>
          <w:sz w:val="32"/>
          <w:szCs w:val="32"/>
          <w:lang w:val="en-US" w:eastAsia="zh-CN"/>
        </w:rPr>
        <w:t>深化基层治理，统筹推进平安建设。坚持以“平安楼区”建设为抓手，扎实推进信访矛盾化解、治安问题整治、安全生产排查、禁毒工作开展、“扫楼”行动推进、服务效能提升、民生实事办理、正面宣传覆盖“八大行动”，取得显著成效。一是加强治安管理。聚焦居民群众反映突出的违法犯罪，坚持高压严打不放松，圆满完成了省运会、残运会、洞庭渔火季、党的二十大特护期等安保任务。严格落实重点人员管控措施，实行属地和责任部门“双交办”，推动问题化解，压实稳控责任，牢牢守住“五个不发生”“三个确保”红线底线。二是突出严打整治。推动“扫黑除恶”工作常态化，强力推进“利剑护蕾”、打击治理电信网络诈骗、打击整治养老诈骗和禁毒等专项行动。三是深化治理创新。以市域社会治理现代化试点为契机，统筹各方力量，坚持创新驱动，“党建+网格化微治理”“群英断是非”“先锋理事会”“和姐工作室”等一批市域社会治理现代化的先进典型经验在全市乃至全省得到推广。今年来，我区在全市创建全国市域社会治理现代化试点合格城市推进会上做典型经验发言，全市政法工作会上多次推介我区工作经验，工作成效得到上级充分肯定。</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spacing w:line="560" w:lineRule="exact"/>
        <w:ind w:left="420" w:leftChars="200" w:firstLine="280" w:firstLineChars="100"/>
        <w:rPr>
          <w:rFonts w:hint="eastAsia" w:ascii="黑体" w:hAnsi="黑体" w:eastAsia="黑体" w:cs="黑体"/>
          <w:bCs/>
          <w:sz w:val="28"/>
          <w:szCs w:val="28"/>
        </w:rPr>
      </w:pPr>
      <w:r>
        <w:rPr>
          <w:rFonts w:hint="eastAsia" w:ascii="仿宋" w:hAnsi="仿宋" w:eastAsia="仿宋" w:cs="仿宋"/>
          <w:bCs/>
          <w:sz w:val="28"/>
          <w:szCs w:val="28"/>
        </w:rPr>
        <w:t>主要存在问题是年初预算不严谨，导致实际支出数多于预算申报数。</w:t>
      </w:r>
      <w:r>
        <w:rPr>
          <w:rFonts w:hint="eastAsia" w:ascii="黑体" w:hAnsi="黑体" w:eastAsia="黑体" w:cs="黑体"/>
          <w:bCs/>
          <w:sz w:val="28"/>
          <w:szCs w:val="28"/>
        </w:rPr>
        <w:t xml:space="preserve">  </w:t>
      </w:r>
    </w:p>
    <w:p>
      <w:pPr>
        <w:numPr>
          <w:ilvl w:val="0"/>
          <w:numId w:val="4"/>
        </w:num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下一步改进措施</w:t>
      </w:r>
    </w:p>
    <w:p>
      <w:pPr>
        <w:numPr>
          <w:ilvl w:val="0"/>
          <w:numId w:val="0"/>
        </w:numPr>
        <w:jc w:val="left"/>
        <w:rPr>
          <w:rFonts w:hint="eastAsia" w:ascii="仿宋" w:hAnsi="仿宋" w:eastAsia="仿宋" w:cs="仿宋"/>
          <w:bCs/>
          <w:color w:val="000000" w:themeColor="text1"/>
          <w:sz w:val="28"/>
          <w:szCs w:val="28"/>
          <w:lang w:val="en-US" w:eastAsia="zh-CN"/>
        </w:rPr>
      </w:pPr>
      <w:r>
        <w:rPr>
          <w:rFonts w:hint="eastAsia" w:ascii="黑体" w:hAnsi="黑体" w:eastAsia="黑体" w:cs="黑体"/>
          <w:color w:val="000000" w:themeColor="text1"/>
          <w:sz w:val="32"/>
          <w:szCs w:val="32"/>
          <w:lang w:val="en-US" w:eastAsia="zh-CN"/>
        </w:rPr>
        <w:t xml:space="preserve">    </w:t>
      </w:r>
      <w:r>
        <w:rPr>
          <w:rFonts w:hint="eastAsia" w:ascii="仿宋" w:hAnsi="仿宋" w:eastAsia="仿宋" w:cs="仿宋"/>
          <w:bCs/>
          <w:sz w:val="28"/>
          <w:szCs w:val="28"/>
        </w:rPr>
        <w:t>对年初预算持高标准、严要求态度，合理预算全年经费。</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ind w:firstLine="640" w:firstLineChars="2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中共岳阳市岳阳楼区委员会政法委员会整体绩效自评综述：根据年初设定的整体绩效目标，整体绩效自评得分为9</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分。主要包括：坚持以政治建设为引领，全面筑牢广大干警政治忠诚。在全区政法系统组织开展主题党课、专家讲座、政治轮训等各类政治教育活动，增强了政法干警永葆政治忠诚、纯洁可靠的思想自觉、政治自觉、行动自觉。以市域社会治理现代化试点为契机，以“十大平安”系列创建为抓手，打击各类违法犯罪活动：常态化开展扫黑除恶斗争，对交办线索逐条清查，对涉黑涉恶线索逐案倒查，对涉黑涉恶重点案件实施交叉评查。严厉打击“电信网络诈骗，制定了《打击治理电信网络诈骗犯罪工作指引》、《反电诈宣传工作方案》等一系列文件，形成全区“党政负责、公安主抓、社会协同、齐抓共管”的防控电信网络诈骗工作格局，以现身说法、以案说法、借助新媒体等形式在全区广泛开展反诈宣传。妥善处置突发群体性事件，依照《关于进一步做好突发群体性事件处置工作的通知》构建“属地主导，部门处置，政法稳控”机制模式，强化政法机关与街道（乡）、职能部门的配合联动，打好应急处突“组合拳”，妥善处置各类突发性事件，连续多年保持了重大群体性事件、重大恶性刑事案件、个人极端暴力事件“零发生”。多渠道开展国家安全宣传活动，积极组织开展“4.15全民国家安全教育日”等主题宣传活动。利用全区中小学、银行、临街门面电子屏为窗口，循环播放国家安全宣传标语。同时，制作了主题宣传片在抖音、微信、微博等新媒体上进行推广宣传，抢占宣传高地，弘扬政法机关维护国家稳定、保卫社会安宁的主旋律和正能量。</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电子防控维护项目绩效自评综述：根据年初设定的项目绩效目标，项目绩效自评得分为95分。全年预算数为188.00万元，执行数为18</w:t>
      </w:r>
      <w:r>
        <w:rPr>
          <w:rFonts w:hint="eastAsia" w:ascii="仿宋_GB2312" w:hAnsi="仿宋_GB2312" w:eastAsia="仿宋_GB2312" w:cs="仿宋_GB2312"/>
          <w:color w:val="000000" w:themeColor="text1"/>
          <w:sz w:val="32"/>
          <w:szCs w:val="32"/>
          <w:lang w:val="en-US" w:eastAsia="zh-CN"/>
        </w:rPr>
        <w:t>8.00</w:t>
      </w:r>
      <w:r>
        <w:rPr>
          <w:rFonts w:hint="eastAsia" w:ascii="仿宋_GB2312" w:hAnsi="仿宋_GB2312" w:eastAsia="仿宋_GB2312" w:cs="仿宋_GB2312"/>
          <w:color w:val="000000" w:themeColor="text1"/>
          <w:sz w:val="32"/>
          <w:szCs w:val="32"/>
        </w:rPr>
        <w:t>万元，完成预算的</w:t>
      </w:r>
      <w:r>
        <w:rPr>
          <w:rFonts w:hint="eastAsia" w:ascii="仿宋_GB2312" w:hAnsi="仿宋_GB2312" w:eastAsia="仿宋_GB2312" w:cs="仿宋_GB2312"/>
          <w:color w:val="000000" w:themeColor="text1"/>
          <w:sz w:val="32"/>
          <w:szCs w:val="32"/>
          <w:lang w:val="en-US" w:eastAsia="zh-CN"/>
        </w:rPr>
        <w:t>100.00</w:t>
      </w:r>
      <w:r>
        <w:rPr>
          <w:rFonts w:hint="eastAsia" w:ascii="仿宋_GB2312" w:hAnsi="仿宋_GB2312" w:eastAsia="仿宋_GB2312" w:cs="仿宋_GB2312"/>
          <w:color w:val="000000" w:themeColor="text1"/>
          <w:sz w:val="32"/>
          <w:szCs w:val="32"/>
        </w:rPr>
        <w:t>%。主要包括：城市治安监控系统的建设与应用是打造平安城市、保障人民群众安居乐业的有效举措,也是社会经济发展、构建和谐社会的客观需要。此项目维护涵盖我区道路、街道、公共场所、要害部门、公共交通系统、案件多发地段、城乡结合部、社区和居民小区800多个监控摄像头，提高了防范、打击各类违法犯罪行为和应对突发事件、恐怖袭击事件的能力。详情见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spacing w:before="169" w:line="776" w:lineRule="exact"/>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rPr>
        <w:t>附件4</w:t>
      </w:r>
      <w:r>
        <w:rPr>
          <w:rFonts w:hint="eastAsia" w:ascii="黑体" w:hAnsi="黑体" w:eastAsia="黑体" w:cs="黑体"/>
          <w:color w:val="000000"/>
          <w:spacing w:val="10"/>
          <w:sz w:val="32"/>
          <w:szCs w:val="32"/>
          <w:lang w:val="en-US" w:eastAsia="zh-CN"/>
        </w:rPr>
        <w:t>-1</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348"/>
        <w:gridCol w:w="1134"/>
        <w:gridCol w:w="142"/>
        <w:gridCol w:w="332"/>
        <w:gridCol w:w="235"/>
        <w:gridCol w:w="56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10"/>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电子防控维护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737" w:type="dxa"/>
            <w:gridSpan w:val="4"/>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财政局</w:t>
            </w:r>
          </w:p>
        </w:tc>
        <w:tc>
          <w:tcPr>
            <w:tcW w:w="1134"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634" w:type="dxa"/>
            <w:gridSpan w:val="5"/>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348"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4"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474" w:type="dxa"/>
            <w:gridSpan w:val="2"/>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gridSpan w:val="2"/>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1" w:lineRule="auto"/>
              <w:jc w:val="center"/>
              <w:rPr>
                <w:rFonts w:hint="eastAsia" w:ascii="宋体" w:hAnsi="宋体" w:eastAsia="宋体" w:cs="宋体"/>
                <w:b/>
                <w:bCs/>
                <w:color w:val="000000"/>
                <w:kern w:val="0"/>
                <w:sz w:val="20"/>
                <w:szCs w:val="21"/>
              </w:rPr>
            </w:pPr>
            <w:r>
              <w:rPr>
                <w:rFonts w:hint="eastAsia" w:ascii="宋体" w:hAnsi="宋体" w:eastAsia="宋体" w:cs="宋体"/>
                <w:b/>
                <w:bCs/>
                <w:color w:val="000000"/>
                <w:kern w:val="0"/>
                <w:sz w:val="20"/>
                <w:szCs w:val="21"/>
              </w:rPr>
              <w:t>188</w:t>
            </w:r>
          </w:p>
        </w:tc>
        <w:tc>
          <w:tcPr>
            <w:tcW w:w="1348" w:type="dxa"/>
            <w:noWrap/>
            <w:vAlign w:val="center"/>
          </w:tcPr>
          <w:p>
            <w:pPr>
              <w:spacing w:line="161" w:lineRule="auto"/>
              <w:jc w:val="center"/>
              <w:rPr>
                <w:rFonts w:hint="eastAsia" w:ascii="宋体" w:hAnsi="宋体" w:eastAsia="宋体" w:cs="宋体"/>
                <w:b/>
                <w:bCs/>
                <w:color w:val="000000"/>
                <w:kern w:val="0"/>
                <w:sz w:val="20"/>
                <w:szCs w:val="21"/>
              </w:rPr>
            </w:pPr>
            <w:r>
              <w:rPr>
                <w:rFonts w:hint="eastAsia" w:ascii="宋体" w:hAnsi="宋体" w:eastAsia="宋体" w:cs="宋体"/>
                <w:b/>
                <w:bCs/>
                <w:color w:val="000000"/>
                <w:kern w:val="0"/>
                <w:sz w:val="20"/>
                <w:szCs w:val="21"/>
              </w:rPr>
              <w:t>188</w:t>
            </w:r>
          </w:p>
        </w:tc>
        <w:tc>
          <w:tcPr>
            <w:tcW w:w="1134"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188</w:t>
            </w:r>
          </w:p>
        </w:tc>
        <w:tc>
          <w:tcPr>
            <w:tcW w:w="474" w:type="dxa"/>
            <w:gridSpan w:val="2"/>
            <w:noWrap/>
            <w:vAlign w:val="center"/>
          </w:tcPr>
          <w:p>
            <w:pPr>
              <w:spacing w:line="161" w:lineRule="auto"/>
              <w:jc w:val="center"/>
              <w:rPr>
                <w:rFonts w:hint="eastAsia" w:ascii="宋体" w:hAnsi="宋体" w:eastAsia="宋体" w:cs="宋体"/>
                <w:b/>
                <w:bCs/>
                <w:color w:val="000000"/>
                <w:kern w:val="0"/>
                <w:sz w:val="20"/>
                <w:szCs w:val="21"/>
              </w:rPr>
            </w:pPr>
            <w:r>
              <w:rPr>
                <w:rFonts w:hint="eastAsia" w:ascii="宋体" w:hAnsi="宋体" w:eastAsia="宋体" w:cs="宋体"/>
                <w:b/>
                <w:bCs/>
                <w:color w:val="000000"/>
                <w:kern w:val="0"/>
                <w:sz w:val="20"/>
                <w:szCs w:val="21"/>
              </w:rPr>
              <w:t>10</w:t>
            </w:r>
          </w:p>
        </w:tc>
        <w:tc>
          <w:tcPr>
            <w:tcW w:w="795" w:type="dxa"/>
            <w:gridSpan w:val="2"/>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rPr>
              <w:t>188</w:t>
            </w:r>
          </w:p>
        </w:tc>
        <w:tc>
          <w:tcPr>
            <w:tcW w:w="1348"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rPr>
              <w:t>188</w:t>
            </w:r>
          </w:p>
        </w:tc>
        <w:tc>
          <w:tcPr>
            <w:tcW w:w="1134"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188</w:t>
            </w:r>
          </w:p>
        </w:tc>
        <w:tc>
          <w:tcPr>
            <w:tcW w:w="474" w:type="dxa"/>
            <w:gridSpan w:val="2"/>
            <w:noWrap/>
            <w:vAlign w:val="center"/>
          </w:tcPr>
          <w:p>
            <w:pPr>
              <w:spacing w:line="161" w:lineRule="auto"/>
              <w:jc w:val="center"/>
              <w:rPr>
                <w:rFonts w:hint="eastAsia" w:ascii="宋体" w:hAnsi="宋体" w:eastAsia="宋体" w:cs="宋体"/>
                <w:b/>
                <w:bCs/>
                <w:color w:val="000000"/>
                <w:kern w:val="0"/>
                <w:sz w:val="20"/>
                <w:szCs w:val="21"/>
              </w:rPr>
            </w:pPr>
          </w:p>
        </w:tc>
        <w:tc>
          <w:tcPr>
            <w:tcW w:w="795" w:type="dxa"/>
            <w:gridSpan w:val="2"/>
            <w:noWrap/>
            <w:vAlign w:val="center"/>
          </w:tcPr>
          <w:p>
            <w:pPr>
              <w:spacing w:line="161" w:lineRule="auto"/>
              <w:jc w:val="center"/>
              <w:rPr>
                <w:rFonts w:hint="eastAsia" w:ascii="宋体" w:hAnsi="宋体" w:eastAsia="宋体" w:cs="宋体"/>
                <w:b/>
                <w:bCs/>
                <w:color w:val="000000"/>
                <w:kern w:val="0"/>
                <w:sz w:val="20"/>
                <w:szCs w:val="21"/>
              </w:rPr>
            </w:pPr>
          </w:p>
        </w:tc>
        <w:tc>
          <w:tcPr>
            <w:tcW w:w="1365" w:type="dxa"/>
            <w:noWrap/>
            <w:vAlign w:val="center"/>
          </w:tcPr>
          <w:p>
            <w:pPr>
              <w:spacing w:line="161" w:lineRule="auto"/>
              <w:jc w:val="center"/>
              <w:rPr>
                <w:rFonts w:hint="eastAsia" w:ascii="宋体" w:hAnsi="宋体" w:eastAsia="宋体" w:cs="宋体"/>
                <w:b/>
                <w:bCs/>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348" w:type="dxa"/>
            <w:noWrap/>
            <w:vAlign w:val="center"/>
          </w:tcPr>
          <w:p>
            <w:pPr>
              <w:jc w:val="center"/>
              <w:rPr>
                <w:rFonts w:ascii="Arial" w:hAnsi="Calibri" w:eastAsia="宋体" w:cs="Times New Roman"/>
                <w:color w:val="000000"/>
                <w:kern w:val="0"/>
                <w:sz w:val="20"/>
                <w:szCs w:val="21"/>
              </w:rPr>
            </w:pPr>
          </w:p>
        </w:tc>
        <w:tc>
          <w:tcPr>
            <w:tcW w:w="1134" w:type="dxa"/>
            <w:noWrap/>
            <w:vAlign w:val="center"/>
          </w:tcPr>
          <w:p>
            <w:pPr>
              <w:jc w:val="center"/>
              <w:rPr>
                <w:rFonts w:ascii="Arial" w:hAnsi="Calibri" w:eastAsia="宋体" w:cs="Times New Roman"/>
                <w:color w:val="000000"/>
                <w:kern w:val="0"/>
                <w:sz w:val="20"/>
                <w:szCs w:val="21"/>
              </w:rPr>
            </w:pPr>
          </w:p>
        </w:tc>
        <w:tc>
          <w:tcPr>
            <w:tcW w:w="474" w:type="dxa"/>
            <w:gridSpan w:val="2"/>
            <w:noWrap/>
            <w:vAlign w:val="center"/>
          </w:tcPr>
          <w:p>
            <w:pPr>
              <w:jc w:val="center"/>
              <w:rPr>
                <w:rFonts w:ascii="Arial" w:hAnsi="Calibri" w:eastAsia="宋体" w:cs="Times New Roman"/>
                <w:color w:val="000000"/>
                <w:kern w:val="0"/>
                <w:sz w:val="20"/>
                <w:szCs w:val="21"/>
              </w:rPr>
            </w:pPr>
          </w:p>
        </w:tc>
        <w:tc>
          <w:tcPr>
            <w:tcW w:w="795" w:type="dxa"/>
            <w:gridSpan w:val="2"/>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348" w:type="dxa"/>
            <w:noWrap/>
            <w:vAlign w:val="center"/>
          </w:tcPr>
          <w:p>
            <w:pPr>
              <w:jc w:val="center"/>
              <w:rPr>
                <w:rFonts w:ascii="Arial" w:hAnsi="Calibri" w:eastAsia="宋体" w:cs="Times New Roman"/>
                <w:color w:val="000000"/>
                <w:kern w:val="0"/>
                <w:sz w:val="20"/>
                <w:szCs w:val="21"/>
              </w:rPr>
            </w:pPr>
          </w:p>
        </w:tc>
        <w:tc>
          <w:tcPr>
            <w:tcW w:w="1134" w:type="dxa"/>
            <w:noWrap/>
            <w:vAlign w:val="center"/>
          </w:tcPr>
          <w:p>
            <w:pPr>
              <w:jc w:val="center"/>
              <w:rPr>
                <w:rFonts w:ascii="Arial" w:hAnsi="Calibri" w:eastAsia="宋体" w:cs="Times New Roman"/>
                <w:color w:val="000000"/>
                <w:kern w:val="0"/>
                <w:sz w:val="20"/>
                <w:szCs w:val="21"/>
              </w:rPr>
            </w:pPr>
          </w:p>
        </w:tc>
        <w:tc>
          <w:tcPr>
            <w:tcW w:w="474" w:type="dxa"/>
            <w:gridSpan w:val="2"/>
            <w:noWrap/>
            <w:vAlign w:val="center"/>
          </w:tcPr>
          <w:p>
            <w:pPr>
              <w:jc w:val="center"/>
              <w:rPr>
                <w:rFonts w:ascii="Arial" w:hAnsi="Calibri" w:eastAsia="宋体" w:cs="Times New Roman"/>
                <w:color w:val="000000"/>
                <w:kern w:val="0"/>
                <w:sz w:val="20"/>
                <w:szCs w:val="21"/>
              </w:rPr>
            </w:pPr>
          </w:p>
        </w:tc>
        <w:tc>
          <w:tcPr>
            <w:tcW w:w="795" w:type="dxa"/>
            <w:gridSpan w:val="2"/>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737"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768" w:type="dxa"/>
            <w:gridSpan w:val="6"/>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737"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确保电子监控设备正常运行</w:t>
            </w:r>
          </w:p>
        </w:tc>
        <w:tc>
          <w:tcPr>
            <w:tcW w:w="3768" w:type="dxa"/>
            <w:gridSpan w:val="6"/>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电子监控设备正常运行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348"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276" w:type="dxa"/>
            <w:gridSpan w:val="2"/>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567" w:type="dxa"/>
            <w:gridSpan w:val="2"/>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56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监控摄像</w:t>
            </w:r>
            <w:r>
              <w:rPr>
                <w:rFonts w:hint="eastAsia" w:ascii="宋体" w:hAnsi="宋体" w:eastAsia="宋体" w:cs="宋体"/>
                <w:color w:val="000000"/>
                <w:kern w:val="0"/>
                <w:sz w:val="20"/>
                <w:szCs w:val="21"/>
              </w:rPr>
              <w:t>873个</w:t>
            </w:r>
          </w:p>
        </w:tc>
        <w:tc>
          <w:tcPr>
            <w:tcW w:w="1348"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监控摄像</w:t>
            </w:r>
            <w:r>
              <w:rPr>
                <w:rFonts w:hint="eastAsia" w:ascii="宋体" w:hAnsi="宋体" w:eastAsia="宋体" w:cs="宋体"/>
                <w:color w:val="000000"/>
                <w:kern w:val="0"/>
                <w:sz w:val="20"/>
                <w:szCs w:val="21"/>
              </w:rPr>
              <w:t>873个</w:t>
            </w:r>
          </w:p>
        </w:tc>
        <w:tc>
          <w:tcPr>
            <w:tcW w:w="1276" w:type="dxa"/>
            <w:gridSpan w:val="2"/>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监控摄像</w:t>
            </w:r>
            <w:r>
              <w:rPr>
                <w:rFonts w:hint="eastAsia" w:ascii="宋体" w:hAnsi="宋体" w:eastAsia="宋体" w:cs="宋体"/>
                <w:color w:val="000000"/>
                <w:kern w:val="0"/>
                <w:sz w:val="20"/>
                <w:szCs w:val="21"/>
              </w:rPr>
              <w:t>873个</w:t>
            </w:r>
          </w:p>
        </w:tc>
        <w:tc>
          <w:tcPr>
            <w:tcW w:w="567" w:type="dxa"/>
            <w:gridSpan w:val="2"/>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56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监控</w:t>
            </w:r>
            <w:r>
              <w:rPr>
                <w:rFonts w:ascii="Arial" w:hAnsi="Calibri" w:eastAsia="宋体" w:cs="Times New Roman"/>
                <w:color w:val="000000"/>
                <w:kern w:val="0"/>
                <w:sz w:val="20"/>
                <w:szCs w:val="21"/>
              </w:rPr>
              <w:t>正常运行</w:t>
            </w:r>
          </w:p>
        </w:tc>
        <w:tc>
          <w:tcPr>
            <w:tcW w:w="1348"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正常运行</w:t>
            </w:r>
          </w:p>
        </w:tc>
        <w:tc>
          <w:tcPr>
            <w:tcW w:w="1276"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95%以上</w:t>
            </w:r>
            <w:r>
              <w:rPr>
                <w:rFonts w:ascii="宋体" w:hAnsi="宋体" w:eastAsia="宋体" w:cs="宋体"/>
                <w:color w:val="000000"/>
                <w:kern w:val="0"/>
                <w:sz w:val="20"/>
                <w:szCs w:val="21"/>
              </w:rPr>
              <w:t>正常运行</w:t>
            </w:r>
          </w:p>
        </w:tc>
        <w:tc>
          <w:tcPr>
            <w:tcW w:w="567" w:type="dxa"/>
            <w:gridSpan w:val="2"/>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560"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8</w:t>
            </w:r>
          </w:p>
        </w:tc>
        <w:tc>
          <w:tcPr>
            <w:tcW w:w="1365" w:type="dxa"/>
            <w:noWrap/>
            <w:vAlign w:val="center"/>
          </w:tcPr>
          <w:p>
            <w:pPr>
              <w:spacing w:line="230" w:lineRule="exact"/>
              <w:jc w:val="center"/>
              <w:rPr>
                <w:rFonts w:ascii="Arial" w:hAnsi="Calibri" w:eastAsia="宋体" w:cs="Times New Roman"/>
                <w:color w:val="000000"/>
                <w:kern w:val="0"/>
                <w:sz w:val="20"/>
                <w:szCs w:val="20"/>
              </w:rPr>
            </w:pPr>
            <w:r>
              <w:rPr>
                <w:rFonts w:hint="eastAsia" w:ascii="仿宋_GB2312" w:hAnsi="Calibri" w:eastAsia="仿宋_GB2312" w:cs="Times New Roman"/>
                <w:kern w:val="0"/>
                <w:sz w:val="20"/>
                <w:szCs w:val="20"/>
              </w:rPr>
              <w:t>拆迁改造对已建设的监控及线路有损坏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1348"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1276" w:type="dxa"/>
            <w:gridSpan w:val="2"/>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560"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161" w:lineRule="auto"/>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188万</w:t>
            </w:r>
          </w:p>
        </w:tc>
        <w:tc>
          <w:tcPr>
            <w:tcW w:w="1348" w:type="dxa"/>
            <w:noWrap/>
            <w:vAlign w:val="center"/>
          </w:tcPr>
          <w:p>
            <w:pPr>
              <w:spacing w:line="161" w:lineRule="auto"/>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188万</w:t>
            </w:r>
          </w:p>
        </w:tc>
        <w:tc>
          <w:tcPr>
            <w:tcW w:w="1276" w:type="dxa"/>
            <w:gridSpan w:val="2"/>
            <w:noWrap/>
            <w:vAlign w:val="center"/>
          </w:tcPr>
          <w:p>
            <w:pPr>
              <w:spacing w:line="161" w:lineRule="auto"/>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188万</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560"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1365"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反向促进经济发展</w:t>
            </w:r>
          </w:p>
        </w:tc>
        <w:tc>
          <w:tcPr>
            <w:tcW w:w="1348"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有促进</w:t>
            </w:r>
          </w:p>
        </w:tc>
        <w:tc>
          <w:tcPr>
            <w:tcW w:w="1276" w:type="dxa"/>
            <w:gridSpan w:val="2"/>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有促进</w:t>
            </w:r>
          </w:p>
        </w:tc>
        <w:tc>
          <w:tcPr>
            <w:tcW w:w="567" w:type="dxa"/>
            <w:gridSpan w:val="2"/>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56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1348"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1276" w:type="dxa"/>
            <w:gridSpan w:val="2"/>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560"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348"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276" w:type="dxa"/>
            <w:gridSpan w:val="2"/>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567" w:type="dxa"/>
            <w:gridSpan w:val="2"/>
            <w:noWrap/>
            <w:vAlign w:val="center"/>
          </w:tcPr>
          <w:p>
            <w:pPr>
              <w:spacing w:line="161" w:lineRule="auto"/>
              <w:jc w:val="center"/>
              <w:rPr>
                <w:rFonts w:ascii="宋体" w:hAnsi="宋体" w:eastAsia="宋体" w:cs="宋体"/>
                <w:color w:val="000000"/>
                <w:kern w:val="0"/>
                <w:sz w:val="20"/>
                <w:szCs w:val="21"/>
              </w:rPr>
            </w:pPr>
          </w:p>
        </w:tc>
        <w:tc>
          <w:tcPr>
            <w:tcW w:w="560" w:type="dxa"/>
            <w:noWrap/>
            <w:vAlign w:val="center"/>
          </w:tcPr>
          <w:p>
            <w:pPr>
              <w:spacing w:line="161" w:lineRule="auto"/>
              <w:jc w:val="center"/>
              <w:rPr>
                <w:rFonts w:ascii="宋体" w:hAnsi="宋体" w:eastAsia="宋体" w:cs="宋体"/>
                <w:color w:val="000000"/>
                <w:kern w:val="0"/>
                <w:sz w:val="20"/>
                <w:szCs w:val="21"/>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1348"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1276" w:type="dxa"/>
            <w:gridSpan w:val="2"/>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560"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161" w:lineRule="auto"/>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群众满意度达90%以上</w:t>
            </w:r>
          </w:p>
        </w:tc>
        <w:tc>
          <w:tcPr>
            <w:tcW w:w="1348"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rPr>
              <w:t>≧</w:t>
            </w:r>
            <w:r>
              <w:rPr>
                <w:rFonts w:hint="eastAsia" w:ascii="宋体" w:hAnsi="宋体" w:eastAsia="宋体" w:cs="宋体"/>
                <w:color w:val="000000"/>
                <w:kern w:val="0"/>
                <w:sz w:val="20"/>
                <w:szCs w:val="21"/>
                <w:lang w:val="en-US" w:eastAsia="zh-CN"/>
              </w:rPr>
              <w:t>90%</w:t>
            </w:r>
          </w:p>
        </w:tc>
        <w:tc>
          <w:tcPr>
            <w:tcW w:w="1276" w:type="dxa"/>
            <w:gridSpan w:val="2"/>
            <w:noWrap/>
            <w:vAlign w:val="center"/>
          </w:tcPr>
          <w:p>
            <w:pPr>
              <w:spacing w:line="161" w:lineRule="auto"/>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lang w:val="en-US" w:eastAsia="zh-CN"/>
              </w:rPr>
              <w:t>92.76%</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560"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10</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088" w:type="dxa"/>
            <w:gridSpan w:val="7"/>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567" w:type="dxa"/>
            <w:gridSpan w:val="2"/>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560"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rPr>
              <w:t>9</w:t>
            </w:r>
            <w:r>
              <w:rPr>
                <w:rFonts w:hint="eastAsia" w:ascii="宋体" w:hAnsi="宋体" w:eastAsia="宋体" w:cs="宋体"/>
                <w:color w:val="000000"/>
                <w:kern w:val="0"/>
                <w:sz w:val="20"/>
                <w:szCs w:val="21"/>
                <w:lang w:val="en-US" w:eastAsia="zh-CN"/>
              </w:rPr>
              <w:t>8</w:t>
            </w:r>
          </w:p>
        </w:tc>
        <w:tc>
          <w:tcPr>
            <w:tcW w:w="1365" w:type="dxa"/>
            <w:noWrap/>
            <w:vAlign w:val="center"/>
          </w:tcPr>
          <w:p>
            <w:pPr>
              <w:jc w:val="center"/>
              <w:rPr>
                <w:rFonts w:ascii="Arial" w:hAnsi="Calibri" w:eastAsia="宋体" w:cs="Times New Roman"/>
                <w:color w:val="000000"/>
                <w:kern w:val="0"/>
                <w:sz w:val="20"/>
                <w:szCs w:val="21"/>
              </w:rPr>
            </w:pPr>
          </w:p>
        </w:tc>
      </w:tr>
    </w:tbl>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br w:type="page"/>
      </w:r>
    </w:p>
    <w:p>
      <w:pPr>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rPr>
        <w:t>附件4</w:t>
      </w:r>
      <w:r>
        <w:rPr>
          <w:rFonts w:hint="eastAsia" w:ascii="黑体" w:hAnsi="黑体" w:eastAsia="黑体" w:cs="黑体"/>
          <w:color w:val="000000"/>
          <w:spacing w:val="10"/>
          <w:sz w:val="32"/>
          <w:szCs w:val="32"/>
          <w:lang w:val="en-US" w:eastAsia="zh-CN"/>
        </w:rPr>
        <w:t>-2</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801"/>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公众安全感测评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p>
        </w:tc>
        <w:tc>
          <w:tcPr>
            <w:tcW w:w="1140"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845"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80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5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5" w:lineRule="exact"/>
              <w:jc w:val="center"/>
              <w:rPr>
                <w:rFonts w:ascii="宋体" w:hAnsi="宋体" w:eastAsia="宋体" w:cs="宋体"/>
                <w:b/>
                <w:bCs/>
                <w:color w:val="000000"/>
                <w:kern w:val="0"/>
                <w:position w:val="-2"/>
                <w:sz w:val="20"/>
                <w:szCs w:val="21"/>
              </w:rPr>
            </w:pPr>
            <w:r>
              <w:rPr>
                <w:rFonts w:hint="eastAsia" w:ascii="宋体" w:hAnsi="宋体" w:eastAsia="宋体" w:cs="宋体"/>
                <w:b/>
                <w:bCs/>
                <w:color w:val="000000"/>
                <w:kern w:val="0"/>
                <w:position w:val="-2"/>
                <w:sz w:val="20"/>
                <w:szCs w:val="21"/>
              </w:rPr>
              <w:t>50</w:t>
            </w:r>
          </w:p>
        </w:tc>
        <w:tc>
          <w:tcPr>
            <w:tcW w:w="1131" w:type="dxa"/>
            <w:noWrap/>
            <w:vAlign w:val="center"/>
          </w:tcPr>
          <w:p>
            <w:pPr>
              <w:spacing w:line="165" w:lineRule="exact"/>
              <w:jc w:val="center"/>
              <w:rPr>
                <w:rFonts w:ascii="宋体" w:hAnsi="宋体" w:eastAsia="宋体" w:cs="宋体"/>
                <w:b/>
                <w:bCs/>
                <w:color w:val="000000"/>
                <w:kern w:val="0"/>
                <w:position w:val="-2"/>
                <w:sz w:val="20"/>
                <w:szCs w:val="21"/>
              </w:rPr>
            </w:pPr>
            <w:r>
              <w:rPr>
                <w:rFonts w:hint="eastAsia" w:ascii="宋体" w:hAnsi="宋体" w:eastAsia="宋体" w:cs="宋体"/>
                <w:b/>
                <w:bCs/>
                <w:color w:val="000000"/>
                <w:kern w:val="0"/>
                <w:position w:val="-2"/>
                <w:sz w:val="20"/>
                <w:szCs w:val="21"/>
              </w:rPr>
              <w:t>50</w:t>
            </w:r>
          </w:p>
        </w:tc>
        <w:tc>
          <w:tcPr>
            <w:tcW w:w="1140" w:type="dxa"/>
            <w:noWrap/>
            <w:vAlign w:val="center"/>
          </w:tcPr>
          <w:p>
            <w:pPr>
              <w:spacing w:line="165" w:lineRule="exact"/>
              <w:jc w:val="center"/>
              <w:rPr>
                <w:rFonts w:hint="default" w:ascii="宋体" w:hAnsi="宋体" w:eastAsia="宋体" w:cs="宋体"/>
                <w:b/>
                <w:bCs/>
                <w:color w:val="000000"/>
                <w:kern w:val="0"/>
                <w:position w:val="-2"/>
                <w:sz w:val="20"/>
                <w:szCs w:val="21"/>
                <w:lang w:val="en-US" w:eastAsia="zh-CN"/>
              </w:rPr>
            </w:pPr>
            <w:r>
              <w:rPr>
                <w:rFonts w:hint="eastAsia" w:ascii="宋体" w:hAnsi="宋体" w:eastAsia="宋体" w:cs="宋体"/>
                <w:b/>
                <w:bCs/>
                <w:color w:val="000000"/>
                <w:kern w:val="0"/>
                <w:position w:val="-2"/>
                <w:sz w:val="20"/>
                <w:szCs w:val="21"/>
                <w:lang w:val="en-US" w:eastAsia="zh-CN"/>
              </w:rPr>
              <w:t>50</w:t>
            </w:r>
          </w:p>
        </w:tc>
        <w:tc>
          <w:tcPr>
            <w:tcW w:w="685" w:type="dxa"/>
            <w:noWrap/>
            <w:vAlign w:val="center"/>
          </w:tcPr>
          <w:p>
            <w:pPr>
              <w:spacing w:line="165" w:lineRule="exact"/>
              <w:jc w:val="center"/>
              <w:rPr>
                <w:rFonts w:ascii="宋体" w:hAnsi="宋体" w:eastAsia="宋体" w:cs="宋体"/>
                <w:color w:val="000000"/>
                <w:kern w:val="0"/>
                <w:sz w:val="20"/>
                <w:szCs w:val="21"/>
              </w:rPr>
            </w:pPr>
            <w:r>
              <w:rPr>
                <w:rFonts w:ascii="宋体" w:hAnsi="宋体" w:eastAsia="宋体" w:cs="宋体"/>
                <w:b/>
                <w:bCs/>
                <w:color w:val="000000"/>
                <w:kern w:val="0"/>
                <w:position w:val="-2"/>
                <w:sz w:val="20"/>
                <w:szCs w:val="21"/>
              </w:rPr>
              <w:t>10</w:t>
            </w:r>
          </w:p>
        </w:tc>
        <w:tc>
          <w:tcPr>
            <w:tcW w:w="801" w:type="dxa"/>
            <w:noWrap/>
            <w:vAlign w:val="center"/>
          </w:tcPr>
          <w:p>
            <w:pPr>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100%</w:t>
            </w:r>
          </w:p>
        </w:tc>
        <w:tc>
          <w:tcPr>
            <w:tcW w:w="1359" w:type="dxa"/>
            <w:noWrap/>
            <w:vAlign w:val="center"/>
          </w:tcPr>
          <w:p>
            <w:pPr>
              <w:jc w:val="center"/>
              <w:rPr>
                <w:rFonts w:hint="default" w:ascii="Arial" w:hAnsi="Calibri" w:eastAsia="宋体" w:cs="Times New Roman"/>
                <w:color w:val="000000"/>
                <w:kern w:val="0"/>
                <w:sz w:val="20"/>
                <w:szCs w:val="21"/>
                <w:lang w:val="en-US" w:eastAsia="zh-CN"/>
              </w:rPr>
            </w:pPr>
            <w:r>
              <w:rPr>
                <w:rFonts w:hint="eastAsia" w:ascii="宋体" w:hAnsi="宋体" w:eastAsia="宋体" w:cs="宋体"/>
                <w:b/>
                <w:bCs/>
                <w:color w:val="000000"/>
                <w:kern w:val="0"/>
                <w:position w:val="-2"/>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5" w:lineRule="exact"/>
              <w:jc w:val="center"/>
              <w:rPr>
                <w:rFonts w:ascii="宋体" w:hAnsi="宋体" w:eastAsia="宋体" w:cs="宋体"/>
                <w:b/>
                <w:bCs/>
                <w:color w:val="000000"/>
                <w:kern w:val="0"/>
                <w:position w:val="-2"/>
                <w:sz w:val="20"/>
                <w:szCs w:val="21"/>
                <w:lang w:val="en-US" w:eastAsia="zh-CN" w:bidi="ar-SA"/>
              </w:rPr>
            </w:pPr>
            <w:r>
              <w:rPr>
                <w:rFonts w:hint="eastAsia" w:ascii="宋体" w:hAnsi="宋体" w:eastAsia="宋体" w:cs="宋体"/>
                <w:b/>
                <w:bCs/>
                <w:color w:val="000000"/>
                <w:kern w:val="0"/>
                <w:position w:val="-2"/>
                <w:sz w:val="20"/>
                <w:szCs w:val="21"/>
              </w:rPr>
              <w:t>50</w:t>
            </w:r>
          </w:p>
        </w:tc>
        <w:tc>
          <w:tcPr>
            <w:tcW w:w="1131" w:type="dxa"/>
            <w:noWrap/>
            <w:vAlign w:val="center"/>
          </w:tcPr>
          <w:p>
            <w:pPr>
              <w:spacing w:line="165" w:lineRule="exact"/>
              <w:jc w:val="center"/>
              <w:rPr>
                <w:rFonts w:ascii="宋体" w:hAnsi="宋体" w:eastAsia="宋体" w:cs="宋体"/>
                <w:b/>
                <w:bCs/>
                <w:color w:val="000000"/>
                <w:kern w:val="0"/>
                <w:position w:val="-2"/>
                <w:sz w:val="20"/>
                <w:szCs w:val="21"/>
                <w:lang w:val="en-US" w:eastAsia="zh-CN" w:bidi="ar-SA"/>
              </w:rPr>
            </w:pPr>
            <w:r>
              <w:rPr>
                <w:rFonts w:hint="eastAsia" w:ascii="宋体" w:hAnsi="宋体" w:eastAsia="宋体" w:cs="宋体"/>
                <w:b/>
                <w:bCs/>
                <w:color w:val="000000"/>
                <w:kern w:val="0"/>
                <w:position w:val="-2"/>
                <w:sz w:val="20"/>
                <w:szCs w:val="21"/>
              </w:rPr>
              <w:t>50</w:t>
            </w:r>
          </w:p>
        </w:tc>
        <w:tc>
          <w:tcPr>
            <w:tcW w:w="1140" w:type="dxa"/>
            <w:noWrap/>
            <w:vAlign w:val="center"/>
          </w:tcPr>
          <w:p>
            <w:pPr>
              <w:spacing w:line="165" w:lineRule="exact"/>
              <w:jc w:val="center"/>
              <w:rPr>
                <w:rFonts w:hint="default" w:ascii="宋体" w:hAnsi="宋体" w:eastAsia="宋体" w:cs="宋体"/>
                <w:b/>
                <w:bCs/>
                <w:color w:val="000000"/>
                <w:kern w:val="0"/>
                <w:position w:val="-2"/>
                <w:sz w:val="20"/>
                <w:szCs w:val="21"/>
                <w:lang w:val="en-US" w:eastAsia="zh-CN" w:bidi="ar-SA"/>
              </w:rPr>
            </w:pPr>
            <w:r>
              <w:rPr>
                <w:rFonts w:hint="eastAsia" w:ascii="宋体" w:hAnsi="宋体" w:eastAsia="宋体" w:cs="宋体"/>
                <w:b/>
                <w:bCs/>
                <w:color w:val="000000"/>
                <w:kern w:val="0"/>
                <w:position w:val="-2"/>
                <w:sz w:val="20"/>
                <w:szCs w:val="21"/>
                <w:lang w:val="en-US" w:eastAsia="zh-CN"/>
              </w:rPr>
              <w:t>50</w:t>
            </w:r>
          </w:p>
        </w:tc>
        <w:tc>
          <w:tcPr>
            <w:tcW w:w="685" w:type="dxa"/>
            <w:noWrap/>
            <w:vAlign w:val="center"/>
          </w:tcPr>
          <w:p>
            <w:pPr>
              <w:jc w:val="center"/>
              <w:rPr>
                <w:rFonts w:ascii="Arial" w:hAnsi="Calibri" w:eastAsia="宋体" w:cs="Times New Roman"/>
                <w:color w:val="000000"/>
                <w:kern w:val="0"/>
                <w:sz w:val="20"/>
                <w:szCs w:val="21"/>
              </w:rPr>
            </w:pPr>
          </w:p>
        </w:tc>
        <w:tc>
          <w:tcPr>
            <w:tcW w:w="801" w:type="dxa"/>
            <w:noWrap/>
            <w:vAlign w:val="center"/>
          </w:tcPr>
          <w:p>
            <w:pPr>
              <w:jc w:val="center"/>
              <w:rPr>
                <w:rFonts w:ascii="Arial" w:hAnsi="Calibri" w:eastAsia="宋体" w:cs="Times New Roman"/>
                <w:color w:val="000000"/>
                <w:kern w:val="0"/>
                <w:sz w:val="20"/>
                <w:szCs w:val="21"/>
              </w:rPr>
            </w:pPr>
          </w:p>
        </w:tc>
        <w:tc>
          <w:tcPr>
            <w:tcW w:w="1359"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801" w:type="dxa"/>
            <w:noWrap/>
            <w:vAlign w:val="center"/>
          </w:tcPr>
          <w:p>
            <w:pPr>
              <w:jc w:val="center"/>
              <w:rPr>
                <w:rFonts w:ascii="Arial" w:hAnsi="Calibri" w:eastAsia="宋体" w:cs="Times New Roman"/>
                <w:color w:val="000000"/>
                <w:kern w:val="0"/>
                <w:sz w:val="20"/>
                <w:szCs w:val="21"/>
              </w:rPr>
            </w:pPr>
          </w:p>
        </w:tc>
        <w:tc>
          <w:tcPr>
            <w:tcW w:w="1359"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801" w:type="dxa"/>
            <w:noWrap/>
            <w:vAlign w:val="center"/>
          </w:tcPr>
          <w:p>
            <w:pPr>
              <w:jc w:val="center"/>
              <w:rPr>
                <w:rFonts w:ascii="Arial" w:hAnsi="Calibri" w:eastAsia="宋体" w:cs="Times New Roman"/>
                <w:color w:val="000000"/>
                <w:kern w:val="0"/>
                <w:sz w:val="20"/>
                <w:szCs w:val="21"/>
              </w:rPr>
            </w:pPr>
          </w:p>
        </w:tc>
        <w:tc>
          <w:tcPr>
            <w:tcW w:w="1359"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3985"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80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59"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上下半年民调</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上下半年民调</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已完成两次民调</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59"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both"/>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eastAsia="zh-CN"/>
              </w:rPr>
              <w:t>民调完成率</w:t>
            </w:r>
          </w:p>
        </w:tc>
        <w:tc>
          <w:tcPr>
            <w:tcW w:w="1131"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100%</w:t>
            </w:r>
          </w:p>
        </w:tc>
        <w:tc>
          <w:tcPr>
            <w:tcW w:w="1140"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100%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59"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项目完成时间</w:t>
            </w:r>
          </w:p>
        </w:tc>
        <w:tc>
          <w:tcPr>
            <w:tcW w:w="1131"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1140"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59"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控制成本支出</w:t>
            </w:r>
          </w:p>
        </w:tc>
        <w:tc>
          <w:tcPr>
            <w:tcW w:w="113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50万</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50万</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59"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801"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59"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群众安全感强</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59"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801"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59"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社会稳定</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59"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群众满意度</w:t>
            </w:r>
            <w:r>
              <w:rPr>
                <w:rFonts w:hint="eastAsia" w:ascii="宋体" w:hAnsi="宋体" w:eastAsia="宋体" w:cs="宋体"/>
                <w:color w:val="000000"/>
                <w:kern w:val="0"/>
                <w:sz w:val="20"/>
                <w:szCs w:val="21"/>
                <w:lang w:val="en-US" w:eastAsia="zh-CN"/>
              </w:rPr>
              <w:t>90%</w:t>
            </w:r>
            <w:r>
              <w:rPr>
                <w:rFonts w:hint="eastAsia" w:ascii="Arial" w:hAnsi="Calibri" w:eastAsia="宋体" w:cs="Times New Roman"/>
                <w:color w:val="000000"/>
                <w:kern w:val="0"/>
                <w:sz w:val="20"/>
                <w:szCs w:val="21"/>
              </w:rPr>
              <w:t>以上</w:t>
            </w:r>
          </w:p>
        </w:tc>
        <w:tc>
          <w:tcPr>
            <w:tcW w:w="1131" w:type="dxa"/>
            <w:noWrap/>
            <w:vAlign w:val="center"/>
          </w:tcPr>
          <w:p>
            <w:pPr>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90%</w:t>
            </w:r>
          </w:p>
        </w:tc>
        <w:tc>
          <w:tcPr>
            <w:tcW w:w="1140" w:type="dxa"/>
            <w:noWrap/>
            <w:vAlign w:val="center"/>
          </w:tcPr>
          <w:p>
            <w:pPr>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92.76%</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80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59"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85"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801" w:type="dxa"/>
            <w:noWrap/>
            <w:vAlign w:val="center"/>
          </w:tcPr>
          <w:p>
            <w:pPr>
              <w:jc w:val="center"/>
              <w:rPr>
                <w:rFonts w:hint="default" w:ascii="Arial" w:hAnsi="Calibri" w:eastAsia="宋体" w:cs="Times New Roman"/>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359"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p>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附件4</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平安创建考评奖金及证书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p>
        </w:tc>
        <w:tc>
          <w:tcPr>
            <w:tcW w:w="1140"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845"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240" w:lineRule="exact"/>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40</w:t>
            </w:r>
          </w:p>
        </w:tc>
        <w:tc>
          <w:tcPr>
            <w:tcW w:w="1131" w:type="dxa"/>
            <w:noWrap/>
            <w:vAlign w:val="center"/>
          </w:tcPr>
          <w:p>
            <w:pPr>
              <w:spacing w:line="240" w:lineRule="exact"/>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40</w:t>
            </w:r>
          </w:p>
        </w:tc>
        <w:tc>
          <w:tcPr>
            <w:tcW w:w="1140" w:type="dxa"/>
            <w:noWrap/>
            <w:vAlign w:val="center"/>
          </w:tcPr>
          <w:p>
            <w:pPr>
              <w:spacing w:line="240" w:lineRule="exact"/>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40</w:t>
            </w:r>
          </w:p>
        </w:tc>
        <w:tc>
          <w:tcPr>
            <w:tcW w:w="685" w:type="dxa"/>
            <w:noWrap/>
            <w:vAlign w:val="center"/>
          </w:tcPr>
          <w:p>
            <w:pPr>
              <w:spacing w:line="240" w:lineRule="exact"/>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240" w:lineRule="exact"/>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240" w:lineRule="exact"/>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40</w:t>
            </w:r>
          </w:p>
        </w:tc>
        <w:tc>
          <w:tcPr>
            <w:tcW w:w="1131" w:type="dxa"/>
            <w:noWrap/>
            <w:vAlign w:val="center"/>
          </w:tcPr>
          <w:p>
            <w:pPr>
              <w:spacing w:line="240" w:lineRule="exact"/>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40</w:t>
            </w:r>
          </w:p>
        </w:tc>
        <w:tc>
          <w:tcPr>
            <w:tcW w:w="1140" w:type="dxa"/>
            <w:noWrap/>
            <w:vAlign w:val="center"/>
          </w:tcPr>
          <w:p>
            <w:pPr>
              <w:spacing w:line="240" w:lineRule="exact"/>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40</w:t>
            </w: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平安创建考评奖金及证书</w:t>
            </w:r>
          </w:p>
        </w:tc>
        <w:tc>
          <w:tcPr>
            <w:tcW w:w="3985" w:type="dxa"/>
            <w:gridSpan w:val="4"/>
            <w:noWrap/>
            <w:vAlign w:val="center"/>
          </w:tcPr>
          <w:p>
            <w:pPr>
              <w:spacing w:line="24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1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平安奖人数</w:t>
            </w:r>
          </w:p>
        </w:tc>
        <w:tc>
          <w:tcPr>
            <w:tcW w:w="1131"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涉密</w:t>
            </w:r>
          </w:p>
        </w:tc>
        <w:tc>
          <w:tcPr>
            <w:tcW w:w="1140" w:type="dxa"/>
            <w:noWrap/>
            <w:vAlign w:val="center"/>
          </w:tcPr>
          <w:p>
            <w:pPr>
              <w:spacing w:line="21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涉密</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40" w:lineRule="exact"/>
              <w:jc w:val="center"/>
              <w:rPr>
                <w:rFonts w:ascii="Arial" w:hAnsi="Calibri" w:eastAsia="宋体" w:cs="Times New Roman"/>
                <w:color w:val="000000"/>
                <w:kern w:val="0"/>
                <w:sz w:val="20"/>
                <w:szCs w:val="21"/>
                <w:lang w:val="en-US" w:eastAsia="zh-CN" w:bidi="ar-SA"/>
              </w:rPr>
            </w:pPr>
            <w:r>
              <w:rPr>
                <w:rFonts w:hint="eastAsia" w:ascii="Arial" w:hAnsi="Calibri" w:eastAsia="宋体" w:cs="Times New Roman"/>
                <w:color w:val="000000"/>
                <w:kern w:val="0"/>
                <w:sz w:val="20"/>
                <w:szCs w:val="21"/>
                <w:lang w:val="en-US" w:eastAsia="zh-CN" w:bidi="ar-SA"/>
              </w:rPr>
              <w:t>奖项完成率</w:t>
            </w:r>
          </w:p>
        </w:tc>
        <w:tc>
          <w:tcPr>
            <w:tcW w:w="1131" w:type="dxa"/>
            <w:noWrap/>
            <w:vAlign w:val="center"/>
          </w:tcPr>
          <w:p>
            <w:pPr>
              <w:spacing w:line="23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100%</w:t>
            </w:r>
          </w:p>
        </w:tc>
        <w:tc>
          <w:tcPr>
            <w:tcW w:w="1140" w:type="dxa"/>
            <w:noWrap/>
            <w:vAlign w:val="center"/>
          </w:tcPr>
          <w:p>
            <w:pPr>
              <w:spacing w:line="23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100%</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项目完成时间</w:t>
            </w:r>
          </w:p>
        </w:tc>
        <w:tc>
          <w:tcPr>
            <w:tcW w:w="1131" w:type="dxa"/>
            <w:noWrap/>
            <w:vAlign w:val="center"/>
          </w:tcPr>
          <w:p>
            <w:pPr>
              <w:spacing w:line="23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1140" w:type="dxa"/>
            <w:noWrap/>
            <w:vAlign w:val="center"/>
          </w:tcPr>
          <w:p>
            <w:pPr>
              <w:spacing w:line="23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控制成本</w:t>
            </w:r>
          </w:p>
        </w:tc>
        <w:tc>
          <w:tcPr>
            <w:tcW w:w="113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40万</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40万</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获奖人员经济水平提升</w:t>
            </w:r>
          </w:p>
        </w:tc>
        <w:tc>
          <w:tcPr>
            <w:tcW w:w="1131"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有提升</w:t>
            </w:r>
          </w:p>
        </w:tc>
        <w:tc>
          <w:tcPr>
            <w:tcW w:w="1140"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有提升</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鼓励争先创优</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鼓励争先创优</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鼓励争先创优</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群众积极参与平安建设</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群众积极参与平安建设</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群众积极参与平安建设</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群众满意度</w:t>
            </w:r>
            <w:r>
              <w:rPr>
                <w:rFonts w:hint="eastAsia" w:ascii="宋体" w:hAnsi="宋体" w:eastAsia="宋体" w:cs="宋体"/>
                <w:color w:val="000000"/>
                <w:kern w:val="0"/>
                <w:sz w:val="20"/>
                <w:szCs w:val="21"/>
                <w:lang w:val="en-US" w:eastAsia="zh-CN"/>
              </w:rPr>
              <w:t>100%</w:t>
            </w:r>
          </w:p>
        </w:tc>
        <w:tc>
          <w:tcPr>
            <w:tcW w:w="1131" w:type="dxa"/>
            <w:noWrap/>
            <w:vAlign w:val="center"/>
          </w:tcPr>
          <w:p>
            <w:pPr>
              <w:spacing w:line="240" w:lineRule="exact"/>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140" w:type="dxa"/>
            <w:noWrap/>
            <w:vAlign w:val="center"/>
          </w:tcPr>
          <w:p>
            <w:pPr>
              <w:spacing w:line="240" w:lineRule="exact"/>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99%</w:t>
            </w:r>
          </w:p>
        </w:tc>
        <w:tc>
          <w:tcPr>
            <w:tcW w:w="68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85" w:type="dxa"/>
            <w:noWrap/>
            <w:vAlign w:val="center"/>
          </w:tcPr>
          <w:p>
            <w:pPr>
              <w:spacing w:line="240" w:lineRule="exact"/>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795" w:type="dxa"/>
            <w:noWrap/>
            <w:vAlign w:val="center"/>
          </w:tcPr>
          <w:p>
            <w:pPr>
              <w:spacing w:line="240"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365"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p>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附件4</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扫黑除恶、反恐工作经费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p>
        </w:tc>
        <w:tc>
          <w:tcPr>
            <w:tcW w:w="1140"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845"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120</w:t>
            </w:r>
          </w:p>
        </w:tc>
        <w:tc>
          <w:tcPr>
            <w:tcW w:w="1131"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120</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120</w:t>
            </w:r>
          </w:p>
        </w:tc>
        <w:tc>
          <w:tcPr>
            <w:tcW w:w="685"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120</w:t>
            </w:r>
          </w:p>
        </w:tc>
        <w:tc>
          <w:tcPr>
            <w:tcW w:w="1131" w:type="dxa"/>
            <w:noWrap/>
            <w:vAlign w:val="center"/>
          </w:tcPr>
          <w:p>
            <w:pPr>
              <w:spacing w:line="161" w:lineRule="auto"/>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120</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120</w:t>
            </w: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ascii="Arial" w:hAnsi="Calibri" w:eastAsia="宋体" w:cs="Times New Roman"/>
                <w:color w:val="000000"/>
                <w:kern w:val="0"/>
                <w:sz w:val="20"/>
                <w:szCs w:val="20"/>
              </w:rPr>
            </w:pPr>
            <w:r>
              <w:rPr>
                <w:rFonts w:hint="eastAsia" w:ascii="Arial" w:hAnsi="Calibri" w:eastAsia="宋体" w:cs="Times New Roman"/>
                <w:color w:val="000000"/>
                <w:kern w:val="0"/>
                <w:sz w:val="20"/>
                <w:szCs w:val="21"/>
              </w:rPr>
              <w:t>坚持有黑必扫、有恶必除、治乱强基的要求，全力维护我区平安稳定社会大局，全面提升居民群众安全感。</w:t>
            </w:r>
          </w:p>
        </w:tc>
        <w:tc>
          <w:tcPr>
            <w:tcW w:w="3985"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推动扫黑除恶工作常态化，坚持</w:t>
            </w:r>
            <w:r>
              <w:rPr>
                <w:rFonts w:hint="eastAsia" w:ascii="Arial" w:hAnsi="Calibri" w:eastAsia="宋体" w:cs="Times New Roman"/>
                <w:color w:val="000000"/>
                <w:kern w:val="0"/>
                <w:sz w:val="20"/>
                <w:szCs w:val="21"/>
              </w:rPr>
              <w:t>严打</w:t>
            </w:r>
            <w:r>
              <w:rPr>
                <w:rFonts w:ascii="Arial" w:hAnsi="Calibri" w:eastAsia="宋体" w:cs="Times New Roman"/>
                <w:color w:val="000000"/>
                <w:kern w:val="0"/>
                <w:sz w:val="20"/>
                <w:szCs w:val="21"/>
              </w:rPr>
              <w:t>整治，全年没有发生暴力恐怖性事件、恶性案件，社会稳定。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1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扫黑除恶事件次数</w:t>
            </w:r>
          </w:p>
        </w:tc>
        <w:tc>
          <w:tcPr>
            <w:tcW w:w="1131"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涉密</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涉密</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扫黑除恶率</w:t>
            </w:r>
          </w:p>
        </w:tc>
        <w:tc>
          <w:tcPr>
            <w:tcW w:w="113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项目完成时间</w:t>
            </w:r>
          </w:p>
        </w:tc>
        <w:tc>
          <w:tcPr>
            <w:tcW w:w="1131" w:type="dxa"/>
            <w:noWrap/>
            <w:vAlign w:val="center"/>
          </w:tcPr>
          <w:p>
            <w:pPr>
              <w:spacing w:line="23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1140" w:type="dxa"/>
            <w:noWrap/>
            <w:vAlign w:val="center"/>
          </w:tcPr>
          <w:p>
            <w:pPr>
              <w:spacing w:line="239"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2022年</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both"/>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控制成本</w:t>
            </w:r>
          </w:p>
        </w:tc>
        <w:tc>
          <w:tcPr>
            <w:tcW w:w="1131" w:type="dxa"/>
            <w:noWrap/>
            <w:vAlign w:val="center"/>
          </w:tcPr>
          <w:p>
            <w:pPr>
              <w:spacing w:line="22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120万</w:t>
            </w:r>
          </w:p>
        </w:tc>
        <w:tc>
          <w:tcPr>
            <w:tcW w:w="1140" w:type="dxa"/>
            <w:noWrap/>
            <w:vAlign w:val="center"/>
          </w:tcPr>
          <w:p>
            <w:pPr>
              <w:spacing w:line="22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120万</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提高居民安全感</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提高居民安全感</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提高居民安全感</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提高居民满意度</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提高居民满意度</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提高居民满意度</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满意率</w:t>
            </w:r>
            <w:r>
              <w:rPr>
                <w:rFonts w:hint="eastAsia" w:ascii="宋体" w:hAnsi="宋体" w:eastAsia="宋体" w:cs="宋体"/>
                <w:color w:val="000000"/>
                <w:kern w:val="0"/>
                <w:sz w:val="20"/>
                <w:szCs w:val="21"/>
                <w:lang w:val="en-US" w:eastAsia="zh-CN"/>
              </w:rPr>
              <w:t>90%</w:t>
            </w:r>
            <w:r>
              <w:rPr>
                <w:rFonts w:hint="eastAsia" w:ascii="Arial" w:hAnsi="Calibri" w:eastAsia="宋体" w:cs="Times New Roman"/>
                <w:color w:val="000000"/>
                <w:kern w:val="0"/>
                <w:sz w:val="20"/>
                <w:szCs w:val="21"/>
              </w:rPr>
              <w:t>以上</w:t>
            </w:r>
          </w:p>
        </w:tc>
        <w:tc>
          <w:tcPr>
            <w:tcW w:w="1131" w:type="dxa"/>
            <w:noWrap/>
            <w:vAlign w:val="center"/>
          </w:tcPr>
          <w:p>
            <w:pPr>
              <w:spacing w:line="219"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90%</w:t>
            </w:r>
          </w:p>
        </w:tc>
        <w:tc>
          <w:tcPr>
            <w:tcW w:w="1140" w:type="dxa"/>
            <w:noWrap/>
            <w:vAlign w:val="center"/>
          </w:tcPr>
          <w:p>
            <w:pPr>
              <w:spacing w:line="219" w:lineRule="exact"/>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92.76%</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85"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365"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p>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附件4</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违法犯罪青少年教育经费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p>
        </w:tc>
        <w:tc>
          <w:tcPr>
            <w:tcW w:w="1140"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845"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50</w:t>
            </w:r>
          </w:p>
        </w:tc>
        <w:tc>
          <w:tcPr>
            <w:tcW w:w="1131"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50</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50</w:t>
            </w:r>
          </w:p>
        </w:tc>
        <w:tc>
          <w:tcPr>
            <w:tcW w:w="685"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50</w:t>
            </w:r>
          </w:p>
        </w:tc>
        <w:tc>
          <w:tcPr>
            <w:tcW w:w="1131" w:type="dxa"/>
            <w:noWrap/>
            <w:vAlign w:val="center"/>
          </w:tcPr>
          <w:p>
            <w:pPr>
              <w:spacing w:line="161" w:lineRule="auto"/>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50</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50</w:t>
            </w: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对违法犯罪青少年开展教育</w:t>
            </w:r>
          </w:p>
        </w:tc>
        <w:tc>
          <w:tcPr>
            <w:tcW w:w="3985"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对违法犯罪青少年统一教育，增强法制观念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40" w:lineRule="exact"/>
              <w:jc w:val="center"/>
              <w:rPr>
                <w:rFonts w:ascii="Arial" w:hAnsi="Calibri" w:eastAsia="宋体" w:cs="Times New Roman"/>
                <w:color w:val="000000"/>
                <w:kern w:val="0"/>
                <w:sz w:val="20"/>
                <w:szCs w:val="21"/>
                <w:lang w:val="en-US" w:eastAsia="zh-CN" w:bidi="ar-SA"/>
              </w:rPr>
            </w:pPr>
            <w:r>
              <w:rPr>
                <w:rFonts w:ascii="Arial" w:hAnsi="Calibri" w:eastAsia="宋体" w:cs="Times New Roman"/>
                <w:color w:val="000000"/>
                <w:kern w:val="0"/>
                <w:sz w:val="20"/>
                <w:szCs w:val="21"/>
              </w:rPr>
              <w:t>受教育人员数量</w:t>
            </w:r>
          </w:p>
        </w:tc>
        <w:tc>
          <w:tcPr>
            <w:tcW w:w="1131" w:type="dxa"/>
            <w:noWrap/>
            <w:vAlign w:val="center"/>
          </w:tcPr>
          <w:p>
            <w:pPr>
              <w:spacing w:line="240" w:lineRule="exact"/>
              <w:jc w:val="center"/>
              <w:rPr>
                <w:rFonts w:ascii="Arial" w:hAnsi="Calibri" w:eastAsia="宋体" w:cs="Times New Roman"/>
                <w:color w:val="000000"/>
                <w:kern w:val="0"/>
                <w:sz w:val="20"/>
                <w:szCs w:val="21"/>
                <w:lang w:val="en-US" w:eastAsia="zh-CN" w:bidi="ar-SA"/>
              </w:rPr>
            </w:pPr>
            <w:r>
              <w:rPr>
                <w:rFonts w:ascii="Arial" w:hAnsi="Calibri" w:eastAsia="宋体" w:cs="Times New Roman"/>
                <w:color w:val="000000"/>
                <w:kern w:val="0"/>
                <w:sz w:val="20"/>
                <w:szCs w:val="21"/>
              </w:rPr>
              <w:t>按实际人员数定</w:t>
            </w:r>
          </w:p>
        </w:tc>
        <w:tc>
          <w:tcPr>
            <w:tcW w:w="1140" w:type="dxa"/>
            <w:noWrap/>
            <w:vAlign w:val="center"/>
          </w:tcPr>
          <w:p>
            <w:pPr>
              <w:spacing w:line="240" w:lineRule="exact"/>
              <w:jc w:val="center"/>
              <w:rPr>
                <w:rFonts w:ascii="Arial" w:hAnsi="Calibri" w:eastAsia="宋体" w:cs="Times New Roman"/>
                <w:color w:val="000000"/>
                <w:kern w:val="0"/>
                <w:sz w:val="20"/>
                <w:szCs w:val="21"/>
                <w:lang w:val="en-US" w:eastAsia="zh-CN" w:bidi="ar-SA"/>
              </w:rPr>
            </w:pPr>
            <w:r>
              <w:rPr>
                <w:rFonts w:ascii="Arial" w:hAnsi="Calibri" w:eastAsia="宋体" w:cs="Times New Roman"/>
                <w:color w:val="000000"/>
                <w:kern w:val="0"/>
                <w:sz w:val="20"/>
                <w:szCs w:val="21"/>
              </w:rPr>
              <w:t>按照受教育人员数补贴</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受教育人员覆盖率</w:t>
            </w:r>
          </w:p>
        </w:tc>
        <w:tc>
          <w:tcPr>
            <w:tcW w:w="1131"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140"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一年内</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一年内</w:t>
            </w:r>
          </w:p>
        </w:tc>
        <w:tc>
          <w:tcPr>
            <w:tcW w:w="1140"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一年内</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教育经费标准</w:t>
            </w:r>
          </w:p>
        </w:tc>
        <w:tc>
          <w:tcPr>
            <w:tcW w:w="1131" w:type="dxa"/>
            <w:noWrap/>
            <w:vAlign w:val="center"/>
          </w:tcPr>
          <w:p>
            <w:pPr>
              <w:spacing w:line="22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按文件规定</w:t>
            </w:r>
          </w:p>
        </w:tc>
        <w:tc>
          <w:tcPr>
            <w:tcW w:w="1140" w:type="dxa"/>
            <w:noWrap/>
            <w:vAlign w:val="center"/>
          </w:tcPr>
          <w:p>
            <w:pPr>
              <w:spacing w:line="22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金额根据文件发放</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违法犯罪青少年接受教育</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加强违法犯罪青少年法制观念</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违法犯罪青少年法制观念有所提升</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减少青少年违法犯罪现象</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减少青少年违法犯罪现象</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减少青少年违法犯罪现象</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服务对象满意度</w:t>
            </w:r>
          </w:p>
        </w:tc>
        <w:tc>
          <w:tcPr>
            <w:tcW w:w="1131" w:type="dxa"/>
            <w:noWrap/>
            <w:vAlign w:val="center"/>
          </w:tcPr>
          <w:p>
            <w:pPr>
              <w:spacing w:line="161" w:lineRule="auto"/>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≧90%</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85"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365"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ascii="仿宋" w:hAnsi="仿宋" w:eastAsia="仿宋" w:cs="仿宋"/>
          <w:color w:val="000000"/>
          <w:spacing w:val="-26"/>
          <w:sz w:val="23"/>
          <w:szCs w:val="23"/>
        </w:rPr>
      </w:pPr>
      <w:r>
        <w:rPr>
          <w:rFonts w:ascii="仿宋" w:hAnsi="仿宋" w:eastAsia="仿宋" w:cs="仿宋"/>
          <w:color w:val="000000"/>
          <w:spacing w:val="-26"/>
          <w:sz w:val="23"/>
          <w:szCs w:val="23"/>
        </w:rPr>
        <w:br w:type="page"/>
      </w:r>
    </w:p>
    <w:p>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附件4</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司法救助经费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p>
        </w:tc>
        <w:tc>
          <w:tcPr>
            <w:tcW w:w="1140"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845"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1" w:lineRule="auto"/>
              <w:jc w:val="center"/>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45</w:t>
            </w:r>
          </w:p>
        </w:tc>
        <w:tc>
          <w:tcPr>
            <w:tcW w:w="1131" w:type="dxa"/>
            <w:noWrap/>
            <w:vAlign w:val="center"/>
          </w:tcPr>
          <w:p>
            <w:pPr>
              <w:spacing w:line="161" w:lineRule="auto"/>
              <w:jc w:val="center"/>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45</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45</w:t>
            </w:r>
          </w:p>
        </w:tc>
        <w:tc>
          <w:tcPr>
            <w:tcW w:w="685" w:type="dxa"/>
            <w:noWrap/>
            <w:vAlign w:val="center"/>
          </w:tcPr>
          <w:p>
            <w:pPr>
              <w:spacing w:line="161" w:lineRule="auto"/>
              <w:jc w:val="center"/>
              <w:rPr>
                <w:rFonts w:ascii="宋体" w:hAnsi="宋体" w:eastAsia="宋体" w:cs="宋体"/>
                <w:b/>
                <w:bCs/>
                <w:color w:val="000000"/>
                <w:kern w:val="0"/>
                <w:sz w:val="20"/>
                <w:szCs w:val="21"/>
              </w:rPr>
            </w:pPr>
            <w:r>
              <w:rPr>
                <w:rFonts w:ascii="宋体" w:hAnsi="宋体" w:eastAsia="宋体" w:cs="宋体"/>
                <w:b/>
                <w:bCs/>
                <w:color w:val="000000"/>
                <w:kern w:val="0"/>
                <w:sz w:val="20"/>
                <w:szCs w:val="21"/>
              </w:rPr>
              <w:t>10</w:t>
            </w:r>
          </w:p>
        </w:tc>
        <w:tc>
          <w:tcPr>
            <w:tcW w:w="79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1" w:lineRule="auto"/>
              <w:jc w:val="center"/>
              <w:rPr>
                <w:rFonts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rPr>
              <w:t>45</w:t>
            </w:r>
          </w:p>
        </w:tc>
        <w:tc>
          <w:tcPr>
            <w:tcW w:w="1131" w:type="dxa"/>
            <w:noWrap/>
            <w:vAlign w:val="center"/>
          </w:tcPr>
          <w:p>
            <w:pPr>
              <w:spacing w:line="161" w:lineRule="auto"/>
              <w:jc w:val="center"/>
              <w:rPr>
                <w:rFonts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rPr>
              <w:t>45</w:t>
            </w:r>
          </w:p>
        </w:tc>
        <w:tc>
          <w:tcPr>
            <w:tcW w:w="1140" w:type="dxa"/>
            <w:noWrap/>
            <w:vAlign w:val="center"/>
          </w:tcPr>
          <w:p>
            <w:pPr>
              <w:spacing w:line="161" w:lineRule="auto"/>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45</w:t>
            </w: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140" w:type="dxa"/>
            <w:noWrap/>
            <w:vAlign w:val="center"/>
          </w:tcPr>
          <w:p>
            <w:pPr>
              <w:jc w:val="center"/>
              <w:rPr>
                <w:rFonts w:ascii="Arial" w:hAnsi="Calibri" w:eastAsia="宋体" w:cs="Times New Roman"/>
                <w:color w:val="000000"/>
                <w:kern w:val="0"/>
                <w:sz w:val="20"/>
                <w:szCs w:val="21"/>
              </w:rPr>
            </w:pPr>
          </w:p>
        </w:tc>
        <w:tc>
          <w:tcPr>
            <w:tcW w:w="685"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救助补贴人员提高生活水平</w:t>
            </w:r>
          </w:p>
        </w:tc>
        <w:tc>
          <w:tcPr>
            <w:tcW w:w="3985" w:type="dxa"/>
            <w:gridSpan w:val="4"/>
            <w:noWrap/>
            <w:vAlign w:val="center"/>
          </w:tcPr>
          <w:p>
            <w:pPr>
              <w:spacing w:line="240"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救助补贴人员提高生活水平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14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8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补贴人员数量</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按实际人员数定</w:t>
            </w:r>
          </w:p>
        </w:tc>
        <w:tc>
          <w:tcPr>
            <w:tcW w:w="1140"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按实际人员数补贴到位</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补贴覆盖率</w:t>
            </w:r>
          </w:p>
        </w:tc>
        <w:tc>
          <w:tcPr>
            <w:tcW w:w="113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rPr>
              <w:t>补贴</w:t>
            </w:r>
            <w:r>
              <w:rPr>
                <w:rFonts w:ascii="Arial" w:hAnsi="Calibri" w:eastAsia="宋体" w:cs="Times New Roman"/>
                <w:color w:val="000000"/>
                <w:kern w:val="0"/>
                <w:sz w:val="20"/>
                <w:szCs w:val="21"/>
              </w:rPr>
              <w:t>发放时间</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1140"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补贴支出</w:t>
            </w:r>
          </w:p>
        </w:tc>
        <w:tc>
          <w:tcPr>
            <w:tcW w:w="1131" w:type="dxa"/>
            <w:noWrap/>
            <w:vAlign w:val="center"/>
          </w:tcPr>
          <w:p>
            <w:pPr>
              <w:spacing w:line="22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45万</w:t>
            </w:r>
          </w:p>
        </w:tc>
        <w:tc>
          <w:tcPr>
            <w:tcW w:w="1140" w:type="dxa"/>
            <w:noWrap/>
            <w:vAlign w:val="center"/>
          </w:tcPr>
          <w:p>
            <w:pPr>
              <w:spacing w:line="22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45万</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2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补贴人群经济有所提高</w:t>
            </w:r>
          </w:p>
        </w:tc>
        <w:tc>
          <w:tcPr>
            <w:tcW w:w="1131"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有所提升</w:t>
            </w:r>
          </w:p>
        </w:tc>
        <w:tc>
          <w:tcPr>
            <w:tcW w:w="1140"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有所提升</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补贴人群生活改善情况</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有所提升</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补贴人群生活得到改善</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不产生</w:t>
            </w:r>
          </w:p>
        </w:tc>
        <w:tc>
          <w:tcPr>
            <w:tcW w:w="68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提高补贴人群生活水平</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有所提高</w:t>
            </w:r>
          </w:p>
        </w:tc>
        <w:tc>
          <w:tcPr>
            <w:tcW w:w="1140"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补贴人群生活水平有所提高</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服务对象满意度</w:t>
            </w:r>
          </w:p>
        </w:tc>
        <w:tc>
          <w:tcPr>
            <w:tcW w:w="1131"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rPr>
              <w:t>≧</w:t>
            </w:r>
            <w:r>
              <w:rPr>
                <w:rFonts w:hint="eastAsia" w:ascii="宋体" w:hAnsi="宋体" w:eastAsia="宋体" w:cs="宋体"/>
                <w:color w:val="000000"/>
                <w:kern w:val="0"/>
                <w:sz w:val="20"/>
                <w:szCs w:val="21"/>
                <w:lang w:val="en-US" w:eastAsia="zh-CN"/>
              </w:rPr>
              <w:t>90</w:t>
            </w:r>
          </w:p>
        </w:tc>
        <w:tc>
          <w:tcPr>
            <w:tcW w:w="1140"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90%</w:t>
            </w:r>
          </w:p>
        </w:tc>
        <w:tc>
          <w:tcPr>
            <w:tcW w:w="68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85"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365"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p>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附件4</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209"/>
        <w:gridCol w:w="616"/>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项目支出</w:t>
            </w:r>
          </w:p>
          <w:p>
            <w:pPr>
              <w:spacing w:line="226"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名称</w:t>
            </w:r>
          </w:p>
        </w:tc>
        <w:tc>
          <w:tcPr>
            <w:tcW w:w="8505" w:type="dxa"/>
            <w:gridSpan w:val="8"/>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肇事肇祸精神病人监护人职责保险经费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主管部门</w:t>
            </w:r>
          </w:p>
        </w:tc>
        <w:tc>
          <w:tcPr>
            <w:tcW w:w="4520" w:type="dxa"/>
            <w:gridSpan w:val="4"/>
            <w:noWrap/>
            <w:vAlign w:val="center"/>
          </w:tcPr>
          <w:p>
            <w:pPr>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财政局</w:t>
            </w:r>
          </w:p>
        </w:tc>
        <w:tc>
          <w:tcPr>
            <w:tcW w:w="1209" w:type="dxa"/>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实施单位</w:t>
            </w:r>
          </w:p>
        </w:tc>
        <w:tc>
          <w:tcPr>
            <w:tcW w:w="2776" w:type="dxa"/>
            <w:gridSpan w:val="3"/>
            <w:noWrap/>
            <w:vAlign w:val="center"/>
          </w:tcPr>
          <w:p>
            <w:pPr>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区</w:t>
            </w:r>
            <w:r>
              <w:rPr>
                <w:rFonts w:ascii="Arial" w:hAnsi="Calibri" w:eastAsia="宋体" w:cs="Times New Roman"/>
                <w:color w:val="000000"/>
                <w:kern w:val="0"/>
                <w:sz w:val="20"/>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hAnsi="Calibri" w:eastAsia="宋体" w:cs="Times New Roman"/>
                <w:color w:val="000000"/>
                <w:kern w:val="0"/>
                <w:sz w:val="20"/>
                <w:szCs w:val="21"/>
              </w:rPr>
            </w:pPr>
          </w:p>
          <w:p>
            <w:pPr>
              <w:spacing w:line="255" w:lineRule="auto"/>
              <w:jc w:val="center"/>
              <w:rPr>
                <w:rFonts w:ascii="Arial" w:hAnsi="Calibri" w:eastAsia="宋体" w:cs="Times New Roman"/>
                <w:color w:val="000000"/>
                <w:kern w:val="0"/>
                <w:sz w:val="20"/>
                <w:szCs w:val="21"/>
              </w:rPr>
            </w:pP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项目资金</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(万元)</w:t>
            </w:r>
          </w:p>
        </w:tc>
        <w:tc>
          <w:tcPr>
            <w:tcW w:w="2160" w:type="dxa"/>
            <w:gridSpan w:val="2"/>
            <w:noWrap/>
            <w:vAlign w:val="center"/>
          </w:tcPr>
          <w:p>
            <w:pPr>
              <w:spacing w:line="300" w:lineRule="exact"/>
              <w:jc w:val="center"/>
              <w:rPr>
                <w:rFonts w:ascii="Arial" w:hAnsi="Calibri" w:eastAsia="宋体" w:cs="Times New Roman"/>
                <w:color w:val="000000"/>
                <w:kern w:val="0"/>
                <w:sz w:val="20"/>
                <w:szCs w:val="21"/>
              </w:rPr>
            </w:pP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年初</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预算数</w:t>
            </w:r>
          </w:p>
        </w:tc>
        <w:tc>
          <w:tcPr>
            <w:tcW w:w="120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全年</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执行数</w:t>
            </w:r>
          </w:p>
        </w:tc>
        <w:tc>
          <w:tcPr>
            <w:tcW w:w="616"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执行率</w:t>
            </w:r>
          </w:p>
        </w:tc>
        <w:tc>
          <w:tcPr>
            <w:tcW w:w="136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年度资金总额</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45</w:t>
            </w:r>
          </w:p>
        </w:tc>
        <w:tc>
          <w:tcPr>
            <w:tcW w:w="1131"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44</w:t>
            </w:r>
          </w:p>
        </w:tc>
        <w:tc>
          <w:tcPr>
            <w:tcW w:w="1209"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44</w:t>
            </w:r>
          </w:p>
        </w:tc>
        <w:tc>
          <w:tcPr>
            <w:tcW w:w="616" w:type="dxa"/>
            <w:noWrap/>
            <w:vAlign w:val="center"/>
          </w:tcPr>
          <w:p>
            <w:pPr>
              <w:spacing w:line="161" w:lineRule="auto"/>
              <w:jc w:val="center"/>
              <w:rPr>
                <w:rFonts w:hint="eastAsia"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100%</w:t>
            </w:r>
          </w:p>
        </w:tc>
        <w:tc>
          <w:tcPr>
            <w:tcW w:w="1365" w:type="dxa"/>
            <w:noWrap/>
            <w:vAlign w:val="center"/>
          </w:tcPr>
          <w:p>
            <w:pPr>
              <w:spacing w:line="161" w:lineRule="auto"/>
              <w:jc w:val="center"/>
              <w:rPr>
                <w:rFonts w:hint="default" w:ascii="宋体" w:hAnsi="宋体" w:eastAsia="宋体" w:cs="宋体"/>
                <w:b/>
                <w:bCs/>
                <w:color w:val="000000"/>
                <w:kern w:val="0"/>
                <w:sz w:val="20"/>
                <w:szCs w:val="21"/>
                <w:lang w:val="en-US" w:eastAsia="zh-CN"/>
              </w:rPr>
            </w:pPr>
            <w:r>
              <w:rPr>
                <w:rFonts w:hint="eastAsia" w:ascii="宋体" w:hAnsi="宋体" w:eastAsia="宋体" w:cs="宋体"/>
                <w:b/>
                <w:bCs/>
                <w:color w:val="000000"/>
                <w:kern w:val="0"/>
                <w:sz w:val="2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其中：当年财政拨款</w:t>
            </w:r>
          </w:p>
        </w:tc>
        <w:tc>
          <w:tcPr>
            <w:tcW w:w="1229" w:type="dxa"/>
            <w:noWrap/>
            <w:vAlign w:val="center"/>
          </w:tcPr>
          <w:p>
            <w:pPr>
              <w:spacing w:line="161" w:lineRule="auto"/>
              <w:jc w:val="center"/>
              <w:rPr>
                <w:rFonts w:hint="eastAsia"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45</w:t>
            </w:r>
          </w:p>
        </w:tc>
        <w:tc>
          <w:tcPr>
            <w:tcW w:w="1131" w:type="dxa"/>
            <w:noWrap/>
            <w:vAlign w:val="center"/>
          </w:tcPr>
          <w:p>
            <w:pPr>
              <w:spacing w:line="161" w:lineRule="auto"/>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44</w:t>
            </w:r>
          </w:p>
        </w:tc>
        <w:tc>
          <w:tcPr>
            <w:tcW w:w="1209" w:type="dxa"/>
            <w:noWrap/>
            <w:vAlign w:val="center"/>
          </w:tcPr>
          <w:p>
            <w:pPr>
              <w:spacing w:line="161" w:lineRule="auto"/>
              <w:jc w:val="center"/>
              <w:rPr>
                <w:rFonts w:hint="default" w:ascii="宋体" w:hAnsi="宋体" w:eastAsia="宋体" w:cs="宋体"/>
                <w:b/>
                <w:bCs/>
                <w:color w:val="000000"/>
                <w:kern w:val="0"/>
                <w:sz w:val="20"/>
                <w:szCs w:val="21"/>
                <w:lang w:val="en-US" w:eastAsia="zh-CN" w:bidi="ar-SA"/>
              </w:rPr>
            </w:pPr>
            <w:r>
              <w:rPr>
                <w:rFonts w:hint="eastAsia" w:ascii="宋体" w:hAnsi="宋体" w:eastAsia="宋体" w:cs="宋体"/>
                <w:b/>
                <w:bCs/>
                <w:color w:val="000000"/>
                <w:kern w:val="0"/>
                <w:sz w:val="20"/>
                <w:szCs w:val="21"/>
                <w:lang w:val="en-US" w:eastAsia="zh-CN"/>
              </w:rPr>
              <w:t>44</w:t>
            </w:r>
          </w:p>
        </w:tc>
        <w:tc>
          <w:tcPr>
            <w:tcW w:w="616"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上年结转资金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209" w:type="dxa"/>
            <w:noWrap/>
            <w:vAlign w:val="center"/>
          </w:tcPr>
          <w:p>
            <w:pPr>
              <w:jc w:val="center"/>
              <w:rPr>
                <w:rFonts w:ascii="Arial" w:hAnsi="Calibri" w:eastAsia="宋体" w:cs="Times New Roman"/>
                <w:color w:val="000000"/>
                <w:kern w:val="0"/>
                <w:sz w:val="20"/>
                <w:szCs w:val="21"/>
              </w:rPr>
            </w:pPr>
          </w:p>
        </w:tc>
        <w:tc>
          <w:tcPr>
            <w:tcW w:w="616"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2160" w:type="dxa"/>
            <w:gridSpan w:val="2"/>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其他资金</w:t>
            </w:r>
          </w:p>
        </w:tc>
        <w:tc>
          <w:tcPr>
            <w:tcW w:w="1229" w:type="dxa"/>
            <w:noWrap/>
            <w:vAlign w:val="center"/>
          </w:tcPr>
          <w:p>
            <w:pPr>
              <w:jc w:val="center"/>
              <w:rPr>
                <w:rFonts w:ascii="Arial" w:hAnsi="Calibri" w:eastAsia="宋体" w:cs="Times New Roman"/>
                <w:color w:val="000000"/>
                <w:kern w:val="0"/>
                <w:sz w:val="20"/>
                <w:szCs w:val="21"/>
              </w:rPr>
            </w:pPr>
          </w:p>
        </w:tc>
        <w:tc>
          <w:tcPr>
            <w:tcW w:w="1131" w:type="dxa"/>
            <w:noWrap/>
            <w:vAlign w:val="center"/>
          </w:tcPr>
          <w:p>
            <w:pPr>
              <w:jc w:val="center"/>
              <w:rPr>
                <w:rFonts w:ascii="Arial" w:hAnsi="Calibri" w:eastAsia="宋体" w:cs="Times New Roman"/>
                <w:color w:val="000000"/>
                <w:kern w:val="0"/>
                <w:sz w:val="20"/>
                <w:szCs w:val="21"/>
              </w:rPr>
            </w:pPr>
          </w:p>
        </w:tc>
        <w:tc>
          <w:tcPr>
            <w:tcW w:w="1209" w:type="dxa"/>
            <w:noWrap/>
            <w:vAlign w:val="center"/>
          </w:tcPr>
          <w:p>
            <w:pPr>
              <w:jc w:val="center"/>
              <w:rPr>
                <w:rFonts w:ascii="Arial" w:hAnsi="Calibri" w:eastAsia="宋体" w:cs="Times New Roman"/>
                <w:color w:val="000000"/>
                <w:kern w:val="0"/>
                <w:sz w:val="20"/>
                <w:szCs w:val="21"/>
              </w:rPr>
            </w:pPr>
          </w:p>
        </w:tc>
        <w:tc>
          <w:tcPr>
            <w:tcW w:w="616" w:type="dxa"/>
            <w:noWrap/>
            <w:vAlign w:val="center"/>
          </w:tcPr>
          <w:p>
            <w:pPr>
              <w:jc w:val="center"/>
              <w:rPr>
                <w:rFonts w:ascii="Arial" w:hAnsi="Calibri" w:eastAsia="宋体" w:cs="Times New Roman"/>
                <w:color w:val="000000"/>
                <w:kern w:val="0"/>
                <w:sz w:val="20"/>
                <w:szCs w:val="21"/>
              </w:rPr>
            </w:pPr>
          </w:p>
        </w:tc>
        <w:tc>
          <w:tcPr>
            <w:tcW w:w="795" w:type="dxa"/>
            <w:noWrap/>
            <w:vAlign w:val="center"/>
          </w:tcPr>
          <w:p>
            <w:pPr>
              <w:jc w:val="center"/>
              <w:rPr>
                <w:rFonts w:ascii="Arial" w:hAnsi="Calibri" w:eastAsia="宋体" w:cs="Times New Roman"/>
                <w:color w:val="000000"/>
                <w:kern w:val="0"/>
                <w:sz w:val="20"/>
                <w:szCs w:val="21"/>
              </w:rPr>
            </w:pPr>
          </w:p>
        </w:tc>
        <w:tc>
          <w:tcPr>
            <w:tcW w:w="1365" w:type="dxa"/>
            <w:noWrap/>
            <w:vAlign w:val="center"/>
          </w:tcPr>
          <w:p>
            <w:pPr>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年度总体</w:t>
            </w:r>
          </w:p>
          <w:p>
            <w:pPr>
              <w:spacing w:line="206" w:lineRule="auto"/>
              <w:ind w:hanging="209"/>
              <w:jc w:val="center"/>
              <w:rPr>
                <w:rFonts w:ascii="宋体" w:hAnsi="宋体" w:eastAsia="宋体" w:cs="宋体"/>
                <w:color w:val="000000"/>
                <w:kern w:val="0"/>
                <w:sz w:val="20"/>
                <w:szCs w:val="21"/>
              </w:rPr>
            </w:pPr>
            <w:r>
              <w:rPr>
                <w:rFonts w:ascii="宋体" w:hAnsi="宋体" w:eastAsia="宋体" w:cs="宋体"/>
                <w:color w:val="000000"/>
                <w:kern w:val="0"/>
                <w:sz w:val="20"/>
                <w:szCs w:val="21"/>
              </w:rPr>
              <w:t>目标</w:t>
            </w:r>
          </w:p>
        </w:tc>
        <w:tc>
          <w:tcPr>
            <w:tcW w:w="4520" w:type="dxa"/>
            <w:gridSpan w:val="4"/>
            <w:noWrap/>
            <w:vAlign w:val="center"/>
          </w:tcPr>
          <w:p>
            <w:pPr>
              <w:spacing w:line="20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预期目标</w:t>
            </w:r>
          </w:p>
        </w:tc>
        <w:tc>
          <w:tcPr>
            <w:tcW w:w="3985" w:type="dxa"/>
            <w:gridSpan w:val="4"/>
            <w:noWrap/>
            <w:vAlign w:val="center"/>
          </w:tcPr>
          <w:p>
            <w:pPr>
              <w:spacing w:line="20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hAnsi="Calibri" w:eastAsia="宋体" w:cs="Times New Roman"/>
                <w:color w:val="000000"/>
                <w:kern w:val="0"/>
                <w:sz w:val="20"/>
                <w:szCs w:val="21"/>
              </w:rPr>
            </w:pPr>
          </w:p>
        </w:tc>
        <w:tc>
          <w:tcPr>
            <w:tcW w:w="4520"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对肇事肇祸精神病人监护人职责进行保险</w:t>
            </w:r>
          </w:p>
        </w:tc>
        <w:tc>
          <w:tcPr>
            <w:tcW w:w="3985" w:type="dxa"/>
            <w:gridSpan w:val="4"/>
            <w:noWrap/>
            <w:vAlign w:val="center"/>
          </w:tcPr>
          <w:p>
            <w:pPr>
              <w:spacing w:line="24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与保险公司签订合同按实际人数投保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绩效指标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一级指标</w:t>
            </w:r>
          </w:p>
        </w:tc>
        <w:tc>
          <w:tcPr>
            <w:tcW w:w="1080"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二级指标</w:t>
            </w:r>
          </w:p>
        </w:tc>
        <w:tc>
          <w:tcPr>
            <w:tcW w:w="122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三级指标</w:t>
            </w:r>
          </w:p>
        </w:tc>
        <w:tc>
          <w:tcPr>
            <w:tcW w:w="1131"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年度</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指标值</w:t>
            </w:r>
          </w:p>
        </w:tc>
        <w:tc>
          <w:tcPr>
            <w:tcW w:w="1209"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实际</w:t>
            </w:r>
          </w:p>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完成值</w:t>
            </w:r>
          </w:p>
        </w:tc>
        <w:tc>
          <w:tcPr>
            <w:tcW w:w="616"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分值</w:t>
            </w:r>
          </w:p>
        </w:tc>
        <w:tc>
          <w:tcPr>
            <w:tcW w:w="795" w:type="dxa"/>
            <w:noWrap/>
            <w:vAlign w:val="center"/>
          </w:tcPr>
          <w:p>
            <w:pPr>
              <w:spacing w:line="24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得分</w:t>
            </w:r>
          </w:p>
        </w:tc>
        <w:tc>
          <w:tcPr>
            <w:tcW w:w="1365" w:type="dxa"/>
            <w:noWrap/>
            <w:vAlign w:val="center"/>
          </w:tcPr>
          <w:p>
            <w:pPr>
              <w:spacing w:line="240" w:lineRule="exact"/>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256"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257" w:lineRule="auto"/>
              <w:jc w:val="center"/>
              <w:rPr>
                <w:rFonts w:ascii="Arial" w:hAnsi="Calibri" w:eastAsia="宋体" w:cs="Times New Roman"/>
                <w:color w:val="000000"/>
                <w:kern w:val="0"/>
                <w:sz w:val="20"/>
                <w:szCs w:val="21"/>
              </w:rPr>
            </w:pPr>
          </w:p>
          <w:p>
            <w:pPr>
              <w:spacing w:line="500" w:lineRule="exact"/>
              <w:jc w:val="center"/>
              <w:rPr>
                <w:rFonts w:ascii="宋体" w:hAnsi="宋体" w:eastAsia="宋体" w:cs="宋体"/>
                <w:color w:val="000000"/>
                <w:kern w:val="0"/>
                <w:sz w:val="20"/>
                <w:szCs w:val="21"/>
              </w:rPr>
            </w:pPr>
            <w:r>
              <w:rPr>
                <w:rFonts w:ascii="宋体" w:hAnsi="宋体" w:eastAsia="宋体" w:cs="宋体"/>
                <w:color w:val="000000"/>
                <w:kern w:val="0"/>
                <w:position w:val="22"/>
                <w:sz w:val="20"/>
                <w:szCs w:val="21"/>
              </w:rPr>
              <w:t>产出指标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数量指标</w:t>
            </w:r>
          </w:p>
        </w:tc>
        <w:tc>
          <w:tcPr>
            <w:tcW w:w="1229"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辖区内所有肇事肇祸精神病人监护人</w:t>
            </w:r>
          </w:p>
        </w:tc>
        <w:tc>
          <w:tcPr>
            <w:tcW w:w="1131" w:type="dxa"/>
            <w:noWrap/>
            <w:vAlign w:val="center"/>
          </w:tcPr>
          <w:p>
            <w:pPr>
              <w:spacing w:line="21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按实际人数定</w:t>
            </w:r>
          </w:p>
        </w:tc>
        <w:tc>
          <w:tcPr>
            <w:tcW w:w="1209" w:type="dxa"/>
            <w:noWrap/>
            <w:vAlign w:val="center"/>
          </w:tcPr>
          <w:p>
            <w:pPr>
              <w:spacing w:line="21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rPr>
              <w:t>按实际</w:t>
            </w:r>
            <w:r>
              <w:rPr>
                <w:rFonts w:ascii="Arial" w:hAnsi="Calibri" w:eastAsia="宋体" w:cs="Times New Roman"/>
                <w:color w:val="000000"/>
                <w:kern w:val="0"/>
                <w:sz w:val="20"/>
                <w:szCs w:val="21"/>
              </w:rPr>
              <w:t>人数投保</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20</w:t>
            </w:r>
          </w:p>
        </w:tc>
        <w:tc>
          <w:tcPr>
            <w:tcW w:w="1365" w:type="dxa"/>
            <w:noWrap/>
            <w:vAlign w:val="center"/>
          </w:tcPr>
          <w:p>
            <w:pPr>
              <w:spacing w:line="21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质量指标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投保覆盖率</w:t>
            </w:r>
          </w:p>
        </w:tc>
        <w:tc>
          <w:tcPr>
            <w:tcW w:w="1131" w:type="dxa"/>
            <w:noWrap/>
            <w:vAlign w:val="center"/>
          </w:tcPr>
          <w:p>
            <w:pPr>
              <w:spacing w:line="240" w:lineRule="exact"/>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1209" w:type="dxa"/>
            <w:noWrap/>
            <w:vAlign w:val="center"/>
          </w:tcPr>
          <w:p>
            <w:pPr>
              <w:spacing w:line="240" w:lineRule="exact"/>
              <w:jc w:val="center"/>
              <w:rPr>
                <w:rFonts w:hint="eastAsia"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100%</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时效指标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投保时间</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1209" w:type="dxa"/>
            <w:noWrap/>
            <w:vAlign w:val="center"/>
          </w:tcPr>
          <w:p>
            <w:pPr>
              <w:spacing w:line="239"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一年</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9"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成本指标</w:t>
            </w:r>
          </w:p>
        </w:tc>
        <w:tc>
          <w:tcPr>
            <w:tcW w:w="1229" w:type="dxa"/>
            <w:noWrap/>
            <w:vAlign w:val="center"/>
          </w:tcPr>
          <w:p>
            <w:pPr>
              <w:spacing w:line="22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投保标准</w:t>
            </w:r>
          </w:p>
        </w:tc>
        <w:tc>
          <w:tcPr>
            <w:tcW w:w="1131" w:type="dxa"/>
            <w:noWrap/>
            <w:vAlign w:val="center"/>
          </w:tcPr>
          <w:p>
            <w:pPr>
              <w:spacing w:line="220" w:lineRule="exact"/>
              <w:jc w:val="center"/>
              <w:rPr>
                <w:rFonts w:hint="default" w:ascii="Arial" w:hAnsi="Calibri" w:eastAsia="宋体" w:cs="Times New Roman"/>
                <w:color w:val="000000"/>
                <w:kern w:val="0"/>
                <w:sz w:val="20"/>
                <w:szCs w:val="21"/>
                <w:lang w:val="en-US" w:eastAsia="zh-CN"/>
              </w:rPr>
            </w:pPr>
            <w:r>
              <w:rPr>
                <w:rFonts w:hint="eastAsia" w:ascii="Arial" w:hAnsi="Calibri" w:eastAsia="宋体" w:cs="Times New Roman"/>
                <w:color w:val="000000"/>
                <w:kern w:val="0"/>
                <w:sz w:val="20"/>
                <w:szCs w:val="21"/>
                <w:lang w:val="en-US" w:eastAsia="zh-CN"/>
              </w:rPr>
              <w:t>45万</w:t>
            </w:r>
          </w:p>
        </w:tc>
        <w:tc>
          <w:tcPr>
            <w:tcW w:w="1209" w:type="dxa"/>
            <w:noWrap/>
            <w:vAlign w:val="center"/>
          </w:tcPr>
          <w:p>
            <w:pPr>
              <w:spacing w:line="220" w:lineRule="exact"/>
              <w:jc w:val="center"/>
              <w:rPr>
                <w:rFonts w:ascii="Arial" w:hAnsi="Calibri" w:eastAsia="宋体" w:cs="Times New Roman"/>
                <w:color w:val="000000"/>
                <w:kern w:val="0"/>
                <w:sz w:val="20"/>
                <w:szCs w:val="21"/>
              </w:rPr>
            </w:pPr>
            <w:r>
              <w:rPr>
                <w:rFonts w:hint="eastAsia" w:ascii="宋体" w:hAnsi="宋体" w:eastAsia="宋体" w:cs="宋体"/>
                <w:color w:val="000000"/>
                <w:kern w:val="0"/>
                <w:sz w:val="20"/>
                <w:szCs w:val="21"/>
                <w:lang w:val="en-US" w:eastAsia="zh-CN"/>
              </w:rPr>
              <w:t>44万</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w:t>
            </w:r>
          </w:p>
        </w:tc>
        <w:tc>
          <w:tcPr>
            <w:tcW w:w="1365" w:type="dxa"/>
            <w:noWrap/>
            <w:vAlign w:val="center"/>
          </w:tcPr>
          <w:p>
            <w:pPr>
              <w:spacing w:line="220"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严格按照预算支出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restart"/>
            <w:tcBorders>
              <w:bottom w:val="nil"/>
            </w:tcBorders>
            <w:noWrap/>
            <w:vAlign w:val="center"/>
          </w:tcPr>
          <w:p>
            <w:pPr>
              <w:spacing w:line="300"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301" w:lineRule="auto"/>
              <w:jc w:val="center"/>
              <w:rPr>
                <w:rFonts w:ascii="Arial" w:hAnsi="Calibri" w:eastAsia="宋体" w:cs="Times New Roman"/>
                <w:color w:val="000000"/>
                <w:kern w:val="0"/>
                <w:sz w:val="20"/>
                <w:szCs w:val="21"/>
              </w:rPr>
            </w:pPr>
          </w:p>
          <w:p>
            <w:pPr>
              <w:spacing w:line="490" w:lineRule="exact"/>
              <w:jc w:val="center"/>
              <w:rPr>
                <w:rFonts w:ascii="宋体" w:hAnsi="宋体" w:eastAsia="宋体" w:cs="宋体"/>
                <w:color w:val="000000"/>
                <w:kern w:val="0"/>
                <w:sz w:val="20"/>
                <w:szCs w:val="21"/>
              </w:rPr>
            </w:pPr>
            <w:r>
              <w:rPr>
                <w:rFonts w:ascii="宋体" w:hAnsi="宋体" w:eastAsia="宋体" w:cs="宋体"/>
                <w:color w:val="000000"/>
                <w:kern w:val="0"/>
                <w:position w:val="21"/>
                <w:sz w:val="20"/>
                <w:szCs w:val="21"/>
              </w:rPr>
              <w:t>效益指标</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position w:val="4"/>
                <w:sz w:val="20"/>
                <w:szCs w:val="21"/>
              </w:rPr>
              <w:t>经济效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hint="eastAsia" w:ascii="Arial" w:hAnsi="Calibri" w:eastAsia="宋体" w:cs="Times New Roman"/>
                <w:color w:val="000000"/>
                <w:kern w:val="0"/>
                <w:sz w:val="20"/>
                <w:szCs w:val="21"/>
                <w:lang w:eastAsia="zh-CN"/>
              </w:rPr>
            </w:pPr>
            <w:r>
              <w:rPr>
                <w:rFonts w:hint="eastAsia" w:ascii="Arial" w:hAnsi="Calibri" w:eastAsia="宋体" w:cs="Times New Roman"/>
                <w:color w:val="000000"/>
                <w:kern w:val="0"/>
                <w:sz w:val="20"/>
                <w:szCs w:val="21"/>
                <w:lang w:eastAsia="zh-CN"/>
              </w:rPr>
              <w:t>不适用</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不适用</w:t>
            </w:r>
          </w:p>
        </w:tc>
        <w:tc>
          <w:tcPr>
            <w:tcW w:w="1209"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不适用</w:t>
            </w:r>
          </w:p>
        </w:tc>
        <w:tc>
          <w:tcPr>
            <w:tcW w:w="616"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1365" w:type="dxa"/>
            <w:noWrap/>
            <w:vAlign w:val="center"/>
          </w:tcPr>
          <w:p>
            <w:pPr>
              <w:spacing w:line="239"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2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社会效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帮助受害人减少损失</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按合同规定</w:t>
            </w:r>
          </w:p>
        </w:tc>
        <w:tc>
          <w:tcPr>
            <w:tcW w:w="120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补偿受害人损失</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37"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生态效</w:t>
            </w:r>
          </w:p>
          <w:p>
            <w:pPr>
              <w:spacing w:line="220"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益指标</w:t>
            </w:r>
          </w:p>
        </w:tc>
        <w:tc>
          <w:tcPr>
            <w:tcW w:w="1229"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不适用</w:t>
            </w:r>
          </w:p>
        </w:tc>
        <w:tc>
          <w:tcPr>
            <w:tcW w:w="1131"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不适用</w:t>
            </w:r>
          </w:p>
        </w:tc>
        <w:tc>
          <w:tcPr>
            <w:tcW w:w="1209" w:type="dxa"/>
            <w:noWrap/>
            <w:vAlign w:val="center"/>
          </w:tcPr>
          <w:p>
            <w:pPr>
              <w:spacing w:line="239" w:lineRule="exact"/>
              <w:jc w:val="center"/>
              <w:rPr>
                <w:rFonts w:ascii="Arial" w:hAnsi="Calibri" w:eastAsia="宋体" w:cs="Times New Roman"/>
                <w:color w:val="000000"/>
                <w:kern w:val="0"/>
                <w:sz w:val="20"/>
                <w:szCs w:val="21"/>
              </w:rPr>
            </w:pPr>
            <w:r>
              <w:rPr>
                <w:rFonts w:hint="eastAsia" w:ascii="Arial" w:hAnsi="Calibri" w:eastAsia="宋体" w:cs="Times New Roman"/>
                <w:color w:val="000000"/>
                <w:kern w:val="0"/>
                <w:sz w:val="20"/>
                <w:szCs w:val="21"/>
                <w:lang w:eastAsia="zh-CN"/>
              </w:rPr>
              <w:t>不适用</w:t>
            </w:r>
          </w:p>
        </w:tc>
        <w:tc>
          <w:tcPr>
            <w:tcW w:w="616" w:type="dxa"/>
            <w:noWrap/>
            <w:vAlign w:val="center"/>
          </w:tcPr>
          <w:p>
            <w:pPr>
              <w:spacing w:line="161" w:lineRule="auto"/>
              <w:jc w:val="center"/>
              <w:rPr>
                <w:rFonts w:hint="eastAsia" w:ascii="宋体" w:hAnsi="宋体" w:eastAsia="宋体" w:cs="宋体"/>
                <w:color w:val="000000"/>
                <w:kern w:val="0"/>
                <w:sz w:val="20"/>
                <w:szCs w:val="21"/>
                <w:lang w:val="en-US" w:eastAsia="zh-CN"/>
              </w:rPr>
            </w:pP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vMerge w:val="continue"/>
            <w:tcBorders>
              <w:top w:val="nil"/>
              <w:bottom w:val="nil"/>
            </w:tcBorders>
            <w:noWrap/>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可持续</w:t>
            </w:r>
          </w:p>
          <w:p>
            <w:pPr>
              <w:spacing w:line="216" w:lineRule="auto"/>
              <w:ind w:hanging="99"/>
              <w:jc w:val="center"/>
              <w:rPr>
                <w:rFonts w:ascii="宋体" w:hAnsi="宋体" w:eastAsia="宋体" w:cs="宋体"/>
                <w:color w:val="000000"/>
                <w:kern w:val="0"/>
                <w:sz w:val="20"/>
                <w:szCs w:val="21"/>
              </w:rPr>
            </w:pPr>
            <w:r>
              <w:rPr>
                <w:rFonts w:ascii="宋体" w:hAnsi="宋体" w:eastAsia="宋体" w:cs="宋体"/>
                <w:color w:val="000000"/>
                <w:kern w:val="0"/>
                <w:sz w:val="20"/>
                <w:szCs w:val="21"/>
              </w:rPr>
              <w:t>影响指标</w:t>
            </w:r>
          </w:p>
        </w:tc>
        <w:tc>
          <w:tcPr>
            <w:tcW w:w="122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减少社会不稳定因素</w:t>
            </w:r>
          </w:p>
        </w:tc>
        <w:tc>
          <w:tcPr>
            <w:tcW w:w="1131"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维护社会稳定</w:t>
            </w:r>
          </w:p>
        </w:tc>
        <w:tc>
          <w:tcPr>
            <w:tcW w:w="1209" w:type="dxa"/>
            <w:noWrap/>
            <w:vAlign w:val="center"/>
          </w:tcPr>
          <w:p>
            <w:pPr>
              <w:spacing w:line="230" w:lineRule="exact"/>
              <w:jc w:val="center"/>
              <w:rPr>
                <w:rFonts w:ascii="Arial" w:hAnsi="Calibri" w:eastAsia="宋体" w:cs="Times New Roman"/>
                <w:color w:val="000000"/>
                <w:kern w:val="0"/>
                <w:sz w:val="20"/>
                <w:szCs w:val="21"/>
              </w:rPr>
            </w:pPr>
            <w:r>
              <w:rPr>
                <w:rFonts w:ascii="Arial" w:hAnsi="Calibri" w:eastAsia="宋体" w:cs="Times New Roman"/>
                <w:color w:val="000000"/>
                <w:kern w:val="0"/>
                <w:sz w:val="20"/>
                <w:szCs w:val="21"/>
              </w:rPr>
              <w:t>社会大局稳定</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15</w:t>
            </w:r>
          </w:p>
        </w:tc>
        <w:tc>
          <w:tcPr>
            <w:tcW w:w="1365" w:type="dxa"/>
            <w:noWrap/>
            <w:vAlign w:val="center"/>
          </w:tcPr>
          <w:p>
            <w:pPr>
              <w:spacing w:line="23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hAnsi="Calibri" w:eastAsia="宋体" w:cs="Times New Roman"/>
                <w:color w:val="000000"/>
                <w:kern w:val="0"/>
                <w:sz w:val="20"/>
                <w:szCs w:val="21"/>
              </w:rPr>
            </w:pP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服务对象</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满意度</w:t>
            </w:r>
          </w:p>
          <w:p>
            <w:pPr>
              <w:spacing w:line="280" w:lineRule="exact"/>
              <w:jc w:val="center"/>
              <w:rPr>
                <w:rFonts w:ascii="宋体" w:hAnsi="宋体" w:eastAsia="宋体" w:cs="宋体"/>
                <w:color w:val="000000"/>
                <w:kern w:val="0"/>
                <w:sz w:val="20"/>
                <w:szCs w:val="21"/>
              </w:rPr>
            </w:pPr>
            <w:r>
              <w:rPr>
                <w:rFonts w:ascii="宋体" w:hAnsi="宋体" w:eastAsia="宋体" w:cs="宋体"/>
                <w:color w:val="000000"/>
                <w:kern w:val="0"/>
                <w:sz w:val="20"/>
                <w:szCs w:val="21"/>
              </w:rPr>
              <w:t>指标</w:t>
            </w:r>
          </w:p>
        </w:tc>
        <w:tc>
          <w:tcPr>
            <w:tcW w:w="1229" w:type="dxa"/>
            <w:noWrap/>
            <w:vAlign w:val="center"/>
          </w:tcPr>
          <w:p>
            <w:pPr>
              <w:spacing w:line="240" w:lineRule="exact"/>
              <w:jc w:val="center"/>
              <w:rPr>
                <w:rFonts w:hint="default" w:ascii="Arial" w:hAnsi="Calibri" w:eastAsia="宋体" w:cs="Times New Roman"/>
                <w:color w:val="000000"/>
                <w:kern w:val="0"/>
                <w:sz w:val="20"/>
                <w:szCs w:val="21"/>
                <w:lang w:val="en-US" w:eastAsia="zh-CN"/>
              </w:rPr>
            </w:pPr>
            <w:r>
              <w:rPr>
                <w:rFonts w:ascii="Arial" w:hAnsi="Calibri" w:eastAsia="宋体" w:cs="Times New Roman"/>
                <w:color w:val="000000"/>
                <w:kern w:val="0"/>
                <w:sz w:val="20"/>
                <w:szCs w:val="21"/>
              </w:rPr>
              <w:t>服务满意度</w:t>
            </w:r>
            <w:r>
              <w:rPr>
                <w:rFonts w:hint="eastAsia" w:ascii="宋体" w:hAnsi="宋体" w:eastAsia="宋体" w:cs="宋体"/>
                <w:color w:val="000000"/>
                <w:kern w:val="0"/>
                <w:sz w:val="20"/>
                <w:szCs w:val="21"/>
                <w:lang w:val="en-US" w:eastAsia="zh-CN"/>
              </w:rPr>
              <w:t>90%</w:t>
            </w:r>
          </w:p>
        </w:tc>
        <w:tc>
          <w:tcPr>
            <w:tcW w:w="1131"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≧90%</w:t>
            </w:r>
          </w:p>
        </w:tc>
        <w:tc>
          <w:tcPr>
            <w:tcW w:w="1209" w:type="dxa"/>
            <w:noWrap/>
            <w:vAlign w:val="center"/>
          </w:tcPr>
          <w:p>
            <w:pPr>
              <w:spacing w:line="161" w:lineRule="auto"/>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90%</w:t>
            </w:r>
          </w:p>
        </w:tc>
        <w:tc>
          <w:tcPr>
            <w:tcW w:w="616"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10</w:t>
            </w:r>
          </w:p>
        </w:tc>
        <w:tc>
          <w:tcPr>
            <w:tcW w:w="795" w:type="dxa"/>
            <w:noWrap/>
            <w:vAlign w:val="center"/>
          </w:tcPr>
          <w:p>
            <w:pPr>
              <w:spacing w:line="161" w:lineRule="auto"/>
              <w:jc w:val="center"/>
              <w:rPr>
                <w:rFonts w:hint="default" w:ascii="宋体" w:hAnsi="宋体" w:eastAsia="宋体" w:cs="宋体"/>
                <w:color w:val="000000"/>
                <w:kern w:val="0"/>
                <w:sz w:val="20"/>
                <w:szCs w:val="21"/>
                <w:lang w:val="en-US" w:eastAsia="zh-CN"/>
              </w:rPr>
            </w:pPr>
            <w:r>
              <w:rPr>
                <w:rFonts w:hint="eastAsia" w:ascii="宋体" w:hAnsi="宋体" w:eastAsia="宋体" w:cs="宋体"/>
                <w:color w:val="000000"/>
                <w:kern w:val="0"/>
                <w:sz w:val="20"/>
                <w:szCs w:val="21"/>
                <w:lang w:val="en-US" w:eastAsia="zh-CN"/>
              </w:rPr>
              <w:t>9</w:t>
            </w:r>
          </w:p>
        </w:tc>
        <w:tc>
          <w:tcPr>
            <w:tcW w:w="1365" w:type="dxa"/>
            <w:noWrap/>
            <w:vAlign w:val="center"/>
          </w:tcPr>
          <w:p>
            <w:pPr>
              <w:spacing w:line="240" w:lineRule="exact"/>
              <w:jc w:val="center"/>
              <w:rPr>
                <w:rFonts w:ascii="Arial" w:hAnsi="Calibri" w:eastAsia="宋体" w:cs="Times New Roman"/>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4" w:type="dxa"/>
            <w:gridSpan w:val="6"/>
            <w:noWrap/>
            <w:vAlign w:val="center"/>
          </w:tcPr>
          <w:p>
            <w:pPr>
              <w:spacing w:line="260" w:lineRule="exact"/>
              <w:ind w:firstLine="3145"/>
              <w:jc w:val="center"/>
              <w:rPr>
                <w:rFonts w:ascii="Calibri" w:hAnsi="Calibri" w:eastAsia="宋体" w:cs="Times New Roman"/>
                <w:color w:val="000000"/>
                <w:kern w:val="0"/>
                <w:sz w:val="20"/>
                <w:szCs w:val="21"/>
              </w:rPr>
            </w:pPr>
            <w:r>
              <w:rPr>
                <w:rFonts w:hint="eastAsia" w:ascii="Calibri" w:hAnsi="Calibri" w:eastAsia="宋体" w:cs="Times New Roman"/>
                <w:color w:val="000000"/>
                <w:kern w:val="0"/>
                <w:sz w:val="20"/>
                <w:szCs w:val="21"/>
              </w:rPr>
              <w:t>总分</w:t>
            </w:r>
          </w:p>
        </w:tc>
        <w:tc>
          <w:tcPr>
            <w:tcW w:w="616" w:type="dxa"/>
            <w:noWrap/>
            <w:vAlign w:val="center"/>
          </w:tcPr>
          <w:p>
            <w:pPr>
              <w:spacing w:line="161" w:lineRule="auto"/>
              <w:jc w:val="center"/>
              <w:rPr>
                <w:rFonts w:ascii="宋体" w:hAnsi="宋体" w:eastAsia="宋体" w:cs="宋体"/>
                <w:color w:val="000000"/>
                <w:kern w:val="0"/>
                <w:sz w:val="20"/>
                <w:szCs w:val="21"/>
              </w:rPr>
            </w:pPr>
            <w:r>
              <w:rPr>
                <w:rFonts w:ascii="宋体" w:hAnsi="宋体" w:eastAsia="宋体" w:cs="宋体"/>
                <w:color w:val="000000"/>
                <w:kern w:val="0"/>
                <w:sz w:val="20"/>
                <w:szCs w:val="21"/>
              </w:rPr>
              <w:t>100</w:t>
            </w:r>
          </w:p>
        </w:tc>
        <w:tc>
          <w:tcPr>
            <w:tcW w:w="795" w:type="dxa"/>
            <w:noWrap/>
            <w:vAlign w:val="center"/>
          </w:tcPr>
          <w:p>
            <w:pPr>
              <w:jc w:val="center"/>
              <w:rPr>
                <w:rFonts w:hint="default" w:ascii="Arial" w:hAnsi="Calibri" w:eastAsia="宋体" w:cs="Times New Roman"/>
                <w:color w:val="000000"/>
                <w:kern w:val="0"/>
                <w:sz w:val="20"/>
                <w:szCs w:val="21"/>
                <w:lang w:val="en-US" w:eastAsia="zh-CN"/>
              </w:rPr>
            </w:pPr>
            <w:r>
              <w:rPr>
                <w:rFonts w:hint="eastAsia" w:ascii="宋体" w:hAnsi="宋体" w:eastAsia="宋体" w:cs="宋体"/>
                <w:color w:val="000000"/>
                <w:kern w:val="0"/>
                <w:sz w:val="20"/>
                <w:szCs w:val="21"/>
                <w:lang w:val="en-US" w:eastAsia="zh-CN"/>
              </w:rPr>
              <w:t>99</w:t>
            </w:r>
          </w:p>
        </w:tc>
        <w:tc>
          <w:tcPr>
            <w:tcW w:w="1365" w:type="dxa"/>
            <w:noWrap/>
            <w:vAlign w:val="center"/>
          </w:tcPr>
          <w:p>
            <w:pPr>
              <w:jc w:val="center"/>
              <w:rPr>
                <w:rFonts w:ascii="Arial" w:hAnsi="Calibri" w:eastAsia="宋体" w:cs="Times New Roman"/>
                <w:color w:val="000000"/>
                <w:kern w:val="0"/>
                <w:sz w:val="20"/>
                <w:szCs w:val="21"/>
              </w:rPr>
            </w:pPr>
          </w:p>
        </w:tc>
      </w:tr>
    </w:tbl>
    <w:p>
      <w:pPr>
        <w:spacing w:line="252" w:lineRule="auto"/>
        <w:rPr>
          <w:rFonts w:ascii="Arial" w:hAnsi="Calibri" w:eastAsia="宋体" w:cs="Times New Roman"/>
          <w:color w:val="000000"/>
        </w:rPr>
      </w:pPr>
    </w:p>
    <w:p>
      <w:pPr>
        <w:rPr>
          <w:rFonts w:hint="eastAsia" w:ascii="仿宋" w:hAnsi="仿宋" w:eastAsia="仿宋" w:cs="仿宋"/>
          <w:color w:val="000000"/>
          <w:spacing w:val="-26"/>
          <w:sz w:val="23"/>
          <w:szCs w:val="23"/>
          <w:lang w:eastAsia="zh-CN"/>
        </w:rPr>
      </w:pPr>
      <w:r>
        <w:rPr>
          <w:rFonts w:ascii="仿宋" w:hAnsi="仿宋" w:eastAsia="仿宋" w:cs="仿宋"/>
          <w:color w:val="000000"/>
          <w:spacing w:val="-26"/>
          <w:sz w:val="23"/>
          <w:szCs w:val="23"/>
        </w:rPr>
        <w:t>填表人：</w:t>
      </w:r>
      <w:r>
        <w:rPr>
          <w:rFonts w:hint="eastAsia" w:ascii="仿宋" w:hAnsi="仿宋" w:eastAsia="仿宋" w:cs="仿宋"/>
          <w:color w:val="000000"/>
          <w:spacing w:val="-26"/>
          <w:sz w:val="23"/>
          <w:szCs w:val="23"/>
        </w:rPr>
        <w:t xml:space="preserve">刘燕飞      </w:t>
      </w:r>
      <w:r>
        <w:rPr>
          <w:rFonts w:ascii="仿宋" w:hAnsi="仿宋" w:eastAsia="仿宋" w:cs="仿宋"/>
          <w:color w:val="000000"/>
          <w:spacing w:val="-26"/>
          <w:sz w:val="23"/>
          <w:szCs w:val="23"/>
        </w:rPr>
        <w:t>联系电话：</w:t>
      </w:r>
      <w:r>
        <w:rPr>
          <w:rFonts w:hint="eastAsia" w:ascii="仿宋" w:hAnsi="仿宋" w:eastAsia="仿宋" w:cs="仿宋"/>
          <w:color w:val="000000"/>
          <w:spacing w:val="-26"/>
          <w:sz w:val="23"/>
          <w:szCs w:val="23"/>
        </w:rPr>
        <w:t xml:space="preserve">  8245392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rPr>
        <w:t xml:space="preserve">                   </w:t>
      </w:r>
      <w:r>
        <w:rPr>
          <w:rFonts w:hint="eastAsia" w:ascii="仿宋" w:hAnsi="仿宋" w:eastAsia="仿宋" w:cs="仿宋"/>
          <w:color w:val="000000"/>
          <w:spacing w:val="-26"/>
          <w:sz w:val="23"/>
          <w:szCs w:val="23"/>
          <w:lang w:val="en-US" w:eastAsia="zh-CN"/>
        </w:rPr>
        <w:t xml:space="preserve"> </w:t>
      </w:r>
      <w:r>
        <w:rPr>
          <w:rFonts w:hint="eastAsia" w:ascii="仿宋" w:hAnsi="仿宋" w:eastAsia="仿宋" w:cs="仿宋"/>
          <w:color w:val="000000"/>
          <w:spacing w:val="-26"/>
          <w:sz w:val="23"/>
          <w:szCs w:val="23"/>
        </w:rPr>
        <w:t xml:space="preserve">  </w:t>
      </w:r>
      <w:r>
        <w:rPr>
          <w:rFonts w:ascii="仿宋" w:hAnsi="仿宋" w:eastAsia="仿宋" w:cs="仿宋"/>
          <w:color w:val="000000"/>
          <w:spacing w:val="-26"/>
          <w:sz w:val="23"/>
          <w:szCs w:val="23"/>
        </w:rPr>
        <w:t>填报日期：</w:t>
      </w:r>
      <w:r>
        <w:rPr>
          <w:rFonts w:hint="eastAsia" w:ascii="仿宋" w:hAnsi="仿宋" w:eastAsia="仿宋" w:cs="仿宋"/>
          <w:color w:val="000000"/>
          <w:spacing w:val="-26"/>
          <w:sz w:val="23"/>
          <w:szCs w:val="23"/>
        </w:rPr>
        <w:t>2023</w:t>
      </w:r>
      <w:r>
        <w:rPr>
          <w:rFonts w:hint="eastAsia" w:ascii="仿宋" w:hAnsi="仿宋" w:eastAsia="仿宋" w:cs="仿宋"/>
          <w:color w:val="000000"/>
          <w:spacing w:val="-26"/>
          <w:sz w:val="23"/>
          <w:szCs w:val="23"/>
          <w:lang w:eastAsia="zh-CN"/>
        </w:rPr>
        <w:t>年</w:t>
      </w:r>
      <w:r>
        <w:rPr>
          <w:rFonts w:hint="eastAsia" w:ascii="仿宋" w:hAnsi="仿宋" w:eastAsia="仿宋" w:cs="仿宋"/>
          <w:color w:val="000000"/>
          <w:spacing w:val="-26"/>
          <w:sz w:val="23"/>
          <w:szCs w:val="23"/>
        </w:rPr>
        <w:t>6</w:t>
      </w:r>
      <w:r>
        <w:rPr>
          <w:rFonts w:hint="eastAsia" w:ascii="仿宋" w:hAnsi="仿宋" w:eastAsia="仿宋" w:cs="仿宋"/>
          <w:color w:val="000000"/>
          <w:spacing w:val="-26"/>
          <w:sz w:val="23"/>
          <w:szCs w:val="23"/>
          <w:lang w:eastAsia="zh-CN"/>
        </w:rPr>
        <w:t>月</w:t>
      </w:r>
      <w:r>
        <w:rPr>
          <w:rFonts w:hint="eastAsia" w:ascii="仿宋" w:hAnsi="仿宋" w:eastAsia="仿宋" w:cs="仿宋"/>
          <w:color w:val="000000"/>
          <w:spacing w:val="-26"/>
          <w:sz w:val="23"/>
          <w:szCs w:val="23"/>
        </w:rPr>
        <w:t>5</w:t>
      </w:r>
      <w:r>
        <w:rPr>
          <w:rFonts w:hint="eastAsia" w:ascii="仿宋" w:hAnsi="仿宋" w:eastAsia="仿宋" w:cs="仿宋"/>
          <w:color w:val="000000"/>
          <w:spacing w:val="-26"/>
          <w:sz w:val="23"/>
          <w:szCs w:val="23"/>
          <w:lang w:eastAsia="zh-CN"/>
        </w:rPr>
        <w:t>日</w:t>
      </w:r>
    </w:p>
    <w:p>
      <w:pPr>
        <w:rPr>
          <w:rFonts w:hint="eastAsia" w:ascii="黑体" w:hAnsi="黑体" w:eastAsia="黑体" w:cs="黑体"/>
          <w:color w:val="000000" w:themeColor="text1"/>
          <w:spacing w:val="10"/>
          <w:sz w:val="32"/>
          <w:szCs w:val="32"/>
        </w:rPr>
      </w:pPr>
    </w:p>
    <w:p>
      <w:pPr>
        <w:rPr>
          <w:rFonts w:hint="eastAsia" w:ascii="黑体" w:hAnsi="黑体" w:eastAsia="黑体" w:cs="黑体"/>
          <w:color w:val="000000" w:themeColor="text1"/>
          <w:spacing w:val="10"/>
          <w:sz w:val="32"/>
          <w:szCs w:val="32"/>
        </w:rPr>
      </w:pPr>
    </w:p>
    <w:p>
      <w:pPr>
        <w:rPr>
          <w:rFonts w:hint="eastAsia" w:ascii="黑体" w:hAnsi="黑体" w:eastAsia="黑体" w:cs="黑体"/>
          <w:color w:val="000000" w:themeColor="text1"/>
          <w:spacing w:val="10"/>
          <w:sz w:val="32"/>
          <w:szCs w:val="32"/>
          <w:lang w:val="en-US" w:eastAsia="zh-CN"/>
        </w:rPr>
      </w:pPr>
      <w:r>
        <w:rPr>
          <w:rFonts w:hint="eastAsia"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lang w:val="en-US" w:eastAsia="zh-CN"/>
        </w:rPr>
        <w:t>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noWrap/>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全面的，得16—18</w:t>
            </w:r>
            <w:r>
              <w:rPr>
                <w:rFonts w:hint="eastAsia" w:asciiTheme="majorEastAsia" w:hAnsiTheme="majorEastAsia" w:eastAsiaTheme="majorEastAsia" w:cstheme="majorEastAsia"/>
                <w:spacing w:val="12"/>
                <w:szCs w:val="21"/>
              </w:rPr>
              <w:t>分；反映问题、分析原因不全面的，得13—15分；问题未归纳</w:t>
            </w:r>
            <w:r>
              <w:rPr>
                <w:rFonts w:hint="eastAsia" w:asciiTheme="majorEastAsia" w:hAnsiTheme="majorEastAsia" w:eastAsiaTheme="majorEastAsia" w:cstheme="majorEastAsia"/>
                <w:spacing w:val="11"/>
                <w:szCs w:val="21"/>
              </w:rPr>
              <w:t>且过于简单的，得10—12</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lang w:val="en-US" w:eastAsia="zh-CN"/>
              </w:rPr>
              <w:t>19</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建议与问题对应且全面的得15分，建议比较全面的得12—14分，建议不全面的得9—11</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97</w:t>
            </w:r>
          </w:p>
        </w:tc>
      </w:tr>
    </w:tbl>
    <w:p>
      <w:pPr>
        <w:ind w:firstLine="640" w:firstLineChars="200"/>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E35A9"/>
    <w:multiLevelType w:val="singleLevel"/>
    <w:tmpl w:val="D7AE35A9"/>
    <w:lvl w:ilvl="0" w:tentative="0">
      <w:start w:val="8"/>
      <w:numFmt w:val="chineseCounting"/>
      <w:suff w:val="nothing"/>
      <w:lvlText w:val="%1、"/>
      <w:lvlJc w:val="left"/>
      <w:rPr>
        <w:rFonts w:hint="eastAsia"/>
      </w:rPr>
    </w:lvl>
  </w:abstractNum>
  <w:abstractNum w:abstractNumId="1">
    <w:nsid w:val="F4765E42"/>
    <w:multiLevelType w:val="singleLevel"/>
    <w:tmpl w:val="F4765E42"/>
    <w:lvl w:ilvl="0" w:tentative="0">
      <w:start w:val="2"/>
      <w:numFmt w:val="chineseCounting"/>
      <w:lvlText w:val="(%1)"/>
      <w:lvlJc w:val="left"/>
      <w:pPr>
        <w:tabs>
          <w:tab w:val="left" w:pos="312"/>
        </w:tabs>
      </w:pPr>
      <w:rPr>
        <w:rFonts w:hint="eastAsia"/>
      </w:rPr>
    </w:lvl>
  </w:abstractNum>
  <w:abstractNum w:abstractNumId="2">
    <w:nsid w:val="02DB78E8"/>
    <w:multiLevelType w:val="singleLevel"/>
    <w:tmpl w:val="02DB78E8"/>
    <w:lvl w:ilvl="0" w:tentative="0">
      <w:start w:val="1"/>
      <w:numFmt w:val="chineseCounting"/>
      <w:suff w:val="nothing"/>
      <w:lvlText w:val="%1、"/>
      <w:lvlJc w:val="left"/>
      <w:rPr>
        <w:rFonts w:hint="eastAsia"/>
      </w:rPr>
    </w:lvl>
  </w:abstractNum>
  <w:abstractNum w:abstractNumId="3">
    <w:nsid w:val="167329E1"/>
    <w:multiLevelType w:val="singleLevel"/>
    <w:tmpl w:val="167329E1"/>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U4Nzc5NDdhOGM1ZTNjYTcxOTFiNTI4YzhiZmYzN2YifQ=="/>
  </w:docVars>
  <w:rsids>
    <w:rsidRoot w:val="53FC3987"/>
    <w:rsid w:val="000070D0"/>
    <w:rsid w:val="000A3765"/>
    <w:rsid w:val="001130DC"/>
    <w:rsid w:val="00130836"/>
    <w:rsid w:val="001D7282"/>
    <w:rsid w:val="002B7BE9"/>
    <w:rsid w:val="00383F5D"/>
    <w:rsid w:val="0039081D"/>
    <w:rsid w:val="00421441"/>
    <w:rsid w:val="005B66CA"/>
    <w:rsid w:val="005E6ECB"/>
    <w:rsid w:val="006225AF"/>
    <w:rsid w:val="00677B2E"/>
    <w:rsid w:val="00744EA1"/>
    <w:rsid w:val="007F0869"/>
    <w:rsid w:val="00817AA9"/>
    <w:rsid w:val="009419CA"/>
    <w:rsid w:val="00944575"/>
    <w:rsid w:val="00955854"/>
    <w:rsid w:val="009C5616"/>
    <w:rsid w:val="009C7330"/>
    <w:rsid w:val="00A00FBB"/>
    <w:rsid w:val="00A1085C"/>
    <w:rsid w:val="00BF0721"/>
    <w:rsid w:val="00C03795"/>
    <w:rsid w:val="00CE3756"/>
    <w:rsid w:val="00D27A74"/>
    <w:rsid w:val="00D63B9F"/>
    <w:rsid w:val="00E831C8"/>
    <w:rsid w:val="00EF287A"/>
    <w:rsid w:val="00F976F8"/>
    <w:rsid w:val="00FB1E5A"/>
    <w:rsid w:val="00FB63A2"/>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9A0939"/>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8F465B3"/>
    <w:rsid w:val="092D1C9E"/>
    <w:rsid w:val="09377E5E"/>
    <w:rsid w:val="09383E9F"/>
    <w:rsid w:val="0939426E"/>
    <w:rsid w:val="0949237B"/>
    <w:rsid w:val="09504F8C"/>
    <w:rsid w:val="09616470"/>
    <w:rsid w:val="096C1F5A"/>
    <w:rsid w:val="096C76C1"/>
    <w:rsid w:val="09906B28"/>
    <w:rsid w:val="09912E95"/>
    <w:rsid w:val="099C1A23"/>
    <w:rsid w:val="09A948AF"/>
    <w:rsid w:val="09AC2A76"/>
    <w:rsid w:val="09AC4B61"/>
    <w:rsid w:val="09B04837"/>
    <w:rsid w:val="09C95891"/>
    <w:rsid w:val="09D8005F"/>
    <w:rsid w:val="0A002E0D"/>
    <w:rsid w:val="0A081B44"/>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4F24D1"/>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34D8A"/>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140C2"/>
    <w:rsid w:val="18EC1CA5"/>
    <w:rsid w:val="18F23C9D"/>
    <w:rsid w:val="18F554AB"/>
    <w:rsid w:val="18FE49D5"/>
    <w:rsid w:val="190F3527"/>
    <w:rsid w:val="19100497"/>
    <w:rsid w:val="19183CAC"/>
    <w:rsid w:val="191B5247"/>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AF56DCF"/>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C5393"/>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2C1CC7"/>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0182B"/>
    <w:rsid w:val="1F935BDD"/>
    <w:rsid w:val="1F9730E6"/>
    <w:rsid w:val="1FDE0273"/>
    <w:rsid w:val="1FE968BD"/>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204741"/>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8A0242"/>
    <w:rsid w:val="25963C8A"/>
    <w:rsid w:val="25AB3731"/>
    <w:rsid w:val="25B464A2"/>
    <w:rsid w:val="25BA0209"/>
    <w:rsid w:val="25BB4BF0"/>
    <w:rsid w:val="25E62DA9"/>
    <w:rsid w:val="25E97828"/>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BFB0385"/>
    <w:rsid w:val="2C0F30B3"/>
    <w:rsid w:val="2C1235EB"/>
    <w:rsid w:val="2C162BEC"/>
    <w:rsid w:val="2C2F0BC4"/>
    <w:rsid w:val="2C391765"/>
    <w:rsid w:val="2C3D18DD"/>
    <w:rsid w:val="2C3D5EB9"/>
    <w:rsid w:val="2C4C0F0A"/>
    <w:rsid w:val="2C5254C3"/>
    <w:rsid w:val="2C532EF2"/>
    <w:rsid w:val="2C5C500F"/>
    <w:rsid w:val="2C5D007C"/>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99461C"/>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16B29"/>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0631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3675A9"/>
    <w:rsid w:val="35493C91"/>
    <w:rsid w:val="355C0228"/>
    <w:rsid w:val="357339A5"/>
    <w:rsid w:val="357800DF"/>
    <w:rsid w:val="35791B58"/>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173E8E"/>
    <w:rsid w:val="372D0977"/>
    <w:rsid w:val="37337382"/>
    <w:rsid w:val="374D5647"/>
    <w:rsid w:val="374F42A7"/>
    <w:rsid w:val="37506DBE"/>
    <w:rsid w:val="3759338C"/>
    <w:rsid w:val="37654002"/>
    <w:rsid w:val="378E3E66"/>
    <w:rsid w:val="37C244FC"/>
    <w:rsid w:val="37D84AB3"/>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0F4170"/>
    <w:rsid w:val="3B1C7A19"/>
    <w:rsid w:val="3B2B5582"/>
    <w:rsid w:val="3B2C5879"/>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A247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176BB2"/>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8B59E3"/>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5FD2704"/>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C0DDF"/>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8F54A8"/>
    <w:rsid w:val="49B415EE"/>
    <w:rsid w:val="49B63FD6"/>
    <w:rsid w:val="49BF4D00"/>
    <w:rsid w:val="49D1562B"/>
    <w:rsid w:val="49DE1EF5"/>
    <w:rsid w:val="49DF0C67"/>
    <w:rsid w:val="49E579C4"/>
    <w:rsid w:val="49EA2381"/>
    <w:rsid w:val="49F43753"/>
    <w:rsid w:val="49F54A10"/>
    <w:rsid w:val="49F94CE9"/>
    <w:rsid w:val="49FE0E45"/>
    <w:rsid w:val="4A040938"/>
    <w:rsid w:val="4A11169A"/>
    <w:rsid w:val="4A212635"/>
    <w:rsid w:val="4A2175B6"/>
    <w:rsid w:val="4A415DFE"/>
    <w:rsid w:val="4A4260CB"/>
    <w:rsid w:val="4A611E1A"/>
    <w:rsid w:val="4A7055A6"/>
    <w:rsid w:val="4A9C47ED"/>
    <w:rsid w:val="4AA71D5E"/>
    <w:rsid w:val="4AAA6CA9"/>
    <w:rsid w:val="4AD97C27"/>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B3058D"/>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471F58"/>
    <w:rsid w:val="545062A7"/>
    <w:rsid w:val="545C3555"/>
    <w:rsid w:val="54617320"/>
    <w:rsid w:val="546D3E42"/>
    <w:rsid w:val="547A28DC"/>
    <w:rsid w:val="54827775"/>
    <w:rsid w:val="54AC5134"/>
    <w:rsid w:val="54D32EF6"/>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A60E36"/>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B4706A"/>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364F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687BEF"/>
    <w:rsid w:val="5F6B30AD"/>
    <w:rsid w:val="5F795482"/>
    <w:rsid w:val="5FA342D5"/>
    <w:rsid w:val="5FA40581"/>
    <w:rsid w:val="5FB05672"/>
    <w:rsid w:val="5FBF418B"/>
    <w:rsid w:val="5FC03F1C"/>
    <w:rsid w:val="5FC128D4"/>
    <w:rsid w:val="5FC26403"/>
    <w:rsid w:val="5FC577B3"/>
    <w:rsid w:val="5FFB751D"/>
    <w:rsid w:val="5FFC1DCE"/>
    <w:rsid w:val="602423C7"/>
    <w:rsid w:val="60262006"/>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275680"/>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2114E7"/>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680898"/>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4B7E"/>
    <w:rsid w:val="6D635FBA"/>
    <w:rsid w:val="6D6534EB"/>
    <w:rsid w:val="6D6C0EA8"/>
    <w:rsid w:val="6D732F9C"/>
    <w:rsid w:val="6D9239A2"/>
    <w:rsid w:val="6DB46329"/>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35E84"/>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3220C"/>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91322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4336B"/>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668D7"/>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54255"/>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62BA4"/>
    <w:rsid w:val="7FA8327A"/>
    <w:rsid w:val="7FB32EED"/>
    <w:rsid w:val="7FB6358D"/>
    <w:rsid w:val="7FE0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7579</Words>
  <Characters>8525</Characters>
  <Lines>27</Lines>
  <Paragraphs>7</Paragraphs>
  <TotalTime>0</TotalTime>
  <ScaleCrop>false</ScaleCrop>
  <LinksUpToDate>false</LinksUpToDate>
  <CharactersWithSpaces>8846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LL</cp:lastModifiedBy>
  <cp:lastPrinted>2023-06-06T07:21:00Z</cp:lastPrinted>
  <dcterms:modified xsi:type="dcterms:W3CDTF">2024-05-29T05:53:36Z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