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附件1</w:t>
      </w:r>
    </w:p>
    <w:p>
      <w:pPr>
        <w:spacing w:line="700" w:lineRule="exact"/>
        <w:jc w:val="cente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2"/>
          <w:sz w:val="42"/>
          <w:szCs w:val="42"/>
          <w14:textFill>
            <w14:solidFill>
              <w14:schemeClr w14:val="tx1"/>
            </w14:solidFill>
          </w14:textFill>
        </w:rPr>
        <w:t>2022年度预算单位整体支出绩效评价基础数据表</w:t>
      </w:r>
    </w:p>
    <w:p>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pPr>
              <w:spacing w:before="33" w:line="198" w:lineRule="auto"/>
              <w:ind w:right="118"/>
              <w:jc w:val="center"/>
              <w:rPr>
                <w:rFonts w:asciiTheme="majorEastAsia" w:hAnsiTheme="majorEastAsia" w:eastAsiaTheme="majorEastAsia" w:cstheme="majorEastAsia"/>
                <w:color w:val="000000" w:themeColor="text1"/>
                <w:spacing w:val="2"/>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预算单位名称</w:t>
            </w:r>
          </w:p>
        </w:tc>
        <w:tc>
          <w:tcPr>
            <w:tcW w:w="5819" w:type="dxa"/>
            <w:gridSpan w:val="6"/>
          </w:tcPr>
          <w:p>
            <w:pPr>
              <w:spacing w:before="103" w:line="219" w:lineRule="auto"/>
              <w:jc w:val="center"/>
              <w:rPr>
                <w:rFonts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岳阳市岳阳楼区公共服务和网格化中心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tcPr>
          <w:p>
            <w:pPr>
              <w:spacing w:before="262" w:line="219" w:lineRule="auto"/>
              <w:ind w:left="575"/>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财政供养人员情况(人)</w:t>
            </w:r>
          </w:p>
        </w:tc>
        <w:tc>
          <w:tcPr>
            <w:tcW w:w="1815" w:type="dxa"/>
            <w:gridSpan w:val="2"/>
          </w:tcPr>
          <w:p>
            <w:pPr>
              <w:spacing w:before="103"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编制数</w:t>
            </w:r>
          </w:p>
        </w:tc>
        <w:tc>
          <w:tcPr>
            <w:tcW w:w="2325" w:type="dxa"/>
            <w:gridSpan w:val="2"/>
          </w:tcPr>
          <w:p>
            <w:pPr>
              <w:spacing w:before="83"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2022年实际在职人数</w:t>
            </w:r>
          </w:p>
        </w:tc>
        <w:tc>
          <w:tcPr>
            <w:tcW w:w="1679" w:type="dxa"/>
            <w:gridSpan w:val="2"/>
          </w:tcPr>
          <w:p>
            <w:pPr>
              <w:spacing w:before="103"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tcPr>
          <w:p>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1815" w:type="dxa"/>
            <w:gridSpan w:val="2"/>
          </w:tcPr>
          <w:p>
            <w:pPr>
              <w:jc w:val="cente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w:t>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2</w:t>
            </w:r>
          </w:p>
        </w:tc>
        <w:tc>
          <w:tcPr>
            <w:tcW w:w="2325" w:type="dxa"/>
            <w:gridSpan w:val="2"/>
          </w:tcPr>
          <w:p>
            <w:pPr>
              <w:jc w:val="cente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w:t>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0</w:t>
            </w:r>
          </w:p>
        </w:tc>
        <w:tc>
          <w:tcPr>
            <w:tcW w:w="1679" w:type="dxa"/>
            <w:gridSpan w:val="2"/>
          </w:tcPr>
          <w:p>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tcPr>
          <w:p>
            <w:pPr>
              <w:spacing w:before="140" w:line="202" w:lineRule="auto"/>
              <w:ind w:left="6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14:textFill>
                  <w14:solidFill>
                    <w14:schemeClr w14:val="tx1"/>
                  </w14:solidFill>
                </w14:textFill>
              </w:rPr>
              <w:t>经费控制情况(万元)</w:t>
            </w:r>
          </w:p>
        </w:tc>
        <w:tc>
          <w:tcPr>
            <w:tcW w:w="1815" w:type="dxa"/>
            <w:gridSpan w:val="2"/>
          </w:tcPr>
          <w:p>
            <w:pPr>
              <w:spacing w:before="119"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2021年决算数</w:t>
            </w:r>
          </w:p>
        </w:tc>
        <w:tc>
          <w:tcPr>
            <w:tcW w:w="2325" w:type="dxa"/>
            <w:gridSpan w:val="2"/>
          </w:tcPr>
          <w:p>
            <w:pPr>
              <w:spacing w:before="119"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2022年预算数</w:t>
            </w:r>
          </w:p>
        </w:tc>
        <w:tc>
          <w:tcPr>
            <w:tcW w:w="1679" w:type="dxa"/>
            <w:gridSpan w:val="2"/>
          </w:tcPr>
          <w:p>
            <w:pPr>
              <w:spacing w:before="76"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1" w:line="202" w:lineRule="auto"/>
              <w:ind w:left="1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三公经费</w:t>
            </w:r>
          </w:p>
        </w:tc>
        <w:tc>
          <w:tcPr>
            <w:tcW w:w="1815" w:type="dxa"/>
            <w:gridSpan w:val="2"/>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2.05</w:t>
            </w:r>
          </w:p>
        </w:tc>
        <w:tc>
          <w:tcPr>
            <w:tcW w:w="2325" w:type="dxa"/>
            <w:gridSpan w:val="2"/>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c>
          <w:tcPr>
            <w:tcW w:w="1679" w:type="dxa"/>
            <w:gridSpan w:val="2"/>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themeColor="text1"/>
                <w:szCs w:val="21"/>
                <w14:textFill>
                  <w14:solidFill>
                    <w14:schemeClr w14:val="tx1"/>
                  </w14:solidFill>
                </w14:textFill>
              </w:rPr>
              <w:t>3.08</w:t>
            </w:r>
            <w:r>
              <w:rPr>
                <w:rFonts w:hint="eastAsia" w:ascii="宋体" w:hAnsi="宋体" w:eastAsia="宋体" w:cs="宋体"/>
                <w:color w:val="000000" w:themeColor="text1"/>
                <w:szCs w:val="21"/>
                <w:lang w:eastAsia="zh-CN"/>
                <w14:textFill>
                  <w14:solidFill>
                    <w14:schemeClr w14:val="tx1"/>
                  </w14:solidFill>
                </w14:textFill>
              </w:rPr>
              <w:t>（项目</w:t>
            </w:r>
            <w:r>
              <w:rPr>
                <w:rFonts w:hint="eastAsia" w:ascii="宋体" w:hAnsi="宋体" w:eastAsia="宋体" w:cs="宋体"/>
                <w:color w:val="000000" w:themeColor="text1"/>
                <w:szCs w:val="21"/>
                <w:lang w:val="en-US" w:eastAsia="zh-CN"/>
                <w14:textFill>
                  <w14:solidFill>
                    <w14:schemeClr w14:val="tx1"/>
                  </w14:solidFill>
                </w14:textFill>
              </w:rPr>
              <w:t>工作</w:t>
            </w:r>
            <w:r>
              <w:rPr>
                <w:rFonts w:hint="eastAsia" w:ascii="宋体" w:hAnsi="宋体" w:eastAsia="宋体" w:cs="宋体"/>
                <w:color w:val="000000" w:themeColor="text1"/>
                <w:szCs w:val="21"/>
                <w:lang w:eastAsia="zh-CN"/>
                <w14:textFill>
                  <w14:solidFill>
                    <w14:schemeClr w14:val="tx1"/>
                  </w14:solidFill>
                </w14:textFill>
              </w:rPr>
              <w:t>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149" w:line="193" w:lineRule="auto"/>
              <w:ind w:left="4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1、公务用车购置和维护经费</w:t>
            </w:r>
          </w:p>
        </w:tc>
        <w:tc>
          <w:tcPr>
            <w:tcW w:w="181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c>
          <w:tcPr>
            <w:tcW w:w="232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c>
          <w:tcPr>
            <w:tcW w:w="1679"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81" w:line="219" w:lineRule="auto"/>
              <w:ind w:left="8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其中：公车购置</w:t>
            </w:r>
          </w:p>
        </w:tc>
        <w:tc>
          <w:tcPr>
            <w:tcW w:w="181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c>
          <w:tcPr>
            <w:tcW w:w="232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c>
          <w:tcPr>
            <w:tcW w:w="1679"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pPr>
              <w:spacing w:before="91" w:line="219" w:lineRule="auto"/>
              <w:ind w:left="142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公车运行维护</w:t>
            </w:r>
          </w:p>
        </w:tc>
        <w:tc>
          <w:tcPr>
            <w:tcW w:w="181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c>
          <w:tcPr>
            <w:tcW w:w="232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c>
          <w:tcPr>
            <w:tcW w:w="1679"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tcPr>
          <w:p>
            <w:pPr>
              <w:spacing w:before="81" w:line="220"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2、出国经费</w:t>
            </w:r>
          </w:p>
        </w:tc>
        <w:tc>
          <w:tcPr>
            <w:tcW w:w="181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c>
          <w:tcPr>
            <w:tcW w:w="232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c>
          <w:tcPr>
            <w:tcW w:w="1679"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2" w:line="21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3、公务接待</w:t>
            </w:r>
          </w:p>
        </w:tc>
        <w:tc>
          <w:tcPr>
            <w:tcW w:w="181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2.05</w:t>
            </w:r>
          </w:p>
        </w:tc>
        <w:tc>
          <w:tcPr>
            <w:tcW w:w="232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c>
          <w:tcPr>
            <w:tcW w:w="1679"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3.08</w:t>
            </w:r>
            <w:r>
              <w:rPr>
                <w:rFonts w:hint="eastAsia" w:ascii="宋体" w:hAnsi="宋体" w:eastAsia="宋体" w:cs="宋体"/>
                <w:color w:val="000000" w:themeColor="text1"/>
                <w:szCs w:val="21"/>
                <w:lang w:eastAsia="zh-CN"/>
                <w14:textFill>
                  <w14:solidFill>
                    <w14:schemeClr w14:val="tx1"/>
                  </w14:solidFill>
                </w14:textFill>
              </w:rPr>
              <w:t>（项目</w:t>
            </w:r>
            <w:r>
              <w:rPr>
                <w:rFonts w:hint="eastAsia" w:ascii="宋体" w:hAnsi="宋体" w:eastAsia="宋体" w:cs="宋体"/>
                <w:color w:val="000000" w:themeColor="text1"/>
                <w:szCs w:val="21"/>
                <w:lang w:val="en-US" w:eastAsia="zh-CN"/>
                <w14:textFill>
                  <w14:solidFill>
                    <w14:schemeClr w14:val="tx1"/>
                  </w14:solidFill>
                </w14:textFill>
              </w:rPr>
              <w:t>工作</w:t>
            </w:r>
            <w:r>
              <w:rPr>
                <w:rFonts w:hint="eastAsia" w:ascii="宋体" w:hAnsi="宋体" w:eastAsia="宋体" w:cs="宋体"/>
                <w:color w:val="000000" w:themeColor="text1"/>
                <w:szCs w:val="21"/>
                <w:lang w:eastAsia="zh-CN"/>
                <w14:textFill>
                  <w14:solidFill>
                    <w14:schemeClr w14:val="tx1"/>
                  </w14:solidFill>
                </w14:textFill>
              </w:rPr>
              <w:t>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3" w:line="200" w:lineRule="auto"/>
              <w:ind w:left="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14:textFill>
                  <w14:solidFill>
                    <w14:schemeClr w14:val="tx1"/>
                  </w14:solidFill>
                </w14:textFill>
              </w:rPr>
              <w:t>项目支出：</w:t>
            </w:r>
          </w:p>
        </w:tc>
        <w:tc>
          <w:tcPr>
            <w:tcW w:w="181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c>
          <w:tcPr>
            <w:tcW w:w="232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156.00</w:t>
            </w:r>
          </w:p>
        </w:tc>
        <w:tc>
          <w:tcPr>
            <w:tcW w:w="1679"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33" w:line="200"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1、业务工作经费</w:t>
            </w:r>
          </w:p>
        </w:tc>
        <w:tc>
          <w:tcPr>
            <w:tcW w:w="181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c>
          <w:tcPr>
            <w:tcW w:w="232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75.00</w:t>
            </w:r>
          </w:p>
        </w:tc>
        <w:tc>
          <w:tcPr>
            <w:tcW w:w="1679"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pPr>
              <w:spacing w:before="143" w:line="20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2、运行维护经费</w:t>
            </w:r>
          </w:p>
        </w:tc>
        <w:tc>
          <w:tcPr>
            <w:tcW w:w="181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c>
          <w:tcPr>
            <w:tcW w:w="232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81.00</w:t>
            </w:r>
          </w:p>
        </w:tc>
        <w:tc>
          <w:tcPr>
            <w:tcW w:w="1679"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w:t>
            </w:r>
          </w:p>
        </w:tc>
        <w:tc>
          <w:tcPr>
            <w:tcW w:w="1815" w:type="dxa"/>
            <w:gridSpan w:val="2"/>
          </w:tcPr>
          <w:p>
            <w:pPr>
              <w:jc w:val="center"/>
              <w:rPr>
                <w:rFonts w:ascii="宋体" w:hAnsi="宋体" w:eastAsia="宋体" w:cs="宋体"/>
                <w:color w:val="000000" w:themeColor="text1"/>
                <w:szCs w:val="21"/>
                <w14:textFill>
                  <w14:solidFill>
                    <w14:schemeClr w14:val="tx1"/>
                  </w14:solidFill>
                </w14:textFill>
              </w:rPr>
            </w:pPr>
          </w:p>
        </w:tc>
        <w:tc>
          <w:tcPr>
            <w:tcW w:w="2325" w:type="dxa"/>
            <w:gridSpan w:val="2"/>
          </w:tcPr>
          <w:p>
            <w:pPr>
              <w:jc w:val="center"/>
              <w:rPr>
                <w:rFonts w:ascii="宋体" w:hAnsi="宋体" w:eastAsia="宋体" w:cs="宋体"/>
                <w:color w:val="000000" w:themeColor="text1"/>
                <w:szCs w:val="21"/>
                <w14:textFill>
                  <w14:solidFill>
                    <w14:schemeClr w14:val="tx1"/>
                  </w14:solidFill>
                </w14:textFill>
              </w:rPr>
            </w:pPr>
          </w:p>
        </w:tc>
        <w:tc>
          <w:tcPr>
            <w:tcW w:w="1679" w:type="dxa"/>
            <w:gridSpan w:val="2"/>
          </w:tcPr>
          <w:p>
            <w:pPr>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pPr>
              <w:spacing w:before="93" w:line="219" w:lineRule="auto"/>
              <w:ind w:firstLine="488" w:firstLineChars="200"/>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3、区级专项资金</w:t>
            </w:r>
            <w:r>
              <w:rPr>
                <w:rFonts w:hint="eastAsia" w:asciiTheme="majorEastAsia" w:hAnsiTheme="majorEastAsia" w:eastAsiaTheme="majorEastAsia" w:cstheme="majorEastAsia"/>
                <w:color w:val="000000" w:themeColor="text1"/>
                <w:spacing w:val="2"/>
                <w:szCs w:val="21"/>
                <w14:textFill>
                  <w14:solidFill>
                    <w14:schemeClr w14:val="tx1"/>
                  </w14:solidFill>
                </w14:textFill>
              </w:rPr>
              <w:t>(一个专项一行)</w:t>
            </w:r>
          </w:p>
        </w:tc>
        <w:tc>
          <w:tcPr>
            <w:tcW w:w="181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c>
          <w:tcPr>
            <w:tcW w:w="232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c>
          <w:tcPr>
            <w:tcW w:w="1679"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1815" w:type="dxa"/>
            <w:gridSpan w:val="2"/>
          </w:tcPr>
          <w:p>
            <w:pPr>
              <w:jc w:val="center"/>
              <w:rPr>
                <w:rFonts w:ascii="宋体" w:hAnsi="宋体" w:eastAsia="宋体" w:cs="宋体"/>
                <w:color w:val="000000" w:themeColor="text1"/>
                <w:szCs w:val="21"/>
                <w14:textFill>
                  <w14:solidFill>
                    <w14:schemeClr w14:val="tx1"/>
                  </w14:solidFill>
                </w14:textFill>
              </w:rPr>
            </w:pPr>
          </w:p>
        </w:tc>
        <w:tc>
          <w:tcPr>
            <w:tcW w:w="2325" w:type="dxa"/>
            <w:gridSpan w:val="2"/>
          </w:tcPr>
          <w:p>
            <w:pPr>
              <w:jc w:val="center"/>
              <w:rPr>
                <w:rFonts w:ascii="宋体" w:hAnsi="宋体" w:eastAsia="宋体" w:cs="宋体"/>
                <w:color w:val="000000" w:themeColor="text1"/>
                <w:szCs w:val="21"/>
                <w14:textFill>
                  <w14:solidFill>
                    <w14:schemeClr w14:val="tx1"/>
                  </w14:solidFill>
                </w14:textFill>
              </w:rPr>
            </w:pPr>
          </w:p>
        </w:tc>
        <w:tc>
          <w:tcPr>
            <w:tcW w:w="1679" w:type="dxa"/>
            <w:gridSpan w:val="2"/>
          </w:tcPr>
          <w:p>
            <w:pPr>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5" w:line="220" w:lineRule="auto"/>
              <w:ind w:firstLine="492" w:firstLineChars="200"/>
              <w:jc w:val="left"/>
              <w:rPr>
                <w:rFonts w:asciiTheme="majorEastAsia" w:hAnsiTheme="majorEastAsia" w:eastAsiaTheme="majorEastAsia" w:cstheme="majorEastAsia"/>
                <w:color w:val="000000" w:themeColor="text1"/>
                <w:spacing w:val="3"/>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Cs w:val="21"/>
                <w14:textFill>
                  <w14:solidFill>
                    <w14:schemeClr w14:val="tx1"/>
                  </w14:solidFill>
                </w14:textFill>
              </w:rPr>
              <w:t>(一个专项一行）</w:t>
            </w:r>
          </w:p>
        </w:tc>
        <w:tc>
          <w:tcPr>
            <w:tcW w:w="181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c>
          <w:tcPr>
            <w:tcW w:w="232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c>
          <w:tcPr>
            <w:tcW w:w="1679"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5" w:line="220" w:lineRule="auto"/>
              <w:ind w:left="9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公用经费</w:t>
            </w:r>
          </w:p>
        </w:tc>
        <w:tc>
          <w:tcPr>
            <w:tcW w:w="181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207.23</w:t>
            </w:r>
          </w:p>
        </w:tc>
        <w:tc>
          <w:tcPr>
            <w:tcW w:w="232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14.40</w:t>
            </w:r>
          </w:p>
        </w:tc>
        <w:tc>
          <w:tcPr>
            <w:tcW w:w="1679" w:type="dxa"/>
            <w:gridSpan w:val="2"/>
          </w:tcPr>
          <w:p>
            <w:pPr>
              <w:jc w:val="center"/>
              <w:rPr>
                <w:rFonts w:ascii="宋体" w:hAnsi="宋体" w:eastAsia="宋体" w:cs="宋体"/>
                <w:color w:val="000000" w:themeColor="text1"/>
                <w:szCs w:val="21"/>
                <w14:textFill>
                  <w14:solidFill>
                    <w14:schemeClr w14:val="tx1"/>
                  </w14:solidFill>
                </w14:textFill>
              </w:rPr>
            </w:pPr>
            <w:bookmarkStart w:id="0" w:name="_GoBack"/>
            <w:bookmarkEnd w:id="0"/>
            <w:r>
              <w:rPr>
                <w:rFonts w:hint="eastAsia" w:ascii="宋体" w:hAnsi="宋体" w:eastAsia="宋体" w:cs="宋体"/>
                <w:color w:val="000000" w:themeColor="text1"/>
                <w:szCs w:val="21"/>
                <w14:textFill>
                  <w14:solidFill>
                    <w14:schemeClr w14:val="tx1"/>
                  </w14:solidFill>
                </w14:textFill>
              </w:rPr>
              <w:t>20.55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85" w:line="21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其中：办公经费</w:t>
            </w:r>
          </w:p>
        </w:tc>
        <w:tc>
          <w:tcPr>
            <w:tcW w:w="181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3.40</w:t>
            </w:r>
          </w:p>
        </w:tc>
        <w:tc>
          <w:tcPr>
            <w:tcW w:w="232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3.00</w:t>
            </w:r>
          </w:p>
        </w:tc>
        <w:tc>
          <w:tcPr>
            <w:tcW w:w="1679"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35" w:line="198" w:lineRule="auto"/>
              <w:ind w:left="11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水费、电费、差旅费</w:t>
            </w:r>
          </w:p>
        </w:tc>
        <w:tc>
          <w:tcPr>
            <w:tcW w:w="181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1.01</w:t>
            </w:r>
          </w:p>
        </w:tc>
        <w:tc>
          <w:tcPr>
            <w:tcW w:w="232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0.70</w:t>
            </w:r>
          </w:p>
        </w:tc>
        <w:tc>
          <w:tcPr>
            <w:tcW w:w="1679"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144" w:line="198" w:lineRule="auto"/>
              <w:ind w:left="112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会议费、培训费</w:t>
            </w:r>
          </w:p>
        </w:tc>
        <w:tc>
          <w:tcPr>
            <w:tcW w:w="181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9.99</w:t>
            </w:r>
          </w:p>
        </w:tc>
        <w:tc>
          <w:tcPr>
            <w:tcW w:w="232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1.40</w:t>
            </w:r>
          </w:p>
        </w:tc>
        <w:tc>
          <w:tcPr>
            <w:tcW w:w="1679"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45" w:line="189" w:lineRule="auto"/>
              <w:ind w:left="10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政府采购金额</w:t>
            </w:r>
          </w:p>
        </w:tc>
        <w:tc>
          <w:tcPr>
            <w:tcW w:w="181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150.83</w:t>
            </w:r>
          </w:p>
        </w:tc>
        <w:tc>
          <w:tcPr>
            <w:tcW w:w="232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170.4</w:t>
            </w:r>
          </w:p>
        </w:tc>
        <w:tc>
          <w:tcPr>
            <w:tcW w:w="1679"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5" w:line="198" w:lineRule="auto"/>
              <w:ind w:left="1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部门基本支出预算调整</w:t>
            </w:r>
          </w:p>
        </w:tc>
        <w:tc>
          <w:tcPr>
            <w:tcW w:w="181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22.01</w:t>
            </w:r>
          </w:p>
        </w:tc>
        <w:tc>
          <w:tcPr>
            <w:tcW w:w="2325"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117.78</w:t>
            </w:r>
          </w:p>
        </w:tc>
        <w:tc>
          <w:tcPr>
            <w:tcW w:w="1679" w:type="dxa"/>
            <w:gridSpan w:val="2"/>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pPr>
              <w:spacing w:before="65" w:line="390" w:lineRule="exact"/>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14:textFill>
                  <w14:solidFill>
                    <w14:schemeClr w14:val="tx1"/>
                  </w14:solidFill>
                </w14:textFill>
              </w:rPr>
              <w:t>楼堂馆所控制情况</w:t>
            </w:r>
          </w:p>
          <w:p>
            <w:pPr>
              <w:spacing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(2022年完工项目)</w:t>
            </w:r>
          </w:p>
        </w:tc>
        <w:tc>
          <w:tcPr>
            <w:tcW w:w="825"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批复规模</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(m²)</w:t>
            </w:r>
          </w:p>
        </w:tc>
        <w:tc>
          <w:tcPr>
            <w:tcW w:w="990"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实际规</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模(m²)</w:t>
            </w:r>
          </w:p>
        </w:tc>
        <w:tc>
          <w:tcPr>
            <w:tcW w:w="1140"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规模控制率</w:t>
            </w:r>
          </w:p>
        </w:tc>
        <w:tc>
          <w:tcPr>
            <w:tcW w:w="1185"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预算投资</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(万元)</w:t>
            </w:r>
          </w:p>
        </w:tc>
        <w:tc>
          <w:tcPr>
            <w:tcW w:w="810"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实际</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投资</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(万元)</w:t>
            </w:r>
          </w:p>
        </w:tc>
        <w:tc>
          <w:tcPr>
            <w:tcW w:w="869"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投资概</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算控制</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tcPr>
          <w:p>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825"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w:t>
            </w:r>
          </w:p>
        </w:tc>
        <w:tc>
          <w:tcPr>
            <w:tcW w:w="990"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w:t>
            </w:r>
          </w:p>
        </w:tc>
        <w:tc>
          <w:tcPr>
            <w:tcW w:w="1140"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w:t>
            </w:r>
          </w:p>
        </w:tc>
        <w:tc>
          <w:tcPr>
            <w:tcW w:w="1185"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c>
          <w:tcPr>
            <w:tcW w:w="810"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w:t>
            </w:r>
          </w:p>
        </w:tc>
        <w:tc>
          <w:tcPr>
            <w:tcW w:w="869"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厉行节约保障措施</w:t>
            </w:r>
          </w:p>
        </w:tc>
        <w:tc>
          <w:tcPr>
            <w:tcW w:w="5819" w:type="dxa"/>
            <w:gridSpan w:val="6"/>
          </w:tcPr>
          <w:p>
            <w:pPr>
              <w:jc w:val="center"/>
              <w:rPr>
                <w:rFonts w:ascii="宋体" w:hAnsi="宋体" w:eastAsia="宋体" w:cs="宋体"/>
                <w:color w:val="000000" w:themeColor="text1"/>
                <w:szCs w:val="21"/>
                <w14:textFill>
                  <w14:solidFill>
                    <w14:schemeClr w14:val="tx1"/>
                  </w14:solidFill>
                </w14:textFill>
              </w:rPr>
            </w:pPr>
          </w:p>
        </w:tc>
      </w:tr>
    </w:tbl>
    <w:p>
      <w:pPr>
        <w:spacing w:line="410" w:lineRule="exact"/>
        <w:rPr>
          <w:rFonts w:asciiTheme="majorEastAsia" w:hAnsiTheme="majorEastAsia" w:eastAsiaTheme="majorEastAsia" w:cstheme="majorEastAsia"/>
          <w:color w:val="000000" w:themeColor="text1"/>
          <w:sz w:val="23"/>
          <w:szCs w:val="23"/>
          <w14:textFill>
            <w14:solidFill>
              <w14:schemeClr w14:val="tx1"/>
            </w14:solidFill>
          </w14:textFill>
        </w:rPr>
      </w:pPr>
      <w:r>
        <w:rPr>
          <w:rFonts w:hint="eastAsia" w:asciiTheme="majorEastAsia" w:hAnsiTheme="majorEastAsia" w:eastAsiaTheme="majorEastAsia" w:cstheme="majorEastAsia"/>
          <w:color w:val="000000" w:themeColor="text1"/>
          <w:sz w:val="23"/>
          <w:szCs w:val="23"/>
          <w14:textFill>
            <w14:solidFill>
              <w14:schemeClr w14:val="tx1"/>
            </w14:solidFill>
          </w14:textFill>
        </w:rPr>
        <w:t>说明：“项目支出”需要填报基本支出以外的所有项目支出情况，“公用经费”填报基本支出中的一般商品和服务支出。</w:t>
      </w:r>
    </w:p>
    <w:p>
      <w:pPr>
        <w:jc w:val="left"/>
        <w:rPr>
          <w:rFonts w:hint="default" w:ascii="黑体" w:hAnsi="黑体" w:cs="黑体" w:eastAsiaTheme="majorEastAsia"/>
          <w:color w:val="000000" w:themeColor="text1"/>
          <w:spacing w:val="10"/>
          <w:sz w:val="20"/>
          <w:szCs w:val="20"/>
          <w:lang w:val="en-US" w:eastAsia="zh-CN"/>
          <w14:textFill>
            <w14:solidFill>
              <w14:schemeClr w14:val="tx1"/>
            </w14:solidFill>
          </w14:textFill>
        </w:rPr>
        <w:sectPr>
          <w:footerReference r:id="rId3" w:type="default"/>
          <w:pgSz w:w="11906" w:h="16838"/>
          <w:pgMar w:top="1134" w:right="1417" w:bottom="1134" w:left="1134" w:header="851" w:footer="992" w:gutter="0"/>
          <w:cols w:space="0" w:num="1"/>
          <w:docGrid w:type="lines" w:linePitch="312" w:charSpace="0"/>
        </w:sectPr>
      </w:pPr>
      <w:r>
        <w:rPr>
          <w:rFonts w:hint="eastAsia" w:asciiTheme="majorEastAsia" w:hAnsiTheme="majorEastAsia" w:eastAsiaTheme="majorEastAsia" w:cstheme="majorEastAsia"/>
          <w:color w:val="000000" w:themeColor="text1"/>
          <w:sz w:val="20"/>
          <w:szCs w:val="20"/>
          <w14:textFill>
            <w14:solidFill>
              <w14:schemeClr w14:val="tx1"/>
            </w14:solidFill>
          </w14:textFill>
        </w:rPr>
        <w:t xml:space="preserve">填表人：         联系电话：     </w:t>
      </w: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0"/>
          <w:szCs w:val="20"/>
          <w14:textFill>
            <w14:solidFill>
              <w14:schemeClr w14:val="tx1"/>
            </w14:solidFill>
          </w14:textFill>
        </w:rPr>
        <w:t xml:space="preserve">       单位负责人签字：        </w:t>
      </w: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0"/>
          <w:szCs w:val="20"/>
          <w14:textFill>
            <w14:solidFill>
              <w14:schemeClr w14:val="tx1"/>
            </w14:solidFill>
          </w14:textFill>
        </w:rPr>
        <w:t xml:space="preserve"> 填报日期：</w:t>
      </w:r>
      <w:r>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t>2023年6月17日</w:t>
      </w:r>
    </w:p>
    <w:p>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附件2</w:t>
      </w:r>
    </w:p>
    <w:p>
      <w:pPr>
        <w:spacing w:line="700" w:lineRule="exact"/>
        <w:jc w:val="center"/>
        <w:rPr>
          <w:rFonts w:ascii="方正小标宋简体" w:hAnsi="方正小标宋简体" w:eastAsia="方正小标宋简体" w:cs="方正小标宋简体"/>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color w:val="000000" w:themeColor="text1"/>
          <w:spacing w:val="2"/>
          <w:sz w:val="42"/>
          <w:szCs w:val="42"/>
          <w14:textFill>
            <w14:solidFill>
              <w14:schemeClr w14:val="tx1"/>
            </w14:solidFill>
          </w14:textFill>
        </w:rPr>
        <w:t xml:space="preserve">  2022年度预算单位整体支出绩效自评表</w:t>
      </w:r>
    </w:p>
    <w:p>
      <w:pPr>
        <w:spacing w:line="168" w:lineRule="exact"/>
        <w:rPr>
          <w:color w:val="000000" w:themeColor="text1"/>
          <w14:textFill>
            <w14:solidFill>
              <w14:schemeClr w14:val="tx1"/>
            </w14:solidFill>
          </w14:textFill>
        </w:rPr>
      </w:pPr>
    </w:p>
    <w:tbl>
      <w:tblPr>
        <w:tblStyle w:val="8"/>
        <w:tblW w:w="98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344"/>
        <w:gridCol w:w="1560"/>
        <w:gridCol w:w="2126"/>
        <w:gridCol w:w="425"/>
        <w:gridCol w:w="567"/>
        <w:gridCol w:w="6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tcPr>
          <w:p>
            <w:pPr>
              <w:spacing w:line="198"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预算</w:t>
            </w:r>
            <w:r>
              <w:rPr>
                <w:rFonts w:hint="eastAsia" w:ascii="宋体" w:hAnsi="宋体" w:eastAsia="宋体" w:cs="宋体"/>
                <w:color w:val="000000" w:themeColor="text1"/>
                <w:spacing w:val="2"/>
                <w:szCs w:val="21"/>
                <w14:textFill>
                  <w14:solidFill>
                    <w14:schemeClr w14:val="tx1"/>
                  </w14:solidFill>
                </w14:textFill>
              </w:rPr>
              <w:t xml:space="preserve">单位 </w:t>
            </w:r>
            <w:r>
              <w:rPr>
                <w:rFonts w:ascii="宋体" w:hAnsi="宋体" w:eastAsia="宋体" w:cs="宋体"/>
                <w:color w:val="000000" w:themeColor="text1"/>
                <w:spacing w:val="2"/>
                <w:szCs w:val="21"/>
                <w14:textFill>
                  <w14:solidFill>
                    <w14:schemeClr w14:val="tx1"/>
                  </w14:solidFill>
                </w14:textFill>
              </w:rPr>
              <w:t>名称</w:t>
            </w:r>
          </w:p>
        </w:tc>
        <w:tc>
          <w:tcPr>
            <w:tcW w:w="8751" w:type="dxa"/>
            <w:gridSpan w:val="8"/>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岳阳市岳阳楼区公共服务和网格化中心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tcPr>
          <w:p>
            <w:pPr>
              <w:spacing w:line="418" w:lineRule="auto"/>
              <w:jc w:val="center"/>
              <w:rPr>
                <w:rFonts w:ascii="Arial"/>
                <w:color w:val="000000" w:themeColor="text1"/>
                <w:szCs w:val="21"/>
                <w14:textFill>
                  <w14:solidFill>
                    <w14:schemeClr w14:val="tx1"/>
                  </w14:solidFill>
                </w14:textFill>
              </w:rPr>
            </w:pP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position w:val="4"/>
                <w:szCs w:val="21"/>
                <w14:textFill>
                  <w14:solidFill>
                    <w14:schemeClr w14:val="tx1"/>
                  </w14:solidFill>
                </w14:textFill>
              </w:rPr>
              <w:t>年度预</w:t>
            </w:r>
          </w:p>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算申请</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11"/>
                <w:szCs w:val="21"/>
                <w14:textFill>
                  <w14:solidFill>
                    <w14:schemeClr w14:val="tx1"/>
                  </w14:solidFill>
                </w14:textFill>
              </w:rPr>
              <w:t>(万元)</w:t>
            </w:r>
          </w:p>
        </w:tc>
        <w:tc>
          <w:tcPr>
            <w:tcW w:w="2108" w:type="dxa"/>
            <w:gridSpan w:val="2"/>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c>
          <w:tcPr>
            <w:tcW w:w="1344"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年初预算数</w:t>
            </w:r>
          </w:p>
        </w:tc>
        <w:tc>
          <w:tcPr>
            <w:tcW w:w="1560"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全年预算数</w:t>
            </w:r>
          </w:p>
        </w:tc>
        <w:tc>
          <w:tcPr>
            <w:tcW w:w="2126"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全年执行数</w:t>
            </w:r>
          </w:p>
        </w:tc>
        <w:tc>
          <w:tcPr>
            <w:tcW w:w="425"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567"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执行率</w:t>
            </w:r>
          </w:p>
        </w:tc>
        <w:tc>
          <w:tcPr>
            <w:tcW w:w="621"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2108" w:type="dxa"/>
            <w:gridSpan w:val="2"/>
            <w:vAlign w:val="center"/>
          </w:tcPr>
          <w:p>
            <w:pPr>
              <w:spacing w:line="193"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年度资金总额</w:t>
            </w:r>
          </w:p>
        </w:tc>
        <w:tc>
          <w:tcPr>
            <w:tcW w:w="1344"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273.78</w:t>
            </w:r>
          </w:p>
        </w:tc>
        <w:tc>
          <w:tcPr>
            <w:tcW w:w="1560"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324.17</w:t>
            </w:r>
          </w:p>
        </w:tc>
        <w:tc>
          <w:tcPr>
            <w:tcW w:w="2126"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324.17</w:t>
            </w:r>
          </w:p>
        </w:tc>
        <w:tc>
          <w:tcPr>
            <w:tcW w:w="425" w:type="dxa"/>
            <w:vAlign w:val="center"/>
          </w:tcPr>
          <w:p>
            <w:pPr>
              <w:spacing w:line="147" w:lineRule="exact"/>
              <w:jc w:val="center"/>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position w:val="-3"/>
                <w:sz w:val="20"/>
                <w:szCs w:val="20"/>
                <w14:textFill>
                  <w14:solidFill>
                    <w14:schemeClr w14:val="tx1"/>
                  </w14:solidFill>
                </w14:textFill>
              </w:rPr>
              <w:t>10</w:t>
            </w:r>
          </w:p>
        </w:tc>
        <w:tc>
          <w:tcPr>
            <w:tcW w:w="567"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c>
          <w:tcPr>
            <w:tcW w:w="621"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r>
              <w:rPr>
                <w:rFonts w:ascii="宋体" w:hAnsi="宋体" w:eastAsia="宋体" w:cs="宋体"/>
                <w:color w:val="000000" w:themeColor="text1"/>
                <w:szCs w:val="21"/>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5012" w:type="dxa"/>
            <w:gridSpan w:val="4"/>
            <w:vAlign w:val="center"/>
          </w:tcPr>
          <w:p>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按收入性质分：</w:t>
            </w:r>
            <w:r>
              <w:rPr>
                <w:rFonts w:hint="eastAsia" w:ascii="宋体" w:hAnsi="宋体" w:eastAsia="宋体" w:cs="宋体"/>
                <w:color w:val="000000" w:themeColor="text1"/>
                <w:szCs w:val="21"/>
                <w14:textFill>
                  <w14:solidFill>
                    <w14:schemeClr w14:val="tx1"/>
                  </w14:solidFill>
                </w14:textFill>
              </w:rPr>
              <w:t>324.17</w:t>
            </w:r>
          </w:p>
        </w:tc>
        <w:tc>
          <w:tcPr>
            <w:tcW w:w="3739" w:type="dxa"/>
            <w:gridSpan w:val="4"/>
            <w:vAlign w:val="center"/>
          </w:tcPr>
          <w:p>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按支出性质分：</w:t>
            </w:r>
            <w:r>
              <w:rPr>
                <w:rFonts w:hint="eastAsia" w:ascii="宋体" w:hAnsi="宋体" w:eastAsia="宋体" w:cs="宋体"/>
                <w:color w:val="000000" w:themeColor="text1"/>
                <w:szCs w:val="21"/>
                <w14:textFill>
                  <w14:solidFill>
                    <w14:schemeClr w14:val="tx1"/>
                  </w14:solidFill>
                </w14:textFill>
              </w:rPr>
              <w:t>324.17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5012" w:type="dxa"/>
            <w:gridSpan w:val="4"/>
            <w:vAlign w:val="center"/>
          </w:tcPr>
          <w:p>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 xml:space="preserve">其中： </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一般公共预算：</w:t>
            </w:r>
            <w:r>
              <w:rPr>
                <w:rFonts w:hint="eastAsia" w:ascii="宋体" w:hAnsi="宋体" w:eastAsia="宋体" w:cs="宋体"/>
                <w:color w:val="000000" w:themeColor="text1"/>
                <w:szCs w:val="21"/>
                <w14:textFill>
                  <w14:solidFill>
                    <w14:schemeClr w14:val="tx1"/>
                  </w14:solidFill>
                </w14:textFill>
              </w:rPr>
              <w:t>324.17</w:t>
            </w:r>
          </w:p>
        </w:tc>
        <w:tc>
          <w:tcPr>
            <w:tcW w:w="3739" w:type="dxa"/>
            <w:gridSpan w:val="4"/>
            <w:vAlign w:val="center"/>
          </w:tcPr>
          <w:p>
            <w:pPr>
              <w:spacing w:line="194"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其中：基本支出：</w:t>
            </w:r>
            <w:r>
              <w:rPr>
                <w:rFonts w:hint="eastAsia" w:ascii="宋体" w:hAnsi="宋体" w:eastAsia="宋体" w:cs="宋体"/>
                <w:color w:val="000000" w:themeColor="text1"/>
                <w:szCs w:val="21"/>
                <w14:textFill>
                  <w14:solidFill>
                    <w14:schemeClr w14:val="tx1"/>
                  </w14:solidFill>
                </w14:textFill>
              </w:rPr>
              <w:t>154.79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5012" w:type="dxa"/>
            <w:gridSpan w:val="4"/>
            <w:vAlign w:val="center"/>
          </w:tcPr>
          <w:p>
            <w:pPr>
              <w:spacing w:line="20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政府性基金拨款：</w:t>
            </w:r>
            <w:r>
              <w:rPr>
                <w:rFonts w:hint="eastAsia" w:ascii="宋体" w:hAnsi="宋体" w:eastAsia="宋体" w:cs="宋体"/>
                <w:color w:val="000000" w:themeColor="text1"/>
                <w:szCs w:val="21"/>
                <w14:textFill>
                  <w14:solidFill>
                    <w14:schemeClr w14:val="tx1"/>
                  </w14:solidFill>
                </w14:textFill>
              </w:rPr>
              <w:t>0</w:t>
            </w:r>
          </w:p>
        </w:tc>
        <w:tc>
          <w:tcPr>
            <w:tcW w:w="3739" w:type="dxa"/>
            <w:gridSpan w:val="4"/>
            <w:vAlign w:val="center"/>
          </w:tcPr>
          <w:p>
            <w:pPr>
              <w:spacing w:line="201" w:lineRule="auto"/>
              <w:ind w:firstLine="840" w:firstLineChars="4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项目支出：</w:t>
            </w:r>
            <w:r>
              <w:rPr>
                <w:rFonts w:hint="eastAsia" w:ascii="宋体" w:hAnsi="宋体" w:eastAsia="宋体" w:cs="宋体"/>
                <w:color w:val="000000" w:themeColor="text1"/>
                <w:szCs w:val="21"/>
                <w14:textFill>
                  <w14:solidFill>
                    <w14:schemeClr w14:val="tx1"/>
                  </w14:solidFill>
                </w14:textFill>
              </w:rPr>
              <w:t>169.38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5012" w:type="dxa"/>
            <w:gridSpan w:val="4"/>
            <w:vAlign w:val="center"/>
          </w:tcPr>
          <w:p>
            <w:pPr>
              <w:spacing w:line="19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纳入专户管理的非税收入拨款：</w:t>
            </w:r>
            <w:r>
              <w:rPr>
                <w:rFonts w:hint="eastAsia" w:ascii="宋体" w:hAnsi="宋体" w:eastAsia="宋体" w:cs="宋体"/>
                <w:color w:val="000000" w:themeColor="text1"/>
                <w:szCs w:val="21"/>
                <w14:textFill>
                  <w14:solidFill>
                    <w14:schemeClr w14:val="tx1"/>
                  </w14:solidFill>
                </w14:textFill>
              </w:rPr>
              <w:t>0</w:t>
            </w:r>
          </w:p>
        </w:tc>
        <w:tc>
          <w:tcPr>
            <w:tcW w:w="3739" w:type="dxa"/>
            <w:gridSpan w:val="4"/>
            <w:vAlign w:val="center"/>
          </w:tcPr>
          <w:p>
            <w:pPr>
              <w:spacing w:line="239" w:lineRule="exact"/>
              <w:jc w:val="left"/>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tcPr>
          <w:p>
            <w:pPr>
              <w:jc w:val="center"/>
              <w:rPr>
                <w:rFonts w:ascii="Arial"/>
                <w:color w:val="000000" w:themeColor="text1"/>
                <w:szCs w:val="21"/>
                <w14:textFill>
                  <w14:solidFill>
                    <w14:schemeClr w14:val="tx1"/>
                  </w14:solidFill>
                </w14:textFill>
              </w:rPr>
            </w:pPr>
          </w:p>
        </w:tc>
        <w:tc>
          <w:tcPr>
            <w:tcW w:w="5012" w:type="dxa"/>
            <w:gridSpan w:val="4"/>
            <w:vAlign w:val="center"/>
          </w:tcPr>
          <w:p>
            <w:pPr>
              <w:spacing w:line="19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其他资金：</w:t>
            </w:r>
            <w:r>
              <w:rPr>
                <w:rFonts w:hint="eastAsia" w:ascii="宋体" w:hAnsi="宋体" w:eastAsia="宋体" w:cs="宋体"/>
                <w:color w:val="000000" w:themeColor="text1"/>
                <w:szCs w:val="21"/>
                <w14:textFill>
                  <w14:solidFill>
                    <w14:schemeClr w14:val="tx1"/>
                  </w14:solidFill>
                </w14:textFill>
              </w:rPr>
              <w:t>0</w:t>
            </w:r>
          </w:p>
        </w:tc>
        <w:tc>
          <w:tcPr>
            <w:tcW w:w="3739" w:type="dxa"/>
            <w:gridSpan w:val="4"/>
            <w:vAlign w:val="center"/>
          </w:tcPr>
          <w:p>
            <w:pPr>
              <w:spacing w:line="240" w:lineRule="exact"/>
              <w:jc w:val="left"/>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tcPr>
          <w:p>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7"/>
                <w:szCs w:val="21"/>
                <w14:textFill>
                  <w14:solidFill>
                    <w14:schemeClr w14:val="tx1"/>
                  </w14:solidFill>
                </w14:textFill>
              </w:rPr>
              <w:t>年度总体</w:t>
            </w:r>
            <w:r>
              <w:rPr>
                <w:rFonts w:ascii="宋体" w:hAnsi="宋体" w:eastAsia="宋体" w:cs="宋体"/>
                <w:color w:val="000000" w:themeColor="text1"/>
                <w:spacing w:val="1"/>
                <w:szCs w:val="21"/>
                <w14:textFill>
                  <w14:solidFill>
                    <w14:schemeClr w14:val="tx1"/>
                  </w14:solidFill>
                </w14:textFill>
              </w:rPr>
              <w:t xml:space="preserve"> </w:t>
            </w:r>
            <w:r>
              <w:rPr>
                <w:rFonts w:ascii="宋体" w:hAnsi="宋体" w:eastAsia="宋体" w:cs="宋体"/>
                <w:color w:val="000000" w:themeColor="text1"/>
                <w:spacing w:val="-19"/>
                <w:szCs w:val="21"/>
                <w14:textFill>
                  <w14:solidFill>
                    <w14:schemeClr w14:val="tx1"/>
                  </w14:solidFill>
                </w14:textFill>
              </w:rPr>
              <w:t>目</w:t>
            </w:r>
            <w:r>
              <w:rPr>
                <w:rFonts w:ascii="宋体" w:hAnsi="宋体" w:eastAsia="宋体" w:cs="宋体"/>
                <w:color w:val="000000" w:themeColor="text1"/>
                <w:spacing w:val="-35"/>
                <w:szCs w:val="21"/>
                <w14:textFill>
                  <w14:solidFill>
                    <w14:schemeClr w14:val="tx1"/>
                  </w14:solidFill>
                </w14:textFill>
              </w:rPr>
              <w:t xml:space="preserve"> </w:t>
            </w:r>
            <w:r>
              <w:rPr>
                <w:rFonts w:ascii="宋体" w:hAnsi="宋体" w:eastAsia="宋体" w:cs="宋体"/>
                <w:color w:val="000000" w:themeColor="text1"/>
                <w:spacing w:val="-19"/>
                <w:szCs w:val="21"/>
                <w14:textFill>
                  <w14:solidFill>
                    <w14:schemeClr w14:val="tx1"/>
                  </w14:solidFill>
                </w14:textFill>
              </w:rPr>
              <w:t>标</w:t>
            </w:r>
          </w:p>
        </w:tc>
        <w:tc>
          <w:tcPr>
            <w:tcW w:w="5012" w:type="dxa"/>
            <w:gridSpan w:val="4"/>
            <w:vAlign w:val="center"/>
          </w:tcPr>
          <w:p>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预期目标</w:t>
            </w:r>
          </w:p>
        </w:tc>
        <w:tc>
          <w:tcPr>
            <w:tcW w:w="3739" w:type="dxa"/>
            <w:gridSpan w:val="4"/>
            <w:vAlign w:val="center"/>
          </w:tcPr>
          <w:p>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tcPr>
          <w:p>
            <w:pPr>
              <w:jc w:val="center"/>
              <w:rPr>
                <w:rFonts w:ascii="Arial"/>
                <w:color w:val="000000" w:themeColor="text1"/>
                <w:szCs w:val="21"/>
                <w14:textFill>
                  <w14:solidFill>
                    <w14:schemeClr w14:val="tx1"/>
                  </w14:solidFill>
                </w14:textFill>
              </w:rPr>
            </w:pPr>
          </w:p>
        </w:tc>
        <w:tc>
          <w:tcPr>
            <w:tcW w:w="5012" w:type="dxa"/>
            <w:gridSpan w:val="4"/>
            <w:vAlign w:val="center"/>
          </w:tcPr>
          <w:p>
            <w:pPr>
              <w:spacing w:line="24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（一）贯彻落实中央、省、市关于社会治理创新的方针政策和法律法规；拟定全区社区治理和服务创新的发展战略、发展规划，全面推进公共服务、网格管理和居民自治“三合一”工作；</w:t>
            </w:r>
          </w:p>
          <w:p>
            <w:pPr>
              <w:spacing w:line="24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（二）负责“岳阳楼区社区治理和服务创新工作平台”的管理；</w:t>
            </w:r>
          </w:p>
          <w:p>
            <w:pPr>
              <w:spacing w:line="24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（三）会同有关部门整合信息资源，对接部门数据和平台，推进“岳阳楼区社区治理和服务创新工作平台”与各部门间信息互通共享；</w:t>
            </w:r>
          </w:p>
          <w:p>
            <w:pPr>
              <w:spacing w:line="24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（四）会同有关部门推进公共服务事项网上办理，深化“一窗式”服务模式；</w:t>
            </w:r>
          </w:p>
          <w:p>
            <w:pPr>
              <w:spacing w:line="24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（五）负责建立、完善考核机制，对街道（乡）、相关区直部门开展社区治理和服务创新工作进行考核；</w:t>
            </w:r>
          </w:p>
          <w:p>
            <w:pPr>
              <w:spacing w:line="24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（六）组织领导全区网格化管理工作，制定网格员主要职责和工作要求标准，指导街道（乡）、社区（村）抓好网格员日常管理，对下达给网格员的任务指令进行督办、考核；</w:t>
            </w:r>
          </w:p>
          <w:p>
            <w:pPr>
              <w:spacing w:line="240" w:lineRule="exact"/>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（七）牵头组织街道（乡）和协调相关区直部门对网格员开展业务培训和思想教育</w:t>
            </w:r>
            <w:r>
              <w:rPr>
                <w:rFonts w:hint="eastAsia" w:ascii="宋体" w:hAnsi="宋体" w:eastAsia="宋体" w:cs="宋体"/>
                <w:color w:val="000000" w:themeColor="text1"/>
                <w:szCs w:val="21"/>
                <w:lang w:eastAsia="zh-CN"/>
                <w14:textFill>
                  <w14:solidFill>
                    <w14:schemeClr w14:val="tx1"/>
                  </w14:solidFill>
                </w14:textFill>
              </w:rPr>
              <w:t>；</w:t>
            </w:r>
          </w:p>
          <w:p>
            <w:pPr>
              <w:spacing w:line="240" w:lineRule="exact"/>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（八）负责本单位的信访维稳和安全生产工作</w:t>
            </w:r>
            <w:r>
              <w:rPr>
                <w:rFonts w:hint="eastAsia" w:ascii="宋体" w:hAnsi="宋体" w:eastAsia="宋体" w:cs="宋体"/>
                <w:color w:val="000000" w:themeColor="text1"/>
                <w:szCs w:val="21"/>
                <w:lang w:eastAsia="zh-CN"/>
                <w14:textFill>
                  <w14:solidFill>
                    <w14:schemeClr w14:val="tx1"/>
                  </w14:solidFill>
                </w14:textFill>
              </w:rPr>
              <w:t>；</w:t>
            </w:r>
          </w:p>
          <w:p>
            <w:pPr>
              <w:spacing w:line="24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（九）承办区委、区人民政府交办的其他事项。</w:t>
            </w:r>
          </w:p>
        </w:tc>
        <w:tc>
          <w:tcPr>
            <w:tcW w:w="3739" w:type="dxa"/>
            <w:gridSpan w:val="4"/>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预期目标已完成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textDirection w:val="tbRlV"/>
          </w:tcPr>
          <w:p>
            <w:pPr>
              <w:spacing w:line="367" w:lineRule="auto"/>
              <w:jc w:val="center"/>
              <w:rPr>
                <w:rFonts w:ascii="Arial"/>
                <w:color w:val="000000" w:themeColor="text1"/>
                <w:szCs w:val="21"/>
                <w14:textFill>
                  <w14:solidFill>
                    <w14:schemeClr w14:val="tx1"/>
                  </w14:solidFill>
                </w14:textFill>
              </w:rPr>
            </w:pPr>
          </w:p>
          <w:p>
            <w:pPr>
              <w:spacing w:line="21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绩效指标</w:t>
            </w:r>
          </w:p>
        </w:tc>
        <w:tc>
          <w:tcPr>
            <w:tcW w:w="1079" w:type="dxa"/>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一级指标</w:t>
            </w:r>
          </w:p>
        </w:tc>
        <w:tc>
          <w:tcPr>
            <w:tcW w:w="1029" w:type="dxa"/>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二级指标</w:t>
            </w:r>
          </w:p>
        </w:tc>
        <w:tc>
          <w:tcPr>
            <w:tcW w:w="1344" w:type="dxa"/>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三级指标</w:t>
            </w:r>
          </w:p>
        </w:tc>
        <w:tc>
          <w:tcPr>
            <w:tcW w:w="1560" w:type="dxa"/>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年度指标值</w:t>
            </w:r>
          </w:p>
        </w:tc>
        <w:tc>
          <w:tcPr>
            <w:tcW w:w="2126" w:type="dxa"/>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实际完成值</w:t>
            </w:r>
          </w:p>
        </w:tc>
        <w:tc>
          <w:tcPr>
            <w:tcW w:w="425" w:type="dxa"/>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567" w:type="dxa"/>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c>
          <w:tcPr>
            <w:tcW w:w="621" w:type="dxa"/>
            <w:vAlign w:val="center"/>
          </w:tcPr>
          <w:p>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偏差原因分析</w:t>
            </w:r>
          </w:p>
          <w:p>
            <w:pPr>
              <w:spacing w:line="19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restart"/>
            <w:vAlign w:val="center"/>
          </w:tcPr>
          <w:p>
            <w:pPr>
              <w:spacing w:line="481"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position w:val="20"/>
                <w:szCs w:val="21"/>
                <w14:textFill>
                  <w14:solidFill>
                    <w14:schemeClr w14:val="tx1"/>
                  </w14:solidFill>
                </w14:textFill>
              </w:rPr>
              <w:t>产出指标</w:t>
            </w:r>
          </w:p>
          <w:p>
            <w:pPr>
              <w:spacing w:line="220" w:lineRule="auto"/>
              <w:jc w:val="center"/>
              <w:rPr>
                <w:rFonts w:ascii="宋体" w:hAnsi="宋体" w:eastAsia="宋体" w:cs="宋体"/>
                <w:color w:val="000000" w:themeColor="text1"/>
                <w:spacing w:val="9"/>
                <w:szCs w:val="21"/>
                <w14:textFill>
                  <w14:solidFill>
                    <w14:schemeClr w14:val="tx1"/>
                  </w14:solidFill>
                </w14:textFill>
              </w:rPr>
            </w:pPr>
            <w:r>
              <w:rPr>
                <w:rFonts w:ascii="宋体" w:hAnsi="宋体" w:eastAsia="宋体" w:cs="宋体"/>
                <w:color w:val="000000" w:themeColor="text1"/>
                <w:spacing w:val="9"/>
                <w:szCs w:val="21"/>
                <w14:textFill>
                  <w14:solidFill>
                    <w14:schemeClr w14:val="tx1"/>
                  </w14:solidFill>
                </w14:textFill>
              </w:rPr>
              <w:t>(50分)</w:t>
            </w:r>
          </w:p>
          <w:p>
            <w:pPr>
              <w:spacing w:line="220" w:lineRule="auto"/>
              <w:jc w:val="center"/>
              <w:rPr>
                <w:rFonts w:ascii="宋体" w:hAnsi="宋体" w:eastAsia="宋体" w:cs="宋体"/>
                <w:color w:val="000000" w:themeColor="text1"/>
                <w:spacing w:val="9"/>
                <w:szCs w:val="21"/>
                <w14:textFill>
                  <w14:solidFill>
                    <w14:schemeClr w14:val="tx1"/>
                  </w14:solidFill>
                </w14:textFill>
              </w:rPr>
            </w:pPr>
          </w:p>
          <w:p>
            <w:pPr>
              <w:spacing w:line="220" w:lineRule="auto"/>
              <w:jc w:val="center"/>
              <w:rPr>
                <w:rFonts w:ascii="宋体" w:hAnsi="宋体" w:eastAsia="宋体" w:cs="宋体"/>
                <w:color w:val="000000" w:themeColor="text1"/>
                <w:spacing w:val="-2"/>
                <w:position w:val="20"/>
                <w:szCs w:val="21"/>
                <w14:textFill>
                  <w14:solidFill>
                    <w14:schemeClr w14:val="tx1"/>
                  </w14:solidFill>
                </w14:textFill>
              </w:rPr>
            </w:pPr>
            <w:r>
              <w:rPr>
                <w:rFonts w:ascii="宋体" w:hAnsi="宋体" w:eastAsia="宋体" w:cs="宋体"/>
                <w:color w:val="000000" w:themeColor="text1"/>
                <w:spacing w:val="-2"/>
                <w:position w:val="20"/>
                <w:szCs w:val="21"/>
                <w14:textFill>
                  <w14:solidFill>
                    <w14:schemeClr w14:val="tx1"/>
                  </w14:solidFill>
                </w14:textFill>
              </w:rPr>
              <w:t>产出指标</w:t>
            </w:r>
          </w:p>
          <w:p>
            <w:pPr>
              <w:spacing w:line="220" w:lineRule="auto"/>
              <w:jc w:val="center"/>
              <w:rPr>
                <w:rFonts w:ascii="宋体" w:hAnsi="宋体" w:eastAsia="宋体" w:cs="宋体"/>
                <w:color w:val="000000" w:themeColor="text1"/>
                <w:spacing w:val="-2"/>
                <w:position w:val="20"/>
                <w:szCs w:val="21"/>
                <w14:textFill>
                  <w14:solidFill>
                    <w14:schemeClr w14:val="tx1"/>
                  </w14:solidFill>
                </w14:textFill>
              </w:rPr>
            </w:pPr>
            <w:r>
              <w:rPr>
                <w:rFonts w:ascii="宋体" w:hAnsi="宋体" w:eastAsia="宋体" w:cs="宋体"/>
                <w:color w:val="000000" w:themeColor="text1"/>
                <w:spacing w:val="9"/>
                <w:szCs w:val="21"/>
                <w14:textFill>
                  <w14:solidFill>
                    <w14:schemeClr w14:val="tx1"/>
                  </w14:solidFill>
                </w14:textFill>
              </w:rPr>
              <w:t>(50分</w:t>
            </w:r>
            <w:r>
              <w:rPr>
                <w:rFonts w:hint="eastAsia" w:ascii="宋体" w:hAnsi="宋体" w:eastAsia="宋体" w:cs="宋体"/>
                <w:color w:val="000000" w:themeColor="text1"/>
                <w:spacing w:val="9"/>
                <w:szCs w:val="21"/>
                <w14:textFill>
                  <w14:solidFill>
                    <w14:schemeClr w14:val="tx1"/>
                  </w14:solidFill>
                </w14:textFill>
              </w:rPr>
              <w:t>)</w:t>
            </w:r>
          </w:p>
        </w:tc>
        <w:tc>
          <w:tcPr>
            <w:tcW w:w="1029" w:type="dxa"/>
            <w:vMerge w:val="restar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数量指标</w:t>
            </w:r>
          </w:p>
          <w:p>
            <w:pPr>
              <w:widowControl/>
              <w:jc w:val="center"/>
              <w:rPr>
                <w:rFonts w:ascii="宋体" w:hAnsi="宋体" w:eastAsia="宋体" w:cs="宋体"/>
                <w:color w:val="000000"/>
                <w:kern w:val="0"/>
                <w:szCs w:val="21"/>
              </w:rPr>
            </w:pPr>
          </w:p>
        </w:tc>
        <w:tc>
          <w:tcPr>
            <w:tcW w:w="1344" w:type="dxa"/>
            <w:vAlign w:val="center"/>
          </w:tcPr>
          <w:p>
            <w:pPr>
              <w:widowControl/>
              <w:jc w:val="center"/>
              <w:rPr>
                <w:rFonts w:ascii="宋体" w:hAnsi="宋体" w:eastAsia="宋体" w:cs="宋体"/>
                <w:color w:val="000000"/>
                <w:kern w:val="0"/>
                <w:szCs w:val="21"/>
              </w:rPr>
            </w:pPr>
            <w:r>
              <w:rPr>
                <w:rFonts w:hint="eastAsia"/>
                <w:color w:val="000000"/>
                <w:szCs w:val="21"/>
              </w:rPr>
              <w:t>抓实网格工作指导</w:t>
            </w:r>
          </w:p>
        </w:tc>
        <w:tc>
          <w:tcPr>
            <w:tcW w:w="1560" w:type="dxa"/>
            <w:vAlign w:val="center"/>
          </w:tcPr>
          <w:p>
            <w:pPr>
              <w:jc w:val="center"/>
              <w:rPr>
                <w:color w:val="000000"/>
                <w:szCs w:val="21"/>
              </w:rPr>
            </w:pPr>
            <w:r>
              <w:rPr>
                <w:rFonts w:hint="eastAsia"/>
                <w:color w:val="000000"/>
                <w:szCs w:val="21"/>
              </w:rPr>
              <w:t>10个街道</w:t>
            </w:r>
          </w:p>
        </w:tc>
        <w:tc>
          <w:tcPr>
            <w:tcW w:w="2126" w:type="dxa"/>
            <w:vAlign w:val="center"/>
          </w:tcPr>
          <w:p>
            <w:pPr>
              <w:jc w:val="center"/>
              <w:rPr>
                <w:color w:val="000000"/>
                <w:szCs w:val="21"/>
              </w:rPr>
            </w:pPr>
            <w:r>
              <w:rPr>
                <w:rFonts w:hint="eastAsia"/>
                <w:color w:val="000000"/>
                <w:szCs w:val="21"/>
              </w:rPr>
              <w:t>15个街道</w:t>
            </w:r>
          </w:p>
        </w:tc>
        <w:tc>
          <w:tcPr>
            <w:tcW w:w="425" w:type="dxa"/>
            <w:vAlign w:val="center"/>
          </w:tcPr>
          <w:p>
            <w:pPr>
              <w:widowControl/>
              <w:jc w:val="center"/>
              <w:rPr>
                <w:color w:val="000000"/>
                <w:szCs w:val="21"/>
              </w:rPr>
            </w:pPr>
            <w:r>
              <w:rPr>
                <w:color w:val="000000"/>
                <w:szCs w:val="21"/>
              </w:rPr>
              <w:t>2</w:t>
            </w:r>
          </w:p>
        </w:tc>
        <w:tc>
          <w:tcPr>
            <w:tcW w:w="567" w:type="dxa"/>
            <w:vAlign w:val="center"/>
          </w:tcPr>
          <w:p>
            <w:pPr>
              <w:widowControl/>
              <w:jc w:val="center"/>
              <w:rPr>
                <w:color w:val="000000"/>
                <w:szCs w:val="21"/>
              </w:rPr>
            </w:pPr>
            <w:r>
              <w:rPr>
                <w:color w:val="000000"/>
                <w:szCs w:val="21"/>
              </w:rPr>
              <w:t>2</w:t>
            </w:r>
          </w:p>
        </w:tc>
        <w:tc>
          <w:tcPr>
            <w:tcW w:w="621" w:type="dxa"/>
            <w:vAlign w:val="center"/>
          </w:tcPr>
          <w:p>
            <w:pPr>
              <w:widowControl/>
              <w:spacing w:line="230"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vAlign w:val="center"/>
          </w:tcPr>
          <w:p>
            <w:pPr>
              <w:spacing w:line="220" w:lineRule="auto"/>
              <w:jc w:val="center"/>
              <w:rPr>
                <w:rFonts w:ascii="宋体" w:hAnsi="宋体" w:eastAsia="宋体" w:cs="宋体"/>
                <w:color w:val="000000" w:themeColor="text1"/>
                <w:spacing w:val="-2"/>
                <w:position w:val="20"/>
                <w:szCs w:val="21"/>
                <w14:textFill>
                  <w14:solidFill>
                    <w14:schemeClr w14:val="tx1"/>
                  </w14:solidFill>
                </w14:textFill>
              </w:rPr>
            </w:pPr>
          </w:p>
        </w:tc>
        <w:tc>
          <w:tcPr>
            <w:tcW w:w="1029" w:type="dxa"/>
            <w:vMerge w:val="continue"/>
            <w:vAlign w:val="center"/>
          </w:tcPr>
          <w:p>
            <w:pPr>
              <w:spacing w:line="220" w:lineRule="auto"/>
              <w:jc w:val="center"/>
              <w:rPr>
                <w:color w:val="000000"/>
                <w:szCs w:val="21"/>
              </w:rPr>
            </w:pPr>
          </w:p>
        </w:tc>
        <w:tc>
          <w:tcPr>
            <w:tcW w:w="1344" w:type="dxa"/>
            <w:vAlign w:val="center"/>
          </w:tcPr>
          <w:p>
            <w:pPr>
              <w:jc w:val="center"/>
              <w:rPr>
                <w:color w:val="000000"/>
                <w:szCs w:val="21"/>
              </w:rPr>
            </w:pPr>
            <w:r>
              <w:rPr>
                <w:rFonts w:hint="eastAsia"/>
                <w:color w:val="000000"/>
                <w:szCs w:val="21"/>
              </w:rPr>
              <w:t>试点建设谋创新</w:t>
            </w:r>
          </w:p>
        </w:tc>
        <w:tc>
          <w:tcPr>
            <w:tcW w:w="1560" w:type="dxa"/>
            <w:vAlign w:val="center"/>
          </w:tcPr>
          <w:p>
            <w:pPr>
              <w:jc w:val="center"/>
              <w:rPr>
                <w:color w:val="000000"/>
                <w:szCs w:val="21"/>
              </w:rPr>
            </w:pPr>
            <w:r>
              <w:rPr>
                <w:rFonts w:hint="eastAsia"/>
                <w:color w:val="000000"/>
                <w:szCs w:val="21"/>
              </w:rPr>
              <w:t>10个社区</w:t>
            </w:r>
          </w:p>
        </w:tc>
        <w:tc>
          <w:tcPr>
            <w:tcW w:w="2126" w:type="dxa"/>
            <w:vAlign w:val="center"/>
          </w:tcPr>
          <w:p>
            <w:pPr>
              <w:jc w:val="center"/>
              <w:rPr>
                <w:color w:val="000000"/>
                <w:szCs w:val="21"/>
              </w:rPr>
            </w:pPr>
            <w:r>
              <w:rPr>
                <w:rFonts w:hint="eastAsia"/>
                <w:color w:val="000000"/>
                <w:szCs w:val="21"/>
              </w:rPr>
              <w:t>15个社区</w:t>
            </w:r>
          </w:p>
        </w:tc>
        <w:tc>
          <w:tcPr>
            <w:tcW w:w="425" w:type="dxa"/>
            <w:vAlign w:val="center"/>
          </w:tcPr>
          <w:p>
            <w:pPr>
              <w:widowControl/>
              <w:jc w:val="center"/>
              <w:rPr>
                <w:color w:val="000000"/>
                <w:szCs w:val="21"/>
              </w:rPr>
            </w:pPr>
            <w:r>
              <w:rPr>
                <w:color w:val="000000"/>
                <w:szCs w:val="21"/>
              </w:rPr>
              <w:t>2</w:t>
            </w:r>
          </w:p>
        </w:tc>
        <w:tc>
          <w:tcPr>
            <w:tcW w:w="567" w:type="dxa"/>
            <w:vAlign w:val="center"/>
          </w:tcPr>
          <w:p>
            <w:pPr>
              <w:widowControl/>
              <w:jc w:val="center"/>
              <w:rPr>
                <w:color w:val="000000"/>
                <w:szCs w:val="21"/>
              </w:rPr>
            </w:pPr>
            <w:r>
              <w:rPr>
                <w:color w:val="000000"/>
                <w:szCs w:val="21"/>
              </w:rPr>
              <w:t>2</w:t>
            </w:r>
          </w:p>
        </w:tc>
        <w:tc>
          <w:tcPr>
            <w:tcW w:w="621" w:type="dxa"/>
            <w:vAlign w:val="center"/>
          </w:tcPr>
          <w:p>
            <w:pPr>
              <w:widowControl/>
              <w:spacing w:line="230"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vAlign w:val="center"/>
          </w:tcPr>
          <w:p>
            <w:pPr>
              <w:spacing w:line="220" w:lineRule="auto"/>
              <w:jc w:val="center"/>
              <w:rPr>
                <w:rFonts w:ascii="宋体" w:hAnsi="宋体" w:eastAsia="宋体" w:cs="宋体"/>
                <w:color w:val="000000" w:themeColor="text1"/>
                <w:spacing w:val="-2"/>
                <w:position w:val="20"/>
                <w:szCs w:val="21"/>
                <w14:textFill>
                  <w14:solidFill>
                    <w14:schemeClr w14:val="tx1"/>
                  </w14:solidFill>
                </w14:textFill>
              </w:rPr>
            </w:pPr>
          </w:p>
        </w:tc>
        <w:tc>
          <w:tcPr>
            <w:tcW w:w="1029" w:type="dxa"/>
            <w:vMerge w:val="continue"/>
            <w:vAlign w:val="center"/>
          </w:tcPr>
          <w:p>
            <w:pPr>
              <w:spacing w:line="220" w:lineRule="auto"/>
              <w:jc w:val="center"/>
              <w:rPr>
                <w:color w:val="000000"/>
                <w:szCs w:val="21"/>
              </w:rPr>
            </w:pPr>
          </w:p>
        </w:tc>
        <w:tc>
          <w:tcPr>
            <w:tcW w:w="1344" w:type="dxa"/>
            <w:vAlign w:val="center"/>
          </w:tcPr>
          <w:p>
            <w:pPr>
              <w:jc w:val="center"/>
              <w:rPr>
                <w:color w:val="000000"/>
                <w:szCs w:val="21"/>
              </w:rPr>
            </w:pPr>
            <w:r>
              <w:rPr>
                <w:rFonts w:hint="eastAsia"/>
                <w:color w:val="000000"/>
                <w:szCs w:val="21"/>
              </w:rPr>
              <w:t>实施网格动态调整</w:t>
            </w:r>
          </w:p>
        </w:tc>
        <w:tc>
          <w:tcPr>
            <w:tcW w:w="1560" w:type="dxa"/>
            <w:vAlign w:val="center"/>
          </w:tcPr>
          <w:p>
            <w:pPr>
              <w:jc w:val="center"/>
              <w:rPr>
                <w:color w:val="000000"/>
                <w:szCs w:val="21"/>
              </w:rPr>
            </w:pPr>
            <w:r>
              <w:rPr>
                <w:rFonts w:hint="eastAsia"/>
                <w:color w:val="000000"/>
                <w:szCs w:val="21"/>
              </w:rPr>
              <w:t>675个</w:t>
            </w:r>
          </w:p>
        </w:tc>
        <w:tc>
          <w:tcPr>
            <w:tcW w:w="2126" w:type="dxa"/>
            <w:vAlign w:val="center"/>
          </w:tcPr>
          <w:p>
            <w:pPr>
              <w:jc w:val="center"/>
              <w:rPr>
                <w:color w:val="000000"/>
                <w:szCs w:val="21"/>
              </w:rPr>
            </w:pPr>
            <w:r>
              <w:rPr>
                <w:rFonts w:hint="eastAsia"/>
                <w:color w:val="000000"/>
                <w:szCs w:val="21"/>
              </w:rPr>
              <w:t>680个</w:t>
            </w:r>
          </w:p>
        </w:tc>
        <w:tc>
          <w:tcPr>
            <w:tcW w:w="425" w:type="dxa"/>
            <w:vAlign w:val="center"/>
          </w:tcPr>
          <w:p>
            <w:pPr>
              <w:widowControl/>
              <w:jc w:val="center"/>
              <w:rPr>
                <w:color w:val="000000"/>
                <w:szCs w:val="21"/>
              </w:rPr>
            </w:pPr>
            <w:r>
              <w:rPr>
                <w:color w:val="000000"/>
                <w:szCs w:val="21"/>
              </w:rPr>
              <w:t>2</w:t>
            </w:r>
          </w:p>
        </w:tc>
        <w:tc>
          <w:tcPr>
            <w:tcW w:w="567" w:type="dxa"/>
            <w:vAlign w:val="center"/>
          </w:tcPr>
          <w:p>
            <w:pPr>
              <w:widowControl/>
              <w:jc w:val="center"/>
              <w:rPr>
                <w:color w:val="000000"/>
                <w:szCs w:val="21"/>
              </w:rPr>
            </w:pPr>
            <w:r>
              <w:rPr>
                <w:color w:val="000000"/>
                <w:szCs w:val="21"/>
              </w:rPr>
              <w:t>2</w:t>
            </w:r>
          </w:p>
        </w:tc>
        <w:tc>
          <w:tcPr>
            <w:tcW w:w="621" w:type="dxa"/>
            <w:vAlign w:val="center"/>
          </w:tcPr>
          <w:p>
            <w:pPr>
              <w:widowControl/>
              <w:spacing w:line="230"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vAlign w:val="center"/>
          </w:tcPr>
          <w:p>
            <w:pPr>
              <w:spacing w:line="220" w:lineRule="auto"/>
              <w:jc w:val="center"/>
              <w:rPr>
                <w:rFonts w:ascii="宋体" w:hAnsi="宋体" w:eastAsia="宋体" w:cs="宋体"/>
                <w:color w:val="000000" w:themeColor="text1"/>
                <w:spacing w:val="-2"/>
                <w:position w:val="20"/>
                <w:szCs w:val="21"/>
                <w14:textFill>
                  <w14:solidFill>
                    <w14:schemeClr w14:val="tx1"/>
                  </w14:solidFill>
                </w14:textFill>
              </w:rPr>
            </w:pPr>
          </w:p>
        </w:tc>
        <w:tc>
          <w:tcPr>
            <w:tcW w:w="1029" w:type="dxa"/>
            <w:vMerge w:val="continue"/>
            <w:vAlign w:val="center"/>
          </w:tcPr>
          <w:p>
            <w:pPr>
              <w:spacing w:line="220" w:lineRule="auto"/>
              <w:jc w:val="center"/>
              <w:rPr>
                <w:color w:val="000000"/>
                <w:szCs w:val="21"/>
              </w:rPr>
            </w:pPr>
          </w:p>
        </w:tc>
        <w:tc>
          <w:tcPr>
            <w:tcW w:w="1344" w:type="dxa"/>
            <w:vAlign w:val="center"/>
          </w:tcPr>
          <w:p>
            <w:pPr>
              <w:jc w:val="center"/>
              <w:rPr>
                <w:color w:val="000000"/>
                <w:szCs w:val="21"/>
              </w:rPr>
            </w:pPr>
            <w:r>
              <w:rPr>
                <w:rFonts w:hint="eastAsia"/>
                <w:color w:val="000000"/>
                <w:szCs w:val="21"/>
              </w:rPr>
              <w:t>高效处置网格事件</w:t>
            </w:r>
          </w:p>
        </w:tc>
        <w:tc>
          <w:tcPr>
            <w:tcW w:w="1560" w:type="dxa"/>
            <w:vAlign w:val="center"/>
          </w:tcPr>
          <w:p>
            <w:pPr>
              <w:jc w:val="center"/>
              <w:rPr>
                <w:color w:val="000000"/>
                <w:szCs w:val="21"/>
              </w:rPr>
            </w:pPr>
            <w:r>
              <w:rPr>
                <w:rFonts w:hint="eastAsia"/>
                <w:color w:val="000000"/>
                <w:szCs w:val="21"/>
              </w:rPr>
              <w:t>9000件</w:t>
            </w:r>
          </w:p>
        </w:tc>
        <w:tc>
          <w:tcPr>
            <w:tcW w:w="2126" w:type="dxa"/>
            <w:vAlign w:val="center"/>
          </w:tcPr>
          <w:p>
            <w:pPr>
              <w:jc w:val="center"/>
              <w:rPr>
                <w:color w:val="000000"/>
                <w:szCs w:val="21"/>
              </w:rPr>
            </w:pPr>
            <w:r>
              <w:rPr>
                <w:rFonts w:hint="eastAsia"/>
                <w:color w:val="000000"/>
                <w:szCs w:val="21"/>
              </w:rPr>
              <w:t>9126件</w:t>
            </w:r>
          </w:p>
        </w:tc>
        <w:tc>
          <w:tcPr>
            <w:tcW w:w="425" w:type="dxa"/>
            <w:vAlign w:val="center"/>
          </w:tcPr>
          <w:p>
            <w:pPr>
              <w:widowControl/>
              <w:jc w:val="center"/>
              <w:rPr>
                <w:color w:val="000000"/>
                <w:szCs w:val="21"/>
              </w:rPr>
            </w:pPr>
            <w:r>
              <w:rPr>
                <w:color w:val="000000"/>
                <w:szCs w:val="21"/>
              </w:rPr>
              <w:t>2</w:t>
            </w:r>
          </w:p>
        </w:tc>
        <w:tc>
          <w:tcPr>
            <w:tcW w:w="567" w:type="dxa"/>
            <w:vAlign w:val="center"/>
          </w:tcPr>
          <w:p>
            <w:pPr>
              <w:widowControl/>
              <w:jc w:val="center"/>
              <w:rPr>
                <w:color w:val="000000"/>
                <w:szCs w:val="21"/>
              </w:rPr>
            </w:pPr>
            <w:r>
              <w:rPr>
                <w:color w:val="000000"/>
                <w:szCs w:val="21"/>
              </w:rPr>
              <w:t>2</w:t>
            </w:r>
          </w:p>
        </w:tc>
        <w:tc>
          <w:tcPr>
            <w:tcW w:w="621" w:type="dxa"/>
            <w:vAlign w:val="center"/>
          </w:tcPr>
          <w:p>
            <w:pPr>
              <w:widowControl/>
              <w:spacing w:line="230"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vAlign w:val="center"/>
          </w:tcPr>
          <w:p>
            <w:pPr>
              <w:spacing w:line="220" w:lineRule="auto"/>
              <w:jc w:val="center"/>
              <w:rPr>
                <w:rFonts w:ascii="宋体" w:hAnsi="宋体" w:eastAsia="宋体" w:cs="宋体"/>
                <w:color w:val="000000" w:themeColor="text1"/>
                <w:szCs w:val="21"/>
                <w14:textFill>
                  <w14:solidFill>
                    <w14:schemeClr w14:val="tx1"/>
                  </w14:solidFill>
                </w14:textFill>
              </w:rPr>
            </w:pPr>
          </w:p>
        </w:tc>
        <w:tc>
          <w:tcPr>
            <w:tcW w:w="1029" w:type="dxa"/>
            <w:vMerge w:val="continue"/>
            <w:vAlign w:val="center"/>
          </w:tcPr>
          <w:p>
            <w:pPr>
              <w:spacing w:line="220" w:lineRule="auto"/>
              <w:jc w:val="center"/>
              <w:rPr>
                <w:rFonts w:ascii="宋体" w:hAnsi="宋体" w:eastAsia="宋体" w:cs="宋体"/>
                <w:color w:val="000000"/>
                <w:kern w:val="0"/>
                <w:szCs w:val="21"/>
              </w:rPr>
            </w:pPr>
          </w:p>
        </w:tc>
        <w:tc>
          <w:tcPr>
            <w:tcW w:w="1344" w:type="dxa"/>
          </w:tcPr>
          <w:p>
            <w:r>
              <w:rPr>
                <w:rFonts w:hint="eastAsia"/>
              </w:rPr>
              <w:t>持续夯实数据底座</w:t>
            </w:r>
          </w:p>
        </w:tc>
        <w:tc>
          <w:tcPr>
            <w:tcW w:w="1560" w:type="dxa"/>
          </w:tcPr>
          <w:p>
            <w:r>
              <w:rPr>
                <w:rFonts w:hint="eastAsia"/>
              </w:rPr>
              <w:t>265836条</w:t>
            </w:r>
          </w:p>
        </w:tc>
        <w:tc>
          <w:tcPr>
            <w:tcW w:w="2126" w:type="dxa"/>
          </w:tcPr>
          <w:p>
            <w:r>
              <w:rPr>
                <w:rFonts w:hint="eastAsia"/>
              </w:rPr>
              <w:t>277684条</w:t>
            </w:r>
          </w:p>
        </w:tc>
        <w:tc>
          <w:tcPr>
            <w:tcW w:w="425" w:type="dxa"/>
            <w:vAlign w:val="center"/>
          </w:tcPr>
          <w:p>
            <w:pPr>
              <w:widowControl/>
              <w:jc w:val="center"/>
              <w:rPr>
                <w:color w:val="000000"/>
                <w:szCs w:val="21"/>
              </w:rPr>
            </w:pPr>
            <w:r>
              <w:rPr>
                <w:rFonts w:hint="eastAsia"/>
                <w:color w:val="000000"/>
                <w:szCs w:val="21"/>
              </w:rPr>
              <w:t>2</w:t>
            </w:r>
          </w:p>
        </w:tc>
        <w:tc>
          <w:tcPr>
            <w:tcW w:w="567" w:type="dxa"/>
            <w:vAlign w:val="center"/>
          </w:tcPr>
          <w:p>
            <w:pPr>
              <w:widowControl/>
              <w:jc w:val="center"/>
              <w:rPr>
                <w:color w:val="000000"/>
                <w:szCs w:val="21"/>
              </w:rPr>
            </w:pPr>
            <w:r>
              <w:rPr>
                <w:rFonts w:hint="eastAsia"/>
                <w:color w:val="000000"/>
                <w:szCs w:val="21"/>
              </w:rPr>
              <w:t>2</w:t>
            </w:r>
          </w:p>
        </w:tc>
        <w:tc>
          <w:tcPr>
            <w:tcW w:w="621" w:type="dxa"/>
            <w:vAlign w:val="center"/>
          </w:tcPr>
          <w:p>
            <w:pPr>
              <w:widowControl/>
              <w:spacing w:line="230"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vAlign w:val="center"/>
          </w:tcPr>
          <w:p>
            <w:pPr>
              <w:jc w:val="center"/>
              <w:rPr>
                <w:rFonts w:ascii="宋体" w:hAnsi="宋体" w:eastAsia="宋体" w:cs="宋体"/>
                <w:color w:val="000000" w:themeColor="text1"/>
                <w:szCs w:val="21"/>
                <w14:textFill>
                  <w14:solidFill>
                    <w14:schemeClr w14:val="tx1"/>
                  </w14:solidFill>
                </w14:textFill>
              </w:rPr>
            </w:pPr>
          </w:p>
        </w:tc>
        <w:tc>
          <w:tcPr>
            <w:tcW w:w="1029" w:type="dxa"/>
            <w:vMerge w:val="continue"/>
            <w:tcBorders>
              <w:bottom w:val="nil"/>
            </w:tcBorders>
            <w:vAlign w:val="center"/>
          </w:tcPr>
          <w:p>
            <w:pPr>
              <w:spacing w:line="220" w:lineRule="auto"/>
              <w:jc w:val="center"/>
              <w:rPr>
                <w:rFonts w:ascii="宋体" w:hAnsi="宋体" w:eastAsia="宋体" w:cs="宋体"/>
                <w:color w:val="000000" w:themeColor="text1"/>
                <w:spacing w:val="-2"/>
                <w:szCs w:val="21"/>
                <w14:textFill>
                  <w14:solidFill>
                    <w14:schemeClr w14:val="tx1"/>
                  </w14:solidFill>
                </w14:textFill>
              </w:rPr>
            </w:pPr>
          </w:p>
        </w:tc>
        <w:tc>
          <w:tcPr>
            <w:tcW w:w="1344" w:type="dxa"/>
          </w:tcPr>
          <w:p>
            <w:r>
              <w:rPr>
                <w:rFonts w:hint="eastAsia"/>
              </w:rPr>
              <w:t>抢抓机遇抓学习</w:t>
            </w:r>
          </w:p>
        </w:tc>
        <w:tc>
          <w:tcPr>
            <w:tcW w:w="1560" w:type="dxa"/>
          </w:tcPr>
          <w:p>
            <w:r>
              <w:rPr>
                <w:rFonts w:hint="eastAsia"/>
              </w:rPr>
              <w:t>17人</w:t>
            </w:r>
          </w:p>
        </w:tc>
        <w:tc>
          <w:tcPr>
            <w:tcW w:w="2126" w:type="dxa"/>
          </w:tcPr>
          <w:p>
            <w:r>
              <w:rPr>
                <w:rFonts w:hint="eastAsia"/>
              </w:rPr>
              <w:t>17人</w:t>
            </w:r>
          </w:p>
        </w:tc>
        <w:tc>
          <w:tcPr>
            <w:tcW w:w="425" w:type="dxa"/>
            <w:vAlign w:val="center"/>
          </w:tcPr>
          <w:p>
            <w:pPr>
              <w:widowControl/>
              <w:jc w:val="center"/>
              <w:rPr>
                <w:color w:val="000000"/>
                <w:szCs w:val="21"/>
              </w:rPr>
            </w:pPr>
            <w:r>
              <w:rPr>
                <w:color w:val="000000"/>
                <w:szCs w:val="21"/>
              </w:rPr>
              <w:t>2</w:t>
            </w:r>
          </w:p>
        </w:tc>
        <w:tc>
          <w:tcPr>
            <w:tcW w:w="567" w:type="dxa"/>
            <w:vAlign w:val="center"/>
          </w:tcPr>
          <w:p>
            <w:pPr>
              <w:widowControl/>
              <w:jc w:val="center"/>
              <w:rPr>
                <w:color w:val="000000"/>
                <w:szCs w:val="21"/>
              </w:rPr>
            </w:pPr>
            <w:r>
              <w:rPr>
                <w:color w:val="000000"/>
                <w:szCs w:val="21"/>
              </w:rPr>
              <w:t>2</w:t>
            </w:r>
          </w:p>
        </w:tc>
        <w:tc>
          <w:tcPr>
            <w:tcW w:w="621" w:type="dxa"/>
            <w:vAlign w:val="center"/>
          </w:tcPr>
          <w:p>
            <w:pPr>
              <w:widowControl/>
              <w:spacing w:line="240"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vAlign w:val="center"/>
          </w:tcPr>
          <w:p>
            <w:pPr>
              <w:jc w:val="center"/>
              <w:rPr>
                <w:rFonts w:ascii="宋体" w:hAnsi="宋体" w:eastAsia="宋体" w:cs="宋体"/>
                <w:color w:val="000000" w:themeColor="text1"/>
                <w:szCs w:val="21"/>
                <w14:textFill>
                  <w14:solidFill>
                    <w14:schemeClr w14:val="tx1"/>
                  </w14:solidFill>
                </w14:textFill>
              </w:rPr>
            </w:pPr>
          </w:p>
        </w:tc>
        <w:tc>
          <w:tcPr>
            <w:tcW w:w="1029" w:type="dxa"/>
            <w:vMerge w:val="restart"/>
            <w:vAlign w:val="center"/>
          </w:tcPr>
          <w:p>
            <w:pPr>
              <w:spacing w:line="220" w:lineRule="auto"/>
              <w:jc w:val="center"/>
              <w:rPr>
                <w:rFonts w:ascii="宋体" w:hAnsi="宋体" w:eastAsia="宋体" w:cs="宋体"/>
                <w:color w:val="000000" w:themeColor="text1"/>
                <w:spacing w:val="-2"/>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质量指标</w:t>
            </w:r>
          </w:p>
          <w:p>
            <w:pPr>
              <w:spacing w:line="220" w:lineRule="auto"/>
              <w:jc w:val="center"/>
              <w:rPr>
                <w:rFonts w:ascii="宋体" w:hAnsi="宋体" w:eastAsia="宋体" w:cs="宋体"/>
                <w:color w:val="000000" w:themeColor="text1"/>
                <w:spacing w:val="-2"/>
                <w:szCs w:val="21"/>
                <w14:textFill>
                  <w14:solidFill>
                    <w14:schemeClr w14:val="tx1"/>
                  </w14:solidFill>
                </w14:textFill>
              </w:rPr>
            </w:pPr>
          </w:p>
        </w:tc>
        <w:tc>
          <w:tcPr>
            <w:tcW w:w="1344" w:type="dxa"/>
            <w:vAlign w:val="center"/>
          </w:tcPr>
          <w:p>
            <w:pPr>
              <w:widowControl/>
              <w:jc w:val="center"/>
              <w:rPr>
                <w:rFonts w:ascii="宋体" w:hAnsi="宋体" w:eastAsia="宋体" w:cs="宋体"/>
                <w:color w:val="000000"/>
                <w:kern w:val="0"/>
                <w:szCs w:val="21"/>
              </w:rPr>
            </w:pPr>
            <w:r>
              <w:rPr>
                <w:rFonts w:hint="eastAsia"/>
                <w:color w:val="000000"/>
                <w:szCs w:val="21"/>
              </w:rPr>
              <w:t>强化绩效考核“指挥棒”</w:t>
            </w:r>
          </w:p>
        </w:tc>
        <w:tc>
          <w:tcPr>
            <w:tcW w:w="1560" w:type="dxa"/>
            <w:vAlign w:val="center"/>
          </w:tcPr>
          <w:p>
            <w:pPr>
              <w:jc w:val="center"/>
              <w:rPr>
                <w:color w:val="000000"/>
                <w:szCs w:val="21"/>
              </w:rPr>
            </w:pPr>
            <w:r>
              <w:rPr>
                <w:rFonts w:hint="eastAsia"/>
                <w:color w:val="000000"/>
                <w:szCs w:val="21"/>
              </w:rPr>
              <w:t>充分发挥联动枢纽作用</w:t>
            </w:r>
          </w:p>
        </w:tc>
        <w:tc>
          <w:tcPr>
            <w:tcW w:w="2126" w:type="dxa"/>
            <w:vAlign w:val="center"/>
          </w:tcPr>
          <w:p>
            <w:pPr>
              <w:jc w:val="center"/>
              <w:rPr>
                <w:color w:val="000000"/>
                <w:szCs w:val="21"/>
              </w:rPr>
            </w:pPr>
            <w:r>
              <w:rPr>
                <w:rFonts w:hint="eastAsia"/>
                <w:color w:val="000000"/>
                <w:szCs w:val="21"/>
              </w:rPr>
              <w:t>促进社区（村）工作提质增效</w:t>
            </w:r>
          </w:p>
        </w:tc>
        <w:tc>
          <w:tcPr>
            <w:tcW w:w="425" w:type="dxa"/>
            <w:vAlign w:val="center"/>
          </w:tcPr>
          <w:p>
            <w:pPr>
              <w:widowControl/>
              <w:jc w:val="center"/>
              <w:rPr>
                <w:color w:val="000000"/>
                <w:szCs w:val="21"/>
              </w:rPr>
            </w:pPr>
            <w:r>
              <w:rPr>
                <w:rFonts w:hint="eastAsia"/>
                <w:color w:val="000000"/>
                <w:szCs w:val="21"/>
              </w:rPr>
              <w:t>4</w:t>
            </w:r>
          </w:p>
        </w:tc>
        <w:tc>
          <w:tcPr>
            <w:tcW w:w="567" w:type="dxa"/>
            <w:vAlign w:val="center"/>
          </w:tcPr>
          <w:p>
            <w:pPr>
              <w:widowControl/>
              <w:jc w:val="center"/>
              <w:rPr>
                <w:color w:val="000000"/>
                <w:szCs w:val="21"/>
              </w:rPr>
            </w:pPr>
            <w:r>
              <w:rPr>
                <w:rFonts w:hint="eastAsia"/>
                <w:color w:val="000000"/>
                <w:szCs w:val="21"/>
              </w:rPr>
              <w:t>4</w:t>
            </w:r>
          </w:p>
        </w:tc>
        <w:tc>
          <w:tcPr>
            <w:tcW w:w="621" w:type="dxa"/>
            <w:vAlign w:val="center"/>
          </w:tcPr>
          <w:p>
            <w:pPr>
              <w:widowControl/>
              <w:spacing w:line="240"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vAlign w:val="center"/>
          </w:tcPr>
          <w:p>
            <w:pPr>
              <w:jc w:val="center"/>
              <w:rPr>
                <w:rFonts w:ascii="宋体" w:hAnsi="宋体" w:eastAsia="宋体" w:cs="宋体"/>
                <w:color w:val="000000" w:themeColor="text1"/>
                <w:szCs w:val="21"/>
                <w14:textFill>
                  <w14:solidFill>
                    <w14:schemeClr w14:val="tx1"/>
                  </w14:solidFill>
                </w14:textFill>
              </w:rPr>
            </w:pPr>
          </w:p>
        </w:tc>
        <w:tc>
          <w:tcPr>
            <w:tcW w:w="1029" w:type="dxa"/>
            <w:vMerge w:val="continue"/>
            <w:vAlign w:val="center"/>
          </w:tcPr>
          <w:p>
            <w:pPr>
              <w:spacing w:line="220" w:lineRule="auto"/>
              <w:jc w:val="center"/>
              <w:rPr>
                <w:rFonts w:ascii="宋体" w:hAnsi="宋体" w:eastAsia="宋体" w:cs="宋体"/>
                <w:color w:val="000000" w:themeColor="text1"/>
                <w:spacing w:val="-2"/>
                <w:szCs w:val="21"/>
                <w14:textFill>
                  <w14:solidFill>
                    <w14:schemeClr w14:val="tx1"/>
                  </w14:solidFill>
                </w14:textFill>
              </w:rPr>
            </w:pPr>
          </w:p>
        </w:tc>
        <w:tc>
          <w:tcPr>
            <w:tcW w:w="1344" w:type="dxa"/>
            <w:vAlign w:val="center"/>
          </w:tcPr>
          <w:p>
            <w:pPr>
              <w:jc w:val="center"/>
              <w:rPr>
                <w:color w:val="000000"/>
                <w:szCs w:val="21"/>
              </w:rPr>
            </w:pPr>
            <w:r>
              <w:rPr>
                <w:rFonts w:hint="eastAsia"/>
                <w:color w:val="000000"/>
                <w:szCs w:val="21"/>
              </w:rPr>
              <w:t>抓实网格工作指导</w:t>
            </w:r>
          </w:p>
        </w:tc>
        <w:tc>
          <w:tcPr>
            <w:tcW w:w="1560" w:type="dxa"/>
            <w:vAlign w:val="center"/>
          </w:tcPr>
          <w:p>
            <w:pPr>
              <w:jc w:val="center"/>
              <w:rPr>
                <w:color w:val="000000"/>
                <w:szCs w:val="21"/>
              </w:rPr>
            </w:pPr>
            <w:r>
              <w:rPr>
                <w:rFonts w:hint="eastAsia"/>
                <w:color w:val="000000"/>
                <w:szCs w:val="21"/>
              </w:rPr>
              <w:t>精细指导各乡街规范工作流程</w:t>
            </w:r>
          </w:p>
        </w:tc>
        <w:tc>
          <w:tcPr>
            <w:tcW w:w="2126" w:type="dxa"/>
            <w:vAlign w:val="center"/>
          </w:tcPr>
          <w:p>
            <w:pPr>
              <w:jc w:val="center"/>
              <w:rPr>
                <w:color w:val="000000"/>
                <w:szCs w:val="21"/>
              </w:rPr>
            </w:pPr>
            <w:r>
              <w:rPr>
                <w:rFonts w:hint="eastAsia"/>
                <w:color w:val="000000"/>
                <w:szCs w:val="21"/>
              </w:rPr>
              <w:t>调动社区（村）对标省域副中心城市坐标定位，主动作为，勇于担当</w:t>
            </w:r>
          </w:p>
        </w:tc>
        <w:tc>
          <w:tcPr>
            <w:tcW w:w="425" w:type="dxa"/>
            <w:vAlign w:val="center"/>
          </w:tcPr>
          <w:p>
            <w:pPr>
              <w:widowControl/>
              <w:jc w:val="center"/>
              <w:rPr>
                <w:color w:val="000000"/>
                <w:szCs w:val="21"/>
              </w:rPr>
            </w:pPr>
            <w:r>
              <w:rPr>
                <w:rFonts w:hint="eastAsia"/>
                <w:color w:val="000000"/>
                <w:szCs w:val="21"/>
              </w:rPr>
              <w:t>4</w:t>
            </w:r>
          </w:p>
        </w:tc>
        <w:tc>
          <w:tcPr>
            <w:tcW w:w="567" w:type="dxa"/>
            <w:vAlign w:val="center"/>
          </w:tcPr>
          <w:p>
            <w:pPr>
              <w:widowControl/>
              <w:jc w:val="center"/>
              <w:rPr>
                <w:color w:val="000000"/>
                <w:szCs w:val="21"/>
              </w:rPr>
            </w:pPr>
            <w:r>
              <w:rPr>
                <w:rFonts w:hint="eastAsia"/>
                <w:color w:val="000000"/>
                <w:szCs w:val="21"/>
              </w:rPr>
              <w:t>4</w:t>
            </w:r>
          </w:p>
        </w:tc>
        <w:tc>
          <w:tcPr>
            <w:tcW w:w="621" w:type="dxa"/>
            <w:vAlign w:val="center"/>
          </w:tcPr>
          <w:p>
            <w:pPr>
              <w:widowControl/>
              <w:spacing w:line="240"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vAlign w:val="center"/>
          </w:tcPr>
          <w:p>
            <w:pPr>
              <w:jc w:val="center"/>
              <w:rPr>
                <w:rFonts w:ascii="宋体" w:hAnsi="宋体" w:eastAsia="宋体" w:cs="宋体"/>
                <w:color w:val="000000" w:themeColor="text1"/>
                <w:szCs w:val="21"/>
                <w14:textFill>
                  <w14:solidFill>
                    <w14:schemeClr w14:val="tx1"/>
                  </w14:solidFill>
                </w14:textFill>
              </w:rPr>
            </w:pPr>
          </w:p>
        </w:tc>
        <w:tc>
          <w:tcPr>
            <w:tcW w:w="1029" w:type="dxa"/>
            <w:vMerge w:val="continue"/>
            <w:vAlign w:val="center"/>
          </w:tcPr>
          <w:p>
            <w:pPr>
              <w:spacing w:line="220" w:lineRule="auto"/>
              <w:jc w:val="center"/>
              <w:rPr>
                <w:rFonts w:ascii="宋体" w:hAnsi="宋体" w:eastAsia="宋体" w:cs="宋体"/>
                <w:color w:val="000000" w:themeColor="text1"/>
                <w:spacing w:val="-2"/>
                <w:szCs w:val="21"/>
                <w14:textFill>
                  <w14:solidFill>
                    <w14:schemeClr w14:val="tx1"/>
                  </w14:solidFill>
                </w14:textFill>
              </w:rPr>
            </w:pPr>
          </w:p>
        </w:tc>
        <w:tc>
          <w:tcPr>
            <w:tcW w:w="1344" w:type="dxa"/>
            <w:vAlign w:val="center"/>
          </w:tcPr>
          <w:p>
            <w:pPr>
              <w:jc w:val="center"/>
              <w:rPr>
                <w:color w:val="000000"/>
                <w:szCs w:val="21"/>
              </w:rPr>
            </w:pPr>
            <w:r>
              <w:rPr>
                <w:rFonts w:hint="eastAsia"/>
                <w:color w:val="000000"/>
                <w:szCs w:val="21"/>
              </w:rPr>
              <w:t>实施网格动态调整</w:t>
            </w:r>
          </w:p>
        </w:tc>
        <w:tc>
          <w:tcPr>
            <w:tcW w:w="1560" w:type="dxa"/>
            <w:vAlign w:val="center"/>
          </w:tcPr>
          <w:p>
            <w:pPr>
              <w:jc w:val="center"/>
              <w:rPr>
                <w:color w:val="000000"/>
                <w:szCs w:val="21"/>
              </w:rPr>
            </w:pPr>
            <w:r>
              <w:rPr>
                <w:rFonts w:hint="eastAsia"/>
                <w:color w:val="000000"/>
                <w:szCs w:val="21"/>
              </w:rPr>
              <w:t>网格动态调整及人员配备组组成联合调查组</w:t>
            </w:r>
          </w:p>
        </w:tc>
        <w:tc>
          <w:tcPr>
            <w:tcW w:w="2126" w:type="dxa"/>
            <w:vAlign w:val="center"/>
          </w:tcPr>
          <w:p>
            <w:pPr>
              <w:jc w:val="center"/>
              <w:rPr>
                <w:color w:val="000000"/>
                <w:szCs w:val="21"/>
              </w:rPr>
            </w:pPr>
            <w:r>
              <w:rPr>
                <w:rFonts w:hint="eastAsia"/>
                <w:color w:val="000000"/>
                <w:szCs w:val="21"/>
              </w:rPr>
              <w:t>网格管理工作更加明确、民情民意更加通畅、服务居民更加高效</w:t>
            </w:r>
          </w:p>
        </w:tc>
        <w:tc>
          <w:tcPr>
            <w:tcW w:w="425" w:type="dxa"/>
            <w:vAlign w:val="center"/>
          </w:tcPr>
          <w:p>
            <w:pPr>
              <w:widowControl/>
              <w:jc w:val="center"/>
              <w:rPr>
                <w:color w:val="000000"/>
                <w:szCs w:val="21"/>
              </w:rPr>
            </w:pPr>
            <w:r>
              <w:rPr>
                <w:rFonts w:hint="eastAsia"/>
                <w:color w:val="000000"/>
                <w:szCs w:val="21"/>
              </w:rPr>
              <w:t>4</w:t>
            </w:r>
          </w:p>
        </w:tc>
        <w:tc>
          <w:tcPr>
            <w:tcW w:w="567" w:type="dxa"/>
            <w:vAlign w:val="center"/>
          </w:tcPr>
          <w:p>
            <w:pPr>
              <w:widowControl/>
              <w:jc w:val="center"/>
              <w:rPr>
                <w:color w:val="000000"/>
                <w:szCs w:val="21"/>
              </w:rPr>
            </w:pPr>
            <w:r>
              <w:rPr>
                <w:rFonts w:hint="eastAsia"/>
                <w:color w:val="000000"/>
                <w:szCs w:val="21"/>
              </w:rPr>
              <w:t>4</w:t>
            </w:r>
          </w:p>
        </w:tc>
        <w:tc>
          <w:tcPr>
            <w:tcW w:w="621" w:type="dxa"/>
            <w:vAlign w:val="center"/>
          </w:tcPr>
          <w:p>
            <w:pPr>
              <w:widowControl/>
              <w:spacing w:line="240"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vAlign w:val="center"/>
          </w:tcPr>
          <w:p>
            <w:pPr>
              <w:jc w:val="center"/>
              <w:rPr>
                <w:rFonts w:ascii="宋体" w:hAnsi="宋体" w:eastAsia="宋体" w:cs="宋体"/>
                <w:color w:val="000000" w:themeColor="text1"/>
                <w:szCs w:val="21"/>
                <w14:textFill>
                  <w14:solidFill>
                    <w14:schemeClr w14:val="tx1"/>
                  </w14:solidFill>
                </w14:textFill>
              </w:rPr>
            </w:pPr>
          </w:p>
        </w:tc>
        <w:tc>
          <w:tcPr>
            <w:tcW w:w="1029" w:type="dxa"/>
            <w:vMerge w:val="continue"/>
            <w:vAlign w:val="center"/>
          </w:tcPr>
          <w:p>
            <w:pPr>
              <w:spacing w:line="220" w:lineRule="auto"/>
              <w:jc w:val="center"/>
              <w:rPr>
                <w:rFonts w:ascii="宋体" w:hAnsi="宋体" w:eastAsia="宋体" w:cs="宋体"/>
                <w:color w:val="000000" w:themeColor="text1"/>
                <w:spacing w:val="-2"/>
                <w:szCs w:val="21"/>
                <w14:textFill>
                  <w14:solidFill>
                    <w14:schemeClr w14:val="tx1"/>
                  </w14:solidFill>
                </w14:textFill>
              </w:rPr>
            </w:pPr>
          </w:p>
        </w:tc>
        <w:tc>
          <w:tcPr>
            <w:tcW w:w="1344" w:type="dxa"/>
            <w:vAlign w:val="center"/>
          </w:tcPr>
          <w:p>
            <w:pPr>
              <w:jc w:val="center"/>
              <w:rPr>
                <w:color w:val="000000"/>
                <w:szCs w:val="21"/>
              </w:rPr>
            </w:pPr>
            <w:r>
              <w:rPr>
                <w:rFonts w:hint="eastAsia"/>
                <w:color w:val="000000"/>
                <w:szCs w:val="21"/>
              </w:rPr>
              <w:t>高效处置网格事件</w:t>
            </w:r>
          </w:p>
        </w:tc>
        <w:tc>
          <w:tcPr>
            <w:tcW w:w="1560" w:type="dxa"/>
            <w:vAlign w:val="center"/>
          </w:tcPr>
          <w:p>
            <w:pPr>
              <w:jc w:val="center"/>
              <w:rPr>
                <w:color w:val="000000"/>
                <w:szCs w:val="21"/>
              </w:rPr>
            </w:pPr>
            <w:r>
              <w:rPr>
                <w:rFonts w:hint="eastAsia"/>
                <w:color w:val="000000"/>
                <w:szCs w:val="21"/>
              </w:rPr>
              <w:t>网格事件处置流程</w:t>
            </w:r>
          </w:p>
        </w:tc>
        <w:tc>
          <w:tcPr>
            <w:tcW w:w="2126" w:type="dxa"/>
            <w:vAlign w:val="center"/>
          </w:tcPr>
          <w:p>
            <w:pPr>
              <w:jc w:val="center"/>
              <w:rPr>
                <w:color w:val="000000"/>
                <w:szCs w:val="21"/>
              </w:rPr>
            </w:pPr>
            <w:r>
              <w:rPr>
                <w:rFonts w:hint="eastAsia"/>
                <w:color w:val="000000"/>
                <w:szCs w:val="21"/>
              </w:rPr>
              <w:t>调研乡街社区掌握实情，找准难点堵点，强化与相关部门协调沟通，梳理规范网格事件处置流程</w:t>
            </w:r>
          </w:p>
        </w:tc>
        <w:tc>
          <w:tcPr>
            <w:tcW w:w="425" w:type="dxa"/>
            <w:vAlign w:val="center"/>
          </w:tcPr>
          <w:p>
            <w:pPr>
              <w:widowControl/>
              <w:jc w:val="center"/>
              <w:rPr>
                <w:color w:val="000000"/>
                <w:szCs w:val="21"/>
              </w:rPr>
            </w:pPr>
            <w:r>
              <w:rPr>
                <w:rFonts w:hint="eastAsia"/>
                <w:color w:val="000000"/>
                <w:szCs w:val="21"/>
              </w:rPr>
              <w:t>4</w:t>
            </w:r>
          </w:p>
        </w:tc>
        <w:tc>
          <w:tcPr>
            <w:tcW w:w="567" w:type="dxa"/>
            <w:vAlign w:val="center"/>
          </w:tcPr>
          <w:p>
            <w:pPr>
              <w:widowControl/>
              <w:jc w:val="center"/>
              <w:rPr>
                <w:color w:val="000000"/>
                <w:szCs w:val="21"/>
              </w:rPr>
            </w:pPr>
            <w:r>
              <w:rPr>
                <w:rFonts w:hint="eastAsia"/>
                <w:color w:val="000000"/>
                <w:szCs w:val="21"/>
              </w:rPr>
              <w:t>4</w:t>
            </w:r>
          </w:p>
        </w:tc>
        <w:tc>
          <w:tcPr>
            <w:tcW w:w="621" w:type="dxa"/>
            <w:vAlign w:val="center"/>
          </w:tcPr>
          <w:p>
            <w:pPr>
              <w:widowControl/>
              <w:spacing w:line="240"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vAlign w:val="center"/>
          </w:tcPr>
          <w:p>
            <w:pPr>
              <w:jc w:val="center"/>
              <w:rPr>
                <w:rFonts w:ascii="宋体" w:hAnsi="宋体" w:eastAsia="宋体" w:cs="宋体"/>
                <w:color w:val="000000" w:themeColor="text1"/>
                <w:szCs w:val="21"/>
                <w14:textFill>
                  <w14:solidFill>
                    <w14:schemeClr w14:val="tx1"/>
                  </w14:solidFill>
                </w14:textFill>
              </w:rPr>
            </w:pPr>
          </w:p>
        </w:tc>
        <w:tc>
          <w:tcPr>
            <w:tcW w:w="1029" w:type="dxa"/>
            <w:vMerge w:val="continue"/>
            <w:vAlign w:val="center"/>
          </w:tcPr>
          <w:p>
            <w:pPr>
              <w:spacing w:line="220" w:lineRule="auto"/>
              <w:jc w:val="center"/>
              <w:rPr>
                <w:rFonts w:ascii="宋体" w:hAnsi="宋体" w:eastAsia="宋体" w:cs="宋体"/>
                <w:color w:val="000000" w:themeColor="text1"/>
                <w:szCs w:val="21"/>
                <w14:textFill>
                  <w14:solidFill>
                    <w14:schemeClr w14:val="tx1"/>
                  </w14:solidFill>
                </w14:textFill>
              </w:rPr>
            </w:pPr>
          </w:p>
        </w:tc>
        <w:tc>
          <w:tcPr>
            <w:tcW w:w="1344" w:type="dxa"/>
            <w:vAlign w:val="center"/>
          </w:tcPr>
          <w:p>
            <w:pPr>
              <w:jc w:val="center"/>
              <w:rPr>
                <w:color w:val="000000"/>
                <w:szCs w:val="21"/>
              </w:rPr>
            </w:pPr>
            <w:r>
              <w:rPr>
                <w:rFonts w:hint="eastAsia"/>
                <w:color w:val="000000"/>
                <w:szCs w:val="21"/>
              </w:rPr>
              <w:t>持续夯实数据底座</w:t>
            </w:r>
          </w:p>
        </w:tc>
        <w:tc>
          <w:tcPr>
            <w:tcW w:w="1560" w:type="dxa"/>
            <w:vAlign w:val="center"/>
          </w:tcPr>
          <w:p>
            <w:pPr>
              <w:jc w:val="center"/>
              <w:rPr>
                <w:color w:val="000000"/>
                <w:szCs w:val="21"/>
              </w:rPr>
            </w:pPr>
            <w:r>
              <w:rPr>
                <w:rFonts w:hint="eastAsia"/>
                <w:color w:val="000000"/>
                <w:szCs w:val="21"/>
              </w:rPr>
              <w:t>结合疫情防控“敲门扫楼”行动、自建房排查行动</w:t>
            </w:r>
          </w:p>
        </w:tc>
        <w:tc>
          <w:tcPr>
            <w:tcW w:w="2126" w:type="dxa"/>
            <w:vAlign w:val="center"/>
          </w:tcPr>
          <w:p>
            <w:pPr>
              <w:jc w:val="center"/>
              <w:rPr>
                <w:color w:val="000000"/>
                <w:szCs w:val="21"/>
              </w:rPr>
            </w:pPr>
            <w:r>
              <w:rPr>
                <w:rFonts w:hint="eastAsia"/>
                <w:color w:val="000000"/>
                <w:szCs w:val="21"/>
              </w:rPr>
              <w:t>常态长效提升数据更新全面性、准确度</w:t>
            </w:r>
          </w:p>
        </w:tc>
        <w:tc>
          <w:tcPr>
            <w:tcW w:w="425" w:type="dxa"/>
            <w:vAlign w:val="center"/>
          </w:tcPr>
          <w:p>
            <w:pPr>
              <w:widowControl/>
              <w:jc w:val="center"/>
              <w:rPr>
                <w:color w:val="000000"/>
                <w:szCs w:val="21"/>
              </w:rPr>
            </w:pPr>
            <w:r>
              <w:rPr>
                <w:rFonts w:hint="eastAsia"/>
                <w:color w:val="000000"/>
                <w:szCs w:val="21"/>
              </w:rPr>
              <w:t>4</w:t>
            </w:r>
          </w:p>
        </w:tc>
        <w:tc>
          <w:tcPr>
            <w:tcW w:w="567" w:type="dxa"/>
            <w:vAlign w:val="center"/>
          </w:tcPr>
          <w:p>
            <w:pPr>
              <w:widowControl/>
              <w:jc w:val="center"/>
              <w:rPr>
                <w:color w:val="000000"/>
                <w:szCs w:val="21"/>
              </w:rPr>
            </w:pPr>
            <w:r>
              <w:rPr>
                <w:rFonts w:hint="eastAsia"/>
                <w:color w:val="000000"/>
                <w:szCs w:val="21"/>
              </w:rPr>
              <w:t>4</w:t>
            </w:r>
          </w:p>
        </w:tc>
        <w:tc>
          <w:tcPr>
            <w:tcW w:w="621" w:type="dxa"/>
            <w:vAlign w:val="center"/>
          </w:tcPr>
          <w:p>
            <w:pPr>
              <w:widowControl/>
              <w:spacing w:line="240"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vAlign w:val="center"/>
          </w:tcPr>
          <w:p>
            <w:pPr>
              <w:jc w:val="center"/>
              <w:rPr>
                <w:rFonts w:ascii="宋体" w:hAnsi="宋体" w:eastAsia="宋体" w:cs="宋体"/>
                <w:color w:val="000000" w:themeColor="text1"/>
                <w:szCs w:val="21"/>
                <w14:textFill>
                  <w14:solidFill>
                    <w14:schemeClr w14:val="tx1"/>
                  </w14:solidFill>
                </w14:textFill>
              </w:rPr>
            </w:pPr>
          </w:p>
        </w:tc>
        <w:tc>
          <w:tcPr>
            <w:tcW w:w="1029" w:type="dxa"/>
            <w:vMerge w:val="continue"/>
            <w:tcBorders>
              <w:bottom w:val="nil"/>
            </w:tcBorders>
            <w:vAlign w:val="center"/>
          </w:tcPr>
          <w:p>
            <w:pPr>
              <w:spacing w:line="220" w:lineRule="auto"/>
              <w:jc w:val="center"/>
              <w:rPr>
                <w:rFonts w:ascii="宋体" w:hAnsi="宋体" w:eastAsia="宋体" w:cs="宋体"/>
                <w:color w:val="000000" w:themeColor="text1"/>
                <w:spacing w:val="2"/>
                <w:szCs w:val="21"/>
                <w14:textFill>
                  <w14:solidFill>
                    <w14:schemeClr w14:val="tx1"/>
                  </w14:solidFill>
                </w14:textFill>
              </w:rPr>
            </w:pPr>
          </w:p>
        </w:tc>
        <w:tc>
          <w:tcPr>
            <w:tcW w:w="1344" w:type="dxa"/>
            <w:vAlign w:val="center"/>
          </w:tcPr>
          <w:p>
            <w:pPr>
              <w:jc w:val="center"/>
              <w:rPr>
                <w:color w:val="000000"/>
                <w:szCs w:val="21"/>
              </w:rPr>
            </w:pPr>
            <w:r>
              <w:rPr>
                <w:rFonts w:hint="eastAsia"/>
                <w:color w:val="000000"/>
                <w:szCs w:val="21"/>
              </w:rPr>
              <w:t>加强物业管理服务</w:t>
            </w:r>
          </w:p>
        </w:tc>
        <w:tc>
          <w:tcPr>
            <w:tcW w:w="1560" w:type="dxa"/>
            <w:vAlign w:val="center"/>
          </w:tcPr>
          <w:p>
            <w:pPr>
              <w:jc w:val="center"/>
              <w:rPr>
                <w:color w:val="000000"/>
                <w:szCs w:val="21"/>
              </w:rPr>
            </w:pPr>
            <w:r>
              <w:rPr>
                <w:rFonts w:hint="eastAsia"/>
                <w:color w:val="000000"/>
                <w:szCs w:val="21"/>
              </w:rPr>
              <w:t>物业管理力量纳入网格管理</w:t>
            </w:r>
          </w:p>
        </w:tc>
        <w:tc>
          <w:tcPr>
            <w:tcW w:w="2126" w:type="dxa"/>
            <w:vAlign w:val="center"/>
          </w:tcPr>
          <w:p>
            <w:pPr>
              <w:jc w:val="center"/>
              <w:rPr>
                <w:color w:val="000000"/>
                <w:szCs w:val="21"/>
              </w:rPr>
            </w:pPr>
            <w:r>
              <w:rPr>
                <w:rFonts w:hint="eastAsia"/>
                <w:color w:val="000000"/>
                <w:szCs w:val="21"/>
              </w:rPr>
              <w:t>基层治理力量不断增强，网格化管理服务不断完善</w:t>
            </w:r>
          </w:p>
        </w:tc>
        <w:tc>
          <w:tcPr>
            <w:tcW w:w="425" w:type="dxa"/>
            <w:vAlign w:val="center"/>
          </w:tcPr>
          <w:p>
            <w:pPr>
              <w:widowControl/>
              <w:jc w:val="center"/>
              <w:rPr>
                <w:color w:val="000000"/>
                <w:szCs w:val="21"/>
              </w:rPr>
            </w:pPr>
            <w:r>
              <w:rPr>
                <w:rFonts w:hint="eastAsia"/>
                <w:color w:val="000000"/>
                <w:szCs w:val="21"/>
              </w:rPr>
              <w:t>4</w:t>
            </w:r>
          </w:p>
        </w:tc>
        <w:tc>
          <w:tcPr>
            <w:tcW w:w="567" w:type="dxa"/>
            <w:vAlign w:val="center"/>
          </w:tcPr>
          <w:p>
            <w:pPr>
              <w:widowControl/>
              <w:jc w:val="center"/>
              <w:rPr>
                <w:color w:val="000000"/>
                <w:szCs w:val="21"/>
              </w:rPr>
            </w:pPr>
            <w:r>
              <w:rPr>
                <w:rFonts w:hint="eastAsia"/>
                <w:color w:val="000000"/>
                <w:szCs w:val="21"/>
              </w:rPr>
              <w:t>4</w:t>
            </w:r>
          </w:p>
        </w:tc>
        <w:tc>
          <w:tcPr>
            <w:tcW w:w="621" w:type="dxa"/>
            <w:vAlign w:val="center"/>
          </w:tcPr>
          <w:p>
            <w:pPr>
              <w:widowControl/>
              <w:spacing w:line="239"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vAlign w:val="center"/>
          </w:tcPr>
          <w:p>
            <w:pPr>
              <w:jc w:val="center"/>
              <w:rPr>
                <w:rFonts w:ascii="宋体" w:hAnsi="宋体" w:eastAsia="宋体" w:cs="宋体"/>
                <w:color w:val="000000" w:themeColor="text1"/>
                <w:szCs w:val="21"/>
                <w14:textFill>
                  <w14:solidFill>
                    <w14:schemeClr w14:val="tx1"/>
                  </w14:solidFill>
                </w14:textFill>
              </w:rPr>
            </w:pPr>
          </w:p>
        </w:tc>
        <w:tc>
          <w:tcPr>
            <w:tcW w:w="1029" w:type="dxa"/>
            <w:tcBorders>
              <w:bottom w:val="nil"/>
            </w:tcBorders>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时效指标</w:t>
            </w:r>
          </w:p>
        </w:tc>
        <w:tc>
          <w:tcPr>
            <w:tcW w:w="1344"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履职工作任务完成时间</w:t>
            </w:r>
          </w:p>
        </w:tc>
        <w:tc>
          <w:tcPr>
            <w:tcW w:w="1560"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2022整年</w:t>
            </w:r>
          </w:p>
        </w:tc>
        <w:tc>
          <w:tcPr>
            <w:tcW w:w="2126"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2022整年</w:t>
            </w:r>
          </w:p>
        </w:tc>
        <w:tc>
          <w:tcPr>
            <w:tcW w:w="425" w:type="dxa"/>
            <w:vAlign w:val="center"/>
          </w:tcPr>
          <w:p>
            <w:pPr>
              <w:widowControl/>
              <w:jc w:val="center"/>
              <w:rPr>
                <w:color w:val="000000"/>
                <w:szCs w:val="21"/>
              </w:rPr>
            </w:pPr>
            <w:r>
              <w:rPr>
                <w:rFonts w:hint="eastAsia"/>
                <w:color w:val="000000"/>
                <w:szCs w:val="21"/>
              </w:rPr>
              <w:t>2</w:t>
            </w:r>
          </w:p>
        </w:tc>
        <w:tc>
          <w:tcPr>
            <w:tcW w:w="567" w:type="dxa"/>
            <w:vAlign w:val="center"/>
          </w:tcPr>
          <w:p>
            <w:pPr>
              <w:jc w:val="center"/>
              <w:rPr>
                <w:color w:val="000000"/>
                <w:szCs w:val="21"/>
              </w:rPr>
            </w:pPr>
            <w:r>
              <w:rPr>
                <w:rFonts w:hint="eastAsia"/>
                <w:color w:val="000000"/>
                <w:szCs w:val="21"/>
              </w:rPr>
              <w:t>2</w:t>
            </w:r>
          </w:p>
        </w:tc>
        <w:tc>
          <w:tcPr>
            <w:tcW w:w="621" w:type="dxa"/>
            <w:vAlign w:val="center"/>
          </w:tcPr>
          <w:p>
            <w:pPr>
              <w:spacing w:line="239"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tcBorders>
              <w:bottom w:val="nil"/>
            </w:tcBorders>
            <w:vAlign w:val="center"/>
          </w:tcPr>
          <w:p>
            <w:pPr>
              <w:jc w:val="center"/>
              <w:rPr>
                <w:rFonts w:ascii="宋体" w:hAnsi="宋体" w:eastAsia="宋体" w:cs="宋体"/>
                <w:color w:val="000000" w:themeColor="text1"/>
                <w:szCs w:val="21"/>
                <w14:textFill>
                  <w14:solidFill>
                    <w14:schemeClr w14:val="tx1"/>
                  </w14:solidFill>
                </w14:textFill>
              </w:rPr>
            </w:pPr>
          </w:p>
        </w:tc>
        <w:tc>
          <w:tcPr>
            <w:tcW w:w="1029" w:type="dxa"/>
            <w:tcBorders>
              <w:bottom w:val="nil"/>
            </w:tcBorders>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成本指标</w:t>
            </w:r>
          </w:p>
        </w:tc>
        <w:tc>
          <w:tcPr>
            <w:tcW w:w="1344" w:type="dxa"/>
            <w:vAlign w:val="center"/>
          </w:tcPr>
          <w:p>
            <w:pPr>
              <w:widowControl/>
              <w:jc w:val="left"/>
              <w:rPr>
                <w:rFonts w:ascii="宋体" w:hAnsi="宋体" w:eastAsia="宋体" w:cs="宋体"/>
                <w:color w:val="000000"/>
                <w:kern w:val="0"/>
                <w:sz w:val="22"/>
                <w:szCs w:val="22"/>
              </w:rPr>
            </w:pPr>
            <w:r>
              <w:rPr>
                <w:rFonts w:hint="eastAsia"/>
                <w:color w:val="000000"/>
                <w:sz w:val="22"/>
                <w:szCs w:val="22"/>
              </w:rPr>
              <w:t>完成履职工作任务所需经费</w:t>
            </w:r>
          </w:p>
        </w:tc>
        <w:tc>
          <w:tcPr>
            <w:tcW w:w="1560" w:type="dxa"/>
            <w:vAlign w:val="center"/>
          </w:tcPr>
          <w:p>
            <w:pPr>
              <w:jc w:val="center"/>
              <w:rPr>
                <w:color w:val="000000"/>
                <w:sz w:val="20"/>
                <w:szCs w:val="20"/>
              </w:rPr>
            </w:pPr>
            <w:r>
              <w:rPr>
                <w:rFonts w:hint="eastAsia"/>
                <w:color w:val="000000"/>
                <w:sz w:val="20"/>
                <w:szCs w:val="20"/>
              </w:rPr>
              <w:t>324.17万元</w:t>
            </w:r>
          </w:p>
        </w:tc>
        <w:tc>
          <w:tcPr>
            <w:tcW w:w="2126" w:type="dxa"/>
            <w:vAlign w:val="center"/>
          </w:tcPr>
          <w:p>
            <w:pPr>
              <w:jc w:val="center"/>
              <w:rPr>
                <w:color w:val="000000"/>
                <w:szCs w:val="21"/>
              </w:rPr>
            </w:pPr>
            <w:r>
              <w:rPr>
                <w:rFonts w:hint="eastAsia"/>
                <w:color w:val="000000"/>
                <w:szCs w:val="21"/>
              </w:rPr>
              <w:t>324.17万元</w:t>
            </w:r>
          </w:p>
        </w:tc>
        <w:tc>
          <w:tcPr>
            <w:tcW w:w="425" w:type="dxa"/>
            <w:vAlign w:val="center"/>
          </w:tcPr>
          <w:p>
            <w:pPr>
              <w:widowControl/>
              <w:jc w:val="center"/>
              <w:rPr>
                <w:color w:val="000000"/>
                <w:szCs w:val="21"/>
              </w:rPr>
            </w:pPr>
            <w:r>
              <w:rPr>
                <w:rFonts w:hint="eastAsia"/>
                <w:color w:val="000000"/>
                <w:szCs w:val="21"/>
              </w:rPr>
              <w:t>2</w:t>
            </w:r>
          </w:p>
        </w:tc>
        <w:tc>
          <w:tcPr>
            <w:tcW w:w="567" w:type="dxa"/>
            <w:vAlign w:val="center"/>
          </w:tcPr>
          <w:p>
            <w:pPr>
              <w:widowControl/>
              <w:jc w:val="center"/>
              <w:rPr>
                <w:color w:val="000000"/>
                <w:szCs w:val="21"/>
              </w:rPr>
            </w:pPr>
            <w:r>
              <w:rPr>
                <w:rFonts w:hint="eastAsia"/>
                <w:color w:val="000000"/>
                <w:szCs w:val="21"/>
              </w:rPr>
              <w:t>0</w:t>
            </w:r>
          </w:p>
        </w:tc>
        <w:tc>
          <w:tcPr>
            <w:tcW w:w="621" w:type="dxa"/>
            <w:vAlign w:val="center"/>
          </w:tcPr>
          <w:p>
            <w:pPr>
              <w:widowControl/>
              <w:spacing w:line="239" w:lineRule="exact"/>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restart"/>
            <w:tcBorders>
              <w:bottom w:val="nil"/>
            </w:tcBorders>
            <w:vAlign w:val="center"/>
          </w:tcPr>
          <w:p>
            <w:pPr>
              <w:spacing w:line="491"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position w:val="21"/>
                <w:szCs w:val="21"/>
                <w14:textFill>
                  <w14:solidFill>
                    <w14:schemeClr w14:val="tx1"/>
                  </w14:solidFill>
                </w14:textFill>
              </w:rPr>
              <w:t>效益指标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9"/>
                <w:szCs w:val="21"/>
                <w14:textFill>
                  <w14:solidFill>
                    <w14:schemeClr w14:val="tx1"/>
                  </w14:solidFill>
                </w14:textFill>
              </w:rPr>
              <w:t>(30分)</w:t>
            </w:r>
          </w:p>
        </w:tc>
        <w:tc>
          <w:tcPr>
            <w:tcW w:w="1029" w:type="dxa"/>
            <w:tcBorders>
              <w:bottom w:val="nil"/>
            </w:tcBorders>
            <w:vAlign w:val="center"/>
          </w:tcPr>
          <w:p>
            <w:pPr>
              <w:spacing w:line="22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经济效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益指标</w:t>
            </w:r>
          </w:p>
        </w:tc>
        <w:tc>
          <w:tcPr>
            <w:tcW w:w="1344"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不适用</w:t>
            </w:r>
          </w:p>
        </w:tc>
        <w:tc>
          <w:tcPr>
            <w:tcW w:w="156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不适用</w:t>
            </w:r>
          </w:p>
        </w:tc>
        <w:tc>
          <w:tcPr>
            <w:tcW w:w="2126"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不适用</w:t>
            </w:r>
          </w:p>
        </w:tc>
        <w:tc>
          <w:tcPr>
            <w:tcW w:w="425" w:type="dxa"/>
            <w:vAlign w:val="center"/>
          </w:tcPr>
          <w:p>
            <w:pPr>
              <w:widowControl/>
              <w:jc w:val="center"/>
              <w:rPr>
                <w:color w:val="000000"/>
                <w:szCs w:val="21"/>
              </w:rPr>
            </w:pPr>
            <w:r>
              <w:rPr>
                <w:rFonts w:hint="eastAsia"/>
                <w:color w:val="000000"/>
                <w:szCs w:val="21"/>
              </w:rPr>
              <w:t>0</w:t>
            </w:r>
          </w:p>
        </w:tc>
        <w:tc>
          <w:tcPr>
            <w:tcW w:w="567" w:type="dxa"/>
            <w:vAlign w:val="center"/>
          </w:tcPr>
          <w:p>
            <w:pPr>
              <w:widowControl/>
              <w:jc w:val="center"/>
              <w:rPr>
                <w:color w:val="000000"/>
                <w:szCs w:val="21"/>
              </w:rPr>
            </w:pPr>
            <w:r>
              <w:rPr>
                <w:rFonts w:hint="eastAsia"/>
                <w:color w:val="000000"/>
                <w:szCs w:val="21"/>
              </w:rPr>
              <w:t>0</w:t>
            </w:r>
          </w:p>
        </w:tc>
        <w:tc>
          <w:tcPr>
            <w:tcW w:w="621" w:type="dxa"/>
            <w:vAlign w:val="center"/>
          </w:tcPr>
          <w:p>
            <w:pPr>
              <w:widowControl/>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tcBorders>
              <w:top w:val="nil"/>
              <w:bottom w:val="nil"/>
            </w:tcBorders>
            <w:vAlign w:val="center"/>
          </w:tcPr>
          <w:p>
            <w:pPr>
              <w:jc w:val="center"/>
              <w:rPr>
                <w:rFonts w:ascii="宋体" w:hAnsi="宋体" w:eastAsia="宋体" w:cs="宋体"/>
                <w:color w:val="000000" w:themeColor="text1"/>
                <w:szCs w:val="21"/>
                <w14:textFill>
                  <w14:solidFill>
                    <w14:schemeClr w14:val="tx1"/>
                  </w14:solidFill>
                </w14:textFill>
              </w:rPr>
            </w:pPr>
          </w:p>
        </w:tc>
        <w:tc>
          <w:tcPr>
            <w:tcW w:w="1029" w:type="dxa"/>
            <w:vMerge w:val="restart"/>
            <w:vAlign w:val="center"/>
          </w:tcPr>
          <w:p>
            <w:pPr>
              <w:spacing w:line="212" w:lineRule="auto"/>
              <w:jc w:val="center"/>
              <w:rPr>
                <w:rFonts w:ascii="宋体" w:hAnsi="宋体" w:eastAsia="宋体" w:cs="宋体"/>
                <w:color w:val="000000" w:themeColor="text1"/>
                <w:spacing w:val="-3"/>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社会效益指标</w:t>
            </w:r>
          </w:p>
        </w:tc>
        <w:tc>
          <w:tcPr>
            <w:tcW w:w="1344" w:type="dxa"/>
            <w:vAlign w:val="center"/>
          </w:tcPr>
          <w:p>
            <w:pPr>
              <w:widowControl/>
              <w:jc w:val="left"/>
              <w:rPr>
                <w:rFonts w:ascii="宋体" w:hAnsi="宋体" w:eastAsia="宋体" w:cs="宋体"/>
                <w:color w:val="000000"/>
                <w:kern w:val="0"/>
                <w:szCs w:val="21"/>
              </w:rPr>
            </w:pPr>
            <w:r>
              <w:rPr>
                <w:rFonts w:hint="eastAsia"/>
                <w:color w:val="000000"/>
                <w:szCs w:val="21"/>
              </w:rPr>
              <w:t>党建+网格化微治理考评；保障一网统管系统的正常建设</w:t>
            </w:r>
          </w:p>
        </w:tc>
        <w:tc>
          <w:tcPr>
            <w:tcW w:w="1560" w:type="dxa"/>
            <w:vAlign w:val="center"/>
          </w:tcPr>
          <w:p>
            <w:pPr>
              <w:jc w:val="center"/>
              <w:rPr>
                <w:color w:val="000000"/>
                <w:szCs w:val="21"/>
              </w:rPr>
            </w:pPr>
            <w:r>
              <w:rPr>
                <w:rFonts w:hint="eastAsia"/>
                <w:color w:val="000000"/>
                <w:szCs w:val="21"/>
              </w:rPr>
              <w:t>正常运转</w:t>
            </w:r>
          </w:p>
        </w:tc>
        <w:tc>
          <w:tcPr>
            <w:tcW w:w="2126" w:type="dxa"/>
            <w:vAlign w:val="center"/>
          </w:tcPr>
          <w:p>
            <w:pPr>
              <w:jc w:val="center"/>
              <w:rPr>
                <w:color w:val="000000"/>
                <w:szCs w:val="21"/>
              </w:rPr>
            </w:pPr>
            <w:r>
              <w:rPr>
                <w:rFonts w:hint="eastAsia"/>
                <w:color w:val="000000"/>
                <w:szCs w:val="21"/>
              </w:rPr>
              <w:t>正常运转</w:t>
            </w:r>
          </w:p>
        </w:tc>
        <w:tc>
          <w:tcPr>
            <w:tcW w:w="425" w:type="dxa"/>
            <w:vAlign w:val="center"/>
          </w:tcPr>
          <w:p>
            <w:pPr>
              <w:widowControl/>
              <w:jc w:val="center"/>
              <w:rPr>
                <w:color w:val="000000"/>
                <w:szCs w:val="21"/>
              </w:rPr>
            </w:pPr>
            <w:r>
              <w:rPr>
                <w:rFonts w:hint="eastAsia"/>
                <w:color w:val="000000"/>
                <w:szCs w:val="21"/>
              </w:rPr>
              <w:t>8</w:t>
            </w:r>
          </w:p>
        </w:tc>
        <w:tc>
          <w:tcPr>
            <w:tcW w:w="567" w:type="dxa"/>
            <w:vAlign w:val="center"/>
          </w:tcPr>
          <w:p>
            <w:pPr>
              <w:widowControl/>
              <w:jc w:val="center"/>
              <w:rPr>
                <w:color w:val="000000"/>
                <w:szCs w:val="21"/>
              </w:rPr>
            </w:pPr>
            <w:r>
              <w:rPr>
                <w:rFonts w:hint="eastAsia"/>
                <w:color w:val="000000"/>
                <w:szCs w:val="21"/>
              </w:rPr>
              <w:t>8</w:t>
            </w:r>
          </w:p>
        </w:tc>
        <w:tc>
          <w:tcPr>
            <w:tcW w:w="621" w:type="dxa"/>
            <w:vAlign w:val="center"/>
          </w:tcPr>
          <w:p>
            <w:pPr>
              <w:widowControl/>
              <w:spacing w:line="240"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tcBorders>
              <w:top w:val="nil"/>
              <w:bottom w:val="nil"/>
            </w:tcBorders>
            <w:vAlign w:val="center"/>
          </w:tcPr>
          <w:p>
            <w:pPr>
              <w:jc w:val="center"/>
              <w:rPr>
                <w:rFonts w:ascii="宋体" w:hAnsi="宋体" w:eastAsia="宋体" w:cs="宋体"/>
                <w:color w:val="000000" w:themeColor="text1"/>
                <w:szCs w:val="21"/>
                <w14:textFill>
                  <w14:solidFill>
                    <w14:schemeClr w14:val="tx1"/>
                  </w14:solidFill>
                </w14:textFill>
              </w:rPr>
            </w:pPr>
          </w:p>
        </w:tc>
        <w:tc>
          <w:tcPr>
            <w:tcW w:w="1029" w:type="dxa"/>
            <w:vMerge w:val="continue"/>
            <w:vAlign w:val="center"/>
          </w:tcPr>
          <w:p>
            <w:pPr>
              <w:spacing w:line="212" w:lineRule="auto"/>
              <w:jc w:val="center"/>
              <w:rPr>
                <w:rFonts w:ascii="宋体" w:hAnsi="宋体" w:eastAsia="宋体" w:cs="宋体"/>
                <w:color w:val="000000" w:themeColor="text1"/>
                <w:spacing w:val="-3"/>
                <w:szCs w:val="21"/>
                <w14:textFill>
                  <w14:solidFill>
                    <w14:schemeClr w14:val="tx1"/>
                  </w14:solidFill>
                </w14:textFill>
              </w:rPr>
            </w:pPr>
          </w:p>
        </w:tc>
        <w:tc>
          <w:tcPr>
            <w:tcW w:w="1344" w:type="dxa"/>
            <w:vAlign w:val="center"/>
          </w:tcPr>
          <w:p>
            <w:pPr>
              <w:jc w:val="left"/>
              <w:rPr>
                <w:color w:val="000000"/>
                <w:szCs w:val="21"/>
              </w:rPr>
            </w:pPr>
            <w:r>
              <w:rPr>
                <w:rFonts w:hint="eastAsia"/>
                <w:color w:val="000000"/>
                <w:szCs w:val="21"/>
              </w:rPr>
              <w:t>精细化管理，基层社会治理</w:t>
            </w:r>
          </w:p>
        </w:tc>
        <w:tc>
          <w:tcPr>
            <w:tcW w:w="1560" w:type="dxa"/>
            <w:vAlign w:val="center"/>
          </w:tcPr>
          <w:p>
            <w:pPr>
              <w:jc w:val="center"/>
              <w:rPr>
                <w:color w:val="000000"/>
                <w:szCs w:val="21"/>
              </w:rPr>
            </w:pPr>
            <w:r>
              <w:rPr>
                <w:rFonts w:hint="eastAsia"/>
                <w:color w:val="000000"/>
                <w:szCs w:val="21"/>
              </w:rPr>
              <w:t>提升</w:t>
            </w:r>
          </w:p>
        </w:tc>
        <w:tc>
          <w:tcPr>
            <w:tcW w:w="2126" w:type="dxa"/>
            <w:vAlign w:val="center"/>
          </w:tcPr>
          <w:p>
            <w:pPr>
              <w:jc w:val="center"/>
              <w:rPr>
                <w:color w:val="000000"/>
                <w:szCs w:val="21"/>
              </w:rPr>
            </w:pPr>
            <w:r>
              <w:rPr>
                <w:rFonts w:hint="eastAsia"/>
                <w:color w:val="000000"/>
                <w:szCs w:val="21"/>
              </w:rPr>
              <w:t>提升</w:t>
            </w:r>
          </w:p>
        </w:tc>
        <w:tc>
          <w:tcPr>
            <w:tcW w:w="425" w:type="dxa"/>
            <w:vAlign w:val="center"/>
          </w:tcPr>
          <w:p>
            <w:pPr>
              <w:widowControl/>
              <w:jc w:val="center"/>
              <w:rPr>
                <w:color w:val="000000"/>
                <w:szCs w:val="21"/>
              </w:rPr>
            </w:pPr>
            <w:r>
              <w:rPr>
                <w:rFonts w:hint="eastAsia"/>
                <w:color w:val="000000"/>
                <w:szCs w:val="21"/>
              </w:rPr>
              <w:t>8</w:t>
            </w:r>
          </w:p>
        </w:tc>
        <w:tc>
          <w:tcPr>
            <w:tcW w:w="567" w:type="dxa"/>
            <w:vAlign w:val="center"/>
          </w:tcPr>
          <w:p>
            <w:pPr>
              <w:widowControl/>
              <w:jc w:val="center"/>
              <w:rPr>
                <w:color w:val="000000"/>
                <w:szCs w:val="21"/>
              </w:rPr>
            </w:pPr>
            <w:r>
              <w:rPr>
                <w:rFonts w:hint="eastAsia"/>
                <w:color w:val="000000"/>
                <w:szCs w:val="21"/>
              </w:rPr>
              <w:t>8</w:t>
            </w:r>
          </w:p>
        </w:tc>
        <w:tc>
          <w:tcPr>
            <w:tcW w:w="621" w:type="dxa"/>
            <w:vAlign w:val="center"/>
          </w:tcPr>
          <w:p>
            <w:pPr>
              <w:widowControl/>
              <w:spacing w:line="240"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tcBorders>
              <w:top w:val="nil"/>
              <w:bottom w:val="nil"/>
            </w:tcBorders>
            <w:vAlign w:val="center"/>
          </w:tcPr>
          <w:p>
            <w:pPr>
              <w:jc w:val="center"/>
              <w:rPr>
                <w:rFonts w:ascii="宋体" w:hAnsi="宋体" w:eastAsia="宋体" w:cs="宋体"/>
                <w:color w:val="000000" w:themeColor="text1"/>
                <w:szCs w:val="21"/>
                <w14:textFill>
                  <w14:solidFill>
                    <w14:schemeClr w14:val="tx1"/>
                  </w14:solidFill>
                </w14:textFill>
              </w:rPr>
            </w:pPr>
          </w:p>
        </w:tc>
        <w:tc>
          <w:tcPr>
            <w:tcW w:w="1029" w:type="dxa"/>
            <w:vMerge w:val="continue"/>
            <w:vAlign w:val="center"/>
          </w:tcPr>
          <w:p>
            <w:pPr>
              <w:spacing w:line="212" w:lineRule="auto"/>
              <w:jc w:val="center"/>
              <w:rPr>
                <w:rFonts w:ascii="宋体" w:hAnsi="宋体" w:eastAsia="宋体" w:cs="宋体"/>
                <w:color w:val="000000" w:themeColor="text1"/>
                <w:spacing w:val="-3"/>
                <w:szCs w:val="21"/>
                <w14:textFill>
                  <w14:solidFill>
                    <w14:schemeClr w14:val="tx1"/>
                  </w14:solidFill>
                </w14:textFill>
              </w:rPr>
            </w:pPr>
          </w:p>
        </w:tc>
        <w:tc>
          <w:tcPr>
            <w:tcW w:w="1344" w:type="dxa"/>
            <w:vAlign w:val="center"/>
          </w:tcPr>
          <w:p>
            <w:pPr>
              <w:jc w:val="left"/>
              <w:rPr>
                <w:color w:val="000000"/>
                <w:szCs w:val="21"/>
              </w:rPr>
            </w:pPr>
            <w:r>
              <w:rPr>
                <w:rFonts w:hint="eastAsia"/>
                <w:color w:val="000000"/>
                <w:szCs w:val="21"/>
              </w:rPr>
              <w:t>高质量发展，数字建设赋能打造新亮点</w:t>
            </w:r>
          </w:p>
        </w:tc>
        <w:tc>
          <w:tcPr>
            <w:tcW w:w="1560" w:type="dxa"/>
            <w:vAlign w:val="center"/>
          </w:tcPr>
          <w:p>
            <w:pPr>
              <w:jc w:val="center"/>
              <w:rPr>
                <w:color w:val="000000"/>
                <w:szCs w:val="21"/>
              </w:rPr>
            </w:pPr>
            <w:r>
              <w:rPr>
                <w:rFonts w:hint="eastAsia"/>
                <w:color w:val="000000"/>
                <w:szCs w:val="21"/>
              </w:rPr>
              <w:t>坚持</w:t>
            </w:r>
          </w:p>
        </w:tc>
        <w:tc>
          <w:tcPr>
            <w:tcW w:w="2126" w:type="dxa"/>
            <w:vAlign w:val="center"/>
          </w:tcPr>
          <w:p>
            <w:pPr>
              <w:jc w:val="center"/>
              <w:rPr>
                <w:color w:val="000000"/>
                <w:szCs w:val="21"/>
              </w:rPr>
            </w:pPr>
            <w:r>
              <w:rPr>
                <w:rFonts w:hint="eastAsia"/>
                <w:color w:val="000000"/>
                <w:szCs w:val="21"/>
              </w:rPr>
              <w:t>坚持</w:t>
            </w:r>
          </w:p>
        </w:tc>
        <w:tc>
          <w:tcPr>
            <w:tcW w:w="425" w:type="dxa"/>
            <w:vAlign w:val="center"/>
          </w:tcPr>
          <w:p>
            <w:pPr>
              <w:widowControl/>
              <w:jc w:val="center"/>
              <w:rPr>
                <w:color w:val="000000"/>
                <w:szCs w:val="21"/>
              </w:rPr>
            </w:pPr>
            <w:r>
              <w:rPr>
                <w:rFonts w:hint="eastAsia"/>
                <w:color w:val="000000"/>
                <w:szCs w:val="21"/>
              </w:rPr>
              <w:t>8</w:t>
            </w:r>
          </w:p>
        </w:tc>
        <w:tc>
          <w:tcPr>
            <w:tcW w:w="567" w:type="dxa"/>
            <w:vAlign w:val="center"/>
          </w:tcPr>
          <w:p>
            <w:pPr>
              <w:widowControl/>
              <w:jc w:val="center"/>
              <w:rPr>
                <w:color w:val="000000"/>
                <w:szCs w:val="21"/>
              </w:rPr>
            </w:pPr>
            <w:r>
              <w:rPr>
                <w:rFonts w:hint="eastAsia"/>
                <w:color w:val="000000"/>
                <w:szCs w:val="21"/>
              </w:rPr>
              <w:t>8</w:t>
            </w:r>
          </w:p>
        </w:tc>
        <w:tc>
          <w:tcPr>
            <w:tcW w:w="621" w:type="dxa"/>
            <w:vAlign w:val="center"/>
          </w:tcPr>
          <w:p>
            <w:pPr>
              <w:widowControl/>
              <w:spacing w:line="240"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tcBorders>
              <w:top w:val="nil"/>
              <w:bottom w:val="nil"/>
            </w:tcBorders>
            <w:vAlign w:val="center"/>
          </w:tcPr>
          <w:p>
            <w:pPr>
              <w:jc w:val="center"/>
              <w:rPr>
                <w:rFonts w:ascii="宋体" w:hAnsi="宋体" w:eastAsia="宋体" w:cs="宋体"/>
                <w:color w:val="000000" w:themeColor="text1"/>
                <w:szCs w:val="21"/>
                <w14:textFill>
                  <w14:solidFill>
                    <w14:schemeClr w14:val="tx1"/>
                  </w14:solidFill>
                </w14:textFill>
              </w:rPr>
            </w:pPr>
          </w:p>
        </w:tc>
        <w:tc>
          <w:tcPr>
            <w:tcW w:w="1029" w:type="dxa"/>
            <w:vMerge w:val="continue"/>
            <w:vAlign w:val="center"/>
          </w:tcPr>
          <w:p>
            <w:pPr>
              <w:spacing w:line="212" w:lineRule="auto"/>
              <w:jc w:val="center"/>
              <w:rPr>
                <w:rFonts w:ascii="宋体" w:hAnsi="宋体" w:eastAsia="宋体" w:cs="宋体"/>
                <w:color w:val="000000" w:themeColor="text1"/>
                <w:spacing w:val="-3"/>
                <w:szCs w:val="21"/>
                <w14:textFill>
                  <w14:solidFill>
                    <w14:schemeClr w14:val="tx1"/>
                  </w14:solidFill>
                </w14:textFill>
              </w:rPr>
            </w:pPr>
          </w:p>
        </w:tc>
        <w:tc>
          <w:tcPr>
            <w:tcW w:w="1344" w:type="dxa"/>
            <w:vAlign w:val="center"/>
          </w:tcPr>
          <w:p>
            <w:pPr>
              <w:jc w:val="left"/>
              <w:rPr>
                <w:color w:val="000000"/>
                <w:szCs w:val="21"/>
              </w:rPr>
            </w:pPr>
            <w:r>
              <w:rPr>
                <w:rFonts w:hint="eastAsia"/>
                <w:color w:val="000000"/>
                <w:szCs w:val="21"/>
              </w:rPr>
              <w:t>抓督查指导，问题整改到位</w:t>
            </w:r>
          </w:p>
        </w:tc>
        <w:tc>
          <w:tcPr>
            <w:tcW w:w="1560" w:type="dxa"/>
            <w:vAlign w:val="center"/>
          </w:tcPr>
          <w:p>
            <w:pPr>
              <w:jc w:val="center"/>
              <w:rPr>
                <w:color w:val="000000"/>
                <w:szCs w:val="21"/>
              </w:rPr>
            </w:pPr>
            <w:r>
              <w:rPr>
                <w:rFonts w:hint="eastAsia"/>
                <w:color w:val="000000"/>
                <w:szCs w:val="21"/>
              </w:rPr>
              <w:t>整改</w:t>
            </w:r>
          </w:p>
        </w:tc>
        <w:tc>
          <w:tcPr>
            <w:tcW w:w="2126" w:type="dxa"/>
            <w:vAlign w:val="center"/>
          </w:tcPr>
          <w:p>
            <w:pPr>
              <w:jc w:val="center"/>
              <w:rPr>
                <w:color w:val="000000"/>
                <w:szCs w:val="21"/>
              </w:rPr>
            </w:pPr>
            <w:r>
              <w:rPr>
                <w:rFonts w:hint="eastAsia"/>
                <w:color w:val="000000"/>
                <w:szCs w:val="21"/>
              </w:rPr>
              <w:t>整改</w:t>
            </w:r>
          </w:p>
        </w:tc>
        <w:tc>
          <w:tcPr>
            <w:tcW w:w="425" w:type="dxa"/>
            <w:vAlign w:val="center"/>
          </w:tcPr>
          <w:p>
            <w:pPr>
              <w:widowControl/>
              <w:jc w:val="center"/>
              <w:rPr>
                <w:color w:val="000000"/>
                <w:szCs w:val="21"/>
              </w:rPr>
            </w:pPr>
            <w:r>
              <w:rPr>
                <w:rFonts w:hint="eastAsia"/>
                <w:color w:val="000000"/>
                <w:szCs w:val="21"/>
              </w:rPr>
              <w:t>8</w:t>
            </w:r>
          </w:p>
        </w:tc>
        <w:tc>
          <w:tcPr>
            <w:tcW w:w="567" w:type="dxa"/>
            <w:vAlign w:val="center"/>
          </w:tcPr>
          <w:p>
            <w:pPr>
              <w:widowControl/>
              <w:jc w:val="center"/>
              <w:rPr>
                <w:color w:val="000000"/>
                <w:szCs w:val="21"/>
              </w:rPr>
            </w:pPr>
            <w:r>
              <w:rPr>
                <w:rFonts w:hint="eastAsia"/>
                <w:color w:val="000000"/>
                <w:szCs w:val="21"/>
              </w:rPr>
              <w:t>8</w:t>
            </w:r>
          </w:p>
        </w:tc>
        <w:tc>
          <w:tcPr>
            <w:tcW w:w="621" w:type="dxa"/>
            <w:vAlign w:val="center"/>
          </w:tcPr>
          <w:p>
            <w:pPr>
              <w:widowControl/>
              <w:spacing w:line="240"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tcBorders>
              <w:top w:val="nil"/>
              <w:bottom w:val="nil"/>
            </w:tcBorders>
            <w:vAlign w:val="center"/>
          </w:tcPr>
          <w:p>
            <w:pPr>
              <w:jc w:val="center"/>
              <w:rPr>
                <w:rFonts w:ascii="宋体" w:hAnsi="宋体" w:eastAsia="宋体" w:cs="宋体"/>
                <w:color w:val="000000" w:themeColor="text1"/>
                <w:szCs w:val="21"/>
                <w14:textFill>
                  <w14:solidFill>
                    <w14:schemeClr w14:val="tx1"/>
                  </w14:solidFill>
                </w14:textFill>
              </w:rPr>
            </w:pPr>
          </w:p>
        </w:tc>
        <w:tc>
          <w:tcPr>
            <w:tcW w:w="1029" w:type="dxa"/>
            <w:vMerge w:val="continue"/>
            <w:tcBorders>
              <w:bottom w:val="nil"/>
            </w:tcBorders>
            <w:vAlign w:val="center"/>
          </w:tcPr>
          <w:p>
            <w:pPr>
              <w:spacing w:line="212" w:lineRule="auto"/>
              <w:jc w:val="center"/>
              <w:rPr>
                <w:rFonts w:ascii="宋体" w:hAnsi="宋体" w:eastAsia="宋体" w:cs="宋体"/>
                <w:color w:val="000000" w:themeColor="text1"/>
                <w:szCs w:val="21"/>
                <w14:textFill>
                  <w14:solidFill>
                    <w14:schemeClr w14:val="tx1"/>
                  </w14:solidFill>
                </w14:textFill>
              </w:rPr>
            </w:pPr>
          </w:p>
        </w:tc>
        <w:tc>
          <w:tcPr>
            <w:tcW w:w="1344" w:type="dxa"/>
            <w:vAlign w:val="center"/>
          </w:tcPr>
          <w:p>
            <w:pPr>
              <w:jc w:val="left"/>
              <w:rPr>
                <w:color w:val="000000"/>
                <w:szCs w:val="21"/>
              </w:rPr>
            </w:pPr>
            <w:r>
              <w:rPr>
                <w:rFonts w:hint="eastAsia"/>
                <w:color w:val="000000"/>
                <w:szCs w:val="21"/>
              </w:rPr>
              <w:t>坚持以群众满意度为标尺</w:t>
            </w:r>
          </w:p>
        </w:tc>
        <w:tc>
          <w:tcPr>
            <w:tcW w:w="1560" w:type="dxa"/>
            <w:vAlign w:val="center"/>
          </w:tcPr>
          <w:p>
            <w:pPr>
              <w:jc w:val="center"/>
              <w:rPr>
                <w:color w:val="000000"/>
                <w:szCs w:val="21"/>
              </w:rPr>
            </w:pPr>
            <w:r>
              <w:rPr>
                <w:rFonts w:hint="eastAsia"/>
                <w:color w:val="000000"/>
                <w:szCs w:val="21"/>
              </w:rPr>
              <w:t>有效</w:t>
            </w:r>
          </w:p>
        </w:tc>
        <w:tc>
          <w:tcPr>
            <w:tcW w:w="2126" w:type="dxa"/>
            <w:vAlign w:val="center"/>
          </w:tcPr>
          <w:p>
            <w:pPr>
              <w:jc w:val="center"/>
              <w:rPr>
                <w:color w:val="000000"/>
                <w:szCs w:val="21"/>
              </w:rPr>
            </w:pPr>
            <w:r>
              <w:rPr>
                <w:rFonts w:hint="eastAsia"/>
                <w:color w:val="000000"/>
                <w:szCs w:val="21"/>
              </w:rPr>
              <w:t>有效</w:t>
            </w:r>
          </w:p>
        </w:tc>
        <w:tc>
          <w:tcPr>
            <w:tcW w:w="425" w:type="dxa"/>
            <w:vAlign w:val="center"/>
          </w:tcPr>
          <w:p>
            <w:pPr>
              <w:widowControl/>
              <w:jc w:val="center"/>
              <w:rPr>
                <w:color w:val="000000"/>
                <w:szCs w:val="21"/>
              </w:rPr>
            </w:pPr>
            <w:r>
              <w:rPr>
                <w:rFonts w:hint="eastAsia"/>
                <w:color w:val="000000"/>
                <w:szCs w:val="21"/>
              </w:rPr>
              <w:t>8</w:t>
            </w:r>
          </w:p>
        </w:tc>
        <w:tc>
          <w:tcPr>
            <w:tcW w:w="567" w:type="dxa"/>
            <w:vAlign w:val="center"/>
          </w:tcPr>
          <w:p>
            <w:pPr>
              <w:widowControl/>
              <w:jc w:val="center"/>
              <w:rPr>
                <w:color w:val="000000"/>
                <w:szCs w:val="21"/>
              </w:rPr>
            </w:pPr>
            <w:r>
              <w:rPr>
                <w:rFonts w:hint="eastAsia"/>
                <w:color w:val="000000"/>
                <w:szCs w:val="21"/>
              </w:rPr>
              <w:t>8</w:t>
            </w:r>
          </w:p>
        </w:tc>
        <w:tc>
          <w:tcPr>
            <w:tcW w:w="621" w:type="dxa"/>
            <w:vAlign w:val="center"/>
          </w:tcPr>
          <w:p>
            <w:pPr>
              <w:widowControl/>
              <w:spacing w:line="240" w:lineRule="exact"/>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tcBorders>
              <w:top w:val="nil"/>
              <w:bottom w:val="nil"/>
            </w:tcBorders>
            <w:vAlign w:val="center"/>
          </w:tcPr>
          <w:p>
            <w:pPr>
              <w:jc w:val="center"/>
              <w:rPr>
                <w:rFonts w:ascii="宋体" w:hAnsi="宋体" w:eastAsia="宋体" w:cs="宋体"/>
                <w:color w:val="000000" w:themeColor="text1"/>
                <w:szCs w:val="21"/>
                <w14:textFill>
                  <w14:solidFill>
                    <w14:schemeClr w14:val="tx1"/>
                  </w14:solidFill>
                </w14:textFill>
              </w:rPr>
            </w:pPr>
          </w:p>
        </w:tc>
        <w:tc>
          <w:tcPr>
            <w:tcW w:w="1029" w:type="dxa"/>
            <w:tcBorders>
              <w:bottom w:val="nil"/>
            </w:tcBorders>
            <w:vAlign w:val="center"/>
          </w:tcPr>
          <w:p>
            <w:pPr>
              <w:spacing w:line="23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生态效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益指标</w:t>
            </w:r>
          </w:p>
        </w:tc>
        <w:tc>
          <w:tcPr>
            <w:tcW w:w="1344"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不适用</w:t>
            </w:r>
          </w:p>
        </w:tc>
        <w:tc>
          <w:tcPr>
            <w:tcW w:w="156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不适用</w:t>
            </w:r>
          </w:p>
        </w:tc>
        <w:tc>
          <w:tcPr>
            <w:tcW w:w="2126"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不适用</w:t>
            </w:r>
          </w:p>
        </w:tc>
        <w:tc>
          <w:tcPr>
            <w:tcW w:w="425" w:type="dxa"/>
            <w:vAlign w:val="center"/>
          </w:tcPr>
          <w:p>
            <w:pPr>
              <w:widowControl/>
              <w:jc w:val="center"/>
              <w:rPr>
                <w:color w:val="000000"/>
                <w:szCs w:val="21"/>
              </w:rPr>
            </w:pPr>
            <w:r>
              <w:rPr>
                <w:rFonts w:hint="eastAsia"/>
                <w:color w:val="000000"/>
                <w:szCs w:val="21"/>
              </w:rPr>
              <w:t>0</w:t>
            </w:r>
          </w:p>
        </w:tc>
        <w:tc>
          <w:tcPr>
            <w:tcW w:w="567" w:type="dxa"/>
            <w:vAlign w:val="center"/>
          </w:tcPr>
          <w:p>
            <w:pPr>
              <w:widowControl/>
              <w:jc w:val="center"/>
              <w:rPr>
                <w:color w:val="000000"/>
                <w:szCs w:val="21"/>
              </w:rPr>
            </w:pPr>
            <w:r>
              <w:rPr>
                <w:rFonts w:hint="eastAsia"/>
                <w:color w:val="000000"/>
                <w:szCs w:val="21"/>
              </w:rPr>
              <w:t>0</w:t>
            </w:r>
          </w:p>
        </w:tc>
        <w:tc>
          <w:tcPr>
            <w:tcW w:w="621" w:type="dxa"/>
            <w:vAlign w:val="center"/>
          </w:tcPr>
          <w:p>
            <w:pPr>
              <w:widowControl/>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vMerge w:val="continue"/>
            <w:tcBorders>
              <w:top w:val="nil"/>
              <w:bottom w:val="nil"/>
            </w:tcBorders>
            <w:vAlign w:val="center"/>
          </w:tcPr>
          <w:p>
            <w:pPr>
              <w:jc w:val="center"/>
              <w:rPr>
                <w:rFonts w:ascii="宋体" w:hAnsi="宋体" w:eastAsia="宋体" w:cs="宋体"/>
                <w:color w:val="000000" w:themeColor="text1"/>
                <w:szCs w:val="21"/>
                <w14:textFill>
                  <w14:solidFill>
                    <w14:schemeClr w14:val="tx1"/>
                  </w14:solidFill>
                </w14:textFill>
              </w:rPr>
            </w:pPr>
          </w:p>
        </w:tc>
        <w:tc>
          <w:tcPr>
            <w:tcW w:w="1029" w:type="dxa"/>
            <w:tcBorders>
              <w:bottom w:val="nil"/>
            </w:tcBorders>
            <w:vAlign w:val="center"/>
          </w:tcPr>
          <w:p>
            <w:pPr>
              <w:spacing w:line="203"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可持续影</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响指标</w:t>
            </w:r>
          </w:p>
        </w:tc>
        <w:tc>
          <w:tcPr>
            <w:tcW w:w="1344"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不适用</w:t>
            </w:r>
          </w:p>
        </w:tc>
        <w:tc>
          <w:tcPr>
            <w:tcW w:w="156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不适用</w:t>
            </w:r>
          </w:p>
        </w:tc>
        <w:tc>
          <w:tcPr>
            <w:tcW w:w="2126"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不适用</w:t>
            </w:r>
          </w:p>
        </w:tc>
        <w:tc>
          <w:tcPr>
            <w:tcW w:w="425" w:type="dxa"/>
            <w:vAlign w:val="center"/>
          </w:tcPr>
          <w:p>
            <w:pPr>
              <w:widowControl/>
              <w:jc w:val="center"/>
              <w:rPr>
                <w:color w:val="000000"/>
                <w:szCs w:val="21"/>
              </w:rPr>
            </w:pPr>
            <w:r>
              <w:rPr>
                <w:rFonts w:hint="eastAsia"/>
                <w:color w:val="000000"/>
                <w:szCs w:val="21"/>
              </w:rPr>
              <w:t>0</w:t>
            </w:r>
          </w:p>
        </w:tc>
        <w:tc>
          <w:tcPr>
            <w:tcW w:w="567" w:type="dxa"/>
            <w:vAlign w:val="center"/>
          </w:tcPr>
          <w:p>
            <w:pPr>
              <w:widowControl/>
              <w:jc w:val="center"/>
              <w:rPr>
                <w:color w:val="000000"/>
                <w:szCs w:val="21"/>
              </w:rPr>
            </w:pPr>
            <w:r>
              <w:rPr>
                <w:rFonts w:hint="eastAsia"/>
                <w:color w:val="000000"/>
                <w:szCs w:val="21"/>
              </w:rPr>
              <w:t>0</w:t>
            </w:r>
          </w:p>
        </w:tc>
        <w:tc>
          <w:tcPr>
            <w:tcW w:w="621" w:type="dxa"/>
            <w:vAlign w:val="center"/>
          </w:tcPr>
          <w:p>
            <w:pPr>
              <w:widowControl/>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textDirection w:val="tbRlV"/>
          </w:tcPr>
          <w:p>
            <w:pPr>
              <w:rPr>
                <w:rFonts w:ascii="宋体" w:hAnsi="宋体" w:eastAsia="宋体" w:cs="宋体"/>
                <w:color w:val="000000" w:themeColor="text1"/>
                <w:szCs w:val="21"/>
                <w14:textFill>
                  <w14:solidFill>
                    <w14:schemeClr w14:val="tx1"/>
                  </w14:solidFill>
                </w14:textFill>
              </w:rPr>
            </w:pPr>
          </w:p>
        </w:tc>
        <w:tc>
          <w:tcPr>
            <w:tcW w:w="1079" w:type="dxa"/>
            <w:tcBorders>
              <w:bottom w:val="nil"/>
            </w:tcBorders>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4"/>
                <w:szCs w:val="21"/>
                <w14:textFill>
                  <w14:solidFill>
                    <w14:schemeClr w14:val="tx1"/>
                  </w14:solidFill>
                </w14:textFill>
              </w:rPr>
              <w:t>满意度</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指标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9"/>
                <w:szCs w:val="21"/>
                <w14:textFill>
                  <w14:solidFill>
                    <w14:schemeClr w14:val="tx1"/>
                  </w14:solidFill>
                </w14:textFill>
              </w:rPr>
              <w:t>(10分)</w:t>
            </w:r>
          </w:p>
        </w:tc>
        <w:tc>
          <w:tcPr>
            <w:tcW w:w="1029" w:type="dxa"/>
            <w:tcBorders>
              <w:bottom w:val="nil"/>
            </w:tcBorders>
            <w:vAlign w:val="center"/>
          </w:tcPr>
          <w:p>
            <w:pPr>
              <w:spacing w:line="202"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服务对象</w:t>
            </w:r>
          </w:p>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满意度指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标</w:t>
            </w:r>
          </w:p>
        </w:tc>
        <w:tc>
          <w:tcPr>
            <w:tcW w:w="1344"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社会公众满意度</w:t>
            </w:r>
          </w:p>
        </w:tc>
        <w:tc>
          <w:tcPr>
            <w:tcW w:w="1560"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≥95%</w:t>
            </w:r>
          </w:p>
        </w:tc>
        <w:tc>
          <w:tcPr>
            <w:tcW w:w="2126"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98%</w:t>
            </w:r>
          </w:p>
        </w:tc>
        <w:tc>
          <w:tcPr>
            <w:tcW w:w="425" w:type="dxa"/>
            <w:vAlign w:val="center"/>
          </w:tcPr>
          <w:p>
            <w:pPr>
              <w:widowControl/>
              <w:jc w:val="center"/>
              <w:rPr>
                <w:color w:val="000000"/>
                <w:szCs w:val="21"/>
              </w:rPr>
            </w:pPr>
            <w:r>
              <w:rPr>
                <w:rFonts w:hint="eastAsia"/>
                <w:color w:val="000000"/>
                <w:szCs w:val="21"/>
              </w:rPr>
              <w:t>10</w:t>
            </w:r>
          </w:p>
        </w:tc>
        <w:tc>
          <w:tcPr>
            <w:tcW w:w="567" w:type="dxa"/>
            <w:vAlign w:val="center"/>
          </w:tcPr>
          <w:p>
            <w:pPr>
              <w:widowControl/>
              <w:jc w:val="center"/>
              <w:rPr>
                <w:color w:val="000000"/>
                <w:szCs w:val="21"/>
              </w:rPr>
            </w:pPr>
            <w:r>
              <w:rPr>
                <w:rFonts w:hint="eastAsia"/>
                <w:color w:val="000000"/>
                <w:szCs w:val="21"/>
              </w:rPr>
              <w:t>10</w:t>
            </w:r>
          </w:p>
        </w:tc>
        <w:tc>
          <w:tcPr>
            <w:tcW w:w="621" w:type="dxa"/>
            <w:vAlign w:val="center"/>
          </w:tcPr>
          <w:p>
            <w:pPr>
              <w:widowControl/>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8222" w:type="dxa"/>
            <w:gridSpan w:val="6"/>
            <w:vAlign w:val="center"/>
          </w:tcPr>
          <w:p>
            <w:pPr>
              <w:spacing w:line="251" w:lineRule="exact"/>
              <w:ind w:firstLine="3274"/>
              <w:jc w:val="both"/>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425" w:type="dxa"/>
            <w:vAlign w:val="center"/>
          </w:tcPr>
          <w:p>
            <w:pPr>
              <w:widowControl/>
              <w:jc w:val="center"/>
              <w:rPr>
                <w:color w:val="000000"/>
                <w:szCs w:val="21"/>
              </w:rPr>
            </w:pPr>
            <w:r>
              <w:rPr>
                <w:color w:val="000000"/>
                <w:szCs w:val="21"/>
              </w:rPr>
              <w:t>100</w:t>
            </w:r>
          </w:p>
        </w:tc>
        <w:tc>
          <w:tcPr>
            <w:tcW w:w="567" w:type="dxa"/>
            <w:vAlign w:val="center"/>
          </w:tcPr>
          <w:p>
            <w:pPr>
              <w:widowControl/>
              <w:jc w:val="center"/>
              <w:rPr>
                <w:color w:val="000000"/>
                <w:szCs w:val="21"/>
              </w:rPr>
            </w:pPr>
            <w:r>
              <w:rPr>
                <w:rFonts w:hint="eastAsia"/>
                <w:color w:val="000000"/>
                <w:szCs w:val="21"/>
              </w:rPr>
              <w:t>97</w:t>
            </w:r>
          </w:p>
        </w:tc>
        <w:tc>
          <w:tcPr>
            <w:tcW w:w="621" w:type="dxa"/>
            <w:vAlign w:val="center"/>
          </w:tcPr>
          <w:p>
            <w:pPr>
              <w:widowControl/>
              <w:jc w:val="center"/>
              <w:rPr>
                <w:color w:val="000000"/>
                <w:szCs w:val="21"/>
              </w:rPr>
            </w:pPr>
          </w:p>
        </w:tc>
      </w:tr>
    </w:tbl>
    <w:p>
      <w:pPr>
        <w:spacing w:before="75" w:line="230" w:lineRule="auto"/>
        <w:rPr>
          <w:rFonts w:ascii="仿宋_GB2312" w:hAnsi="仿宋_GB2312" w:eastAsia="仿宋_GB2312" w:cs="仿宋_GB2312"/>
          <w:color w:val="000000" w:themeColor="text1"/>
          <w:sz w:val="22"/>
          <w:szCs w:val="22"/>
          <w14:textFill>
            <w14:solidFill>
              <w14:schemeClr w14:val="tx1"/>
            </w14:solidFill>
          </w14:textFill>
        </w:rPr>
        <w:sectPr>
          <w:pgSz w:w="11906" w:h="16838"/>
          <w:pgMar w:top="1417" w:right="1417" w:bottom="1417" w:left="1417" w:header="851" w:footer="992" w:gutter="0"/>
          <w:cols w:space="0" w:num="1"/>
          <w:docGrid w:type="lines" w:linePitch="312" w:charSpace="0"/>
        </w:sectPr>
      </w:pPr>
      <w:r>
        <w:rPr>
          <w:rFonts w:ascii="仿宋" w:hAnsi="仿宋" w:eastAsia="仿宋" w:cs="仿宋"/>
          <w:color w:val="000000" w:themeColor="text1"/>
          <w:spacing w:val="-26"/>
          <w:sz w:val="22"/>
          <w:szCs w:val="22"/>
          <w14:textFill>
            <w14:solidFill>
              <w14:schemeClr w14:val="tx1"/>
            </w14:solidFill>
          </w14:textFill>
        </w:rPr>
        <w:t>填表人：</w:t>
      </w:r>
      <w:r>
        <w:rPr>
          <w:rFonts w:ascii="仿宋" w:hAnsi="仿宋" w:eastAsia="仿宋" w:cs="仿宋"/>
          <w:color w:val="000000" w:themeColor="text1"/>
          <w:spacing w:val="15"/>
          <w:sz w:val="22"/>
          <w:szCs w:val="22"/>
          <w14:textFill>
            <w14:solidFill>
              <w14:schemeClr w14:val="tx1"/>
            </w14:solidFill>
          </w14:textFill>
        </w:rPr>
        <w:t xml:space="preserve">  </w:t>
      </w:r>
      <w:r>
        <w:rPr>
          <w:rFonts w:ascii="仿宋" w:hAnsi="仿宋" w:eastAsia="仿宋" w:cs="仿宋"/>
          <w:color w:val="000000" w:themeColor="text1"/>
          <w:spacing w:val="4"/>
          <w:sz w:val="22"/>
          <w:szCs w:val="22"/>
          <w14:textFill>
            <w14:solidFill>
              <w14:schemeClr w14:val="tx1"/>
            </w14:solidFill>
          </w14:textFill>
        </w:rPr>
        <w:t xml:space="preserve">         </w:t>
      </w:r>
      <w:r>
        <w:rPr>
          <w:rFonts w:ascii="仿宋" w:hAnsi="仿宋" w:eastAsia="仿宋" w:cs="仿宋"/>
          <w:color w:val="000000" w:themeColor="text1"/>
          <w:spacing w:val="-26"/>
          <w:sz w:val="22"/>
          <w:szCs w:val="22"/>
          <w14:textFill>
            <w14:solidFill>
              <w14:schemeClr w14:val="tx1"/>
            </w14:solidFill>
          </w14:textFill>
        </w:rPr>
        <w:t>联系电话：</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6"/>
          <w:sz w:val="22"/>
          <w:szCs w:val="22"/>
          <w14:textFill>
            <w14:solidFill>
              <w14:schemeClr w14:val="tx1"/>
            </w14:solidFill>
          </w14:textFill>
        </w:rPr>
        <w:t>单位负责人签字：</w:t>
      </w:r>
      <w:r>
        <w:rPr>
          <w:rFonts w:hint="eastAsia" w:ascii="仿宋" w:hAnsi="仿宋" w:eastAsia="仿宋" w:cs="仿宋"/>
          <w:color w:val="000000" w:themeColor="text1"/>
          <w:spacing w:val="-26"/>
          <w:sz w:val="22"/>
          <w:szCs w:val="22"/>
          <w14:textFill>
            <w14:solidFill>
              <w14:schemeClr w14:val="tx1"/>
            </w14:solidFill>
          </w14:textFill>
        </w:rPr>
        <w:t xml:space="preserve">   </w:t>
      </w:r>
      <w:r>
        <w:rPr>
          <w:rFonts w:hint="eastAsia" w:ascii="仿宋" w:hAnsi="仿宋" w:eastAsia="仿宋" w:cs="仿宋"/>
          <w:color w:val="000000" w:themeColor="text1"/>
          <w:spacing w:val="-26"/>
          <w:sz w:val="22"/>
          <w:szCs w:val="22"/>
          <w:lang w:val="en-US" w:eastAsia="zh-CN"/>
          <w14:textFill>
            <w14:solidFill>
              <w14:schemeClr w14:val="tx1"/>
            </w14:solidFill>
          </w14:textFill>
        </w:rPr>
        <w:t xml:space="preserve">  </w:t>
      </w:r>
      <w:r>
        <w:rPr>
          <w:rFonts w:hint="eastAsia" w:ascii="仿宋" w:hAnsi="仿宋" w:eastAsia="仿宋" w:cs="仿宋"/>
          <w:color w:val="000000" w:themeColor="text1"/>
          <w:spacing w:val="-26"/>
          <w:sz w:val="22"/>
          <w:szCs w:val="22"/>
          <w14:textFill>
            <w14:solidFill>
              <w14:schemeClr w14:val="tx1"/>
            </w14:solidFill>
          </w14:textFill>
        </w:rPr>
        <w:t xml:space="preserve">              </w:t>
      </w:r>
      <w:r>
        <w:rPr>
          <w:rFonts w:ascii="仿宋" w:hAnsi="仿宋" w:eastAsia="仿宋" w:cs="仿宋"/>
          <w:color w:val="000000" w:themeColor="text1"/>
          <w:spacing w:val="15"/>
          <w:sz w:val="22"/>
          <w:szCs w:val="22"/>
          <w14:textFill>
            <w14:solidFill>
              <w14:schemeClr w14:val="tx1"/>
            </w14:solidFill>
          </w14:textFill>
        </w:rPr>
        <w:t xml:space="preserve"> </w:t>
      </w:r>
      <w:r>
        <w:rPr>
          <w:rFonts w:ascii="仿宋" w:hAnsi="仿宋" w:eastAsia="仿宋" w:cs="仿宋"/>
          <w:color w:val="000000" w:themeColor="text1"/>
          <w:spacing w:val="-26"/>
          <w:sz w:val="22"/>
          <w:szCs w:val="22"/>
          <w14:textFill>
            <w14:solidFill>
              <w14:schemeClr w14:val="tx1"/>
            </w14:solidFill>
          </w14:textFill>
        </w:rPr>
        <w:t>填报日期：</w:t>
      </w:r>
      <w:r>
        <w:rPr>
          <w:rFonts w:hint="eastAsia" w:ascii="仿宋" w:hAnsi="仿宋" w:eastAsia="仿宋" w:cs="仿宋"/>
          <w:color w:val="000000" w:themeColor="text1"/>
          <w:spacing w:val="-26"/>
          <w:sz w:val="22"/>
          <w:szCs w:val="22"/>
          <w:lang w:val="en-US" w:eastAsia="zh-CN"/>
          <w14:textFill>
            <w14:solidFill>
              <w14:schemeClr w14:val="tx1"/>
            </w14:solidFill>
          </w14:textFill>
        </w:rPr>
        <w:t>2023年6月17日</w:t>
      </w:r>
    </w:p>
    <w:p>
      <w:pPr>
        <w:rPr>
          <w:rFonts w:ascii="黑体" w:hAnsi="黑体" w:eastAsia="黑体" w:cs="黑体"/>
          <w:color w:val="000000" w:themeColor="text1"/>
          <w:spacing w:val="10"/>
          <w:sz w:val="32"/>
          <w:szCs w:val="32"/>
          <w14:textFill>
            <w14:solidFill>
              <w14:schemeClr w14:val="tx1"/>
            </w14:solidFill>
          </w14:textFill>
        </w:rPr>
      </w:pPr>
      <w:r>
        <w:rPr>
          <w:rFonts w:ascii="黑体" w:hAnsi="黑体" w:eastAsia="黑体" w:cs="黑体"/>
          <w:color w:val="000000" w:themeColor="text1"/>
          <w:spacing w:val="10"/>
          <w:sz w:val="32"/>
          <w:szCs w:val="32"/>
          <w14:textFill>
            <w14:solidFill>
              <w14:schemeClr w14:val="tx1"/>
            </w14:solidFill>
          </w14:textFill>
        </w:rPr>
        <w:t>附件</w:t>
      </w:r>
      <w:r>
        <w:rPr>
          <w:rFonts w:hint="eastAsia" w:ascii="黑体" w:hAnsi="黑体" w:eastAsia="黑体" w:cs="黑体"/>
          <w:color w:val="000000" w:themeColor="text1"/>
          <w:spacing w:val="10"/>
          <w:sz w:val="32"/>
          <w:szCs w:val="32"/>
          <w14:textFill>
            <w14:solidFill>
              <w14:schemeClr w14:val="tx1"/>
            </w14:solidFill>
          </w14:textFill>
        </w:rPr>
        <w:t>3</w:t>
      </w:r>
    </w:p>
    <w:p>
      <w:pPr>
        <w:rPr>
          <w:rFonts w:ascii="黑体" w:hAnsi="黑体" w:eastAsia="黑体" w:cs="黑体"/>
          <w:color w:val="000000" w:themeColor="text1"/>
          <w:spacing w:val="10"/>
          <w:sz w:val="32"/>
          <w:szCs w:val="32"/>
          <w14:textFill>
            <w14:solidFill>
              <w14:schemeClr w14:val="tx1"/>
            </w14:solidFill>
          </w14:textFill>
        </w:rPr>
      </w:pPr>
    </w:p>
    <w:p>
      <w:pPr>
        <w:spacing w:line="700" w:lineRule="exact"/>
        <w:jc w:val="cente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2022年度岳阳市岳阳楼区公共服务和网格化中心</w:t>
      </w:r>
    </w:p>
    <w:p>
      <w:pPr>
        <w:spacing w:line="700" w:lineRule="exact"/>
        <w:jc w:val="cente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单位整体支出绩效自评报告</w:t>
      </w: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center"/>
        <w:rPr>
          <w:rFonts w:ascii="楷体_GB2312" w:hAnsi="楷体_GB2312" w:eastAsia="楷体_GB2312" w:cs="楷体_GB2312"/>
          <w:color w:val="000000" w:themeColor="text1"/>
          <w:sz w:val="36"/>
          <w:szCs w:val="36"/>
          <w14:textFill>
            <w14:solidFill>
              <w14:schemeClr w14:val="tx1"/>
            </w14:solidFill>
          </w14:textFill>
        </w:rPr>
      </w:pPr>
      <w:r>
        <w:rPr>
          <w:rFonts w:hint="eastAsia" w:ascii="楷体_GB2312" w:hAnsi="楷体_GB2312" w:eastAsia="楷体_GB2312" w:cs="楷体_GB2312"/>
          <w:color w:val="000000" w:themeColor="text1"/>
          <w:sz w:val="36"/>
          <w:szCs w:val="36"/>
          <w14:textFill>
            <w14:solidFill>
              <w14:schemeClr w14:val="tx1"/>
            </w14:solidFill>
          </w14:textFill>
        </w:rPr>
        <w:t>部门(单位)名称：   ( 盖 章 )</w:t>
      </w:r>
    </w:p>
    <w:p>
      <w:pPr>
        <w:jc w:val="center"/>
        <w:rPr>
          <w:rFonts w:ascii="楷体_GB2312" w:hAnsi="楷体_GB2312" w:eastAsia="楷体_GB2312" w:cs="楷体_GB2312"/>
          <w:color w:val="000000" w:themeColor="text1"/>
          <w:sz w:val="36"/>
          <w:szCs w:val="36"/>
          <w14:textFill>
            <w14:solidFill>
              <w14:schemeClr w14:val="tx1"/>
            </w14:solidFill>
          </w14:textFill>
        </w:rPr>
      </w:pPr>
      <w:r>
        <w:rPr>
          <w:rFonts w:hint="eastAsia" w:ascii="楷体_GB2312" w:hAnsi="楷体_GB2312" w:eastAsia="楷体_GB2312" w:cs="楷体_GB2312"/>
          <w:color w:val="000000" w:themeColor="text1"/>
          <w:sz w:val="36"/>
          <w:szCs w:val="36"/>
          <w:lang w:val="en-US" w:eastAsia="zh-CN"/>
          <w14:textFill>
            <w14:solidFill>
              <w14:schemeClr w14:val="tx1"/>
            </w14:solidFill>
          </w14:textFill>
        </w:rPr>
        <w:t>2023</w:t>
      </w:r>
      <w:r>
        <w:rPr>
          <w:rFonts w:hint="eastAsia" w:ascii="楷体_GB2312" w:hAnsi="楷体_GB2312" w:eastAsia="楷体_GB2312" w:cs="楷体_GB2312"/>
          <w:color w:val="000000" w:themeColor="text1"/>
          <w:sz w:val="36"/>
          <w:szCs w:val="36"/>
          <w14:textFill>
            <w14:solidFill>
              <w14:schemeClr w14:val="tx1"/>
            </w14:solidFill>
          </w14:textFill>
        </w:rPr>
        <w:t>年</w:t>
      </w:r>
      <w:r>
        <w:rPr>
          <w:rFonts w:hint="eastAsia" w:ascii="楷体_GB2312" w:hAnsi="楷体_GB2312" w:eastAsia="楷体_GB2312" w:cs="楷体_GB2312"/>
          <w:color w:val="000000" w:themeColor="text1"/>
          <w:sz w:val="36"/>
          <w:szCs w:val="36"/>
          <w:lang w:val="en-US" w:eastAsia="zh-CN"/>
          <w14:textFill>
            <w14:solidFill>
              <w14:schemeClr w14:val="tx1"/>
            </w14:solidFill>
          </w14:textFill>
        </w:rPr>
        <w:t>6</w:t>
      </w:r>
      <w:r>
        <w:rPr>
          <w:rFonts w:hint="eastAsia" w:ascii="楷体_GB2312" w:hAnsi="楷体_GB2312" w:eastAsia="楷体_GB2312" w:cs="楷体_GB2312"/>
          <w:color w:val="000000" w:themeColor="text1"/>
          <w:sz w:val="36"/>
          <w:szCs w:val="36"/>
          <w14:textFill>
            <w14:solidFill>
              <w14:schemeClr w14:val="tx1"/>
            </w14:solidFill>
          </w14:textFill>
        </w:rPr>
        <w:t>月</w:t>
      </w:r>
      <w:r>
        <w:rPr>
          <w:rFonts w:hint="eastAsia" w:ascii="楷体_GB2312" w:hAnsi="楷体_GB2312" w:eastAsia="楷体_GB2312" w:cs="楷体_GB2312"/>
          <w:color w:val="000000" w:themeColor="text1"/>
          <w:sz w:val="36"/>
          <w:szCs w:val="36"/>
          <w:lang w:val="en-US" w:eastAsia="zh-CN"/>
          <w14:textFill>
            <w14:solidFill>
              <w14:schemeClr w14:val="tx1"/>
            </w14:solidFill>
          </w14:textFill>
        </w:rPr>
        <w:t>17</w:t>
      </w:r>
      <w:r>
        <w:rPr>
          <w:rFonts w:hint="eastAsia" w:ascii="楷体_GB2312" w:hAnsi="楷体_GB2312" w:eastAsia="楷体_GB2312" w:cs="楷体_GB2312"/>
          <w:color w:val="000000" w:themeColor="text1"/>
          <w:sz w:val="36"/>
          <w:szCs w:val="36"/>
          <w14:textFill>
            <w14:solidFill>
              <w14:schemeClr w14:val="tx1"/>
            </w14:solidFill>
          </w14:textFill>
        </w:rPr>
        <w:t>日</w:t>
      </w: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page"/>
      </w:r>
    </w:p>
    <w:p>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2022年度岳阳市岳阳楼区公共服务和网格化中心</w:t>
      </w:r>
    </w:p>
    <w:p>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单位整体支出绩效自评报告</w:t>
      </w: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numPr>
          <w:ilvl w:val="0"/>
          <w:numId w:val="1"/>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单位基本情况</w:t>
      </w:r>
    </w:p>
    <w:p>
      <w:pPr>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1.职能职责</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（一）贯彻落实中央、省、市关于社会治理创新的方针政策和法律法规；拟定全区社区治理和服务创新的发展战略、发展规划，全面推进公共服务、网格管理和居民自治“三合一”工作。</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（二）负责“岳阳楼区社区治理和服务创新工作平台”的管理。</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（三）会同有关部门整合信息资源，对接部门数据和平台，推进“岳阳楼区社区治理和服务创新工作平台”与各部门间信息互通共享。</w:t>
      </w:r>
    </w:p>
    <w:p>
      <w:pPr>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2.机构设置</w:t>
      </w:r>
    </w:p>
    <w:p>
      <w:pPr>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本部门内设机构包括：综合办公室、网格管理股、政务服务股、信息调度室，共计4个股室。</w:t>
      </w:r>
    </w:p>
    <w:p>
      <w:pPr>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3.人员编制情况</w:t>
      </w:r>
    </w:p>
    <w:p>
      <w:pPr>
        <w:spacing w:line="4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bCs/>
          <w:sz w:val="32"/>
          <w:szCs w:val="32"/>
        </w:rPr>
        <w:t>本部门</w:t>
      </w:r>
      <w:r>
        <w:rPr>
          <w:rFonts w:hint="eastAsia" w:ascii="仿宋_GB2312" w:hAnsi="仿宋_GB2312" w:eastAsia="仿宋_GB2312" w:cs="仿宋_GB2312"/>
          <w:bCs/>
          <w:sz w:val="32"/>
          <w:szCs w:val="32"/>
        </w:rPr>
        <w:t>实</w:t>
      </w:r>
      <w:r>
        <w:rPr>
          <w:rFonts w:ascii="仿宋_GB2312" w:hAnsi="仿宋_GB2312" w:eastAsia="仿宋_GB2312" w:cs="仿宋_GB2312"/>
          <w:bCs/>
          <w:sz w:val="32"/>
          <w:szCs w:val="32"/>
        </w:rPr>
        <w:t>有</w:t>
      </w:r>
      <w:r>
        <w:rPr>
          <w:rFonts w:hint="eastAsia" w:ascii="仿宋_GB2312" w:hAnsi="仿宋_GB2312" w:eastAsia="仿宋_GB2312" w:cs="仿宋_GB2312"/>
          <w:bCs/>
          <w:sz w:val="32"/>
          <w:szCs w:val="32"/>
          <w:lang w:eastAsia="zh-CN"/>
        </w:rPr>
        <w:t>人数</w:t>
      </w:r>
      <w:r>
        <w:rPr>
          <w:rFonts w:hint="eastAsia" w:ascii="仿宋_GB2312" w:hAnsi="仿宋_GB2312" w:eastAsia="仿宋_GB2312" w:cs="仿宋_GB2312"/>
          <w:bCs/>
          <w:sz w:val="32"/>
          <w:szCs w:val="32"/>
          <w:lang w:val="en-US" w:eastAsia="zh-CN"/>
        </w:rPr>
        <w:t>10</w:t>
      </w:r>
      <w:r>
        <w:rPr>
          <w:rFonts w:ascii="仿宋_GB2312" w:hAnsi="仿宋_GB2312" w:eastAsia="仿宋_GB2312" w:cs="仿宋_GB2312"/>
          <w:bCs/>
          <w:sz w:val="32"/>
          <w:szCs w:val="32"/>
        </w:rPr>
        <w:t>人。</w:t>
      </w:r>
    </w:p>
    <w:p>
      <w:pPr>
        <w:numPr>
          <w:ilvl w:val="0"/>
          <w:numId w:val="1"/>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一般公共预算支出情况</w:t>
      </w:r>
    </w:p>
    <w:p>
      <w:pPr>
        <w:ind w:firstLine="643" w:firstLineChars="200"/>
        <w:jc w:val="left"/>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(一)基本支出情况</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基本支出154.79万元，其中人员经费134.24万元，主要用于基本工资、津补贴、社会保障缴费等支出。公用经费20.55万元，主要用于日常办公开支。</w:t>
      </w:r>
    </w:p>
    <w:p>
      <w:pPr>
        <w:ind w:firstLine="643" w:firstLineChars="200"/>
        <w:jc w:val="left"/>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(二)项目支出情况</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2022年专项资金共投入169.38万元，年初预算安排156.00万元，主要用于部门为完成特定行政工作任务或事业发展目标而发生的支出，包括有关事业发展专项、专项业务费、基本建设支出、有关事业发展专项、专项业务费、基本建设支出等方面。</w:t>
      </w:r>
    </w:p>
    <w:p>
      <w:pPr>
        <w:numPr>
          <w:ilvl w:val="0"/>
          <w:numId w:val="1"/>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政府性基金预算支出情况</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2022年度本单位无政府性基金预算支出。</w:t>
      </w:r>
    </w:p>
    <w:p>
      <w:pPr>
        <w:numPr>
          <w:ilvl w:val="0"/>
          <w:numId w:val="1"/>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国有资本经营预算支出情况</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2022年度本单位无国有资本经营预算支出。</w:t>
      </w:r>
    </w:p>
    <w:p>
      <w:pPr>
        <w:numPr>
          <w:ilvl w:val="0"/>
          <w:numId w:val="1"/>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社会保险基金预算支出情况</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2022年社会保险基金支出为：机关事业单位基本养老保险缴费支9.26万元，卫生健康支出5.08万元，住房公积金7.23万元。</w:t>
      </w:r>
    </w:p>
    <w:p>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六、部门整体支出绩效情况</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2022年，在区委、区政府的坚强领导下，区公网中心主动担当作为、履职尽责，全力推进“党建+网格化微治理”等工作，较好完成了各项工作任务。</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各项项目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严格控制在预算申报的范围内。</w:t>
      </w:r>
    </w:p>
    <w:p>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七、存在的问题及原因分析</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主要体现为“党建+网格化微治理”工作基础还需进一步夯实，单位专业人员少，工作压力大，乡街“党建+网格化微治理”水平仍需要进一步提高；财务人员为新进人员，缺少专业培训，业务能力有限等。</w:t>
      </w:r>
    </w:p>
    <w:p>
      <w:pPr>
        <w:numPr>
          <w:ilvl w:val="0"/>
          <w:numId w:val="2"/>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下一步改进措施</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面对以上问题我们将认真分析，切实加以解决，进一步完善财务制度，规范财经纪律，严格控制非生产性开支，进一步提高项目支出水平。</w:t>
      </w:r>
    </w:p>
    <w:p>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九、部门整体支出绩效自评结果拟应用和公开情况</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根据年初设定的整体绩效目标，整体绩效自评得分为9</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分。全年预算数为324.17万元，执行数为324.17万元，完成预算的100.00%。我中心负责贯彻落实中央、省、市关于社会治理创新的方针政策和法律法规；拟定全区社区治理和服务创新的发展战略、发展规划，全面推进“三合一”工作，全力推进“党建+网格化微治理”工作，成立绩效考评领导小组，对社区（村）开展绩效考评。</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报告需要以下附件：</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1、部门整体支出绩效评价基础数据表</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2、部门整体支出绩效自评表</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3、项目支出绩效自评表(一个一级项目支出一张表)</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4、政府性基金预算支出情况表</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5、国有资本经营预算支出情况表</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6、社会保险基金预算支出情况表</w:t>
      </w:r>
    </w:p>
    <w:p>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br w:type="page"/>
      </w:r>
    </w:p>
    <w:p>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附件4</w:t>
      </w:r>
    </w:p>
    <w:p>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vAlign w:val="center"/>
          </w:tcPr>
          <w:p>
            <w:pPr>
              <w:spacing w:line="226"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项目支出</w:t>
            </w:r>
          </w:p>
          <w:p>
            <w:pPr>
              <w:spacing w:line="226"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名称</w:t>
            </w:r>
          </w:p>
        </w:tc>
        <w:tc>
          <w:tcPr>
            <w:tcW w:w="8505" w:type="dxa"/>
            <w:gridSpan w:val="8"/>
            <w:vAlign w:val="center"/>
          </w:tcPr>
          <w:p>
            <w:pPr>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 xml:space="preserve">  运行维护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vAlign w:val="center"/>
          </w:tcPr>
          <w:p>
            <w:pPr>
              <w:spacing w:line="202"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主管部门</w:t>
            </w:r>
          </w:p>
        </w:tc>
        <w:tc>
          <w:tcPr>
            <w:tcW w:w="4520" w:type="dxa"/>
            <w:gridSpan w:val="4"/>
            <w:vAlign w:val="center"/>
          </w:tcPr>
          <w:p>
            <w:pPr>
              <w:jc w:val="center"/>
              <w:rPr>
                <w:rFonts w:ascii="Arial"/>
                <w:color w:val="000000" w:themeColor="text1"/>
                <w:szCs w:val="21"/>
                <w14:textFill>
                  <w14:solidFill>
                    <w14:schemeClr w14:val="tx1"/>
                  </w14:solidFill>
                </w14:textFill>
              </w:rPr>
            </w:pPr>
            <w:r>
              <w:rPr>
                <w:rFonts w:hint="eastAsia" w:ascii="Arial"/>
                <w:color w:val="000000" w:themeColor="text1"/>
                <w:szCs w:val="21"/>
                <w:lang w:eastAsia="zh-CN"/>
                <w14:textFill>
                  <w14:solidFill>
                    <w14:schemeClr w14:val="tx1"/>
                  </w14:solidFill>
                </w14:textFill>
              </w:rPr>
              <w:t>楼</w:t>
            </w:r>
            <w:r>
              <w:rPr>
                <w:rFonts w:hint="eastAsia" w:ascii="Arial"/>
                <w:color w:val="000000" w:themeColor="text1"/>
                <w:szCs w:val="21"/>
                <w14:textFill>
                  <w14:solidFill>
                    <w14:schemeClr w14:val="tx1"/>
                  </w14:solidFill>
                </w14:textFill>
              </w:rPr>
              <w:t>区人民政府</w:t>
            </w:r>
          </w:p>
        </w:tc>
        <w:tc>
          <w:tcPr>
            <w:tcW w:w="1140" w:type="dxa"/>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实施单位</w:t>
            </w:r>
          </w:p>
        </w:tc>
        <w:tc>
          <w:tcPr>
            <w:tcW w:w="2845" w:type="dxa"/>
            <w:gridSpan w:val="3"/>
            <w:vAlign w:val="center"/>
          </w:tcPr>
          <w:p>
            <w:pPr>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岳阳市岳阳楼区公共服务和网格化中心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vAlign w:val="center"/>
          </w:tcPr>
          <w:p>
            <w:pPr>
              <w:spacing w:line="254" w:lineRule="auto"/>
              <w:jc w:val="center"/>
              <w:rPr>
                <w:rFonts w:ascii="Arial"/>
                <w:color w:val="000000" w:themeColor="text1"/>
                <w:szCs w:val="21"/>
                <w14:textFill>
                  <w14:solidFill>
                    <w14:schemeClr w14:val="tx1"/>
                  </w14:solidFill>
                </w14:textFill>
              </w:rPr>
            </w:pPr>
          </w:p>
          <w:p>
            <w:pPr>
              <w:spacing w:line="255" w:lineRule="auto"/>
              <w:jc w:val="center"/>
              <w:rPr>
                <w:rFonts w:ascii="Arial"/>
                <w:color w:val="000000" w:themeColor="text1"/>
                <w:szCs w:val="21"/>
                <w14:textFill>
                  <w14:solidFill>
                    <w14:schemeClr w14:val="tx1"/>
                  </w14:solidFill>
                </w14:textFill>
              </w:rPr>
            </w:pP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项目资金</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(万元)</w:t>
            </w:r>
          </w:p>
        </w:tc>
        <w:tc>
          <w:tcPr>
            <w:tcW w:w="2160" w:type="dxa"/>
            <w:gridSpan w:val="2"/>
            <w:vAlign w:val="center"/>
          </w:tcPr>
          <w:p>
            <w:pPr>
              <w:spacing w:line="300" w:lineRule="exact"/>
              <w:jc w:val="center"/>
              <w:rPr>
                <w:rFonts w:ascii="Arial"/>
                <w:color w:val="000000" w:themeColor="text1"/>
                <w:szCs w:val="21"/>
                <w14:textFill>
                  <w14:solidFill>
                    <w14:schemeClr w14:val="tx1"/>
                  </w14:solidFill>
                </w14:textFill>
              </w:rPr>
            </w:pPr>
          </w:p>
        </w:tc>
        <w:tc>
          <w:tcPr>
            <w:tcW w:w="1229"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年初</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预算数</w:t>
            </w:r>
          </w:p>
        </w:tc>
        <w:tc>
          <w:tcPr>
            <w:tcW w:w="1131"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预算数</w:t>
            </w:r>
          </w:p>
        </w:tc>
        <w:tc>
          <w:tcPr>
            <w:tcW w:w="114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执行数</w:t>
            </w:r>
          </w:p>
        </w:tc>
        <w:tc>
          <w:tcPr>
            <w:tcW w:w="68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79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执行率</w:t>
            </w:r>
          </w:p>
        </w:tc>
        <w:tc>
          <w:tcPr>
            <w:tcW w:w="136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年度资金总额</w:t>
            </w:r>
          </w:p>
        </w:tc>
        <w:tc>
          <w:tcPr>
            <w:tcW w:w="1229"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45.00</w:t>
            </w:r>
          </w:p>
        </w:tc>
        <w:tc>
          <w:tcPr>
            <w:tcW w:w="1131" w:type="dxa"/>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45.00</w:t>
            </w:r>
          </w:p>
        </w:tc>
        <w:tc>
          <w:tcPr>
            <w:tcW w:w="1140" w:type="dxa"/>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45.00</w:t>
            </w:r>
          </w:p>
        </w:tc>
        <w:tc>
          <w:tcPr>
            <w:tcW w:w="685" w:type="dxa"/>
            <w:vAlign w:val="center"/>
          </w:tcPr>
          <w:p>
            <w:pPr>
              <w:spacing w:line="165"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position w:val="-2"/>
                <w:szCs w:val="21"/>
                <w14:textFill>
                  <w14:solidFill>
                    <w14:schemeClr w14:val="tx1"/>
                  </w14:solidFill>
                </w14:textFill>
              </w:rPr>
              <w:t>10</w:t>
            </w:r>
          </w:p>
        </w:tc>
        <w:tc>
          <w:tcPr>
            <w:tcW w:w="795"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c>
          <w:tcPr>
            <w:tcW w:w="1365"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其中：当年财政拨款</w:t>
            </w:r>
          </w:p>
        </w:tc>
        <w:tc>
          <w:tcPr>
            <w:tcW w:w="1229"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45.00</w:t>
            </w:r>
          </w:p>
        </w:tc>
        <w:tc>
          <w:tcPr>
            <w:tcW w:w="1131" w:type="dxa"/>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45.00</w:t>
            </w:r>
          </w:p>
        </w:tc>
        <w:tc>
          <w:tcPr>
            <w:tcW w:w="1140" w:type="dxa"/>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45.00</w:t>
            </w:r>
          </w:p>
        </w:tc>
        <w:tc>
          <w:tcPr>
            <w:tcW w:w="685" w:type="dxa"/>
            <w:vAlign w:val="center"/>
          </w:tcPr>
          <w:p>
            <w:pPr>
              <w:jc w:val="center"/>
              <w:rPr>
                <w:rFonts w:ascii="宋体" w:hAnsi="宋体" w:eastAsia="宋体" w:cs="宋体"/>
                <w:color w:val="000000" w:themeColor="text1"/>
                <w:szCs w:val="21"/>
                <w14:textFill>
                  <w14:solidFill>
                    <w14:schemeClr w14:val="tx1"/>
                  </w14:solidFill>
                </w14:textFill>
              </w:rPr>
            </w:pPr>
          </w:p>
        </w:tc>
        <w:tc>
          <w:tcPr>
            <w:tcW w:w="795" w:type="dxa"/>
            <w:vAlign w:val="center"/>
          </w:tcPr>
          <w:p>
            <w:pPr>
              <w:jc w:val="center"/>
              <w:rPr>
                <w:rFonts w:ascii="宋体" w:hAnsi="宋体" w:eastAsia="宋体" w:cs="宋体"/>
                <w:color w:val="000000" w:themeColor="text1"/>
                <w:szCs w:val="21"/>
                <w14:textFill>
                  <w14:solidFill>
                    <w14:schemeClr w14:val="tx1"/>
                  </w14:solidFill>
                </w14:textFill>
              </w:rPr>
            </w:pPr>
          </w:p>
        </w:tc>
        <w:tc>
          <w:tcPr>
            <w:tcW w:w="1365" w:type="dxa"/>
            <w:vAlign w:val="center"/>
          </w:tcPr>
          <w:p>
            <w:pPr>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上年结转资金</w:t>
            </w:r>
          </w:p>
        </w:tc>
        <w:tc>
          <w:tcPr>
            <w:tcW w:w="1229" w:type="dxa"/>
            <w:vAlign w:val="center"/>
          </w:tcPr>
          <w:p>
            <w:pPr>
              <w:jc w:val="center"/>
              <w:rPr>
                <w:rFonts w:ascii="Arial"/>
                <w:color w:val="000000" w:themeColor="text1"/>
                <w:szCs w:val="21"/>
                <w14:textFill>
                  <w14:solidFill>
                    <w14:schemeClr w14:val="tx1"/>
                  </w14:solidFill>
                </w14:textFill>
              </w:rPr>
            </w:pPr>
          </w:p>
        </w:tc>
        <w:tc>
          <w:tcPr>
            <w:tcW w:w="1131" w:type="dxa"/>
            <w:vAlign w:val="center"/>
          </w:tcPr>
          <w:p>
            <w:pPr>
              <w:jc w:val="center"/>
              <w:rPr>
                <w:rFonts w:ascii="Arial"/>
                <w:color w:val="000000" w:themeColor="text1"/>
                <w:szCs w:val="21"/>
                <w14:textFill>
                  <w14:solidFill>
                    <w14:schemeClr w14:val="tx1"/>
                  </w14:solidFill>
                </w14:textFill>
              </w:rPr>
            </w:pPr>
          </w:p>
        </w:tc>
        <w:tc>
          <w:tcPr>
            <w:tcW w:w="1140" w:type="dxa"/>
            <w:vAlign w:val="center"/>
          </w:tcPr>
          <w:p>
            <w:pPr>
              <w:jc w:val="center"/>
              <w:rPr>
                <w:rFonts w:ascii="Arial"/>
                <w:color w:val="000000" w:themeColor="text1"/>
                <w:szCs w:val="21"/>
                <w14:textFill>
                  <w14:solidFill>
                    <w14:schemeClr w14:val="tx1"/>
                  </w14:solidFill>
                </w14:textFill>
              </w:rPr>
            </w:pPr>
          </w:p>
        </w:tc>
        <w:tc>
          <w:tcPr>
            <w:tcW w:w="685" w:type="dxa"/>
            <w:vAlign w:val="center"/>
          </w:tcPr>
          <w:p>
            <w:pPr>
              <w:jc w:val="center"/>
              <w:rPr>
                <w:rFonts w:ascii="Arial"/>
                <w:color w:val="000000" w:themeColor="text1"/>
                <w:szCs w:val="21"/>
                <w14:textFill>
                  <w14:solidFill>
                    <w14:schemeClr w14:val="tx1"/>
                  </w14:solidFill>
                </w14:textFill>
              </w:rPr>
            </w:pPr>
          </w:p>
        </w:tc>
        <w:tc>
          <w:tcPr>
            <w:tcW w:w="795" w:type="dxa"/>
            <w:vAlign w:val="center"/>
          </w:tcPr>
          <w:p>
            <w:pPr>
              <w:jc w:val="center"/>
              <w:rPr>
                <w:rFonts w:ascii="Arial"/>
                <w:color w:val="000000" w:themeColor="text1"/>
                <w:szCs w:val="21"/>
                <w14:textFill>
                  <w14:solidFill>
                    <w14:schemeClr w14:val="tx1"/>
                  </w14:solidFill>
                </w14:textFill>
              </w:rPr>
            </w:pPr>
          </w:p>
        </w:tc>
        <w:tc>
          <w:tcPr>
            <w:tcW w:w="1365" w:type="dxa"/>
            <w:vAlign w:val="center"/>
          </w:tcPr>
          <w:p>
            <w:pPr>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其他资金</w:t>
            </w:r>
          </w:p>
        </w:tc>
        <w:tc>
          <w:tcPr>
            <w:tcW w:w="1229" w:type="dxa"/>
            <w:vAlign w:val="center"/>
          </w:tcPr>
          <w:p>
            <w:pPr>
              <w:jc w:val="center"/>
              <w:rPr>
                <w:rFonts w:ascii="Arial"/>
                <w:color w:val="000000" w:themeColor="text1"/>
                <w:szCs w:val="21"/>
                <w14:textFill>
                  <w14:solidFill>
                    <w14:schemeClr w14:val="tx1"/>
                  </w14:solidFill>
                </w14:textFill>
              </w:rPr>
            </w:pPr>
          </w:p>
        </w:tc>
        <w:tc>
          <w:tcPr>
            <w:tcW w:w="1131" w:type="dxa"/>
            <w:vAlign w:val="center"/>
          </w:tcPr>
          <w:p>
            <w:pPr>
              <w:jc w:val="center"/>
              <w:rPr>
                <w:rFonts w:ascii="Arial"/>
                <w:color w:val="000000" w:themeColor="text1"/>
                <w:szCs w:val="21"/>
                <w14:textFill>
                  <w14:solidFill>
                    <w14:schemeClr w14:val="tx1"/>
                  </w14:solidFill>
                </w14:textFill>
              </w:rPr>
            </w:pPr>
          </w:p>
        </w:tc>
        <w:tc>
          <w:tcPr>
            <w:tcW w:w="1140" w:type="dxa"/>
            <w:vAlign w:val="center"/>
          </w:tcPr>
          <w:p>
            <w:pPr>
              <w:jc w:val="center"/>
              <w:rPr>
                <w:rFonts w:ascii="Arial"/>
                <w:color w:val="000000" w:themeColor="text1"/>
                <w:szCs w:val="21"/>
                <w14:textFill>
                  <w14:solidFill>
                    <w14:schemeClr w14:val="tx1"/>
                  </w14:solidFill>
                </w14:textFill>
              </w:rPr>
            </w:pPr>
          </w:p>
        </w:tc>
        <w:tc>
          <w:tcPr>
            <w:tcW w:w="685" w:type="dxa"/>
            <w:vAlign w:val="center"/>
          </w:tcPr>
          <w:p>
            <w:pPr>
              <w:jc w:val="center"/>
              <w:rPr>
                <w:rFonts w:ascii="Arial"/>
                <w:color w:val="000000" w:themeColor="text1"/>
                <w:szCs w:val="21"/>
                <w14:textFill>
                  <w14:solidFill>
                    <w14:schemeClr w14:val="tx1"/>
                  </w14:solidFill>
                </w14:textFill>
              </w:rPr>
            </w:pPr>
          </w:p>
        </w:tc>
        <w:tc>
          <w:tcPr>
            <w:tcW w:w="795" w:type="dxa"/>
            <w:vAlign w:val="center"/>
          </w:tcPr>
          <w:p>
            <w:pPr>
              <w:jc w:val="center"/>
              <w:rPr>
                <w:rFonts w:ascii="Arial"/>
                <w:color w:val="000000" w:themeColor="text1"/>
                <w:szCs w:val="21"/>
                <w14:textFill>
                  <w14:solidFill>
                    <w14:schemeClr w14:val="tx1"/>
                  </w14:solidFill>
                </w14:textFill>
              </w:rPr>
            </w:pPr>
          </w:p>
        </w:tc>
        <w:tc>
          <w:tcPr>
            <w:tcW w:w="1365" w:type="dxa"/>
            <w:vAlign w:val="center"/>
          </w:tcPr>
          <w:p>
            <w:pPr>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vAlign w:val="center"/>
          </w:tcPr>
          <w:p>
            <w:pPr>
              <w:spacing w:line="206" w:lineRule="auto"/>
              <w:ind w:hanging="20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年度总体</w:t>
            </w:r>
          </w:p>
          <w:p>
            <w:pPr>
              <w:spacing w:line="206" w:lineRule="auto"/>
              <w:ind w:hanging="20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目标</w:t>
            </w:r>
          </w:p>
        </w:tc>
        <w:tc>
          <w:tcPr>
            <w:tcW w:w="4520" w:type="dxa"/>
            <w:gridSpan w:val="4"/>
            <w:vAlign w:val="center"/>
          </w:tcPr>
          <w:p>
            <w:pPr>
              <w:spacing w:line="20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预期目标</w:t>
            </w:r>
          </w:p>
        </w:tc>
        <w:tc>
          <w:tcPr>
            <w:tcW w:w="3985" w:type="dxa"/>
            <w:gridSpan w:val="4"/>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4520" w:type="dxa"/>
            <w:gridSpan w:val="4"/>
            <w:vAlign w:val="center"/>
          </w:tcPr>
          <w:p>
            <w:pPr>
              <w:spacing w:line="240" w:lineRule="exact"/>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信息网络运行维护，主要用于演示大厅设施设备和网络信息的维护维修。</w:t>
            </w:r>
          </w:p>
        </w:tc>
        <w:tc>
          <w:tcPr>
            <w:tcW w:w="3985" w:type="dxa"/>
            <w:gridSpan w:val="4"/>
            <w:vAlign w:val="center"/>
          </w:tcPr>
          <w:p>
            <w:pPr>
              <w:spacing w:line="24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预期目标全部完成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5" w:type="dxa"/>
            <w:vMerge w:val="restart"/>
            <w:tcBorders>
              <w:bottom w:val="nil"/>
            </w:tcBorders>
            <w:textDirection w:val="tbRlV"/>
            <w:vAlign w:val="center"/>
          </w:tcPr>
          <w:p>
            <w:pPr>
              <w:spacing w:line="21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绩</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效</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指</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标</w:t>
            </w:r>
          </w:p>
        </w:tc>
        <w:tc>
          <w:tcPr>
            <w:tcW w:w="108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一级指标</w:t>
            </w:r>
          </w:p>
        </w:tc>
        <w:tc>
          <w:tcPr>
            <w:tcW w:w="108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二级指标</w:t>
            </w:r>
          </w:p>
        </w:tc>
        <w:tc>
          <w:tcPr>
            <w:tcW w:w="1229"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三级指标</w:t>
            </w:r>
          </w:p>
        </w:tc>
        <w:tc>
          <w:tcPr>
            <w:tcW w:w="1131"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指标值</w:t>
            </w:r>
          </w:p>
        </w:tc>
        <w:tc>
          <w:tcPr>
            <w:tcW w:w="114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完成值</w:t>
            </w:r>
          </w:p>
        </w:tc>
        <w:tc>
          <w:tcPr>
            <w:tcW w:w="68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79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c>
          <w:tcPr>
            <w:tcW w:w="1365" w:type="dxa"/>
            <w:vAlign w:val="center"/>
          </w:tcPr>
          <w:p>
            <w:pPr>
              <w:spacing w:line="240" w:lineRule="exact"/>
              <w:ind w:hanging="99"/>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restart"/>
            <w:tcBorders>
              <w:bottom w:val="nil"/>
            </w:tcBorders>
            <w:vAlign w:val="center"/>
          </w:tcPr>
          <w:p>
            <w:pPr>
              <w:spacing w:line="50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22"/>
                <w:szCs w:val="21"/>
                <w14:textFill>
                  <w14:solidFill>
                    <w14:schemeClr w14:val="tx1"/>
                  </w14:solidFill>
                </w14:textFill>
              </w:rPr>
              <w:t>产出指标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5</w:t>
            </w:r>
            <w:r>
              <w:rPr>
                <w:rFonts w:ascii="宋体" w:hAnsi="宋体" w:eastAsia="宋体" w:cs="宋体"/>
                <w:color w:val="000000" w:themeColor="text1"/>
                <w:szCs w:val="21"/>
                <w14:textFill>
                  <w14:solidFill>
                    <w14:schemeClr w14:val="tx1"/>
                  </w14:solidFill>
                </w14:textFill>
              </w:rPr>
              <w:t>0分)</w:t>
            </w:r>
          </w:p>
        </w:tc>
        <w:tc>
          <w:tcPr>
            <w:tcW w:w="1080" w:type="dxa"/>
            <w:tcBorders>
              <w:bottom w:val="nil"/>
            </w:tcBorders>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数量指标</w:t>
            </w:r>
          </w:p>
        </w:tc>
        <w:tc>
          <w:tcPr>
            <w:tcW w:w="1229" w:type="dxa"/>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维护次数</w:t>
            </w:r>
          </w:p>
        </w:tc>
        <w:tc>
          <w:tcPr>
            <w:tcW w:w="1131" w:type="dxa"/>
            <w:vAlign w:val="center"/>
          </w:tcPr>
          <w:p>
            <w:pPr>
              <w:spacing w:line="21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4次</w:t>
            </w:r>
          </w:p>
        </w:tc>
        <w:tc>
          <w:tcPr>
            <w:tcW w:w="1140" w:type="dxa"/>
            <w:vAlign w:val="center"/>
          </w:tcPr>
          <w:p>
            <w:pPr>
              <w:spacing w:line="21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4次</w:t>
            </w:r>
          </w:p>
        </w:tc>
        <w:tc>
          <w:tcPr>
            <w:tcW w:w="685" w:type="dxa"/>
            <w:vAlign w:val="center"/>
          </w:tcPr>
          <w:p>
            <w:pPr>
              <w:spacing w:line="21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795" w:type="dxa"/>
            <w:vAlign w:val="center"/>
          </w:tcPr>
          <w:p>
            <w:pPr>
              <w:spacing w:line="21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1365" w:type="dxa"/>
            <w:vAlign w:val="center"/>
          </w:tcPr>
          <w:p>
            <w:pPr>
              <w:spacing w:line="219"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质量指标</w:t>
            </w:r>
          </w:p>
        </w:tc>
        <w:tc>
          <w:tcPr>
            <w:tcW w:w="1229" w:type="dxa"/>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维护合格率</w:t>
            </w:r>
          </w:p>
        </w:tc>
        <w:tc>
          <w:tcPr>
            <w:tcW w:w="1131"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c>
          <w:tcPr>
            <w:tcW w:w="1140"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c>
          <w:tcPr>
            <w:tcW w:w="68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79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136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时效指标</w:t>
            </w:r>
          </w:p>
        </w:tc>
        <w:tc>
          <w:tcPr>
            <w:tcW w:w="1229" w:type="dxa"/>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维护及时性</w:t>
            </w:r>
          </w:p>
        </w:tc>
        <w:tc>
          <w:tcPr>
            <w:tcW w:w="1131"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c>
          <w:tcPr>
            <w:tcW w:w="1140"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c>
          <w:tcPr>
            <w:tcW w:w="685"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795"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1365"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成本指标</w:t>
            </w:r>
          </w:p>
        </w:tc>
        <w:tc>
          <w:tcPr>
            <w:tcW w:w="1229" w:type="dxa"/>
            <w:vAlign w:val="center"/>
          </w:tcPr>
          <w:p>
            <w:pPr>
              <w:widowControl/>
              <w:jc w:val="left"/>
              <w:rPr>
                <w:rFonts w:ascii="宋体" w:hAnsi="宋体" w:eastAsia="宋体" w:cs="宋体"/>
                <w:color w:val="000000"/>
                <w:kern w:val="0"/>
                <w:sz w:val="22"/>
                <w:szCs w:val="22"/>
              </w:rPr>
            </w:pPr>
            <w:r>
              <w:rPr>
                <w:rFonts w:hint="eastAsia"/>
                <w:color w:val="000000"/>
                <w:sz w:val="22"/>
                <w:szCs w:val="22"/>
              </w:rPr>
              <w:t>完成履职工作任务所需经费</w:t>
            </w:r>
          </w:p>
        </w:tc>
        <w:tc>
          <w:tcPr>
            <w:tcW w:w="1131" w:type="dxa"/>
            <w:vAlign w:val="center"/>
          </w:tcPr>
          <w:p>
            <w:pPr>
              <w:spacing w:line="22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r>
              <w:rPr>
                <w:rFonts w:ascii="宋体" w:hAnsi="宋体" w:eastAsia="宋体" w:cs="宋体"/>
                <w:color w:val="000000" w:themeColor="text1"/>
                <w:szCs w:val="21"/>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万元</w:t>
            </w:r>
          </w:p>
        </w:tc>
        <w:tc>
          <w:tcPr>
            <w:tcW w:w="1140" w:type="dxa"/>
            <w:vAlign w:val="center"/>
          </w:tcPr>
          <w:p>
            <w:pPr>
              <w:spacing w:line="220" w:lineRule="exact"/>
              <w:jc w:val="center"/>
              <w:rPr>
                <w:rFonts w:hint="eastAsia"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45</w:t>
            </w:r>
            <w:r>
              <w:rPr>
                <w:rFonts w:hint="eastAsia" w:ascii="宋体" w:hAnsi="宋体" w:eastAsia="宋体" w:cs="宋体"/>
                <w:color w:val="000000" w:themeColor="text1"/>
                <w:szCs w:val="21"/>
                <w14:textFill>
                  <w14:solidFill>
                    <w14:schemeClr w14:val="tx1"/>
                  </w14:solidFill>
                </w14:textFill>
              </w:rPr>
              <w:t>万元</w:t>
            </w:r>
          </w:p>
        </w:tc>
        <w:tc>
          <w:tcPr>
            <w:tcW w:w="685" w:type="dxa"/>
            <w:vAlign w:val="center"/>
          </w:tcPr>
          <w:p>
            <w:pPr>
              <w:spacing w:line="2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w:t>
            </w:r>
          </w:p>
        </w:tc>
        <w:tc>
          <w:tcPr>
            <w:tcW w:w="795" w:type="dxa"/>
            <w:vAlign w:val="center"/>
          </w:tcPr>
          <w:p>
            <w:pPr>
              <w:spacing w:line="22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17</w:t>
            </w:r>
          </w:p>
        </w:tc>
        <w:tc>
          <w:tcPr>
            <w:tcW w:w="1365" w:type="dxa"/>
            <w:vAlign w:val="center"/>
          </w:tcPr>
          <w:p>
            <w:pPr>
              <w:spacing w:line="22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restart"/>
            <w:tcBorders>
              <w:bottom w:val="nil"/>
            </w:tcBorders>
            <w:vAlign w:val="center"/>
          </w:tcPr>
          <w:p>
            <w:pPr>
              <w:spacing w:line="49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21"/>
                <w:szCs w:val="21"/>
                <w14:textFill>
                  <w14:solidFill>
                    <w14:schemeClr w14:val="tx1"/>
                  </w14:solidFill>
                </w14:textFill>
              </w:rPr>
              <w:t>效益指标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w:t>
            </w:r>
            <w:r>
              <w:rPr>
                <w:rFonts w:ascii="宋体" w:hAnsi="宋体" w:eastAsia="宋体" w:cs="宋体"/>
                <w:color w:val="000000" w:themeColor="text1"/>
                <w:szCs w:val="21"/>
                <w14:textFill>
                  <w14:solidFill>
                    <w14:schemeClr w14:val="tx1"/>
                  </w14:solidFill>
                </w14:textFill>
              </w:rPr>
              <w:t>0分)</w:t>
            </w:r>
          </w:p>
        </w:tc>
        <w:tc>
          <w:tcPr>
            <w:tcW w:w="1080" w:type="dxa"/>
            <w:tcBorders>
              <w:bottom w:val="nil"/>
            </w:tcBorders>
            <w:vAlign w:val="center"/>
          </w:tcPr>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4"/>
                <w:szCs w:val="21"/>
                <w14:textFill>
                  <w14:solidFill>
                    <w14:schemeClr w14:val="tx1"/>
                  </w14:solidFill>
                </w14:textFill>
              </w:rPr>
              <w:t>经济效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益指标</w:t>
            </w:r>
          </w:p>
        </w:tc>
        <w:tc>
          <w:tcPr>
            <w:tcW w:w="1229"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1131"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1140"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685"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w:t>
            </w:r>
          </w:p>
        </w:tc>
        <w:tc>
          <w:tcPr>
            <w:tcW w:w="795"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w:t>
            </w:r>
          </w:p>
        </w:tc>
        <w:tc>
          <w:tcPr>
            <w:tcW w:w="1365"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2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社会效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益指标</w:t>
            </w:r>
          </w:p>
        </w:tc>
        <w:tc>
          <w:tcPr>
            <w:tcW w:w="1229" w:type="dxa"/>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保障设备设施及网络信息的正常运转</w:t>
            </w:r>
          </w:p>
        </w:tc>
        <w:tc>
          <w:tcPr>
            <w:tcW w:w="1131" w:type="dxa"/>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正常运转</w:t>
            </w:r>
          </w:p>
        </w:tc>
        <w:tc>
          <w:tcPr>
            <w:tcW w:w="1140" w:type="dxa"/>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正常运转</w:t>
            </w:r>
          </w:p>
        </w:tc>
        <w:tc>
          <w:tcPr>
            <w:tcW w:w="68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w:t>
            </w:r>
          </w:p>
        </w:tc>
        <w:tc>
          <w:tcPr>
            <w:tcW w:w="79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w:t>
            </w:r>
          </w:p>
        </w:tc>
        <w:tc>
          <w:tcPr>
            <w:tcW w:w="136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3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生态效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益指标</w:t>
            </w:r>
          </w:p>
        </w:tc>
        <w:tc>
          <w:tcPr>
            <w:tcW w:w="1229" w:type="dxa"/>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1131"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1140"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68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w:t>
            </w:r>
          </w:p>
        </w:tc>
        <w:tc>
          <w:tcPr>
            <w:tcW w:w="79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w:t>
            </w:r>
          </w:p>
        </w:tc>
        <w:tc>
          <w:tcPr>
            <w:tcW w:w="136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16" w:lineRule="auto"/>
              <w:ind w:hanging="9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可持续</w:t>
            </w:r>
          </w:p>
          <w:p>
            <w:pPr>
              <w:spacing w:line="216" w:lineRule="auto"/>
              <w:ind w:hanging="9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影响指标</w:t>
            </w:r>
          </w:p>
        </w:tc>
        <w:tc>
          <w:tcPr>
            <w:tcW w:w="1229"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1131"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1140"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68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w:t>
            </w:r>
          </w:p>
        </w:tc>
        <w:tc>
          <w:tcPr>
            <w:tcW w:w="79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w:t>
            </w:r>
          </w:p>
        </w:tc>
        <w:tc>
          <w:tcPr>
            <w:tcW w:w="136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满意度</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指标</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(10分)</w:t>
            </w:r>
          </w:p>
        </w:tc>
        <w:tc>
          <w:tcPr>
            <w:tcW w:w="1080" w:type="dxa"/>
            <w:tcBorders>
              <w:bottom w:val="nil"/>
            </w:tcBorders>
            <w:vAlign w:val="center"/>
          </w:tcPr>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服务对象</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满意度</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指标</w:t>
            </w:r>
          </w:p>
        </w:tc>
        <w:tc>
          <w:tcPr>
            <w:tcW w:w="1229"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社会公众满意度</w:t>
            </w:r>
          </w:p>
        </w:tc>
        <w:tc>
          <w:tcPr>
            <w:tcW w:w="1131"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≥95%</w:t>
            </w:r>
          </w:p>
        </w:tc>
        <w:tc>
          <w:tcPr>
            <w:tcW w:w="114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98%</w:t>
            </w:r>
          </w:p>
        </w:tc>
        <w:tc>
          <w:tcPr>
            <w:tcW w:w="68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79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136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vAlign w:val="center"/>
          </w:tcPr>
          <w:p>
            <w:pPr>
              <w:spacing w:line="260" w:lineRule="exact"/>
              <w:ind w:firstLine="3145"/>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总分</w:t>
            </w:r>
          </w:p>
        </w:tc>
        <w:tc>
          <w:tcPr>
            <w:tcW w:w="685" w:type="dxa"/>
            <w:vAlign w:val="center"/>
          </w:tcPr>
          <w:p>
            <w:pPr>
              <w:spacing w:line="161"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c>
          <w:tcPr>
            <w:tcW w:w="795"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97</w:t>
            </w:r>
          </w:p>
        </w:tc>
        <w:tc>
          <w:tcPr>
            <w:tcW w:w="1365" w:type="dxa"/>
            <w:vAlign w:val="center"/>
          </w:tcPr>
          <w:p>
            <w:pPr>
              <w:jc w:val="center"/>
              <w:rPr>
                <w:rFonts w:ascii="宋体" w:hAnsi="宋体" w:eastAsia="宋体" w:cs="宋体"/>
                <w:color w:val="000000" w:themeColor="text1"/>
                <w:szCs w:val="21"/>
                <w14:textFill>
                  <w14:solidFill>
                    <w14:schemeClr w14:val="tx1"/>
                  </w14:solidFill>
                </w14:textFill>
              </w:rPr>
            </w:pPr>
          </w:p>
        </w:tc>
      </w:tr>
    </w:tbl>
    <w:p>
      <w:pPr>
        <w:spacing w:line="252" w:lineRule="auto"/>
        <w:rPr>
          <w:rFonts w:ascii="宋体" w:hAnsi="宋体" w:eastAsia="宋体" w:cs="宋体"/>
          <w:color w:val="000000" w:themeColor="text1"/>
          <w:szCs w:val="21"/>
          <w14:textFill>
            <w14:solidFill>
              <w14:schemeClr w14:val="tx1"/>
            </w14:solidFill>
          </w14:textFill>
        </w:rPr>
      </w:pPr>
    </w:p>
    <w:p>
      <w:pPr>
        <w:spacing w:before="75" w:line="230" w:lineRule="auto"/>
        <w:rPr>
          <w:rFonts w:ascii="仿宋_GB2312" w:hAnsi="仿宋_GB2312" w:eastAsia="仿宋_GB2312" w:cs="仿宋_GB2312"/>
          <w:color w:val="000000" w:themeColor="text1"/>
          <w:sz w:val="22"/>
          <w:szCs w:val="22"/>
          <w14:textFill>
            <w14:solidFill>
              <w14:schemeClr w14:val="tx1"/>
            </w14:solidFill>
          </w14:textFill>
        </w:rPr>
        <w:sectPr>
          <w:pgSz w:w="11906" w:h="16838"/>
          <w:pgMar w:top="1417" w:right="1417" w:bottom="1417" w:left="1417" w:header="851" w:footer="992" w:gutter="0"/>
          <w:cols w:space="0" w:num="1"/>
          <w:docGrid w:type="lines" w:linePitch="312" w:charSpace="0"/>
        </w:sectPr>
      </w:pPr>
      <w:r>
        <w:rPr>
          <w:rFonts w:ascii="仿宋" w:hAnsi="仿宋" w:eastAsia="仿宋" w:cs="仿宋"/>
          <w:color w:val="000000" w:themeColor="text1"/>
          <w:spacing w:val="-26"/>
          <w:sz w:val="22"/>
          <w:szCs w:val="22"/>
          <w14:textFill>
            <w14:solidFill>
              <w14:schemeClr w14:val="tx1"/>
            </w14:solidFill>
          </w14:textFill>
        </w:rPr>
        <w:t>填表人：</w:t>
      </w:r>
      <w:r>
        <w:rPr>
          <w:rFonts w:ascii="仿宋" w:hAnsi="仿宋" w:eastAsia="仿宋" w:cs="仿宋"/>
          <w:color w:val="000000" w:themeColor="text1"/>
          <w:spacing w:val="15"/>
          <w:sz w:val="22"/>
          <w:szCs w:val="22"/>
          <w14:textFill>
            <w14:solidFill>
              <w14:schemeClr w14:val="tx1"/>
            </w14:solidFill>
          </w14:textFill>
        </w:rPr>
        <w:t xml:space="preserve">  </w:t>
      </w:r>
      <w:r>
        <w:rPr>
          <w:rFonts w:ascii="仿宋" w:hAnsi="仿宋" w:eastAsia="仿宋" w:cs="仿宋"/>
          <w:color w:val="000000" w:themeColor="text1"/>
          <w:spacing w:val="4"/>
          <w:sz w:val="22"/>
          <w:szCs w:val="22"/>
          <w14:textFill>
            <w14:solidFill>
              <w14:schemeClr w14:val="tx1"/>
            </w14:solidFill>
          </w14:textFill>
        </w:rPr>
        <w:t xml:space="preserve">         </w:t>
      </w:r>
      <w:r>
        <w:rPr>
          <w:rFonts w:ascii="仿宋" w:hAnsi="仿宋" w:eastAsia="仿宋" w:cs="仿宋"/>
          <w:color w:val="000000" w:themeColor="text1"/>
          <w:spacing w:val="-26"/>
          <w:sz w:val="22"/>
          <w:szCs w:val="22"/>
          <w14:textFill>
            <w14:solidFill>
              <w14:schemeClr w14:val="tx1"/>
            </w14:solidFill>
          </w14:textFill>
        </w:rPr>
        <w:t>联系电话：</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6"/>
          <w:sz w:val="22"/>
          <w:szCs w:val="22"/>
          <w14:textFill>
            <w14:solidFill>
              <w14:schemeClr w14:val="tx1"/>
            </w14:solidFill>
          </w14:textFill>
        </w:rPr>
        <w:t>单位负责人签字：</w:t>
      </w:r>
      <w:r>
        <w:rPr>
          <w:rFonts w:hint="eastAsia" w:ascii="仿宋" w:hAnsi="仿宋" w:eastAsia="仿宋" w:cs="仿宋"/>
          <w:color w:val="000000" w:themeColor="text1"/>
          <w:spacing w:val="-26"/>
          <w:sz w:val="22"/>
          <w:szCs w:val="22"/>
          <w14:textFill>
            <w14:solidFill>
              <w14:schemeClr w14:val="tx1"/>
            </w14:solidFill>
          </w14:textFill>
        </w:rPr>
        <w:t xml:space="preserve">   </w:t>
      </w:r>
      <w:r>
        <w:rPr>
          <w:rFonts w:hint="eastAsia" w:ascii="仿宋" w:hAnsi="仿宋" w:eastAsia="仿宋" w:cs="仿宋"/>
          <w:color w:val="000000" w:themeColor="text1"/>
          <w:spacing w:val="-26"/>
          <w:sz w:val="22"/>
          <w:szCs w:val="22"/>
          <w:lang w:val="en-US" w:eastAsia="zh-CN"/>
          <w14:textFill>
            <w14:solidFill>
              <w14:schemeClr w14:val="tx1"/>
            </w14:solidFill>
          </w14:textFill>
        </w:rPr>
        <w:t xml:space="preserve">  </w:t>
      </w:r>
      <w:r>
        <w:rPr>
          <w:rFonts w:hint="eastAsia" w:ascii="仿宋" w:hAnsi="仿宋" w:eastAsia="仿宋" w:cs="仿宋"/>
          <w:color w:val="000000" w:themeColor="text1"/>
          <w:spacing w:val="-26"/>
          <w:sz w:val="22"/>
          <w:szCs w:val="22"/>
          <w14:textFill>
            <w14:solidFill>
              <w14:schemeClr w14:val="tx1"/>
            </w14:solidFill>
          </w14:textFill>
        </w:rPr>
        <w:t xml:space="preserve">              </w:t>
      </w:r>
      <w:r>
        <w:rPr>
          <w:rFonts w:ascii="仿宋" w:hAnsi="仿宋" w:eastAsia="仿宋" w:cs="仿宋"/>
          <w:color w:val="000000" w:themeColor="text1"/>
          <w:spacing w:val="15"/>
          <w:sz w:val="22"/>
          <w:szCs w:val="22"/>
          <w14:textFill>
            <w14:solidFill>
              <w14:schemeClr w14:val="tx1"/>
            </w14:solidFill>
          </w14:textFill>
        </w:rPr>
        <w:t xml:space="preserve"> </w:t>
      </w:r>
      <w:r>
        <w:rPr>
          <w:rFonts w:ascii="仿宋" w:hAnsi="仿宋" w:eastAsia="仿宋" w:cs="仿宋"/>
          <w:color w:val="000000" w:themeColor="text1"/>
          <w:spacing w:val="-26"/>
          <w:sz w:val="22"/>
          <w:szCs w:val="22"/>
          <w14:textFill>
            <w14:solidFill>
              <w14:schemeClr w14:val="tx1"/>
            </w14:solidFill>
          </w14:textFill>
        </w:rPr>
        <w:t>填报日期：</w:t>
      </w:r>
      <w:r>
        <w:rPr>
          <w:rFonts w:hint="eastAsia" w:ascii="仿宋" w:hAnsi="仿宋" w:eastAsia="仿宋" w:cs="仿宋"/>
          <w:color w:val="000000" w:themeColor="text1"/>
          <w:spacing w:val="-26"/>
          <w:sz w:val="22"/>
          <w:szCs w:val="22"/>
          <w:lang w:val="en-US" w:eastAsia="zh-CN"/>
          <w14:textFill>
            <w14:solidFill>
              <w14:schemeClr w14:val="tx1"/>
            </w14:solidFill>
          </w14:textFill>
        </w:rPr>
        <w:t>2023年6月30日</w:t>
      </w:r>
      <w:r>
        <w:rPr>
          <w:rFonts w:ascii="仿宋" w:hAnsi="仿宋" w:eastAsia="仿宋" w:cs="仿宋"/>
          <w:color w:val="000000" w:themeColor="text1"/>
          <w:spacing w:val="4"/>
          <w:sz w:val="22"/>
          <w:szCs w:val="22"/>
          <w14:textFill>
            <w14:solidFill>
              <w14:schemeClr w14:val="tx1"/>
            </w14:solidFill>
          </w14:textFill>
        </w:rPr>
        <w:t xml:space="preserve"> </w:t>
      </w:r>
    </w:p>
    <w:p>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附件4</w:t>
      </w:r>
    </w:p>
    <w:p>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433"/>
        <w:gridCol w:w="927"/>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vAlign w:val="center"/>
          </w:tcPr>
          <w:p>
            <w:pPr>
              <w:spacing w:line="226"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项目支出</w:t>
            </w:r>
          </w:p>
          <w:p>
            <w:pPr>
              <w:spacing w:line="226"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名称</w:t>
            </w:r>
          </w:p>
        </w:tc>
        <w:tc>
          <w:tcPr>
            <w:tcW w:w="8505" w:type="dxa"/>
            <w:gridSpan w:val="8"/>
            <w:vAlign w:val="center"/>
          </w:tcPr>
          <w:p>
            <w:pPr>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运行维护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vAlign w:val="center"/>
          </w:tcPr>
          <w:p>
            <w:pPr>
              <w:spacing w:line="202"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主管部门</w:t>
            </w:r>
          </w:p>
        </w:tc>
        <w:tc>
          <w:tcPr>
            <w:tcW w:w="4520" w:type="dxa"/>
            <w:gridSpan w:val="4"/>
            <w:shd w:val="clear" w:color="auto" w:fill="auto"/>
            <w:vAlign w:val="center"/>
          </w:tcPr>
          <w:p>
            <w:pPr>
              <w:jc w:val="center"/>
              <w:rPr>
                <w:rFonts w:ascii="Arial"/>
                <w:color w:val="000000" w:themeColor="text1"/>
                <w:szCs w:val="21"/>
                <w14:textFill>
                  <w14:solidFill>
                    <w14:schemeClr w14:val="tx1"/>
                  </w14:solidFill>
                </w14:textFill>
              </w:rPr>
            </w:pPr>
            <w:r>
              <w:rPr>
                <w:rFonts w:hint="eastAsia" w:ascii="Arial"/>
                <w:color w:val="000000" w:themeColor="text1"/>
                <w:szCs w:val="21"/>
                <w:lang w:eastAsia="zh-CN"/>
                <w14:textFill>
                  <w14:solidFill>
                    <w14:schemeClr w14:val="tx1"/>
                  </w14:solidFill>
                </w14:textFill>
              </w:rPr>
              <w:t>楼</w:t>
            </w:r>
            <w:r>
              <w:rPr>
                <w:rFonts w:hint="eastAsia" w:ascii="Arial"/>
                <w:color w:val="000000" w:themeColor="text1"/>
                <w:szCs w:val="21"/>
                <w14:textFill>
                  <w14:solidFill>
                    <w14:schemeClr w14:val="tx1"/>
                  </w14:solidFill>
                </w14:textFill>
              </w:rPr>
              <w:t>区人民政府</w:t>
            </w:r>
          </w:p>
        </w:tc>
        <w:tc>
          <w:tcPr>
            <w:tcW w:w="1140" w:type="dxa"/>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实施单位</w:t>
            </w:r>
          </w:p>
        </w:tc>
        <w:tc>
          <w:tcPr>
            <w:tcW w:w="2845" w:type="dxa"/>
            <w:gridSpan w:val="3"/>
            <w:vAlign w:val="center"/>
          </w:tcPr>
          <w:p>
            <w:pPr>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岳阳市岳阳楼区公共服务和网格化中心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vAlign w:val="center"/>
          </w:tcPr>
          <w:p>
            <w:pPr>
              <w:spacing w:line="254" w:lineRule="auto"/>
              <w:jc w:val="center"/>
              <w:rPr>
                <w:rFonts w:ascii="Arial"/>
                <w:color w:val="000000" w:themeColor="text1"/>
                <w:szCs w:val="21"/>
                <w14:textFill>
                  <w14:solidFill>
                    <w14:schemeClr w14:val="tx1"/>
                  </w14:solidFill>
                </w14:textFill>
              </w:rPr>
            </w:pPr>
          </w:p>
          <w:p>
            <w:pPr>
              <w:spacing w:line="255" w:lineRule="auto"/>
              <w:jc w:val="center"/>
              <w:rPr>
                <w:rFonts w:ascii="Arial"/>
                <w:color w:val="000000" w:themeColor="text1"/>
                <w:szCs w:val="21"/>
                <w14:textFill>
                  <w14:solidFill>
                    <w14:schemeClr w14:val="tx1"/>
                  </w14:solidFill>
                </w14:textFill>
              </w:rPr>
            </w:pP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项目资金</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(万元)</w:t>
            </w:r>
          </w:p>
        </w:tc>
        <w:tc>
          <w:tcPr>
            <w:tcW w:w="2160" w:type="dxa"/>
            <w:gridSpan w:val="2"/>
            <w:vAlign w:val="center"/>
          </w:tcPr>
          <w:p>
            <w:pPr>
              <w:spacing w:line="300" w:lineRule="exact"/>
              <w:jc w:val="center"/>
              <w:rPr>
                <w:rFonts w:ascii="Arial"/>
                <w:color w:val="000000" w:themeColor="text1"/>
                <w:szCs w:val="21"/>
                <w14:textFill>
                  <w14:solidFill>
                    <w14:schemeClr w14:val="tx1"/>
                  </w14:solidFill>
                </w14:textFill>
              </w:rPr>
            </w:pPr>
          </w:p>
        </w:tc>
        <w:tc>
          <w:tcPr>
            <w:tcW w:w="1433"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年初</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预算数</w:t>
            </w:r>
          </w:p>
        </w:tc>
        <w:tc>
          <w:tcPr>
            <w:tcW w:w="927"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预算数</w:t>
            </w:r>
          </w:p>
        </w:tc>
        <w:tc>
          <w:tcPr>
            <w:tcW w:w="114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执行数</w:t>
            </w:r>
          </w:p>
        </w:tc>
        <w:tc>
          <w:tcPr>
            <w:tcW w:w="68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79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执行率</w:t>
            </w:r>
          </w:p>
        </w:tc>
        <w:tc>
          <w:tcPr>
            <w:tcW w:w="136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年度资金总额</w:t>
            </w:r>
          </w:p>
        </w:tc>
        <w:tc>
          <w:tcPr>
            <w:tcW w:w="1433"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36.00</w:t>
            </w:r>
          </w:p>
        </w:tc>
        <w:tc>
          <w:tcPr>
            <w:tcW w:w="927" w:type="dxa"/>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36.00</w:t>
            </w:r>
          </w:p>
        </w:tc>
        <w:tc>
          <w:tcPr>
            <w:tcW w:w="1140" w:type="dxa"/>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36.00</w:t>
            </w:r>
          </w:p>
        </w:tc>
        <w:tc>
          <w:tcPr>
            <w:tcW w:w="685" w:type="dxa"/>
            <w:vAlign w:val="center"/>
          </w:tcPr>
          <w:p>
            <w:pPr>
              <w:spacing w:line="165"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position w:val="-2"/>
                <w:szCs w:val="21"/>
                <w14:textFill>
                  <w14:solidFill>
                    <w14:schemeClr w14:val="tx1"/>
                  </w14:solidFill>
                </w14:textFill>
              </w:rPr>
              <w:t>10</w:t>
            </w:r>
          </w:p>
        </w:tc>
        <w:tc>
          <w:tcPr>
            <w:tcW w:w="795"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c>
          <w:tcPr>
            <w:tcW w:w="1365"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其中：当年财政拨款</w:t>
            </w:r>
          </w:p>
        </w:tc>
        <w:tc>
          <w:tcPr>
            <w:tcW w:w="1433"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36.00</w:t>
            </w:r>
          </w:p>
        </w:tc>
        <w:tc>
          <w:tcPr>
            <w:tcW w:w="927" w:type="dxa"/>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36.00</w:t>
            </w:r>
          </w:p>
        </w:tc>
        <w:tc>
          <w:tcPr>
            <w:tcW w:w="1140" w:type="dxa"/>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36.00</w:t>
            </w:r>
          </w:p>
        </w:tc>
        <w:tc>
          <w:tcPr>
            <w:tcW w:w="685" w:type="dxa"/>
            <w:vAlign w:val="center"/>
          </w:tcPr>
          <w:p>
            <w:pPr>
              <w:jc w:val="center"/>
              <w:rPr>
                <w:rFonts w:ascii="宋体" w:hAnsi="宋体" w:eastAsia="宋体" w:cs="宋体"/>
                <w:color w:val="000000" w:themeColor="text1"/>
                <w:szCs w:val="21"/>
                <w14:textFill>
                  <w14:solidFill>
                    <w14:schemeClr w14:val="tx1"/>
                  </w14:solidFill>
                </w14:textFill>
              </w:rPr>
            </w:pPr>
          </w:p>
        </w:tc>
        <w:tc>
          <w:tcPr>
            <w:tcW w:w="795" w:type="dxa"/>
            <w:vAlign w:val="center"/>
          </w:tcPr>
          <w:p>
            <w:pPr>
              <w:jc w:val="center"/>
              <w:rPr>
                <w:rFonts w:ascii="宋体" w:hAnsi="宋体" w:eastAsia="宋体" w:cs="宋体"/>
                <w:color w:val="000000" w:themeColor="text1"/>
                <w:szCs w:val="21"/>
                <w14:textFill>
                  <w14:solidFill>
                    <w14:schemeClr w14:val="tx1"/>
                  </w14:solidFill>
                </w14:textFill>
              </w:rPr>
            </w:pPr>
          </w:p>
        </w:tc>
        <w:tc>
          <w:tcPr>
            <w:tcW w:w="1365" w:type="dxa"/>
            <w:vAlign w:val="center"/>
          </w:tcPr>
          <w:p>
            <w:pPr>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上年结转资金</w:t>
            </w:r>
          </w:p>
        </w:tc>
        <w:tc>
          <w:tcPr>
            <w:tcW w:w="1433" w:type="dxa"/>
            <w:vAlign w:val="center"/>
          </w:tcPr>
          <w:p>
            <w:pPr>
              <w:jc w:val="center"/>
              <w:rPr>
                <w:rFonts w:ascii="Arial"/>
                <w:color w:val="000000" w:themeColor="text1"/>
                <w:szCs w:val="21"/>
                <w14:textFill>
                  <w14:solidFill>
                    <w14:schemeClr w14:val="tx1"/>
                  </w14:solidFill>
                </w14:textFill>
              </w:rPr>
            </w:pPr>
          </w:p>
        </w:tc>
        <w:tc>
          <w:tcPr>
            <w:tcW w:w="927" w:type="dxa"/>
            <w:vAlign w:val="center"/>
          </w:tcPr>
          <w:p>
            <w:pPr>
              <w:jc w:val="center"/>
              <w:rPr>
                <w:rFonts w:ascii="Arial"/>
                <w:color w:val="000000" w:themeColor="text1"/>
                <w:szCs w:val="21"/>
                <w14:textFill>
                  <w14:solidFill>
                    <w14:schemeClr w14:val="tx1"/>
                  </w14:solidFill>
                </w14:textFill>
              </w:rPr>
            </w:pPr>
          </w:p>
        </w:tc>
        <w:tc>
          <w:tcPr>
            <w:tcW w:w="1140" w:type="dxa"/>
            <w:vAlign w:val="center"/>
          </w:tcPr>
          <w:p>
            <w:pPr>
              <w:jc w:val="center"/>
              <w:rPr>
                <w:rFonts w:ascii="Arial"/>
                <w:color w:val="000000" w:themeColor="text1"/>
                <w:szCs w:val="21"/>
                <w14:textFill>
                  <w14:solidFill>
                    <w14:schemeClr w14:val="tx1"/>
                  </w14:solidFill>
                </w14:textFill>
              </w:rPr>
            </w:pPr>
          </w:p>
        </w:tc>
        <w:tc>
          <w:tcPr>
            <w:tcW w:w="685" w:type="dxa"/>
            <w:vAlign w:val="center"/>
          </w:tcPr>
          <w:p>
            <w:pPr>
              <w:jc w:val="center"/>
              <w:rPr>
                <w:rFonts w:ascii="Arial"/>
                <w:color w:val="000000" w:themeColor="text1"/>
                <w:szCs w:val="21"/>
                <w14:textFill>
                  <w14:solidFill>
                    <w14:schemeClr w14:val="tx1"/>
                  </w14:solidFill>
                </w14:textFill>
              </w:rPr>
            </w:pPr>
          </w:p>
        </w:tc>
        <w:tc>
          <w:tcPr>
            <w:tcW w:w="795" w:type="dxa"/>
            <w:vAlign w:val="center"/>
          </w:tcPr>
          <w:p>
            <w:pPr>
              <w:jc w:val="center"/>
              <w:rPr>
                <w:rFonts w:ascii="Arial"/>
                <w:color w:val="000000" w:themeColor="text1"/>
                <w:szCs w:val="21"/>
                <w14:textFill>
                  <w14:solidFill>
                    <w14:schemeClr w14:val="tx1"/>
                  </w14:solidFill>
                </w14:textFill>
              </w:rPr>
            </w:pPr>
          </w:p>
        </w:tc>
        <w:tc>
          <w:tcPr>
            <w:tcW w:w="1365" w:type="dxa"/>
            <w:vAlign w:val="center"/>
          </w:tcPr>
          <w:p>
            <w:pPr>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其他资金</w:t>
            </w:r>
          </w:p>
        </w:tc>
        <w:tc>
          <w:tcPr>
            <w:tcW w:w="1433" w:type="dxa"/>
            <w:vAlign w:val="center"/>
          </w:tcPr>
          <w:p>
            <w:pPr>
              <w:jc w:val="center"/>
              <w:rPr>
                <w:rFonts w:ascii="Arial"/>
                <w:color w:val="000000" w:themeColor="text1"/>
                <w:szCs w:val="21"/>
                <w14:textFill>
                  <w14:solidFill>
                    <w14:schemeClr w14:val="tx1"/>
                  </w14:solidFill>
                </w14:textFill>
              </w:rPr>
            </w:pPr>
          </w:p>
        </w:tc>
        <w:tc>
          <w:tcPr>
            <w:tcW w:w="927" w:type="dxa"/>
            <w:vAlign w:val="center"/>
          </w:tcPr>
          <w:p>
            <w:pPr>
              <w:jc w:val="center"/>
              <w:rPr>
                <w:rFonts w:ascii="Arial"/>
                <w:color w:val="000000" w:themeColor="text1"/>
                <w:szCs w:val="21"/>
                <w14:textFill>
                  <w14:solidFill>
                    <w14:schemeClr w14:val="tx1"/>
                  </w14:solidFill>
                </w14:textFill>
              </w:rPr>
            </w:pPr>
          </w:p>
        </w:tc>
        <w:tc>
          <w:tcPr>
            <w:tcW w:w="1140" w:type="dxa"/>
            <w:vAlign w:val="center"/>
          </w:tcPr>
          <w:p>
            <w:pPr>
              <w:jc w:val="center"/>
              <w:rPr>
                <w:rFonts w:ascii="Arial"/>
                <w:color w:val="000000" w:themeColor="text1"/>
                <w:szCs w:val="21"/>
                <w14:textFill>
                  <w14:solidFill>
                    <w14:schemeClr w14:val="tx1"/>
                  </w14:solidFill>
                </w14:textFill>
              </w:rPr>
            </w:pPr>
          </w:p>
        </w:tc>
        <w:tc>
          <w:tcPr>
            <w:tcW w:w="685" w:type="dxa"/>
            <w:vAlign w:val="center"/>
          </w:tcPr>
          <w:p>
            <w:pPr>
              <w:jc w:val="center"/>
              <w:rPr>
                <w:rFonts w:ascii="Arial"/>
                <w:color w:val="000000" w:themeColor="text1"/>
                <w:szCs w:val="21"/>
                <w14:textFill>
                  <w14:solidFill>
                    <w14:schemeClr w14:val="tx1"/>
                  </w14:solidFill>
                </w14:textFill>
              </w:rPr>
            </w:pPr>
          </w:p>
        </w:tc>
        <w:tc>
          <w:tcPr>
            <w:tcW w:w="795" w:type="dxa"/>
            <w:vAlign w:val="center"/>
          </w:tcPr>
          <w:p>
            <w:pPr>
              <w:jc w:val="center"/>
              <w:rPr>
                <w:rFonts w:ascii="Arial"/>
                <w:color w:val="000000" w:themeColor="text1"/>
                <w:szCs w:val="21"/>
                <w14:textFill>
                  <w14:solidFill>
                    <w14:schemeClr w14:val="tx1"/>
                  </w14:solidFill>
                </w14:textFill>
              </w:rPr>
            </w:pPr>
          </w:p>
        </w:tc>
        <w:tc>
          <w:tcPr>
            <w:tcW w:w="1365" w:type="dxa"/>
            <w:vAlign w:val="center"/>
          </w:tcPr>
          <w:p>
            <w:pPr>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vAlign w:val="center"/>
          </w:tcPr>
          <w:p>
            <w:pPr>
              <w:spacing w:line="206" w:lineRule="auto"/>
              <w:ind w:hanging="20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年度总体</w:t>
            </w:r>
          </w:p>
          <w:p>
            <w:pPr>
              <w:spacing w:line="206" w:lineRule="auto"/>
              <w:ind w:hanging="20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目标</w:t>
            </w:r>
          </w:p>
        </w:tc>
        <w:tc>
          <w:tcPr>
            <w:tcW w:w="4520" w:type="dxa"/>
            <w:gridSpan w:val="4"/>
            <w:vAlign w:val="center"/>
          </w:tcPr>
          <w:p>
            <w:pPr>
              <w:spacing w:line="20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预期目标</w:t>
            </w:r>
          </w:p>
        </w:tc>
        <w:tc>
          <w:tcPr>
            <w:tcW w:w="3985" w:type="dxa"/>
            <w:gridSpan w:val="4"/>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4520" w:type="dxa"/>
            <w:gridSpan w:val="4"/>
            <w:vAlign w:val="center"/>
          </w:tcPr>
          <w:p>
            <w:pPr>
              <w:spacing w:line="240" w:lineRule="exact"/>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“三合一”系统平台维护经费，主要用于“三合一”系统平台的维护、优化、升级。</w:t>
            </w:r>
          </w:p>
        </w:tc>
        <w:tc>
          <w:tcPr>
            <w:tcW w:w="3985" w:type="dxa"/>
            <w:gridSpan w:val="4"/>
            <w:vAlign w:val="center"/>
          </w:tcPr>
          <w:p>
            <w:pPr>
              <w:spacing w:line="24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预期目标全部完成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5" w:type="dxa"/>
            <w:vMerge w:val="restart"/>
            <w:tcBorders>
              <w:bottom w:val="nil"/>
            </w:tcBorders>
            <w:textDirection w:val="tbRlV"/>
            <w:vAlign w:val="center"/>
          </w:tcPr>
          <w:p>
            <w:pPr>
              <w:spacing w:line="21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绩</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效</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指</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标</w:t>
            </w:r>
          </w:p>
        </w:tc>
        <w:tc>
          <w:tcPr>
            <w:tcW w:w="108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一级指标</w:t>
            </w:r>
          </w:p>
        </w:tc>
        <w:tc>
          <w:tcPr>
            <w:tcW w:w="108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二级指标</w:t>
            </w:r>
          </w:p>
        </w:tc>
        <w:tc>
          <w:tcPr>
            <w:tcW w:w="1433"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三级指标</w:t>
            </w:r>
          </w:p>
        </w:tc>
        <w:tc>
          <w:tcPr>
            <w:tcW w:w="927"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指标值</w:t>
            </w:r>
          </w:p>
        </w:tc>
        <w:tc>
          <w:tcPr>
            <w:tcW w:w="114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完成值</w:t>
            </w:r>
          </w:p>
        </w:tc>
        <w:tc>
          <w:tcPr>
            <w:tcW w:w="68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79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c>
          <w:tcPr>
            <w:tcW w:w="1365" w:type="dxa"/>
            <w:vAlign w:val="center"/>
          </w:tcPr>
          <w:p>
            <w:pPr>
              <w:spacing w:line="240" w:lineRule="exact"/>
              <w:ind w:hanging="99"/>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restart"/>
            <w:tcBorders>
              <w:bottom w:val="nil"/>
            </w:tcBorders>
            <w:vAlign w:val="center"/>
          </w:tcPr>
          <w:p>
            <w:pPr>
              <w:spacing w:line="50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22"/>
                <w:szCs w:val="21"/>
                <w14:textFill>
                  <w14:solidFill>
                    <w14:schemeClr w14:val="tx1"/>
                  </w14:solidFill>
                </w14:textFill>
              </w:rPr>
              <w:t>产出指标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5</w:t>
            </w:r>
            <w:r>
              <w:rPr>
                <w:rFonts w:ascii="宋体" w:hAnsi="宋体" w:eastAsia="宋体" w:cs="宋体"/>
                <w:color w:val="000000" w:themeColor="text1"/>
                <w:szCs w:val="21"/>
                <w14:textFill>
                  <w14:solidFill>
                    <w14:schemeClr w14:val="tx1"/>
                  </w14:solidFill>
                </w14:textFill>
              </w:rPr>
              <w:t>0分)</w:t>
            </w:r>
          </w:p>
        </w:tc>
        <w:tc>
          <w:tcPr>
            <w:tcW w:w="1080" w:type="dxa"/>
            <w:tcBorders>
              <w:bottom w:val="nil"/>
            </w:tcBorders>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数量指标</w:t>
            </w:r>
          </w:p>
        </w:tc>
        <w:tc>
          <w:tcPr>
            <w:tcW w:w="1433" w:type="dxa"/>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“三合一”系统优化率，服务公司（湖南科创公司）派1名工作人员全年驻场</w:t>
            </w:r>
          </w:p>
        </w:tc>
        <w:tc>
          <w:tcPr>
            <w:tcW w:w="927" w:type="dxa"/>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100%</w:t>
            </w:r>
          </w:p>
        </w:tc>
        <w:tc>
          <w:tcPr>
            <w:tcW w:w="1140"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100%</w:t>
            </w:r>
          </w:p>
        </w:tc>
        <w:tc>
          <w:tcPr>
            <w:tcW w:w="685" w:type="dxa"/>
            <w:vAlign w:val="center"/>
          </w:tcPr>
          <w:p>
            <w:pPr>
              <w:spacing w:line="21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795" w:type="dxa"/>
            <w:vAlign w:val="center"/>
          </w:tcPr>
          <w:p>
            <w:pPr>
              <w:spacing w:line="21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1365" w:type="dxa"/>
            <w:vAlign w:val="center"/>
          </w:tcPr>
          <w:p>
            <w:pPr>
              <w:spacing w:line="219"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质量指标</w:t>
            </w:r>
          </w:p>
        </w:tc>
        <w:tc>
          <w:tcPr>
            <w:tcW w:w="1433" w:type="dxa"/>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维护合格率</w:t>
            </w:r>
          </w:p>
        </w:tc>
        <w:tc>
          <w:tcPr>
            <w:tcW w:w="927"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c>
          <w:tcPr>
            <w:tcW w:w="1140"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c>
          <w:tcPr>
            <w:tcW w:w="68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79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136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时效指标</w:t>
            </w:r>
          </w:p>
        </w:tc>
        <w:tc>
          <w:tcPr>
            <w:tcW w:w="1433" w:type="dxa"/>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维护及时性</w:t>
            </w:r>
          </w:p>
        </w:tc>
        <w:tc>
          <w:tcPr>
            <w:tcW w:w="927"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c>
          <w:tcPr>
            <w:tcW w:w="1140"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c>
          <w:tcPr>
            <w:tcW w:w="685"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795"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1365"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成本指标</w:t>
            </w:r>
          </w:p>
        </w:tc>
        <w:tc>
          <w:tcPr>
            <w:tcW w:w="1433" w:type="dxa"/>
            <w:vAlign w:val="center"/>
          </w:tcPr>
          <w:p>
            <w:pPr>
              <w:widowControl/>
              <w:jc w:val="left"/>
              <w:rPr>
                <w:rFonts w:ascii="宋体" w:hAnsi="宋体" w:eastAsia="宋体" w:cs="宋体"/>
                <w:color w:val="000000"/>
                <w:kern w:val="0"/>
                <w:sz w:val="22"/>
                <w:szCs w:val="22"/>
              </w:rPr>
            </w:pPr>
            <w:r>
              <w:rPr>
                <w:rFonts w:hint="eastAsia"/>
                <w:color w:val="000000"/>
                <w:sz w:val="22"/>
                <w:szCs w:val="22"/>
              </w:rPr>
              <w:t>完成履职工作任务所需经费</w:t>
            </w:r>
          </w:p>
        </w:tc>
        <w:tc>
          <w:tcPr>
            <w:tcW w:w="927" w:type="dxa"/>
            <w:vAlign w:val="center"/>
          </w:tcPr>
          <w:p>
            <w:pPr>
              <w:spacing w:line="22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r>
              <w:rPr>
                <w:rFonts w:ascii="宋体" w:hAnsi="宋体" w:eastAsia="宋体" w:cs="宋体"/>
                <w:color w:val="000000" w:themeColor="text1"/>
                <w:szCs w:val="21"/>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万元</w:t>
            </w:r>
          </w:p>
        </w:tc>
        <w:tc>
          <w:tcPr>
            <w:tcW w:w="1140" w:type="dxa"/>
            <w:vAlign w:val="center"/>
          </w:tcPr>
          <w:p>
            <w:pPr>
              <w:spacing w:line="220" w:lineRule="exact"/>
              <w:jc w:val="center"/>
              <w:rPr>
                <w:rFonts w:hint="eastAsia"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35</w:t>
            </w:r>
            <w:r>
              <w:rPr>
                <w:rFonts w:hint="eastAsia" w:ascii="宋体" w:hAnsi="宋体" w:eastAsia="宋体" w:cs="宋体"/>
                <w:color w:val="000000" w:themeColor="text1"/>
                <w:szCs w:val="21"/>
                <w14:textFill>
                  <w14:solidFill>
                    <w14:schemeClr w14:val="tx1"/>
                  </w14:solidFill>
                </w14:textFill>
              </w:rPr>
              <w:t>万元</w:t>
            </w:r>
          </w:p>
        </w:tc>
        <w:tc>
          <w:tcPr>
            <w:tcW w:w="685" w:type="dxa"/>
            <w:vAlign w:val="center"/>
          </w:tcPr>
          <w:p>
            <w:pPr>
              <w:spacing w:line="2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w:t>
            </w:r>
          </w:p>
        </w:tc>
        <w:tc>
          <w:tcPr>
            <w:tcW w:w="795" w:type="dxa"/>
            <w:vAlign w:val="center"/>
          </w:tcPr>
          <w:p>
            <w:pPr>
              <w:spacing w:line="2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w:t>
            </w:r>
          </w:p>
        </w:tc>
        <w:tc>
          <w:tcPr>
            <w:tcW w:w="1365" w:type="dxa"/>
            <w:vAlign w:val="center"/>
          </w:tcPr>
          <w:p>
            <w:pPr>
              <w:spacing w:line="22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restart"/>
            <w:tcBorders>
              <w:bottom w:val="nil"/>
            </w:tcBorders>
            <w:vAlign w:val="center"/>
          </w:tcPr>
          <w:p>
            <w:pPr>
              <w:spacing w:line="300" w:lineRule="auto"/>
              <w:jc w:val="center"/>
              <w:rPr>
                <w:rFonts w:ascii="Arial"/>
                <w:color w:val="000000" w:themeColor="text1"/>
                <w:szCs w:val="21"/>
                <w14:textFill>
                  <w14:solidFill>
                    <w14:schemeClr w14:val="tx1"/>
                  </w14:solidFill>
                </w14:textFill>
              </w:rPr>
            </w:pPr>
          </w:p>
          <w:p>
            <w:pPr>
              <w:spacing w:line="301" w:lineRule="auto"/>
              <w:jc w:val="center"/>
              <w:rPr>
                <w:rFonts w:ascii="Arial"/>
                <w:color w:val="000000" w:themeColor="text1"/>
                <w:szCs w:val="21"/>
                <w14:textFill>
                  <w14:solidFill>
                    <w14:schemeClr w14:val="tx1"/>
                  </w14:solidFill>
                </w14:textFill>
              </w:rPr>
            </w:pPr>
          </w:p>
          <w:p>
            <w:pPr>
              <w:spacing w:line="301" w:lineRule="auto"/>
              <w:jc w:val="center"/>
              <w:rPr>
                <w:rFonts w:ascii="Arial"/>
                <w:color w:val="000000" w:themeColor="text1"/>
                <w:szCs w:val="21"/>
                <w14:textFill>
                  <w14:solidFill>
                    <w14:schemeClr w14:val="tx1"/>
                  </w14:solidFill>
                </w14:textFill>
              </w:rPr>
            </w:pPr>
          </w:p>
          <w:p>
            <w:pPr>
              <w:spacing w:line="49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21"/>
                <w:szCs w:val="21"/>
                <w14:textFill>
                  <w14:solidFill>
                    <w14:schemeClr w14:val="tx1"/>
                  </w14:solidFill>
                </w14:textFill>
              </w:rPr>
              <w:t>效益指标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w:t>
            </w:r>
            <w:r>
              <w:rPr>
                <w:rFonts w:ascii="宋体" w:hAnsi="宋体" w:eastAsia="宋体" w:cs="宋体"/>
                <w:color w:val="000000" w:themeColor="text1"/>
                <w:szCs w:val="21"/>
                <w14:textFill>
                  <w14:solidFill>
                    <w14:schemeClr w14:val="tx1"/>
                  </w14:solidFill>
                </w14:textFill>
              </w:rPr>
              <w:t>0分)</w:t>
            </w:r>
          </w:p>
        </w:tc>
        <w:tc>
          <w:tcPr>
            <w:tcW w:w="1080" w:type="dxa"/>
            <w:tcBorders>
              <w:bottom w:val="nil"/>
            </w:tcBorders>
            <w:vAlign w:val="center"/>
          </w:tcPr>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4"/>
                <w:szCs w:val="21"/>
                <w14:textFill>
                  <w14:solidFill>
                    <w14:schemeClr w14:val="tx1"/>
                  </w14:solidFill>
                </w14:textFill>
              </w:rPr>
              <w:t>经济效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益指标</w:t>
            </w:r>
          </w:p>
        </w:tc>
        <w:tc>
          <w:tcPr>
            <w:tcW w:w="1433"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927"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1140"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685"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p>
        </w:tc>
        <w:tc>
          <w:tcPr>
            <w:tcW w:w="795"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p>
        </w:tc>
        <w:tc>
          <w:tcPr>
            <w:tcW w:w="1365"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2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社会效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益指标</w:t>
            </w:r>
          </w:p>
        </w:tc>
        <w:tc>
          <w:tcPr>
            <w:tcW w:w="1433" w:type="dxa"/>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保障“三合一”系统平台的正常运转</w:t>
            </w:r>
          </w:p>
        </w:tc>
        <w:tc>
          <w:tcPr>
            <w:tcW w:w="927" w:type="dxa"/>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正常运转</w:t>
            </w:r>
          </w:p>
        </w:tc>
        <w:tc>
          <w:tcPr>
            <w:tcW w:w="1140" w:type="dxa"/>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正常运转</w:t>
            </w:r>
          </w:p>
        </w:tc>
        <w:tc>
          <w:tcPr>
            <w:tcW w:w="68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w:t>
            </w:r>
          </w:p>
        </w:tc>
        <w:tc>
          <w:tcPr>
            <w:tcW w:w="79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w:t>
            </w:r>
          </w:p>
        </w:tc>
        <w:tc>
          <w:tcPr>
            <w:tcW w:w="136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3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生态效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益指标</w:t>
            </w:r>
          </w:p>
        </w:tc>
        <w:tc>
          <w:tcPr>
            <w:tcW w:w="1433" w:type="dxa"/>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927"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1140"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68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c>
          <w:tcPr>
            <w:tcW w:w="79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c>
          <w:tcPr>
            <w:tcW w:w="136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16" w:lineRule="auto"/>
              <w:ind w:hanging="9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可持续</w:t>
            </w:r>
          </w:p>
          <w:p>
            <w:pPr>
              <w:spacing w:line="216" w:lineRule="auto"/>
              <w:ind w:hanging="9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影响指标</w:t>
            </w:r>
          </w:p>
        </w:tc>
        <w:tc>
          <w:tcPr>
            <w:tcW w:w="1433"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927"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1140"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68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c>
          <w:tcPr>
            <w:tcW w:w="79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c>
          <w:tcPr>
            <w:tcW w:w="136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满意度</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指标</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(10分)</w:t>
            </w:r>
          </w:p>
        </w:tc>
        <w:tc>
          <w:tcPr>
            <w:tcW w:w="1080" w:type="dxa"/>
            <w:tcBorders>
              <w:bottom w:val="nil"/>
            </w:tcBorders>
            <w:vAlign w:val="center"/>
          </w:tcPr>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服务对象</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满意度</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指标</w:t>
            </w:r>
          </w:p>
        </w:tc>
        <w:tc>
          <w:tcPr>
            <w:tcW w:w="1433"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社会公众满意度</w:t>
            </w:r>
          </w:p>
        </w:tc>
        <w:tc>
          <w:tcPr>
            <w:tcW w:w="927"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≥95%</w:t>
            </w:r>
          </w:p>
        </w:tc>
        <w:tc>
          <w:tcPr>
            <w:tcW w:w="114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98%</w:t>
            </w:r>
          </w:p>
        </w:tc>
        <w:tc>
          <w:tcPr>
            <w:tcW w:w="68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79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136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vAlign w:val="center"/>
          </w:tcPr>
          <w:p>
            <w:pPr>
              <w:spacing w:line="260" w:lineRule="exact"/>
              <w:ind w:firstLine="3145"/>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总分</w:t>
            </w:r>
          </w:p>
        </w:tc>
        <w:tc>
          <w:tcPr>
            <w:tcW w:w="685" w:type="dxa"/>
            <w:vAlign w:val="center"/>
          </w:tcPr>
          <w:p>
            <w:pPr>
              <w:spacing w:line="16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100</w:t>
            </w:r>
          </w:p>
        </w:tc>
        <w:tc>
          <w:tcPr>
            <w:tcW w:w="795" w:type="dxa"/>
            <w:vAlign w:val="center"/>
          </w:tcPr>
          <w:p>
            <w:pPr>
              <w:jc w:val="center"/>
              <w:rPr>
                <w:rFonts w:ascii="Arial"/>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97</w:t>
            </w:r>
          </w:p>
        </w:tc>
        <w:tc>
          <w:tcPr>
            <w:tcW w:w="1365" w:type="dxa"/>
            <w:vAlign w:val="center"/>
          </w:tcPr>
          <w:p>
            <w:pPr>
              <w:jc w:val="center"/>
              <w:rPr>
                <w:rFonts w:ascii="Arial"/>
                <w:color w:val="000000" w:themeColor="text1"/>
                <w:szCs w:val="21"/>
                <w14:textFill>
                  <w14:solidFill>
                    <w14:schemeClr w14:val="tx1"/>
                  </w14:solidFill>
                </w14:textFill>
              </w:rPr>
            </w:pPr>
          </w:p>
        </w:tc>
      </w:tr>
    </w:tbl>
    <w:p>
      <w:pPr>
        <w:spacing w:line="252" w:lineRule="auto"/>
        <w:rPr>
          <w:rFonts w:ascii="宋体" w:hAnsi="宋体" w:eastAsia="宋体" w:cs="宋体"/>
          <w:color w:val="000000" w:themeColor="text1"/>
          <w:szCs w:val="21"/>
          <w14:textFill>
            <w14:solidFill>
              <w14:schemeClr w14:val="tx1"/>
            </w14:solidFill>
          </w14:textFill>
        </w:rPr>
      </w:pPr>
    </w:p>
    <w:p>
      <w:pPr>
        <w:spacing w:before="75" w:line="230" w:lineRule="auto"/>
        <w:rPr>
          <w:rFonts w:ascii="仿宋_GB2312" w:hAnsi="仿宋_GB2312" w:eastAsia="仿宋_GB2312" w:cs="仿宋_GB2312"/>
          <w:color w:val="000000" w:themeColor="text1"/>
          <w:sz w:val="22"/>
          <w:szCs w:val="22"/>
          <w14:textFill>
            <w14:solidFill>
              <w14:schemeClr w14:val="tx1"/>
            </w14:solidFill>
          </w14:textFill>
        </w:rPr>
        <w:sectPr>
          <w:pgSz w:w="11906" w:h="16838"/>
          <w:pgMar w:top="1417" w:right="1417" w:bottom="1417" w:left="1417" w:header="851" w:footer="992" w:gutter="0"/>
          <w:cols w:space="0" w:num="1"/>
          <w:docGrid w:type="lines" w:linePitch="312" w:charSpace="0"/>
        </w:sectPr>
      </w:pPr>
      <w:r>
        <w:rPr>
          <w:rFonts w:ascii="仿宋" w:hAnsi="仿宋" w:eastAsia="仿宋" w:cs="仿宋"/>
          <w:color w:val="000000" w:themeColor="text1"/>
          <w:spacing w:val="-26"/>
          <w:sz w:val="22"/>
          <w:szCs w:val="22"/>
          <w14:textFill>
            <w14:solidFill>
              <w14:schemeClr w14:val="tx1"/>
            </w14:solidFill>
          </w14:textFill>
        </w:rPr>
        <w:t>填表人：</w:t>
      </w:r>
      <w:r>
        <w:rPr>
          <w:rFonts w:ascii="仿宋" w:hAnsi="仿宋" w:eastAsia="仿宋" w:cs="仿宋"/>
          <w:color w:val="000000" w:themeColor="text1"/>
          <w:spacing w:val="15"/>
          <w:sz w:val="22"/>
          <w:szCs w:val="22"/>
          <w14:textFill>
            <w14:solidFill>
              <w14:schemeClr w14:val="tx1"/>
            </w14:solidFill>
          </w14:textFill>
        </w:rPr>
        <w:t xml:space="preserve">  </w:t>
      </w:r>
      <w:r>
        <w:rPr>
          <w:rFonts w:ascii="仿宋" w:hAnsi="仿宋" w:eastAsia="仿宋" w:cs="仿宋"/>
          <w:color w:val="000000" w:themeColor="text1"/>
          <w:spacing w:val="4"/>
          <w:sz w:val="22"/>
          <w:szCs w:val="22"/>
          <w14:textFill>
            <w14:solidFill>
              <w14:schemeClr w14:val="tx1"/>
            </w14:solidFill>
          </w14:textFill>
        </w:rPr>
        <w:t xml:space="preserve">         </w:t>
      </w:r>
      <w:r>
        <w:rPr>
          <w:rFonts w:ascii="仿宋" w:hAnsi="仿宋" w:eastAsia="仿宋" w:cs="仿宋"/>
          <w:color w:val="000000" w:themeColor="text1"/>
          <w:spacing w:val="-26"/>
          <w:sz w:val="22"/>
          <w:szCs w:val="22"/>
          <w14:textFill>
            <w14:solidFill>
              <w14:schemeClr w14:val="tx1"/>
            </w14:solidFill>
          </w14:textFill>
        </w:rPr>
        <w:t>联系电话：</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6"/>
          <w:sz w:val="22"/>
          <w:szCs w:val="22"/>
          <w14:textFill>
            <w14:solidFill>
              <w14:schemeClr w14:val="tx1"/>
            </w14:solidFill>
          </w14:textFill>
        </w:rPr>
        <w:t>单位负责人签字：</w:t>
      </w:r>
      <w:r>
        <w:rPr>
          <w:rFonts w:hint="eastAsia" w:ascii="仿宋" w:hAnsi="仿宋" w:eastAsia="仿宋" w:cs="仿宋"/>
          <w:color w:val="000000" w:themeColor="text1"/>
          <w:spacing w:val="-26"/>
          <w:sz w:val="22"/>
          <w:szCs w:val="22"/>
          <w14:textFill>
            <w14:solidFill>
              <w14:schemeClr w14:val="tx1"/>
            </w14:solidFill>
          </w14:textFill>
        </w:rPr>
        <w:t xml:space="preserve">   </w:t>
      </w:r>
      <w:r>
        <w:rPr>
          <w:rFonts w:hint="eastAsia" w:ascii="仿宋" w:hAnsi="仿宋" w:eastAsia="仿宋" w:cs="仿宋"/>
          <w:color w:val="000000" w:themeColor="text1"/>
          <w:spacing w:val="-26"/>
          <w:sz w:val="22"/>
          <w:szCs w:val="22"/>
          <w:lang w:val="en-US" w:eastAsia="zh-CN"/>
          <w14:textFill>
            <w14:solidFill>
              <w14:schemeClr w14:val="tx1"/>
            </w14:solidFill>
          </w14:textFill>
        </w:rPr>
        <w:t xml:space="preserve">  </w:t>
      </w:r>
      <w:r>
        <w:rPr>
          <w:rFonts w:hint="eastAsia" w:ascii="仿宋" w:hAnsi="仿宋" w:eastAsia="仿宋" w:cs="仿宋"/>
          <w:color w:val="000000" w:themeColor="text1"/>
          <w:spacing w:val="-26"/>
          <w:sz w:val="22"/>
          <w:szCs w:val="22"/>
          <w14:textFill>
            <w14:solidFill>
              <w14:schemeClr w14:val="tx1"/>
            </w14:solidFill>
          </w14:textFill>
        </w:rPr>
        <w:t xml:space="preserve">              </w:t>
      </w:r>
      <w:r>
        <w:rPr>
          <w:rFonts w:ascii="仿宋" w:hAnsi="仿宋" w:eastAsia="仿宋" w:cs="仿宋"/>
          <w:color w:val="000000" w:themeColor="text1"/>
          <w:spacing w:val="15"/>
          <w:sz w:val="22"/>
          <w:szCs w:val="22"/>
          <w14:textFill>
            <w14:solidFill>
              <w14:schemeClr w14:val="tx1"/>
            </w14:solidFill>
          </w14:textFill>
        </w:rPr>
        <w:t xml:space="preserve"> </w:t>
      </w:r>
      <w:r>
        <w:rPr>
          <w:rFonts w:ascii="仿宋" w:hAnsi="仿宋" w:eastAsia="仿宋" w:cs="仿宋"/>
          <w:color w:val="000000" w:themeColor="text1"/>
          <w:spacing w:val="-26"/>
          <w:sz w:val="22"/>
          <w:szCs w:val="22"/>
          <w14:textFill>
            <w14:solidFill>
              <w14:schemeClr w14:val="tx1"/>
            </w14:solidFill>
          </w14:textFill>
        </w:rPr>
        <w:t>填报日期：</w:t>
      </w:r>
      <w:r>
        <w:rPr>
          <w:rFonts w:hint="eastAsia" w:ascii="仿宋" w:hAnsi="仿宋" w:eastAsia="仿宋" w:cs="仿宋"/>
          <w:color w:val="000000" w:themeColor="text1"/>
          <w:spacing w:val="-26"/>
          <w:sz w:val="22"/>
          <w:szCs w:val="22"/>
          <w:lang w:val="en-US" w:eastAsia="zh-CN"/>
          <w14:textFill>
            <w14:solidFill>
              <w14:schemeClr w14:val="tx1"/>
            </w14:solidFill>
          </w14:textFill>
        </w:rPr>
        <w:t>2023年6月30日</w:t>
      </w:r>
      <w:r>
        <w:rPr>
          <w:rFonts w:ascii="仿宋" w:hAnsi="仿宋" w:eastAsia="仿宋" w:cs="仿宋"/>
          <w:color w:val="000000" w:themeColor="text1"/>
          <w:spacing w:val="4"/>
          <w:sz w:val="22"/>
          <w:szCs w:val="22"/>
          <w14:textFill>
            <w14:solidFill>
              <w14:schemeClr w14:val="tx1"/>
            </w14:solidFill>
          </w14:textFill>
        </w:rPr>
        <w:t xml:space="preserve"> </w:t>
      </w:r>
    </w:p>
    <w:p>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附件4</w:t>
      </w:r>
    </w:p>
    <w:p>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vAlign w:val="center"/>
          </w:tcPr>
          <w:p>
            <w:pPr>
              <w:spacing w:line="226"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项目支出</w:t>
            </w:r>
          </w:p>
          <w:p>
            <w:pPr>
              <w:spacing w:line="226"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名称</w:t>
            </w:r>
          </w:p>
        </w:tc>
        <w:tc>
          <w:tcPr>
            <w:tcW w:w="8505" w:type="dxa"/>
            <w:gridSpan w:val="8"/>
            <w:vAlign w:val="center"/>
          </w:tcPr>
          <w:p>
            <w:pPr>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运行维护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vAlign w:val="center"/>
          </w:tcPr>
          <w:p>
            <w:pPr>
              <w:spacing w:line="202"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主管部门</w:t>
            </w:r>
          </w:p>
        </w:tc>
        <w:tc>
          <w:tcPr>
            <w:tcW w:w="4520" w:type="dxa"/>
            <w:gridSpan w:val="4"/>
            <w:shd w:val="clear" w:color="auto" w:fill="auto"/>
            <w:vAlign w:val="center"/>
          </w:tcPr>
          <w:p>
            <w:pPr>
              <w:jc w:val="center"/>
              <w:rPr>
                <w:rFonts w:ascii="Arial"/>
                <w:color w:val="000000" w:themeColor="text1"/>
                <w:szCs w:val="21"/>
                <w14:textFill>
                  <w14:solidFill>
                    <w14:schemeClr w14:val="tx1"/>
                  </w14:solidFill>
                </w14:textFill>
              </w:rPr>
            </w:pPr>
            <w:r>
              <w:rPr>
                <w:rFonts w:hint="eastAsia" w:ascii="Arial"/>
                <w:color w:val="000000" w:themeColor="text1"/>
                <w:szCs w:val="21"/>
                <w:lang w:eastAsia="zh-CN"/>
                <w14:textFill>
                  <w14:solidFill>
                    <w14:schemeClr w14:val="tx1"/>
                  </w14:solidFill>
                </w14:textFill>
              </w:rPr>
              <w:t>楼</w:t>
            </w:r>
            <w:r>
              <w:rPr>
                <w:rFonts w:hint="eastAsia" w:ascii="Arial"/>
                <w:color w:val="000000" w:themeColor="text1"/>
                <w:szCs w:val="21"/>
                <w14:textFill>
                  <w14:solidFill>
                    <w14:schemeClr w14:val="tx1"/>
                  </w14:solidFill>
                </w14:textFill>
              </w:rPr>
              <w:t>区人民政府</w:t>
            </w:r>
          </w:p>
        </w:tc>
        <w:tc>
          <w:tcPr>
            <w:tcW w:w="1140" w:type="dxa"/>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实施单位</w:t>
            </w:r>
          </w:p>
        </w:tc>
        <w:tc>
          <w:tcPr>
            <w:tcW w:w="2845" w:type="dxa"/>
            <w:gridSpan w:val="3"/>
            <w:vAlign w:val="center"/>
          </w:tcPr>
          <w:p>
            <w:pPr>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岳阳市岳阳楼区公共服务和网格化中心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vAlign w:val="center"/>
          </w:tcPr>
          <w:p>
            <w:pPr>
              <w:spacing w:line="254" w:lineRule="auto"/>
              <w:jc w:val="center"/>
              <w:rPr>
                <w:rFonts w:ascii="Arial"/>
                <w:color w:val="000000" w:themeColor="text1"/>
                <w:szCs w:val="21"/>
                <w14:textFill>
                  <w14:solidFill>
                    <w14:schemeClr w14:val="tx1"/>
                  </w14:solidFill>
                </w14:textFill>
              </w:rPr>
            </w:pPr>
          </w:p>
          <w:p>
            <w:pPr>
              <w:spacing w:line="255" w:lineRule="auto"/>
              <w:jc w:val="center"/>
              <w:rPr>
                <w:rFonts w:ascii="Arial"/>
                <w:color w:val="000000" w:themeColor="text1"/>
                <w:szCs w:val="21"/>
                <w14:textFill>
                  <w14:solidFill>
                    <w14:schemeClr w14:val="tx1"/>
                  </w14:solidFill>
                </w14:textFill>
              </w:rPr>
            </w:pP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项目资金</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(万元)</w:t>
            </w:r>
          </w:p>
        </w:tc>
        <w:tc>
          <w:tcPr>
            <w:tcW w:w="2160" w:type="dxa"/>
            <w:gridSpan w:val="2"/>
            <w:vAlign w:val="center"/>
          </w:tcPr>
          <w:p>
            <w:pPr>
              <w:spacing w:line="300" w:lineRule="exact"/>
              <w:jc w:val="center"/>
              <w:rPr>
                <w:rFonts w:ascii="Arial"/>
                <w:color w:val="000000" w:themeColor="text1"/>
                <w:szCs w:val="21"/>
                <w14:textFill>
                  <w14:solidFill>
                    <w14:schemeClr w14:val="tx1"/>
                  </w14:solidFill>
                </w14:textFill>
              </w:rPr>
            </w:pPr>
          </w:p>
        </w:tc>
        <w:tc>
          <w:tcPr>
            <w:tcW w:w="1229"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年初</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预算数</w:t>
            </w:r>
          </w:p>
        </w:tc>
        <w:tc>
          <w:tcPr>
            <w:tcW w:w="1131"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预算数</w:t>
            </w:r>
          </w:p>
        </w:tc>
        <w:tc>
          <w:tcPr>
            <w:tcW w:w="114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执行数</w:t>
            </w:r>
          </w:p>
        </w:tc>
        <w:tc>
          <w:tcPr>
            <w:tcW w:w="68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79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执行率</w:t>
            </w:r>
          </w:p>
        </w:tc>
        <w:tc>
          <w:tcPr>
            <w:tcW w:w="136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年度资金总额</w:t>
            </w:r>
          </w:p>
        </w:tc>
        <w:tc>
          <w:tcPr>
            <w:tcW w:w="1229"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60.00</w:t>
            </w:r>
          </w:p>
        </w:tc>
        <w:tc>
          <w:tcPr>
            <w:tcW w:w="1131" w:type="dxa"/>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60.00</w:t>
            </w:r>
          </w:p>
        </w:tc>
        <w:tc>
          <w:tcPr>
            <w:tcW w:w="1140" w:type="dxa"/>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60.00</w:t>
            </w:r>
          </w:p>
        </w:tc>
        <w:tc>
          <w:tcPr>
            <w:tcW w:w="685" w:type="dxa"/>
            <w:vAlign w:val="center"/>
          </w:tcPr>
          <w:p>
            <w:pPr>
              <w:spacing w:line="165"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position w:val="-2"/>
                <w:szCs w:val="21"/>
                <w14:textFill>
                  <w14:solidFill>
                    <w14:schemeClr w14:val="tx1"/>
                  </w14:solidFill>
                </w14:textFill>
              </w:rPr>
              <w:t>10</w:t>
            </w:r>
          </w:p>
        </w:tc>
        <w:tc>
          <w:tcPr>
            <w:tcW w:w="795"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c>
          <w:tcPr>
            <w:tcW w:w="1365"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其中：当年财政拨款</w:t>
            </w:r>
          </w:p>
        </w:tc>
        <w:tc>
          <w:tcPr>
            <w:tcW w:w="1229"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60.00</w:t>
            </w:r>
          </w:p>
        </w:tc>
        <w:tc>
          <w:tcPr>
            <w:tcW w:w="1131" w:type="dxa"/>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60.00</w:t>
            </w:r>
          </w:p>
        </w:tc>
        <w:tc>
          <w:tcPr>
            <w:tcW w:w="1140" w:type="dxa"/>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60.00</w:t>
            </w:r>
          </w:p>
        </w:tc>
        <w:tc>
          <w:tcPr>
            <w:tcW w:w="685" w:type="dxa"/>
            <w:vAlign w:val="center"/>
          </w:tcPr>
          <w:p>
            <w:pPr>
              <w:jc w:val="center"/>
              <w:rPr>
                <w:rFonts w:ascii="宋体" w:hAnsi="宋体" w:eastAsia="宋体" w:cs="宋体"/>
                <w:color w:val="000000" w:themeColor="text1"/>
                <w:szCs w:val="21"/>
                <w14:textFill>
                  <w14:solidFill>
                    <w14:schemeClr w14:val="tx1"/>
                  </w14:solidFill>
                </w14:textFill>
              </w:rPr>
            </w:pPr>
          </w:p>
        </w:tc>
        <w:tc>
          <w:tcPr>
            <w:tcW w:w="795" w:type="dxa"/>
            <w:vAlign w:val="center"/>
          </w:tcPr>
          <w:p>
            <w:pPr>
              <w:jc w:val="center"/>
              <w:rPr>
                <w:rFonts w:ascii="宋体" w:hAnsi="宋体" w:eastAsia="宋体" w:cs="宋体"/>
                <w:color w:val="000000" w:themeColor="text1"/>
                <w:szCs w:val="21"/>
                <w14:textFill>
                  <w14:solidFill>
                    <w14:schemeClr w14:val="tx1"/>
                  </w14:solidFill>
                </w14:textFill>
              </w:rPr>
            </w:pPr>
          </w:p>
        </w:tc>
        <w:tc>
          <w:tcPr>
            <w:tcW w:w="1365" w:type="dxa"/>
            <w:vAlign w:val="center"/>
          </w:tcPr>
          <w:p>
            <w:pPr>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上年结转资金</w:t>
            </w:r>
          </w:p>
        </w:tc>
        <w:tc>
          <w:tcPr>
            <w:tcW w:w="1229" w:type="dxa"/>
            <w:vAlign w:val="center"/>
          </w:tcPr>
          <w:p>
            <w:pPr>
              <w:jc w:val="center"/>
              <w:rPr>
                <w:rFonts w:ascii="Arial"/>
                <w:color w:val="000000" w:themeColor="text1"/>
                <w:szCs w:val="21"/>
                <w14:textFill>
                  <w14:solidFill>
                    <w14:schemeClr w14:val="tx1"/>
                  </w14:solidFill>
                </w14:textFill>
              </w:rPr>
            </w:pPr>
          </w:p>
        </w:tc>
        <w:tc>
          <w:tcPr>
            <w:tcW w:w="1131" w:type="dxa"/>
            <w:vAlign w:val="center"/>
          </w:tcPr>
          <w:p>
            <w:pPr>
              <w:jc w:val="center"/>
              <w:rPr>
                <w:rFonts w:ascii="Arial"/>
                <w:color w:val="000000" w:themeColor="text1"/>
                <w:szCs w:val="21"/>
                <w14:textFill>
                  <w14:solidFill>
                    <w14:schemeClr w14:val="tx1"/>
                  </w14:solidFill>
                </w14:textFill>
              </w:rPr>
            </w:pPr>
          </w:p>
        </w:tc>
        <w:tc>
          <w:tcPr>
            <w:tcW w:w="1140" w:type="dxa"/>
            <w:vAlign w:val="center"/>
          </w:tcPr>
          <w:p>
            <w:pPr>
              <w:jc w:val="center"/>
              <w:rPr>
                <w:rFonts w:ascii="Arial"/>
                <w:color w:val="000000" w:themeColor="text1"/>
                <w:szCs w:val="21"/>
                <w14:textFill>
                  <w14:solidFill>
                    <w14:schemeClr w14:val="tx1"/>
                  </w14:solidFill>
                </w14:textFill>
              </w:rPr>
            </w:pPr>
          </w:p>
        </w:tc>
        <w:tc>
          <w:tcPr>
            <w:tcW w:w="685" w:type="dxa"/>
            <w:vAlign w:val="center"/>
          </w:tcPr>
          <w:p>
            <w:pPr>
              <w:jc w:val="center"/>
              <w:rPr>
                <w:rFonts w:ascii="Arial"/>
                <w:color w:val="000000" w:themeColor="text1"/>
                <w:szCs w:val="21"/>
                <w14:textFill>
                  <w14:solidFill>
                    <w14:schemeClr w14:val="tx1"/>
                  </w14:solidFill>
                </w14:textFill>
              </w:rPr>
            </w:pPr>
          </w:p>
        </w:tc>
        <w:tc>
          <w:tcPr>
            <w:tcW w:w="795" w:type="dxa"/>
            <w:vAlign w:val="center"/>
          </w:tcPr>
          <w:p>
            <w:pPr>
              <w:jc w:val="center"/>
              <w:rPr>
                <w:rFonts w:ascii="Arial"/>
                <w:color w:val="000000" w:themeColor="text1"/>
                <w:szCs w:val="21"/>
                <w14:textFill>
                  <w14:solidFill>
                    <w14:schemeClr w14:val="tx1"/>
                  </w14:solidFill>
                </w14:textFill>
              </w:rPr>
            </w:pPr>
          </w:p>
        </w:tc>
        <w:tc>
          <w:tcPr>
            <w:tcW w:w="1365" w:type="dxa"/>
            <w:vAlign w:val="center"/>
          </w:tcPr>
          <w:p>
            <w:pPr>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其他资金</w:t>
            </w:r>
          </w:p>
        </w:tc>
        <w:tc>
          <w:tcPr>
            <w:tcW w:w="1229" w:type="dxa"/>
            <w:vAlign w:val="center"/>
          </w:tcPr>
          <w:p>
            <w:pPr>
              <w:jc w:val="center"/>
              <w:rPr>
                <w:rFonts w:ascii="Arial"/>
                <w:color w:val="000000" w:themeColor="text1"/>
                <w:szCs w:val="21"/>
                <w14:textFill>
                  <w14:solidFill>
                    <w14:schemeClr w14:val="tx1"/>
                  </w14:solidFill>
                </w14:textFill>
              </w:rPr>
            </w:pPr>
          </w:p>
        </w:tc>
        <w:tc>
          <w:tcPr>
            <w:tcW w:w="1131" w:type="dxa"/>
            <w:vAlign w:val="center"/>
          </w:tcPr>
          <w:p>
            <w:pPr>
              <w:jc w:val="center"/>
              <w:rPr>
                <w:rFonts w:ascii="Arial"/>
                <w:color w:val="000000" w:themeColor="text1"/>
                <w:szCs w:val="21"/>
                <w14:textFill>
                  <w14:solidFill>
                    <w14:schemeClr w14:val="tx1"/>
                  </w14:solidFill>
                </w14:textFill>
              </w:rPr>
            </w:pPr>
          </w:p>
        </w:tc>
        <w:tc>
          <w:tcPr>
            <w:tcW w:w="1140" w:type="dxa"/>
            <w:vAlign w:val="center"/>
          </w:tcPr>
          <w:p>
            <w:pPr>
              <w:jc w:val="center"/>
              <w:rPr>
                <w:rFonts w:ascii="Arial"/>
                <w:color w:val="000000" w:themeColor="text1"/>
                <w:szCs w:val="21"/>
                <w14:textFill>
                  <w14:solidFill>
                    <w14:schemeClr w14:val="tx1"/>
                  </w14:solidFill>
                </w14:textFill>
              </w:rPr>
            </w:pPr>
          </w:p>
        </w:tc>
        <w:tc>
          <w:tcPr>
            <w:tcW w:w="685" w:type="dxa"/>
            <w:vAlign w:val="center"/>
          </w:tcPr>
          <w:p>
            <w:pPr>
              <w:jc w:val="center"/>
              <w:rPr>
                <w:rFonts w:ascii="Arial"/>
                <w:color w:val="000000" w:themeColor="text1"/>
                <w:szCs w:val="21"/>
                <w14:textFill>
                  <w14:solidFill>
                    <w14:schemeClr w14:val="tx1"/>
                  </w14:solidFill>
                </w14:textFill>
              </w:rPr>
            </w:pPr>
          </w:p>
        </w:tc>
        <w:tc>
          <w:tcPr>
            <w:tcW w:w="795" w:type="dxa"/>
            <w:vAlign w:val="center"/>
          </w:tcPr>
          <w:p>
            <w:pPr>
              <w:jc w:val="center"/>
              <w:rPr>
                <w:rFonts w:ascii="Arial"/>
                <w:color w:val="000000" w:themeColor="text1"/>
                <w:szCs w:val="21"/>
                <w14:textFill>
                  <w14:solidFill>
                    <w14:schemeClr w14:val="tx1"/>
                  </w14:solidFill>
                </w14:textFill>
              </w:rPr>
            </w:pPr>
          </w:p>
        </w:tc>
        <w:tc>
          <w:tcPr>
            <w:tcW w:w="1365" w:type="dxa"/>
            <w:vAlign w:val="center"/>
          </w:tcPr>
          <w:p>
            <w:pPr>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vAlign w:val="center"/>
          </w:tcPr>
          <w:p>
            <w:pPr>
              <w:spacing w:line="206" w:lineRule="auto"/>
              <w:ind w:hanging="20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年度总体</w:t>
            </w:r>
          </w:p>
          <w:p>
            <w:pPr>
              <w:spacing w:line="206" w:lineRule="auto"/>
              <w:ind w:hanging="20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目标</w:t>
            </w:r>
          </w:p>
        </w:tc>
        <w:tc>
          <w:tcPr>
            <w:tcW w:w="4520" w:type="dxa"/>
            <w:gridSpan w:val="4"/>
            <w:vAlign w:val="center"/>
          </w:tcPr>
          <w:p>
            <w:pPr>
              <w:spacing w:line="20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预期目标</w:t>
            </w:r>
          </w:p>
        </w:tc>
        <w:tc>
          <w:tcPr>
            <w:tcW w:w="3985" w:type="dxa"/>
            <w:gridSpan w:val="4"/>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4520" w:type="dxa"/>
            <w:gridSpan w:val="4"/>
            <w:vAlign w:val="center"/>
          </w:tcPr>
          <w:p>
            <w:pPr>
              <w:spacing w:line="240" w:lineRule="exact"/>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网格员手持终端通信服务费。</w:t>
            </w:r>
          </w:p>
        </w:tc>
        <w:tc>
          <w:tcPr>
            <w:tcW w:w="3985" w:type="dxa"/>
            <w:gridSpan w:val="4"/>
            <w:vAlign w:val="center"/>
          </w:tcPr>
          <w:p>
            <w:pPr>
              <w:spacing w:line="24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预期目标全部完成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5" w:type="dxa"/>
            <w:vMerge w:val="restart"/>
            <w:tcBorders>
              <w:bottom w:val="nil"/>
            </w:tcBorders>
            <w:textDirection w:val="tbRlV"/>
            <w:vAlign w:val="center"/>
          </w:tcPr>
          <w:p>
            <w:pPr>
              <w:spacing w:line="21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绩</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效</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指</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标</w:t>
            </w:r>
          </w:p>
        </w:tc>
        <w:tc>
          <w:tcPr>
            <w:tcW w:w="108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一级指标</w:t>
            </w:r>
          </w:p>
        </w:tc>
        <w:tc>
          <w:tcPr>
            <w:tcW w:w="108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二级指标</w:t>
            </w:r>
          </w:p>
        </w:tc>
        <w:tc>
          <w:tcPr>
            <w:tcW w:w="1229"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三级指标</w:t>
            </w:r>
          </w:p>
        </w:tc>
        <w:tc>
          <w:tcPr>
            <w:tcW w:w="1131"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指标值</w:t>
            </w:r>
          </w:p>
        </w:tc>
        <w:tc>
          <w:tcPr>
            <w:tcW w:w="114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完成值</w:t>
            </w:r>
          </w:p>
        </w:tc>
        <w:tc>
          <w:tcPr>
            <w:tcW w:w="68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79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c>
          <w:tcPr>
            <w:tcW w:w="1365" w:type="dxa"/>
            <w:vAlign w:val="center"/>
          </w:tcPr>
          <w:p>
            <w:pPr>
              <w:spacing w:line="240" w:lineRule="exact"/>
              <w:ind w:hanging="99"/>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restart"/>
            <w:tcBorders>
              <w:bottom w:val="nil"/>
            </w:tcBorders>
            <w:vAlign w:val="center"/>
          </w:tcPr>
          <w:p>
            <w:pPr>
              <w:spacing w:line="50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22"/>
                <w:szCs w:val="21"/>
                <w14:textFill>
                  <w14:solidFill>
                    <w14:schemeClr w14:val="tx1"/>
                  </w14:solidFill>
                </w14:textFill>
              </w:rPr>
              <w:t>产出指标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(50分)</w:t>
            </w:r>
          </w:p>
        </w:tc>
        <w:tc>
          <w:tcPr>
            <w:tcW w:w="1080" w:type="dxa"/>
            <w:tcBorders>
              <w:bottom w:val="nil"/>
            </w:tcBorders>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数量指标</w:t>
            </w:r>
          </w:p>
        </w:tc>
        <w:tc>
          <w:tcPr>
            <w:tcW w:w="1229" w:type="dxa"/>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网格员手持终端通信服务全年正常使用</w:t>
            </w:r>
          </w:p>
        </w:tc>
        <w:tc>
          <w:tcPr>
            <w:tcW w:w="1131" w:type="dxa"/>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100%</w:t>
            </w:r>
          </w:p>
        </w:tc>
        <w:tc>
          <w:tcPr>
            <w:tcW w:w="1140"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100%</w:t>
            </w:r>
          </w:p>
        </w:tc>
        <w:tc>
          <w:tcPr>
            <w:tcW w:w="685" w:type="dxa"/>
            <w:vAlign w:val="center"/>
          </w:tcPr>
          <w:p>
            <w:pPr>
              <w:spacing w:line="21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795" w:type="dxa"/>
            <w:vAlign w:val="center"/>
          </w:tcPr>
          <w:p>
            <w:pPr>
              <w:spacing w:line="21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1365" w:type="dxa"/>
            <w:vAlign w:val="center"/>
          </w:tcPr>
          <w:p>
            <w:pPr>
              <w:spacing w:line="219"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质量指标</w:t>
            </w:r>
          </w:p>
        </w:tc>
        <w:tc>
          <w:tcPr>
            <w:tcW w:w="1229" w:type="dxa"/>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维护合格率</w:t>
            </w:r>
          </w:p>
        </w:tc>
        <w:tc>
          <w:tcPr>
            <w:tcW w:w="1131"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c>
          <w:tcPr>
            <w:tcW w:w="1140"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c>
          <w:tcPr>
            <w:tcW w:w="68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79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136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时效指标</w:t>
            </w:r>
          </w:p>
        </w:tc>
        <w:tc>
          <w:tcPr>
            <w:tcW w:w="1229" w:type="dxa"/>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维护及时性</w:t>
            </w:r>
          </w:p>
        </w:tc>
        <w:tc>
          <w:tcPr>
            <w:tcW w:w="1131"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c>
          <w:tcPr>
            <w:tcW w:w="1140"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c>
          <w:tcPr>
            <w:tcW w:w="685"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795"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1365"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成本指标</w:t>
            </w:r>
          </w:p>
        </w:tc>
        <w:tc>
          <w:tcPr>
            <w:tcW w:w="1229" w:type="dxa"/>
            <w:vAlign w:val="center"/>
          </w:tcPr>
          <w:p>
            <w:pPr>
              <w:widowControl/>
              <w:jc w:val="center"/>
              <w:textAlignment w:val="center"/>
              <w:rPr>
                <w:rFonts w:asciiTheme="minorEastAsia" w:hAnsiTheme="minorEastAsia" w:cstheme="minorEastAsia"/>
                <w:color w:val="000000"/>
                <w:szCs w:val="21"/>
              </w:rPr>
            </w:pPr>
            <w:r>
              <w:rPr>
                <w:rFonts w:hint="eastAsia"/>
                <w:color w:val="000000"/>
                <w:sz w:val="22"/>
                <w:szCs w:val="22"/>
              </w:rPr>
              <w:t>完成履职工作任务所需经费</w:t>
            </w:r>
          </w:p>
        </w:tc>
        <w:tc>
          <w:tcPr>
            <w:tcW w:w="1131" w:type="dxa"/>
            <w:vAlign w:val="center"/>
          </w:tcPr>
          <w:p>
            <w:pPr>
              <w:spacing w:line="22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r>
              <w:rPr>
                <w:rFonts w:ascii="宋体" w:hAnsi="宋体" w:eastAsia="宋体" w:cs="宋体"/>
                <w:color w:val="000000" w:themeColor="text1"/>
                <w:szCs w:val="21"/>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万元</w:t>
            </w:r>
          </w:p>
        </w:tc>
        <w:tc>
          <w:tcPr>
            <w:tcW w:w="1140" w:type="dxa"/>
            <w:vAlign w:val="center"/>
          </w:tcPr>
          <w:p>
            <w:pPr>
              <w:spacing w:line="22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0万元</w:t>
            </w:r>
          </w:p>
        </w:tc>
        <w:tc>
          <w:tcPr>
            <w:tcW w:w="685" w:type="dxa"/>
            <w:vAlign w:val="center"/>
          </w:tcPr>
          <w:p>
            <w:pPr>
              <w:spacing w:line="2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w:t>
            </w:r>
          </w:p>
        </w:tc>
        <w:tc>
          <w:tcPr>
            <w:tcW w:w="795" w:type="dxa"/>
            <w:vAlign w:val="center"/>
          </w:tcPr>
          <w:p>
            <w:pPr>
              <w:spacing w:line="2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w:t>
            </w:r>
          </w:p>
        </w:tc>
        <w:tc>
          <w:tcPr>
            <w:tcW w:w="1365" w:type="dxa"/>
            <w:vAlign w:val="center"/>
          </w:tcPr>
          <w:p>
            <w:pPr>
              <w:spacing w:line="22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成本需要控制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restart"/>
            <w:tcBorders>
              <w:bottom w:val="nil"/>
            </w:tcBorders>
            <w:vAlign w:val="center"/>
          </w:tcPr>
          <w:p>
            <w:pPr>
              <w:spacing w:line="49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21"/>
                <w:szCs w:val="21"/>
                <w14:textFill>
                  <w14:solidFill>
                    <w14:schemeClr w14:val="tx1"/>
                  </w14:solidFill>
                </w14:textFill>
              </w:rPr>
              <w:t>效益指标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(30分)</w:t>
            </w:r>
          </w:p>
        </w:tc>
        <w:tc>
          <w:tcPr>
            <w:tcW w:w="1080" w:type="dxa"/>
            <w:tcBorders>
              <w:bottom w:val="nil"/>
            </w:tcBorders>
            <w:vAlign w:val="center"/>
          </w:tcPr>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4"/>
                <w:szCs w:val="21"/>
                <w14:textFill>
                  <w14:solidFill>
                    <w14:schemeClr w14:val="tx1"/>
                  </w14:solidFill>
                </w14:textFill>
              </w:rPr>
              <w:t>经济效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益指标</w:t>
            </w:r>
          </w:p>
        </w:tc>
        <w:tc>
          <w:tcPr>
            <w:tcW w:w="1229"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1131"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1140"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685"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p>
        </w:tc>
        <w:tc>
          <w:tcPr>
            <w:tcW w:w="795"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p>
        </w:tc>
        <w:tc>
          <w:tcPr>
            <w:tcW w:w="1365" w:type="dxa"/>
            <w:vAlign w:val="center"/>
          </w:tcPr>
          <w:p>
            <w:pPr>
              <w:spacing w:line="239"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2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社会效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益指标</w:t>
            </w:r>
          </w:p>
        </w:tc>
        <w:tc>
          <w:tcPr>
            <w:tcW w:w="1229" w:type="dxa"/>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保障网格员手持终端通信服务正常运转</w:t>
            </w:r>
          </w:p>
        </w:tc>
        <w:tc>
          <w:tcPr>
            <w:tcW w:w="1131" w:type="dxa"/>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正常运转</w:t>
            </w:r>
          </w:p>
        </w:tc>
        <w:tc>
          <w:tcPr>
            <w:tcW w:w="1140" w:type="dxa"/>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正常运转</w:t>
            </w:r>
          </w:p>
        </w:tc>
        <w:tc>
          <w:tcPr>
            <w:tcW w:w="68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w:t>
            </w:r>
          </w:p>
        </w:tc>
        <w:tc>
          <w:tcPr>
            <w:tcW w:w="79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w:t>
            </w:r>
          </w:p>
        </w:tc>
        <w:tc>
          <w:tcPr>
            <w:tcW w:w="136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3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生态效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益指标</w:t>
            </w:r>
          </w:p>
        </w:tc>
        <w:tc>
          <w:tcPr>
            <w:tcW w:w="1229" w:type="dxa"/>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1131"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1140"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68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c>
          <w:tcPr>
            <w:tcW w:w="79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c>
          <w:tcPr>
            <w:tcW w:w="136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16" w:lineRule="auto"/>
              <w:ind w:hanging="9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可持续</w:t>
            </w:r>
          </w:p>
          <w:p>
            <w:pPr>
              <w:spacing w:line="216" w:lineRule="auto"/>
              <w:ind w:hanging="9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影响指标</w:t>
            </w:r>
          </w:p>
        </w:tc>
        <w:tc>
          <w:tcPr>
            <w:tcW w:w="1229"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1131"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1140"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不适用</w:t>
            </w:r>
          </w:p>
        </w:tc>
        <w:tc>
          <w:tcPr>
            <w:tcW w:w="68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c>
          <w:tcPr>
            <w:tcW w:w="79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c>
          <w:tcPr>
            <w:tcW w:w="1365" w:type="dxa"/>
            <w:vAlign w:val="center"/>
          </w:tcPr>
          <w:p>
            <w:pPr>
              <w:spacing w:line="23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tcBorders>
              <w:bottom w:val="nil"/>
            </w:tcBorders>
            <w:vAlign w:val="center"/>
          </w:tcPr>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满意度</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指标</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(10分)</w:t>
            </w:r>
          </w:p>
        </w:tc>
        <w:tc>
          <w:tcPr>
            <w:tcW w:w="1080" w:type="dxa"/>
            <w:tcBorders>
              <w:bottom w:val="nil"/>
            </w:tcBorders>
            <w:vAlign w:val="center"/>
          </w:tcPr>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服务对象</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满意度</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指标</w:t>
            </w:r>
          </w:p>
        </w:tc>
        <w:tc>
          <w:tcPr>
            <w:tcW w:w="1229"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社会公众满意度</w:t>
            </w:r>
          </w:p>
        </w:tc>
        <w:tc>
          <w:tcPr>
            <w:tcW w:w="1131"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≥95%</w:t>
            </w:r>
          </w:p>
        </w:tc>
        <w:tc>
          <w:tcPr>
            <w:tcW w:w="114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98%</w:t>
            </w:r>
          </w:p>
        </w:tc>
        <w:tc>
          <w:tcPr>
            <w:tcW w:w="68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79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136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vAlign w:val="center"/>
          </w:tcPr>
          <w:p>
            <w:pPr>
              <w:spacing w:line="260" w:lineRule="exact"/>
              <w:ind w:firstLine="3145"/>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总分</w:t>
            </w:r>
          </w:p>
        </w:tc>
        <w:tc>
          <w:tcPr>
            <w:tcW w:w="685" w:type="dxa"/>
            <w:vAlign w:val="center"/>
          </w:tcPr>
          <w:p>
            <w:pPr>
              <w:spacing w:line="16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100</w:t>
            </w:r>
          </w:p>
        </w:tc>
        <w:tc>
          <w:tcPr>
            <w:tcW w:w="795" w:type="dxa"/>
            <w:vAlign w:val="center"/>
          </w:tcPr>
          <w:p>
            <w:pPr>
              <w:jc w:val="center"/>
              <w:rPr>
                <w:rFonts w:ascii="Arial"/>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97</w:t>
            </w:r>
          </w:p>
        </w:tc>
        <w:tc>
          <w:tcPr>
            <w:tcW w:w="1365" w:type="dxa"/>
            <w:vAlign w:val="center"/>
          </w:tcPr>
          <w:p>
            <w:pPr>
              <w:jc w:val="center"/>
              <w:rPr>
                <w:rFonts w:ascii="Arial"/>
                <w:color w:val="000000" w:themeColor="text1"/>
                <w:szCs w:val="21"/>
                <w14:textFill>
                  <w14:solidFill>
                    <w14:schemeClr w14:val="tx1"/>
                  </w14:solidFill>
                </w14:textFill>
              </w:rPr>
            </w:pPr>
          </w:p>
        </w:tc>
      </w:tr>
    </w:tbl>
    <w:p>
      <w:pPr>
        <w:spacing w:line="252" w:lineRule="auto"/>
        <w:rPr>
          <w:rFonts w:ascii="宋体" w:hAnsi="宋体" w:eastAsia="宋体" w:cs="宋体"/>
          <w:color w:val="000000" w:themeColor="text1"/>
          <w:szCs w:val="21"/>
          <w14:textFill>
            <w14:solidFill>
              <w14:schemeClr w14:val="tx1"/>
            </w14:solidFill>
          </w14:textFill>
        </w:rPr>
      </w:pPr>
    </w:p>
    <w:p>
      <w:pPr>
        <w:spacing w:before="75" w:line="230" w:lineRule="auto"/>
        <w:rPr>
          <w:rFonts w:ascii="仿宋_GB2312" w:hAnsi="仿宋_GB2312" w:eastAsia="仿宋_GB2312" w:cs="仿宋_GB2312"/>
          <w:color w:val="000000" w:themeColor="text1"/>
          <w:sz w:val="22"/>
          <w:szCs w:val="22"/>
          <w14:textFill>
            <w14:solidFill>
              <w14:schemeClr w14:val="tx1"/>
            </w14:solidFill>
          </w14:textFill>
        </w:rPr>
        <w:sectPr>
          <w:pgSz w:w="11906" w:h="16838"/>
          <w:pgMar w:top="1417" w:right="1417" w:bottom="1417" w:left="1417" w:header="851" w:footer="992" w:gutter="0"/>
          <w:cols w:space="0" w:num="1"/>
          <w:docGrid w:type="lines" w:linePitch="312" w:charSpace="0"/>
        </w:sectPr>
      </w:pPr>
      <w:r>
        <w:rPr>
          <w:rFonts w:ascii="仿宋" w:hAnsi="仿宋" w:eastAsia="仿宋" w:cs="仿宋"/>
          <w:color w:val="000000" w:themeColor="text1"/>
          <w:spacing w:val="-26"/>
          <w:sz w:val="22"/>
          <w:szCs w:val="22"/>
          <w14:textFill>
            <w14:solidFill>
              <w14:schemeClr w14:val="tx1"/>
            </w14:solidFill>
          </w14:textFill>
        </w:rPr>
        <w:t>填表人：</w:t>
      </w:r>
      <w:r>
        <w:rPr>
          <w:rFonts w:ascii="仿宋" w:hAnsi="仿宋" w:eastAsia="仿宋" w:cs="仿宋"/>
          <w:color w:val="000000" w:themeColor="text1"/>
          <w:spacing w:val="15"/>
          <w:sz w:val="22"/>
          <w:szCs w:val="22"/>
          <w14:textFill>
            <w14:solidFill>
              <w14:schemeClr w14:val="tx1"/>
            </w14:solidFill>
          </w14:textFill>
        </w:rPr>
        <w:t xml:space="preserve">  </w:t>
      </w:r>
      <w:r>
        <w:rPr>
          <w:rFonts w:ascii="仿宋" w:hAnsi="仿宋" w:eastAsia="仿宋" w:cs="仿宋"/>
          <w:color w:val="000000" w:themeColor="text1"/>
          <w:spacing w:val="4"/>
          <w:sz w:val="22"/>
          <w:szCs w:val="22"/>
          <w14:textFill>
            <w14:solidFill>
              <w14:schemeClr w14:val="tx1"/>
            </w14:solidFill>
          </w14:textFill>
        </w:rPr>
        <w:t xml:space="preserve">         </w:t>
      </w:r>
      <w:r>
        <w:rPr>
          <w:rFonts w:ascii="仿宋" w:hAnsi="仿宋" w:eastAsia="仿宋" w:cs="仿宋"/>
          <w:color w:val="000000" w:themeColor="text1"/>
          <w:spacing w:val="-26"/>
          <w:sz w:val="22"/>
          <w:szCs w:val="22"/>
          <w14:textFill>
            <w14:solidFill>
              <w14:schemeClr w14:val="tx1"/>
            </w14:solidFill>
          </w14:textFill>
        </w:rPr>
        <w:t>联系电话：</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6"/>
          <w:sz w:val="22"/>
          <w:szCs w:val="22"/>
          <w14:textFill>
            <w14:solidFill>
              <w14:schemeClr w14:val="tx1"/>
            </w14:solidFill>
          </w14:textFill>
        </w:rPr>
        <w:t>单位负责人签字：</w:t>
      </w:r>
      <w:r>
        <w:rPr>
          <w:rFonts w:hint="eastAsia" w:ascii="仿宋" w:hAnsi="仿宋" w:eastAsia="仿宋" w:cs="仿宋"/>
          <w:color w:val="000000" w:themeColor="text1"/>
          <w:spacing w:val="-26"/>
          <w:sz w:val="22"/>
          <w:szCs w:val="22"/>
          <w14:textFill>
            <w14:solidFill>
              <w14:schemeClr w14:val="tx1"/>
            </w14:solidFill>
          </w14:textFill>
        </w:rPr>
        <w:t xml:space="preserve">   </w:t>
      </w:r>
      <w:r>
        <w:rPr>
          <w:rFonts w:hint="eastAsia" w:ascii="仿宋" w:hAnsi="仿宋" w:eastAsia="仿宋" w:cs="仿宋"/>
          <w:color w:val="000000" w:themeColor="text1"/>
          <w:spacing w:val="-26"/>
          <w:sz w:val="22"/>
          <w:szCs w:val="22"/>
          <w:lang w:val="en-US" w:eastAsia="zh-CN"/>
          <w14:textFill>
            <w14:solidFill>
              <w14:schemeClr w14:val="tx1"/>
            </w14:solidFill>
          </w14:textFill>
        </w:rPr>
        <w:t xml:space="preserve">  </w:t>
      </w:r>
      <w:r>
        <w:rPr>
          <w:rFonts w:hint="eastAsia" w:ascii="仿宋" w:hAnsi="仿宋" w:eastAsia="仿宋" w:cs="仿宋"/>
          <w:color w:val="000000" w:themeColor="text1"/>
          <w:spacing w:val="-26"/>
          <w:sz w:val="22"/>
          <w:szCs w:val="22"/>
          <w14:textFill>
            <w14:solidFill>
              <w14:schemeClr w14:val="tx1"/>
            </w14:solidFill>
          </w14:textFill>
        </w:rPr>
        <w:t xml:space="preserve">              </w:t>
      </w:r>
      <w:r>
        <w:rPr>
          <w:rFonts w:ascii="仿宋" w:hAnsi="仿宋" w:eastAsia="仿宋" w:cs="仿宋"/>
          <w:color w:val="000000" w:themeColor="text1"/>
          <w:spacing w:val="15"/>
          <w:sz w:val="22"/>
          <w:szCs w:val="22"/>
          <w14:textFill>
            <w14:solidFill>
              <w14:schemeClr w14:val="tx1"/>
            </w14:solidFill>
          </w14:textFill>
        </w:rPr>
        <w:t xml:space="preserve"> </w:t>
      </w:r>
      <w:r>
        <w:rPr>
          <w:rFonts w:ascii="仿宋" w:hAnsi="仿宋" w:eastAsia="仿宋" w:cs="仿宋"/>
          <w:color w:val="000000" w:themeColor="text1"/>
          <w:spacing w:val="-26"/>
          <w:sz w:val="22"/>
          <w:szCs w:val="22"/>
          <w14:textFill>
            <w14:solidFill>
              <w14:schemeClr w14:val="tx1"/>
            </w14:solidFill>
          </w14:textFill>
        </w:rPr>
        <w:t>填报日期：</w:t>
      </w:r>
      <w:r>
        <w:rPr>
          <w:rFonts w:hint="eastAsia" w:ascii="仿宋" w:hAnsi="仿宋" w:eastAsia="仿宋" w:cs="仿宋"/>
          <w:color w:val="000000" w:themeColor="text1"/>
          <w:spacing w:val="-26"/>
          <w:sz w:val="22"/>
          <w:szCs w:val="22"/>
          <w:lang w:val="en-US" w:eastAsia="zh-CN"/>
          <w14:textFill>
            <w14:solidFill>
              <w14:schemeClr w14:val="tx1"/>
            </w14:solidFill>
          </w14:textFill>
        </w:rPr>
        <w:t>2023年6月30日</w:t>
      </w:r>
      <w:r>
        <w:rPr>
          <w:rFonts w:ascii="仿宋" w:hAnsi="仿宋" w:eastAsia="仿宋" w:cs="仿宋"/>
          <w:color w:val="000000" w:themeColor="text1"/>
          <w:spacing w:val="4"/>
          <w:sz w:val="22"/>
          <w:szCs w:val="22"/>
          <w14:textFill>
            <w14:solidFill>
              <w14:schemeClr w14:val="tx1"/>
            </w14:solidFill>
          </w14:textFill>
        </w:rPr>
        <w:t xml:space="preserve"> </w:t>
      </w:r>
    </w:p>
    <w:p>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附件5</w:t>
      </w:r>
    </w:p>
    <w:p>
      <w:pPr>
        <w:ind w:firstLine="1440" w:firstLineChars="400"/>
        <w:rPr>
          <w:rFonts w:eastAsia="方正小标宋简体"/>
          <w:sz w:val="36"/>
          <w:szCs w:val="36"/>
        </w:rPr>
      </w:pPr>
    </w:p>
    <w:p>
      <w:pPr>
        <w:ind w:firstLine="1440" w:firstLineChars="400"/>
        <w:rPr>
          <w:rFonts w:eastAsia="方正小标宋简体"/>
          <w:spacing w:val="-6"/>
          <w:sz w:val="36"/>
          <w:szCs w:val="36"/>
        </w:rPr>
      </w:pPr>
      <w:r>
        <w:rPr>
          <w:rFonts w:hint="eastAsia" w:eastAsia="方正小标宋简体"/>
          <w:sz w:val="36"/>
          <w:szCs w:val="36"/>
        </w:rPr>
        <w:t>区级</w:t>
      </w:r>
      <w:r>
        <w:rPr>
          <w:rFonts w:eastAsia="方正小标宋简体"/>
          <w:sz w:val="36"/>
          <w:szCs w:val="36"/>
        </w:rPr>
        <w:t>预算</w:t>
      </w:r>
      <w:r>
        <w:rPr>
          <w:rFonts w:hint="eastAsia" w:eastAsia="方正小标宋简体"/>
          <w:sz w:val="36"/>
          <w:szCs w:val="36"/>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asciiTheme="majorEastAsia" w:hAnsiTheme="majorEastAsia" w:eastAsiaTheme="majorEastAsia" w:cstheme="majorEastAsia"/>
                <w:szCs w:val="21"/>
              </w:rPr>
            </w:pPr>
          </w:p>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单位自查</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区级预算单位都要开展绩效自查，转移支付项目单位都要开展绩效自查，区级主管部门都要汇总本区域转移支付情况；以上各项每发现一个单位没有做相应工作的，扣1分，最多扣20分。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提交报告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（10分）</w:t>
            </w:r>
          </w:p>
        </w:tc>
        <w:tc>
          <w:tcPr>
            <w:tcW w:w="6482" w:type="dxa"/>
            <w:tcBorders>
              <w:top w:val="nil"/>
              <w:left w:val="nil"/>
              <w:bottom w:val="single" w:color="auto" w:sz="4" w:space="0"/>
              <w:right w:val="single" w:color="auto" w:sz="4" w:space="0"/>
            </w:tcBorders>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按时向区财政局报送报告的得10分；每推迟一天报送报告的扣1分，最多扣10分。</w:t>
            </w:r>
          </w:p>
        </w:tc>
        <w:tc>
          <w:tcPr>
            <w:tcW w:w="753" w:type="dxa"/>
            <w:tcBorders>
              <w:top w:val="nil"/>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70分</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的完整性</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1.绩效自评报告正文部分内容齐全的，得8分；否则每少一个部分扣2分，最多扣8分。</w:t>
            </w:r>
          </w:p>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绩效自评表</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pPr>
              <w:adjustRightInd w:val="0"/>
              <w:snapToGrid w:val="0"/>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1.部门整体支出和项目支出绩效指标反映产出、效益、服务对象满意度方面的指标和预算执行率的权重符合《岳阳市市级预算部门绩效自评操作规程》的，得5分，否则按比例扣除相应的分数。</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2.部门整体支出和项目支出绩效指标全部细化到三级指标的，得5分；部分细化的，酌情扣分；没有细化的，不得分。</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绩效评价</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报告反映</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问题情况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3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0"/>
                <w:szCs w:val="21"/>
              </w:rPr>
              <w:t>从预算和预算绩效管理，部门履职效能，资金分</w:t>
            </w:r>
            <w:r>
              <w:rPr>
                <w:rFonts w:hint="eastAsia" w:asciiTheme="majorEastAsia" w:hAnsiTheme="majorEastAsia" w:eastAsiaTheme="majorEastAsia" w:cstheme="majorEastAsia"/>
                <w:spacing w:val="9"/>
                <w:szCs w:val="21"/>
              </w:rPr>
              <w:t>配、使用和管理，资产和财务管理，政府</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7"/>
                <w:szCs w:val="21"/>
              </w:rPr>
              <w:t>采购等方面归纳问题、分析原因全面的，得20分；反映问题、分析原因较</w:t>
            </w:r>
            <w:r>
              <w:rPr>
                <w:rFonts w:hint="eastAsia" w:asciiTheme="majorEastAsia" w:hAnsiTheme="majorEastAsia" w:eastAsiaTheme="majorEastAsia" w:cstheme="majorEastAsia"/>
                <w:spacing w:val="6"/>
                <w:szCs w:val="21"/>
              </w:rPr>
              <w:t>全面的，得16—</w:t>
            </w:r>
            <w:r>
              <w:rPr>
                <w:rFonts w:hint="eastAsia" w:asciiTheme="majorEastAsia" w:hAnsiTheme="majorEastAsia" w:eastAsiaTheme="majorEastAsia" w:cstheme="majorEastAsia"/>
                <w:spacing w:val="-73"/>
                <w:szCs w:val="21"/>
              </w:rPr>
              <w:t xml:space="preserve"> </w:t>
            </w:r>
            <w:r>
              <w:rPr>
                <w:rFonts w:hint="eastAsia" w:asciiTheme="majorEastAsia" w:hAnsiTheme="majorEastAsia" w:eastAsiaTheme="majorEastAsia" w:cstheme="majorEastAsia"/>
                <w:spacing w:val="6"/>
                <w:szCs w:val="21"/>
              </w:rPr>
              <w:t>18</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12"/>
                <w:szCs w:val="21"/>
              </w:rPr>
              <w:t>分；反映问题、分析原因不全面的，得13—</w:t>
            </w:r>
            <w:r>
              <w:rPr>
                <w:rFonts w:hint="eastAsia" w:asciiTheme="majorEastAsia" w:hAnsiTheme="majorEastAsia" w:eastAsiaTheme="majorEastAsia" w:cstheme="majorEastAsia"/>
                <w:spacing w:val="-68"/>
                <w:szCs w:val="21"/>
              </w:rPr>
              <w:t xml:space="preserve"> </w:t>
            </w:r>
            <w:r>
              <w:rPr>
                <w:rFonts w:hint="eastAsia" w:asciiTheme="majorEastAsia" w:hAnsiTheme="majorEastAsia" w:eastAsiaTheme="majorEastAsia" w:cstheme="majorEastAsia"/>
                <w:spacing w:val="12"/>
                <w:szCs w:val="21"/>
              </w:rPr>
              <w:t>15分；问题未归纳</w:t>
            </w:r>
            <w:r>
              <w:rPr>
                <w:rFonts w:hint="eastAsia" w:asciiTheme="majorEastAsia" w:hAnsiTheme="majorEastAsia" w:eastAsiaTheme="majorEastAsia" w:cstheme="majorEastAsia"/>
                <w:spacing w:val="11"/>
                <w:szCs w:val="21"/>
              </w:rPr>
              <w:t>且过于简单的，得10—</w:t>
            </w:r>
            <w:r>
              <w:rPr>
                <w:rFonts w:hint="eastAsia" w:asciiTheme="majorEastAsia" w:hAnsiTheme="majorEastAsia" w:eastAsiaTheme="majorEastAsia" w:cstheme="majorEastAsia"/>
                <w:spacing w:val="-68"/>
                <w:szCs w:val="21"/>
              </w:rPr>
              <w:t xml:space="preserve"> </w:t>
            </w:r>
            <w:r>
              <w:rPr>
                <w:rFonts w:hint="eastAsia" w:asciiTheme="majorEastAsia" w:hAnsiTheme="majorEastAsia" w:eastAsiaTheme="majorEastAsia" w:cstheme="majorEastAsia"/>
                <w:spacing w:val="11"/>
                <w:szCs w:val="21"/>
              </w:rPr>
              <w:t>12</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13"/>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针对问题</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提出可行性建议的情况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6"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3"/>
                <w:szCs w:val="21"/>
              </w:rPr>
              <w:t>建议与问题对应且全面的得15分，建议比较全面的得12—</w:t>
            </w:r>
            <w:r>
              <w:rPr>
                <w:rFonts w:hint="eastAsia" w:asciiTheme="majorEastAsia" w:hAnsiTheme="majorEastAsia" w:eastAsiaTheme="majorEastAsia" w:cstheme="majorEastAsia"/>
                <w:spacing w:val="-55"/>
                <w:szCs w:val="21"/>
              </w:rPr>
              <w:t xml:space="preserve"> </w:t>
            </w:r>
            <w:r>
              <w:rPr>
                <w:rFonts w:hint="eastAsia" w:asciiTheme="majorEastAsia" w:hAnsiTheme="majorEastAsia" w:eastAsiaTheme="majorEastAsia" w:cstheme="majorEastAsia"/>
                <w:spacing w:val="3"/>
                <w:szCs w:val="21"/>
              </w:rPr>
              <w:t>14分，建议不全面的得9—</w:t>
            </w:r>
            <w:r>
              <w:rPr>
                <w:rFonts w:hint="eastAsia" w:asciiTheme="majorEastAsia" w:hAnsiTheme="majorEastAsia" w:eastAsiaTheme="majorEastAsia" w:cstheme="majorEastAsia"/>
                <w:spacing w:val="-72"/>
                <w:szCs w:val="21"/>
              </w:rPr>
              <w:t xml:space="preserve"> </w:t>
            </w:r>
            <w:r>
              <w:rPr>
                <w:rFonts w:hint="eastAsia" w:asciiTheme="majorEastAsia" w:hAnsiTheme="majorEastAsia" w:eastAsiaTheme="majorEastAsia" w:cstheme="majorEastAsia"/>
                <w:spacing w:val="3"/>
                <w:szCs w:val="21"/>
              </w:rPr>
              <w:t>11</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2"/>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100分</w:t>
            </w:r>
          </w:p>
        </w:tc>
        <w:tc>
          <w:tcPr>
            <w:tcW w:w="6482"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ajorEastAsia" w:hAnsiTheme="majorEastAsia" w:eastAsiaTheme="majorEastAsia" w:cstheme="majorEastAsia"/>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97</w:t>
            </w:r>
          </w:p>
        </w:tc>
      </w:tr>
    </w:tbl>
    <w:p>
      <w:pPr>
        <w:jc w:val="left"/>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170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53651"/>
    <w:multiLevelType w:val="singleLevel"/>
    <w:tmpl w:val="5CB53651"/>
    <w:lvl w:ilvl="0" w:tentative="0">
      <w:start w:val="1"/>
      <w:numFmt w:val="chineseCounting"/>
      <w:suff w:val="nothing"/>
      <w:lvlText w:val="%1、"/>
      <w:lvlJc w:val="left"/>
      <w:rPr>
        <w:rFonts w:hint="eastAsia"/>
      </w:rPr>
    </w:lvl>
  </w:abstractNum>
  <w:abstractNum w:abstractNumId="1">
    <w:nsid w:val="7718D8FA"/>
    <w:multiLevelType w:val="singleLevel"/>
    <w:tmpl w:val="7718D8FA"/>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xOTI0NDY2MDI5NjA3MzY3ZGI1NjA0YjgyNzUyM2UifQ=="/>
  </w:docVars>
  <w:rsids>
    <w:rsidRoot w:val="53FC3987"/>
    <w:rsid w:val="000031E7"/>
    <w:rsid w:val="000A3765"/>
    <w:rsid w:val="0012088D"/>
    <w:rsid w:val="001D7282"/>
    <w:rsid w:val="001F65B7"/>
    <w:rsid w:val="002B102F"/>
    <w:rsid w:val="00382C14"/>
    <w:rsid w:val="0039081D"/>
    <w:rsid w:val="003C77CA"/>
    <w:rsid w:val="003D54CD"/>
    <w:rsid w:val="00527A83"/>
    <w:rsid w:val="005E6ECB"/>
    <w:rsid w:val="00657210"/>
    <w:rsid w:val="00744EA1"/>
    <w:rsid w:val="0079310F"/>
    <w:rsid w:val="00807612"/>
    <w:rsid w:val="00807B71"/>
    <w:rsid w:val="00845368"/>
    <w:rsid w:val="008D473B"/>
    <w:rsid w:val="009419CA"/>
    <w:rsid w:val="00955854"/>
    <w:rsid w:val="009B76BE"/>
    <w:rsid w:val="009C7330"/>
    <w:rsid w:val="00A00FBB"/>
    <w:rsid w:val="00A12561"/>
    <w:rsid w:val="00BF0721"/>
    <w:rsid w:val="00C03795"/>
    <w:rsid w:val="00C71822"/>
    <w:rsid w:val="00CE3756"/>
    <w:rsid w:val="00D27A74"/>
    <w:rsid w:val="00D46C7A"/>
    <w:rsid w:val="00DA4EBD"/>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B3CD7"/>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166616"/>
    <w:rsid w:val="0347190C"/>
    <w:rsid w:val="034760CE"/>
    <w:rsid w:val="03487959"/>
    <w:rsid w:val="03505BE1"/>
    <w:rsid w:val="035D4518"/>
    <w:rsid w:val="036D41A2"/>
    <w:rsid w:val="037F229C"/>
    <w:rsid w:val="03911277"/>
    <w:rsid w:val="039A540B"/>
    <w:rsid w:val="03B51295"/>
    <w:rsid w:val="03BD010E"/>
    <w:rsid w:val="03E2685C"/>
    <w:rsid w:val="03E66326"/>
    <w:rsid w:val="03E72B61"/>
    <w:rsid w:val="03FF6E0F"/>
    <w:rsid w:val="0404259A"/>
    <w:rsid w:val="04051601"/>
    <w:rsid w:val="04150B3B"/>
    <w:rsid w:val="04327F62"/>
    <w:rsid w:val="04344800"/>
    <w:rsid w:val="044E03A3"/>
    <w:rsid w:val="04574BE6"/>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60F22"/>
    <w:rsid w:val="054E7FFF"/>
    <w:rsid w:val="05621117"/>
    <w:rsid w:val="058A2AB5"/>
    <w:rsid w:val="058C5045"/>
    <w:rsid w:val="059C7C89"/>
    <w:rsid w:val="05A50C70"/>
    <w:rsid w:val="05B525CA"/>
    <w:rsid w:val="05C4448F"/>
    <w:rsid w:val="05E616EC"/>
    <w:rsid w:val="06073228"/>
    <w:rsid w:val="06146BAF"/>
    <w:rsid w:val="06286BB6"/>
    <w:rsid w:val="06405E9C"/>
    <w:rsid w:val="064D5380"/>
    <w:rsid w:val="064E0F6B"/>
    <w:rsid w:val="06617309"/>
    <w:rsid w:val="06650E6A"/>
    <w:rsid w:val="066F0F20"/>
    <w:rsid w:val="067F1E72"/>
    <w:rsid w:val="06854A05"/>
    <w:rsid w:val="068B5259"/>
    <w:rsid w:val="06942A01"/>
    <w:rsid w:val="06986D10"/>
    <w:rsid w:val="06A14716"/>
    <w:rsid w:val="06B10496"/>
    <w:rsid w:val="06C90184"/>
    <w:rsid w:val="06C9437B"/>
    <w:rsid w:val="06ED564C"/>
    <w:rsid w:val="06F22A7B"/>
    <w:rsid w:val="07014C76"/>
    <w:rsid w:val="07023424"/>
    <w:rsid w:val="07043735"/>
    <w:rsid w:val="0725074E"/>
    <w:rsid w:val="07313C60"/>
    <w:rsid w:val="07331F0A"/>
    <w:rsid w:val="0749768F"/>
    <w:rsid w:val="076971BD"/>
    <w:rsid w:val="076D43AE"/>
    <w:rsid w:val="077323CA"/>
    <w:rsid w:val="0775145F"/>
    <w:rsid w:val="07967DE0"/>
    <w:rsid w:val="07970994"/>
    <w:rsid w:val="07A10088"/>
    <w:rsid w:val="07B913B4"/>
    <w:rsid w:val="07BA1C6A"/>
    <w:rsid w:val="07BD44A3"/>
    <w:rsid w:val="07CE6155"/>
    <w:rsid w:val="07E11DA2"/>
    <w:rsid w:val="07E40515"/>
    <w:rsid w:val="07EE6091"/>
    <w:rsid w:val="08017E70"/>
    <w:rsid w:val="0805190B"/>
    <w:rsid w:val="082A5F7E"/>
    <w:rsid w:val="08391F38"/>
    <w:rsid w:val="083A18D9"/>
    <w:rsid w:val="0848472A"/>
    <w:rsid w:val="084D20E7"/>
    <w:rsid w:val="084D31AF"/>
    <w:rsid w:val="085B1D6F"/>
    <w:rsid w:val="08674899"/>
    <w:rsid w:val="08754155"/>
    <w:rsid w:val="087B77E7"/>
    <w:rsid w:val="087D3D34"/>
    <w:rsid w:val="0889236C"/>
    <w:rsid w:val="088E051E"/>
    <w:rsid w:val="08935A7B"/>
    <w:rsid w:val="08A91E6C"/>
    <w:rsid w:val="08BA1B19"/>
    <w:rsid w:val="08D059DD"/>
    <w:rsid w:val="08DC08E7"/>
    <w:rsid w:val="090C1F60"/>
    <w:rsid w:val="092D1C9E"/>
    <w:rsid w:val="093728A2"/>
    <w:rsid w:val="09377E5E"/>
    <w:rsid w:val="09383E9F"/>
    <w:rsid w:val="0939426E"/>
    <w:rsid w:val="09504F8C"/>
    <w:rsid w:val="095A4392"/>
    <w:rsid w:val="09616470"/>
    <w:rsid w:val="096C1F5A"/>
    <w:rsid w:val="096C76C1"/>
    <w:rsid w:val="09906B28"/>
    <w:rsid w:val="09912E95"/>
    <w:rsid w:val="099C1A23"/>
    <w:rsid w:val="09A948AF"/>
    <w:rsid w:val="09AC2A76"/>
    <w:rsid w:val="09B04837"/>
    <w:rsid w:val="09C95891"/>
    <w:rsid w:val="09D8005F"/>
    <w:rsid w:val="0A002E0D"/>
    <w:rsid w:val="0A140987"/>
    <w:rsid w:val="0A157CFC"/>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4606"/>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7B48C5"/>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682F64"/>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7E40C2"/>
    <w:rsid w:val="0E8648D6"/>
    <w:rsid w:val="0E8C08DC"/>
    <w:rsid w:val="0E8E43C0"/>
    <w:rsid w:val="0E964CBE"/>
    <w:rsid w:val="0EB05323"/>
    <w:rsid w:val="0EBE40CB"/>
    <w:rsid w:val="0EC36A56"/>
    <w:rsid w:val="0EC62499"/>
    <w:rsid w:val="0EC85224"/>
    <w:rsid w:val="0ECE4E6F"/>
    <w:rsid w:val="0EDA5C56"/>
    <w:rsid w:val="0EFE4287"/>
    <w:rsid w:val="0F0D525E"/>
    <w:rsid w:val="0F2A2A37"/>
    <w:rsid w:val="0F2E6C95"/>
    <w:rsid w:val="0F4675CA"/>
    <w:rsid w:val="0F471A79"/>
    <w:rsid w:val="0F4C41C0"/>
    <w:rsid w:val="0F500384"/>
    <w:rsid w:val="0F5B4015"/>
    <w:rsid w:val="0F6071C8"/>
    <w:rsid w:val="0F7B0394"/>
    <w:rsid w:val="0FA00CB6"/>
    <w:rsid w:val="0FA434D3"/>
    <w:rsid w:val="0FB471F7"/>
    <w:rsid w:val="0FC95C51"/>
    <w:rsid w:val="0FC965F5"/>
    <w:rsid w:val="0FCD6B4B"/>
    <w:rsid w:val="0FCF7138"/>
    <w:rsid w:val="0FD35AB6"/>
    <w:rsid w:val="0FD61CDB"/>
    <w:rsid w:val="0FD8005B"/>
    <w:rsid w:val="0FE017B9"/>
    <w:rsid w:val="0FE04B17"/>
    <w:rsid w:val="0FEC2891"/>
    <w:rsid w:val="0FF71EB7"/>
    <w:rsid w:val="10225AB2"/>
    <w:rsid w:val="102D74F0"/>
    <w:rsid w:val="103C47DA"/>
    <w:rsid w:val="103D5CB0"/>
    <w:rsid w:val="103F5AD3"/>
    <w:rsid w:val="1043497A"/>
    <w:rsid w:val="104B6B58"/>
    <w:rsid w:val="105552F6"/>
    <w:rsid w:val="10572E1C"/>
    <w:rsid w:val="10616682"/>
    <w:rsid w:val="107E363C"/>
    <w:rsid w:val="108449FF"/>
    <w:rsid w:val="108B34B0"/>
    <w:rsid w:val="109E2943"/>
    <w:rsid w:val="10BC28B8"/>
    <w:rsid w:val="10C8346E"/>
    <w:rsid w:val="10DD16C4"/>
    <w:rsid w:val="10FE6AB1"/>
    <w:rsid w:val="1112624E"/>
    <w:rsid w:val="11153798"/>
    <w:rsid w:val="11297158"/>
    <w:rsid w:val="114B2C9B"/>
    <w:rsid w:val="115D78BB"/>
    <w:rsid w:val="116001E2"/>
    <w:rsid w:val="11610ADF"/>
    <w:rsid w:val="11793618"/>
    <w:rsid w:val="11813452"/>
    <w:rsid w:val="11913DD4"/>
    <w:rsid w:val="11961E43"/>
    <w:rsid w:val="11987ED2"/>
    <w:rsid w:val="119969A0"/>
    <w:rsid w:val="11A21E49"/>
    <w:rsid w:val="11A91B68"/>
    <w:rsid w:val="11B76464"/>
    <w:rsid w:val="11BC2DF3"/>
    <w:rsid w:val="11C43676"/>
    <w:rsid w:val="11D706B9"/>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26750"/>
    <w:rsid w:val="12C621E8"/>
    <w:rsid w:val="12CF0716"/>
    <w:rsid w:val="12D95227"/>
    <w:rsid w:val="12E33197"/>
    <w:rsid w:val="12EE1C9C"/>
    <w:rsid w:val="12F863E6"/>
    <w:rsid w:val="13046E70"/>
    <w:rsid w:val="13094CA6"/>
    <w:rsid w:val="132156D8"/>
    <w:rsid w:val="132911E2"/>
    <w:rsid w:val="133868AE"/>
    <w:rsid w:val="13456351"/>
    <w:rsid w:val="135133AE"/>
    <w:rsid w:val="13914897"/>
    <w:rsid w:val="13A55CD5"/>
    <w:rsid w:val="13B654E3"/>
    <w:rsid w:val="13B77BD4"/>
    <w:rsid w:val="13B819E6"/>
    <w:rsid w:val="13BC4189"/>
    <w:rsid w:val="13C169EC"/>
    <w:rsid w:val="13CA717D"/>
    <w:rsid w:val="13CE022A"/>
    <w:rsid w:val="13DF25B8"/>
    <w:rsid w:val="13E2403C"/>
    <w:rsid w:val="1402336B"/>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6317E"/>
    <w:rsid w:val="15DA784E"/>
    <w:rsid w:val="15DB017B"/>
    <w:rsid w:val="15E6370B"/>
    <w:rsid w:val="15E835FB"/>
    <w:rsid w:val="15E84717"/>
    <w:rsid w:val="160F0091"/>
    <w:rsid w:val="16144614"/>
    <w:rsid w:val="163E3AB2"/>
    <w:rsid w:val="165E3F72"/>
    <w:rsid w:val="166D0110"/>
    <w:rsid w:val="167050F1"/>
    <w:rsid w:val="16713DA7"/>
    <w:rsid w:val="16797776"/>
    <w:rsid w:val="16921E95"/>
    <w:rsid w:val="16952546"/>
    <w:rsid w:val="16AB3FBF"/>
    <w:rsid w:val="16AC1654"/>
    <w:rsid w:val="16B12C6E"/>
    <w:rsid w:val="16BF0789"/>
    <w:rsid w:val="16CD5BA2"/>
    <w:rsid w:val="16D42F73"/>
    <w:rsid w:val="16DA34D2"/>
    <w:rsid w:val="16DA4E41"/>
    <w:rsid w:val="16F042AC"/>
    <w:rsid w:val="16F626B5"/>
    <w:rsid w:val="16F96272"/>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3C6545"/>
    <w:rsid w:val="18474510"/>
    <w:rsid w:val="184F1D16"/>
    <w:rsid w:val="1852374B"/>
    <w:rsid w:val="185629F1"/>
    <w:rsid w:val="1868521D"/>
    <w:rsid w:val="18685D91"/>
    <w:rsid w:val="188F0DAB"/>
    <w:rsid w:val="18905464"/>
    <w:rsid w:val="18910B5C"/>
    <w:rsid w:val="18A3676F"/>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4792F"/>
    <w:rsid w:val="1ADA675E"/>
    <w:rsid w:val="1AE11CDA"/>
    <w:rsid w:val="1AF57E02"/>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8B42C2"/>
    <w:rsid w:val="1B9F35A7"/>
    <w:rsid w:val="1BA912AB"/>
    <w:rsid w:val="1BBF0C17"/>
    <w:rsid w:val="1BC74329"/>
    <w:rsid w:val="1BC90A36"/>
    <w:rsid w:val="1BD0347B"/>
    <w:rsid w:val="1BD40AF3"/>
    <w:rsid w:val="1BD802A4"/>
    <w:rsid w:val="1BDF236A"/>
    <w:rsid w:val="1BF17641"/>
    <w:rsid w:val="1C0435DD"/>
    <w:rsid w:val="1C044A22"/>
    <w:rsid w:val="1C0500B1"/>
    <w:rsid w:val="1C165874"/>
    <w:rsid w:val="1C1D4C3D"/>
    <w:rsid w:val="1C1F0D18"/>
    <w:rsid w:val="1C212C7F"/>
    <w:rsid w:val="1C460539"/>
    <w:rsid w:val="1C4C28F3"/>
    <w:rsid w:val="1C6D6B32"/>
    <w:rsid w:val="1C71314E"/>
    <w:rsid w:val="1C82672C"/>
    <w:rsid w:val="1C89138D"/>
    <w:rsid w:val="1C8E76D2"/>
    <w:rsid w:val="1C937172"/>
    <w:rsid w:val="1C975C4B"/>
    <w:rsid w:val="1CA27BB1"/>
    <w:rsid w:val="1CA613B3"/>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63B11"/>
    <w:rsid w:val="1E3C5A5F"/>
    <w:rsid w:val="1E475D36"/>
    <w:rsid w:val="1E4E24A0"/>
    <w:rsid w:val="1E502588"/>
    <w:rsid w:val="1E53413D"/>
    <w:rsid w:val="1E550992"/>
    <w:rsid w:val="1E5A7A32"/>
    <w:rsid w:val="1E671817"/>
    <w:rsid w:val="1E6C3B44"/>
    <w:rsid w:val="1E7A4122"/>
    <w:rsid w:val="1E8879EE"/>
    <w:rsid w:val="1EA044C3"/>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9C7ED3"/>
    <w:rsid w:val="1FA579ED"/>
    <w:rsid w:val="1FDE0273"/>
    <w:rsid w:val="1FEF73C9"/>
    <w:rsid w:val="1FF31E46"/>
    <w:rsid w:val="20020491"/>
    <w:rsid w:val="20032679"/>
    <w:rsid w:val="203C7C11"/>
    <w:rsid w:val="20421AEB"/>
    <w:rsid w:val="20471AED"/>
    <w:rsid w:val="20487E48"/>
    <w:rsid w:val="20666EBF"/>
    <w:rsid w:val="206F239E"/>
    <w:rsid w:val="2086258B"/>
    <w:rsid w:val="208C7D22"/>
    <w:rsid w:val="20A45C99"/>
    <w:rsid w:val="20AD18F5"/>
    <w:rsid w:val="20B77D0F"/>
    <w:rsid w:val="20BB288C"/>
    <w:rsid w:val="20D06EB4"/>
    <w:rsid w:val="20E40557"/>
    <w:rsid w:val="20EF04D3"/>
    <w:rsid w:val="20F326ED"/>
    <w:rsid w:val="210C69CF"/>
    <w:rsid w:val="21107C1A"/>
    <w:rsid w:val="213018E1"/>
    <w:rsid w:val="21362CB8"/>
    <w:rsid w:val="213827F6"/>
    <w:rsid w:val="21392BC1"/>
    <w:rsid w:val="21431802"/>
    <w:rsid w:val="21463D2C"/>
    <w:rsid w:val="2151198F"/>
    <w:rsid w:val="216A4989"/>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497C84"/>
    <w:rsid w:val="225D1D49"/>
    <w:rsid w:val="225D33C8"/>
    <w:rsid w:val="226239FE"/>
    <w:rsid w:val="22626562"/>
    <w:rsid w:val="226A76AE"/>
    <w:rsid w:val="22733EB6"/>
    <w:rsid w:val="227B6E3E"/>
    <w:rsid w:val="22803312"/>
    <w:rsid w:val="22906578"/>
    <w:rsid w:val="22973E77"/>
    <w:rsid w:val="22AB58F3"/>
    <w:rsid w:val="22C13FD4"/>
    <w:rsid w:val="22C24771"/>
    <w:rsid w:val="22CB0895"/>
    <w:rsid w:val="231527D7"/>
    <w:rsid w:val="23185AD8"/>
    <w:rsid w:val="233319EC"/>
    <w:rsid w:val="23336451"/>
    <w:rsid w:val="23474320"/>
    <w:rsid w:val="23492735"/>
    <w:rsid w:val="235B5F37"/>
    <w:rsid w:val="235C3EA6"/>
    <w:rsid w:val="23604810"/>
    <w:rsid w:val="237A7609"/>
    <w:rsid w:val="2387194A"/>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697422"/>
    <w:rsid w:val="25781237"/>
    <w:rsid w:val="257A6914"/>
    <w:rsid w:val="2588530F"/>
    <w:rsid w:val="25963C8A"/>
    <w:rsid w:val="25AB0E64"/>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DC6381"/>
    <w:rsid w:val="26E34A7B"/>
    <w:rsid w:val="26E9756C"/>
    <w:rsid w:val="26FA4570"/>
    <w:rsid w:val="27217FF0"/>
    <w:rsid w:val="27242893"/>
    <w:rsid w:val="273612F4"/>
    <w:rsid w:val="273B6B9C"/>
    <w:rsid w:val="27445146"/>
    <w:rsid w:val="27541A82"/>
    <w:rsid w:val="277602F5"/>
    <w:rsid w:val="277976C4"/>
    <w:rsid w:val="278038CA"/>
    <w:rsid w:val="27C33BB0"/>
    <w:rsid w:val="27C55F98"/>
    <w:rsid w:val="27CC0CD0"/>
    <w:rsid w:val="27D071BC"/>
    <w:rsid w:val="27D4538F"/>
    <w:rsid w:val="27D77D5F"/>
    <w:rsid w:val="27DE15AE"/>
    <w:rsid w:val="27E03A2F"/>
    <w:rsid w:val="27F76971"/>
    <w:rsid w:val="280D297A"/>
    <w:rsid w:val="28276A98"/>
    <w:rsid w:val="283D5FEB"/>
    <w:rsid w:val="285710C8"/>
    <w:rsid w:val="285C4BAF"/>
    <w:rsid w:val="285D0F42"/>
    <w:rsid w:val="286D6AB5"/>
    <w:rsid w:val="28703320"/>
    <w:rsid w:val="289539A5"/>
    <w:rsid w:val="289F019A"/>
    <w:rsid w:val="28B46C06"/>
    <w:rsid w:val="28CC6ED5"/>
    <w:rsid w:val="28CD677C"/>
    <w:rsid w:val="28F010D9"/>
    <w:rsid w:val="28F05C88"/>
    <w:rsid w:val="29082E70"/>
    <w:rsid w:val="291343EF"/>
    <w:rsid w:val="29166F16"/>
    <w:rsid w:val="292E7E46"/>
    <w:rsid w:val="29422123"/>
    <w:rsid w:val="294D5371"/>
    <w:rsid w:val="295A5964"/>
    <w:rsid w:val="29626133"/>
    <w:rsid w:val="29702C6A"/>
    <w:rsid w:val="298756CC"/>
    <w:rsid w:val="29A81FA5"/>
    <w:rsid w:val="29AB297C"/>
    <w:rsid w:val="29AF7260"/>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63337"/>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54FCF"/>
    <w:rsid w:val="2C5C500F"/>
    <w:rsid w:val="2C6E3526"/>
    <w:rsid w:val="2C6F1E54"/>
    <w:rsid w:val="2C6F2816"/>
    <w:rsid w:val="2C993631"/>
    <w:rsid w:val="2C9B7E11"/>
    <w:rsid w:val="2CAF1058"/>
    <w:rsid w:val="2CB32C99"/>
    <w:rsid w:val="2CBC36F5"/>
    <w:rsid w:val="2CC907F0"/>
    <w:rsid w:val="2CCC5126"/>
    <w:rsid w:val="2CD46C9D"/>
    <w:rsid w:val="2CF756B7"/>
    <w:rsid w:val="2CF9252D"/>
    <w:rsid w:val="2CF97782"/>
    <w:rsid w:val="2D107154"/>
    <w:rsid w:val="2D143281"/>
    <w:rsid w:val="2D1C79F8"/>
    <w:rsid w:val="2D324177"/>
    <w:rsid w:val="2D393B7E"/>
    <w:rsid w:val="2D5A7835"/>
    <w:rsid w:val="2D6578A0"/>
    <w:rsid w:val="2D7343C9"/>
    <w:rsid w:val="2DE44256"/>
    <w:rsid w:val="2DE557EB"/>
    <w:rsid w:val="2E0E6D42"/>
    <w:rsid w:val="2E0F4249"/>
    <w:rsid w:val="2E2767CB"/>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1133A9"/>
    <w:rsid w:val="2F366FC1"/>
    <w:rsid w:val="2F41583E"/>
    <w:rsid w:val="2F5034C7"/>
    <w:rsid w:val="2F866106"/>
    <w:rsid w:val="2FA3249D"/>
    <w:rsid w:val="2FB2340C"/>
    <w:rsid w:val="2FC05B92"/>
    <w:rsid w:val="2FD14541"/>
    <w:rsid w:val="2FDE3BE4"/>
    <w:rsid w:val="2FEC1413"/>
    <w:rsid w:val="2FEF5C51"/>
    <w:rsid w:val="2FFD0E93"/>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0C6356"/>
    <w:rsid w:val="312107CD"/>
    <w:rsid w:val="31210CA8"/>
    <w:rsid w:val="31215285"/>
    <w:rsid w:val="312D0344"/>
    <w:rsid w:val="31346C1B"/>
    <w:rsid w:val="313A1608"/>
    <w:rsid w:val="31473CBB"/>
    <w:rsid w:val="314A407E"/>
    <w:rsid w:val="317038BB"/>
    <w:rsid w:val="317958D0"/>
    <w:rsid w:val="317F1D7B"/>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7A55B2"/>
    <w:rsid w:val="32833D39"/>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DB54F7"/>
    <w:rsid w:val="33EE53FA"/>
    <w:rsid w:val="33FD7485"/>
    <w:rsid w:val="34012F1B"/>
    <w:rsid w:val="34467089"/>
    <w:rsid w:val="34523AB5"/>
    <w:rsid w:val="346B4B47"/>
    <w:rsid w:val="346E4F77"/>
    <w:rsid w:val="34762AAC"/>
    <w:rsid w:val="348402A8"/>
    <w:rsid w:val="34894425"/>
    <w:rsid w:val="34B510BB"/>
    <w:rsid w:val="34BB2714"/>
    <w:rsid w:val="34C25EF7"/>
    <w:rsid w:val="34D20F28"/>
    <w:rsid w:val="34E22DC0"/>
    <w:rsid w:val="34E538E1"/>
    <w:rsid w:val="34F14D3E"/>
    <w:rsid w:val="350233D4"/>
    <w:rsid w:val="35050E48"/>
    <w:rsid w:val="35195F01"/>
    <w:rsid w:val="35313A72"/>
    <w:rsid w:val="35493C91"/>
    <w:rsid w:val="355C0228"/>
    <w:rsid w:val="3575003B"/>
    <w:rsid w:val="357800DF"/>
    <w:rsid w:val="358527FB"/>
    <w:rsid w:val="35896CA4"/>
    <w:rsid w:val="358B5BCF"/>
    <w:rsid w:val="359A77E8"/>
    <w:rsid w:val="35A1790B"/>
    <w:rsid w:val="35A45B99"/>
    <w:rsid w:val="35B01090"/>
    <w:rsid w:val="35B66E06"/>
    <w:rsid w:val="35DD2073"/>
    <w:rsid w:val="35DF75FB"/>
    <w:rsid w:val="35EB21A5"/>
    <w:rsid w:val="35F52D00"/>
    <w:rsid w:val="35FF153A"/>
    <w:rsid w:val="3606622C"/>
    <w:rsid w:val="36077316"/>
    <w:rsid w:val="3613278E"/>
    <w:rsid w:val="36356D4F"/>
    <w:rsid w:val="36405687"/>
    <w:rsid w:val="36414112"/>
    <w:rsid w:val="365F3D60"/>
    <w:rsid w:val="36645530"/>
    <w:rsid w:val="367851C1"/>
    <w:rsid w:val="367F726E"/>
    <w:rsid w:val="369510BC"/>
    <w:rsid w:val="36973632"/>
    <w:rsid w:val="36A30194"/>
    <w:rsid w:val="36D21A02"/>
    <w:rsid w:val="36DB2584"/>
    <w:rsid w:val="36E061C9"/>
    <w:rsid w:val="370B47AE"/>
    <w:rsid w:val="37104DEB"/>
    <w:rsid w:val="372D0977"/>
    <w:rsid w:val="37337382"/>
    <w:rsid w:val="374D5647"/>
    <w:rsid w:val="374F42A7"/>
    <w:rsid w:val="37506DBE"/>
    <w:rsid w:val="3759338C"/>
    <w:rsid w:val="37654002"/>
    <w:rsid w:val="3788354C"/>
    <w:rsid w:val="378E3E66"/>
    <w:rsid w:val="37C244FC"/>
    <w:rsid w:val="37D95C79"/>
    <w:rsid w:val="37E81F7B"/>
    <w:rsid w:val="37F91B2A"/>
    <w:rsid w:val="38026A1B"/>
    <w:rsid w:val="38197832"/>
    <w:rsid w:val="383903C6"/>
    <w:rsid w:val="383C423B"/>
    <w:rsid w:val="38415136"/>
    <w:rsid w:val="386C1D38"/>
    <w:rsid w:val="387A25A5"/>
    <w:rsid w:val="38963295"/>
    <w:rsid w:val="389D2F53"/>
    <w:rsid w:val="38A945B7"/>
    <w:rsid w:val="38BD4BDD"/>
    <w:rsid w:val="38BF5D02"/>
    <w:rsid w:val="38CC2A09"/>
    <w:rsid w:val="38D677A2"/>
    <w:rsid w:val="38D770AE"/>
    <w:rsid w:val="38DB4659"/>
    <w:rsid w:val="38F70050"/>
    <w:rsid w:val="38FC33FC"/>
    <w:rsid w:val="38FD0E84"/>
    <w:rsid w:val="38FF1B5B"/>
    <w:rsid w:val="390273B1"/>
    <w:rsid w:val="39153767"/>
    <w:rsid w:val="391A2326"/>
    <w:rsid w:val="391F31A8"/>
    <w:rsid w:val="39225CA9"/>
    <w:rsid w:val="3923070B"/>
    <w:rsid w:val="392C49BB"/>
    <w:rsid w:val="39381E2B"/>
    <w:rsid w:val="3942282F"/>
    <w:rsid w:val="3953338B"/>
    <w:rsid w:val="396B7002"/>
    <w:rsid w:val="396C2A15"/>
    <w:rsid w:val="39AC01F9"/>
    <w:rsid w:val="39B73BAC"/>
    <w:rsid w:val="39B7517F"/>
    <w:rsid w:val="39BA3B51"/>
    <w:rsid w:val="39C20795"/>
    <w:rsid w:val="39C22908"/>
    <w:rsid w:val="39E90E2B"/>
    <w:rsid w:val="39E94D86"/>
    <w:rsid w:val="39F1638E"/>
    <w:rsid w:val="39FB1562"/>
    <w:rsid w:val="3A001C79"/>
    <w:rsid w:val="3A103EB8"/>
    <w:rsid w:val="3A1513BA"/>
    <w:rsid w:val="3A2E618D"/>
    <w:rsid w:val="3A4109A1"/>
    <w:rsid w:val="3A742C8C"/>
    <w:rsid w:val="3A7B2702"/>
    <w:rsid w:val="3A896EEE"/>
    <w:rsid w:val="3A8D6781"/>
    <w:rsid w:val="3AAA2893"/>
    <w:rsid w:val="3ABB15C7"/>
    <w:rsid w:val="3AD8279E"/>
    <w:rsid w:val="3AE73EDB"/>
    <w:rsid w:val="3B08641D"/>
    <w:rsid w:val="3B1C7A19"/>
    <w:rsid w:val="3B2B5582"/>
    <w:rsid w:val="3B390F77"/>
    <w:rsid w:val="3B4234D4"/>
    <w:rsid w:val="3B463501"/>
    <w:rsid w:val="3B7622BA"/>
    <w:rsid w:val="3B7C1C88"/>
    <w:rsid w:val="3B8107C8"/>
    <w:rsid w:val="3B852106"/>
    <w:rsid w:val="3B8972AA"/>
    <w:rsid w:val="3B8A4EE0"/>
    <w:rsid w:val="3B966AF7"/>
    <w:rsid w:val="3BA219B8"/>
    <w:rsid w:val="3BA96003"/>
    <w:rsid w:val="3BC61A51"/>
    <w:rsid w:val="3BE14893"/>
    <w:rsid w:val="3BE8265C"/>
    <w:rsid w:val="3BE92A35"/>
    <w:rsid w:val="3BEB460F"/>
    <w:rsid w:val="3BEF1DA2"/>
    <w:rsid w:val="3BF64635"/>
    <w:rsid w:val="3BF956C3"/>
    <w:rsid w:val="3C0E5CDB"/>
    <w:rsid w:val="3C3A6D9B"/>
    <w:rsid w:val="3C4D3B02"/>
    <w:rsid w:val="3C5B1D89"/>
    <w:rsid w:val="3C85498F"/>
    <w:rsid w:val="3C8946A5"/>
    <w:rsid w:val="3CA372A1"/>
    <w:rsid w:val="3CA600E0"/>
    <w:rsid w:val="3CB765A9"/>
    <w:rsid w:val="3CBA4326"/>
    <w:rsid w:val="3CBC0BE3"/>
    <w:rsid w:val="3CC614DA"/>
    <w:rsid w:val="3CD01DA9"/>
    <w:rsid w:val="3CDA38F5"/>
    <w:rsid w:val="3CDC5838"/>
    <w:rsid w:val="3CDD517D"/>
    <w:rsid w:val="3CE33FC3"/>
    <w:rsid w:val="3CEA3B31"/>
    <w:rsid w:val="3CF9401E"/>
    <w:rsid w:val="3CFC6325"/>
    <w:rsid w:val="3D093C71"/>
    <w:rsid w:val="3D0E2985"/>
    <w:rsid w:val="3D104204"/>
    <w:rsid w:val="3D1A22C0"/>
    <w:rsid w:val="3D294B1B"/>
    <w:rsid w:val="3D2B034D"/>
    <w:rsid w:val="3D5A60CA"/>
    <w:rsid w:val="3D9F4364"/>
    <w:rsid w:val="3DA702BF"/>
    <w:rsid w:val="3DB92106"/>
    <w:rsid w:val="3DCF457D"/>
    <w:rsid w:val="3DF169A7"/>
    <w:rsid w:val="3DF2399F"/>
    <w:rsid w:val="3DF40FE4"/>
    <w:rsid w:val="3E0519AD"/>
    <w:rsid w:val="3E0C5804"/>
    <w:rsid w:val="3E4A1D40"/>
    <w:rsid w:val="3E4C287B"/>
    <w:rsid w:val="3E57350E"/>
    <w:rsid w:val="3E633FD2"/>
    <w:rsid w:val="3E6F32D2"/>
    <w:rsid w:val="3E742C66"/>
    <w:rsid w:val="3E7E19E7"/>
    <w:rsid w:val="3E8572BF"/>
    <w:rsid w:val="3E917B82"/>
    <w:rsid w:val="3E9656A5"/>
    <w:rsid w:val="3E997463"/>
    <w:rsid w:val="3E9F7600"/>
    <w:rsid w:val="3ECA4F52"/>
    <w:rsid w:val="3ECD5479"/>
    <w:rsid w:val="3ED62B90"/>
    <w:rsid w:val="3EE34DD3"/>
    <w:rsid w:val="3EE41729"/>
    <w:rsid w:val="3EF434CC"/>
    <w:rsid w:val="3EFB6FF7"/>
    <w:rsid w:val="3EFF0A75"/>
    <w:rsid w:val="3F1054CE"/>
    <w:rsid w:val="3F1C6E5B"/>
    <w:rsid w:val="3F2534F3"/>
    <w:rsid w:val="3F3A1B65"/>
    <w:rsid w:val="3F3A5EB9"/>
    <w:rsid w:val="3F402590"/>
    <w:rsid w:val="3F522210"/>
    <w:rsid w:val="3F544AF6"/>
    <w:rsid w:val="3F5C361D"/>
    <w:rsid w:val="3F5E64F5"/>
    <w:rsid w:val="3F656E2C"/>
    <w:rsid w:val="3F6D5029"/>
    <w:rsid w:val="3F7A35A1"/>
    <w:rsid w:val="3F92376D"/>
    <w:rsid w:val="3F9C1CD6"/>
    <w:rsid w:val="3FB035B9"/>
    <w:rsid w:val="3FC45A80"/>
    <w:rsid w:val="3FDE13B9"/>
    <w:rsid w:val="3FE029F1"/>
    <w:rsid w:val="3FE457AE"/>
    <w:rsid w:val="3FE57701"/>
    <w:rsid w:val="3FE91433"/>
    <w:rsid w:val="3FFB4CC3"/>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9577F"/>
    <w:rsid w:val="40BB2365"/>
    <w:rsid w:val="40D23962"/>
    <w:rsid w:val="40D61BC8"/>
    <w:rsid w:val="40D82C46"/>
    <w:rsid w:val="40DC4F1D"/>
    <w:rsid w:val="40DF2097"/>
    <w:rsid w:val="40E61245"/>
    <w:rsid w:val="40E71ABD"/>
    <w:rsid w:val="413C11C7"/>
    <w:rsid w:val="41447F0E"/>
    <w:rsid w:val="414733E0"/>
    <w:rsid w:val="41566753"/>
    <w:rsid w:val="416A21FA"/>
    <w:rsid w:val="416B09D7"/>
    <w:rsid w:val="417D1E08"/>
    <w:rsid w:val="417D5552"/>
    <w:rsid w:val="4188208C"/>
    <w:rsid w:val="419B51EE"/>
    <w:rsid w:val="41AC44C7"/>
    <w:rsid w:val="41B11897"/>
    <w:rsid w:val="41C57D35"/>
    <w:rsid w:val="41F34606"/>
    <w:rsid w:val="4200399D"/>
    <w:rsid w:val="420E20BD"/>
    <w:rsid w:val="421647B9"/>
    <w:rsid w:val="42263E3B"/>
    <w:rsid w:val="422C70F1"/>
    <w:rsid w:val="422F59DF"/>
    <w:rsid w:val="423C6CFA"/>
    <w:rsid w:val="42442693"/>
    <w:rsid w:val="42552DB0"/>
    <w:rsid w:val="428D1B97"/>
    <w:rsid w:val="42B608A5"/>
    <w:rsid w:val="42BC6C8F"/>
    <w:rsid w:val="42C5446D"/>
    <w:rsid w:val="42E94337"/>
    <w:rsid w:val="43031943"/>
    <w:rsid w:val="431327F1"/>
    <w:rsid w:val="43182DB2"/>
    <w:rsid w:val="435864A6"/>
    <w:rsid w:val="4368794F"/>
    <w:rsid w:val="436D0FB5"/>
    <w:rsid w:val="437518D1"/>
    <w:rsid w:val="438D1E49"/>
    <w:rsid w:val="43B23B98"/>
    <w:rsid w:val="43C80076"/>
    <w:rsid w:val="43D8550E"/>
    <w:rsid w:val="43DC0C7D"/>
    <w:rsid w:val="43EA69D8"/>
    <w:rsid w:val="44265255"/>
    <w:rsid w:val="44356D2F"/>
    <w:rsid w:val="44390E25"/>
    <w:rsid w:val="44433468"/>
    <w:rsid w:val="44437F9F"/>
    <w:rsid w:val="444F5C68"/>
    <w:rsid w:val="445F33CE"/>
    <w:rsid w:val="44613E6E"/>
    <w:rsid w:val="446A5324"/>
    <w:rsid w:val="447E7804"/>
    <w:rsid w:val="44943661"/>
    <w:rsid w:val="44A05C5C"/>
    <w:rsid w:val="44A92F3F"/>
    <w:rsid w:val="44AC7417"/>
    <w:rsid w:val="44B16853"/>
    <w:rsid w:val="450D5FAD"/>
    <w:rsid w:val="45172F07"/>
    <w:rsid w:val="451D5184"/>
    <w:rsid w:val="452F3716"/>
    <w:rsid w:val="453C65FD"/>
    <w:rsid w:val="4545710C"/>
    <w:rsid w:val="454B256E"/>
    <w:rsid w:val="455D76E4"/>
    <w:rsid w:val="45646F33"/>
    <w:rsid w:val="45671007"/>
    <w:rsid w:val="456C331B"/>
    <w:rsid w:val="458E0AE2"/>
    <w:rsid w:val="45A26739"/>
    <w:rsid w:val="45B07140"/>
    <w:rsid w:val="45C43431"/>
    <w:rsid w:val="45EE3358"/>
    <w:rsid w:val="46066722"/>
    <w:rsid w:val="461976C3"/>
    <w:rsid w:val="461C0664"/>
    <w:rsid w:val="462A5649"/>
    <w:rsid w:val="463D42BA"/>
    <w:rsid w:val="464E5895"/>
    <w:rsid w:val="46521A41"/>
    <w:rsid w:val="465D50F1"/>
    <w:rsid w:val="46771C91"/>
    <w:rsid w:val="467F06A4"/>
    <w:rsid w:val="4694259D"/>
    <w:rsid w:val="46A64B43"/>
    <w:rsid w:val="46AA5A85"/>
    <w:rsid w:val="46AC6264"/>
    <w:rsid w:val="46BC1FBC"/>
    <w:rsid w:val="46C01696"/>
    <w:rsid w:val="46C52BE0"/>
    <w:rsid w:val="46C60825"/>
    <w:rsid w:val="46D118AB"/>
    <w:rsid w:val="46F30AEE"/>
    <w:rsid w:val="47123940"/>
    <w:rsid w:val="47204C1C"/>
    <w:rsid w:val="4726595C"/>
    <w:rsid w:val="473A2575"/>
    <w:rsid w:val="47427425"/>
    <w:rsid w:val="475B1558"/>
    <w:rsid w:val="47600773"/>
    <w:rsid w:val="47661F26"/>
    <w:rsid w:val="476E25F3"/>
    <w:rsid w:val="47783B12"/>
    <w:rsid w:val="477D5156"/>
    <w:rsid w:val="477F2265"/>
    <w:rsid w:val="47890AD6"/>
    <w:rsid w:val="478D2FF6"/>
    <w:rsid w:val="478F6037"/>
    <w:rsid w:val="4798720D"/>
    <w:rsid w:val="47BF7C9C"/>
    <w:rsid w:val="47C2246C"/>
    <w:rsid w:val="47CA5F05"/>
    <w:rsid w:val="47D64C05"/>
    <w:rsid w:val="47DA1720"/>
    <w:rsid w:val="47E11737"/>
    <w:rsid w:val="47E77D53"/>
    <w:rsid w:val="47EE48C0"/>
    <w:rsid w:val="47F35E3E"/>
    <w:rsid w:val="47FB766F"/>
    <w:rsid w:val="48064E6E"/>
    <w:rsid w:val="4808575C"/>
    <w:rsid w:val="480B439D"/>
    <w:rsid w:val="481F0E98"/>
    <w:rsid w:val="482F10F4"/>
    <w:rsid w:val="48606A0B"/>
    <w:rsid w:val="48677399"/>
    <w:rsid w:val="486D78BB"/>
    <w:rsid w:val="48915636"/>
    <w:rsid w:val="48985F31"/>
    <w:rsid w:val="48AC6E35"/>
    <w:rsid w:val="48BD43A0"/>
    <w:rsid w:val="48C96968"/>
    <w:rsid w:val="48F84416"/>
    <w:rsid w:val="490874C4"/>
    <w:rsid w:val="49137F22"/>
    <w:rsid w:val="491A6A98"/>
    <w:rsid w:val="491D4AAF"/>
    <w:rsid w:val="4926292B"/>
    <w:rsid w:val="49371235"/>
    <w:rsid w:val="494324F6"/>
    <w:rsid w:val="49455D20"/>
    <w:rsid w:val="497B341F"/>
    <w:rsid w:val="499E21B4"/>
    <w:rsid w:val="49B415EE"/>
    <w:rsid w:val="49B63FD6"/>
    <w:rsid w:val="49BF4D00"/>
    <w:rsid w:val="49D04E1F"/>
    <w:rsid w:val="49D1562B"/>
    <w:rsid w:val="49DE1EF5"/>
    <w:rsid w:val="49E579C4"/>
    <w:rsid w:val="49EA2381"/>
    <w:rsid w:val="49F43753"/>
    <w:rsid w:val="49F54A10"/>
    <w:rsid w:val="49F94CE9"/>
    <w:rsid w:val="49FE0E45"/>
    <w:rsid w:val="4A040938"/>
    <w:rsid w:val="4A11169A"/>
    <w:rsid w:val="4A212635"/>
    <w:rsid w:val="4A2175B6"/>
    <w:rsid w:val="4A2642BE"/>
    <w:rsid w:val="4A4260CB"/>
    <w:rsid w:val="4A611E1A"/>
    <w:rsid w:val="4A7055A6"/>
    <w:rsid w:val="4A8D625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9B6F36"/>
    <w:rsid w:val="4BAD305D"/>
    <w:rsid w:val="4BB12731"/>
    <w:rsid w:val="4BC220E1"/>
    <w:rsid w:val="4BE10A59"/>
    <w:rsid w:val="4BE123D1"/>
    <w:rsid w:val="4BE8685A"/>
    <w:rsid w:val="4C0A534C"/>
    <w:rsid w:val="4C0F01F9"/>
    <w:rsid w:val="4C270B31"/>
    <w:rsid w:val="4C3202E6"/>
    <w:rsid w:val="4C6370A1"/>
    <w:rsid w:val="4C736886"/>
    <w:rsid w:val="4C7F7CEF"/>
    <w:rsid w:val="4C821AA7"/>
    <w:rsid w:val="4CA42E01"/>
    <w:rsid w:val="4CA43125"/>
    <w:rsid w:val="4CAC2A11"/>
    <w:rsid w:val="4CB01CB9"/>
    <w:rsid w:val="4CCD33EA"/>
    <w:rsid w:val="4CCF426B"/>
    <w:rsid w:val="4CE30FB8"/>
    <w:rsid w:val="4CE410FA"/>
    <w:rsid w:val="4CFE069C"/>
    <w:rsid w:val="4D033F9C"/>
    <w:rsid w:val="4D042593"/>
    <w:rsid w:val="4D055E23"/>
    <w:rsid w:val="4D19111E"/>
    <w:rsid w:val="4D2433AC"/>
    <w:rsid w:val="4D4A4A28"/>
    <w:rsid w:val="4D5D7D7F"/>
    <w:rsid w:val="4D625C01"/>
    <w:rsid w:val="4D8F350E"/>
    <w:rsid w:val="4D924E46"/>
    <w:rsid w:val="4D9877E4"/>
    <w:rsid w:val="4DBD22E7"/>
    <w:rsid w:val="4DC73507"/>
    <w:rsid w:val="4DD348C8"/>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D77AF5"/>
    <w:rsid w:val="4EE34782"/>
    <w:rsid w:val="4EE63F4F"/>
    <w:rsid w:val="4F007E65"/>
    <w:rsid w:val="4F0A1AF8"/>
    <w:rsid w:val="4F203D73"/>
    <w:rsid w:val="4F27252E"/>
    <w:rsid w:val="4F323E26"/>
    <w:rsid w:val="4F3913E8"/>
    <w:rsid w:val="4F501419"/>
    <w:rsid w:val="4F594DAC"/>
    <w:rsid w:val="4F6665FD"/>
    <w:rsid w:val="4F6C3F07"/>
    <w:rsid w:val="4F830574"/>
    <w:rsid w:val="4F8D5FB6"/>
    <w:rsid w:val="4F9753D7"/>
    <w:rsid w:val="4FA54804"/>
    <w:rsid w:val="4FBF34BA"/>
    <w:rsid w:val="4FCA2B98"/>
    <w:rsid w:val="4FCB218A"/>
    <w:rsid w:val="4FCE7BAE"/>
    <w:rsid w:val="4FD3745D"/>
    <w:rsid w:val="4FF77EAB"/>
    <w:rsid w:val="4FFE4A87"/>
    <w:rsid w:val="500344EA"/>
    <w:rsid w:val="500B7B4C"/>
    <w:rsid w:val="5023004A"/>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52260"/>
    <w:rsid w:val="510A120A"/>
    <w:rsid w:val="510F2A7F"/>
    <w:rsid w:val="512746EF"/>
    <w:rsid w:val="51283E4C"/>
    <w:rsid w:val="51291D35"/>
    <w:rsid w:val="512B3A7F"/>
    <w:rsid w:val="51414399"/>
    <w:rsid w:val="515D5FD6"/>
    <w:rsid w:val="516A7012"/>
    <w:rsid w:val="51721A38"/>
    <w:rsid w:val="51762C88"/>
    <w:rsid w:val="517D016D"/>
    <w:rsid w:val="51A45867"/>
    <w:rsid w:val="51AD7250"/>
    <w:rsid w:val="51CF1465"/>
    <w:rsid w:val="51D1247D"/>
    <w:rsid w:val="51EC4955"/>
    <w:rsid w:val="51F067B7"/>
    <w:rsid w:val="52077D46"/>
    <w:rsid w:val="52187D0D"/>
    <w:rsid w:val="521C11F4"/>
    <w:rsid w:val="52361B9C"/>
    <w:rsid w:val="52362A26"/>
    <w:rsid w:val="523B0BAD"/>
    <w:rsid w:val="524B7169"/>
    <w:rsid w:val="5250515D"/>
    <w:rsid w:val="526921DD"/>
    <w:rsid w:val="529008D3"/>
    <w:rsid w:val="529308D2"/>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A72DF2"/>
    <w:rsid w:val="53B45677"/>
    <w:rsid w:val="53D662C7"/>
    <w:rsid w:val="53DD2466"/>
    <w:rsid w:val="53E34323"/>
    <w:rsid w:val="53FC3987"/>
    <w:rsid w:val="5427381E"/>
    <w:rsid w:val="543B788E"/>
    <w:rsid w:val="54447CBB"/>
    <w:rsid w:val="544B4013"/>
    <w:rsid w:val="545062A7"/>
    <w:rsid w:val="545C3555"/>
    <w:rsid w:val="54613B7B"/>
    <w:rsid w:val="54617320"/>
    <w:rsid w:val="547A28DC"/>
    <w:rsid w:val="54827775"/>
    <w:rsid w:val="54A91C1A"/>
    <w:rsid w:val="54AC5134"/>
    <w:rsid w:val="54B22CCC"/>
    <w:rsid w:val="54D1195D"/>
    <w:rsid w:val="54DE6078"/>
    <w:rsid w:val="54E51F88"/>
    <w:rsid w:val="54E86EBD"/>
    <w:rsid w:val="54F2526E"/>
    <w:rsid w:val="55075D9B"/>
    <w:rsid w:val="55184BBF"/>
    <w:rsid w:val="551874CA"/>
    <w:rsid w:val="551E6A56"/>
    <w:rsid w:val="552006D3"/>
    <w:rsid w:val="552A74E1"/>
    <w:rsid w:val="55301CB3"/>
    <w:rsid w:val="55327054"/>
    <w:rsid w:val="553A26BA"/>
    <w:rsid w:val="5556054C"/>
    <w:rsid w:val="55862A42"/>
    <w:rsid w:val="55990578"/>
    <w:rsid w:val="55A56891"/>
    <w:rsid w:val="55AC66CB"/>
    <w:rsid w:val="55C33131"/>
    <w:rsid w:val="55CD7903"/>
    <w:rsid w:val="55E172A0"/>
    <w:rsid w:val="55E24605"/>
    <w:rsid w:val="55E8162F"/>
    <w:rsid w:val="55F81C60"/>
    <w:rsid w:val="55FA0F14"/>
    <w:rsid w:val="56097F90"/>
    <w:rsid w:val="56133E90"/>
    <w:rsid w:val="561A5A4B"/>
    <w:rsid w:val="56474D43"/>
    <w:rsid w:val="564C1D1D"/>
    <w:rsid w:val="565F1E2E"/>
    <w:rsid w:val="56670F45"/>
    <w:rsid w:val="566F1BE2"/>
    <w:rsid w:val="567B004B"/>
    <w:rsid w:val="56825178"/>
    <w:rsid w:val="568F784B"/>
    <w:rsid w:val="569C0124"/>
    <w:rsid w:val="56A17AE8"/>
    <w:rsid w:val="56C9634D"/>
    <w:rsid w:val="56D41BE8"/>
    <w:rsid w:val="56DA6CF1"/>
    <w:rsid w:val="56EC7A5D"/>
    <w:rsid w:val="56EE2E76"/>
    <w:rsid w:val="56F4599D"/>
    <w:rsid w:val="570D0322"/>
    <w:rsid w:val="57180ACE"/>
    <w:rsid w:val="571B61B6"/>
    <w:rsid w:val="57213E7D"/>
    <w:rsid w:val="5723561B"/>
    <w:rsid w:val="572362C9"/>
    <w:rsid w:val="572F37C6"/>
    <w:rsid w:val="5736629C"/>
    <w:rsid w:val="57540996"/>
    <w:rsid w:val="5759781E"/>
    <w:rsid w:val="575A3DD1"/>
    <w:rsid w:val="576B029A"/>
    <w:rsid w:val="57802A35"/>
    <w:rsid w:val="578C3658"/>
    <w:rsid w:val="57B222F1"/>
    <w:rsid w:val="57B66918"/>
    <w:rsid w:val="57BB325E"/>
    <w:rsid w:val="57BD6FCE"/>
    <w:rsid w:val="57D214D2"/>
    <w:rsid w:val="57DA1A42"/>
    <w:rsid w:val="58002D08"/>
    <w:rsid w:val="58057728"/>
    <w:rsid w:val="581D1F94"/>
    <w:rsid w:val="582351DE"/>
    <w:rsid w:val="582872BA"/>
    <w:rsid w:val="5829318A"/>
    <w:rsid w:val="582D7EE9"/>
    <w:rsid w:val="583343BB"/>
    <w:rsid w:val="583439B3"/>
    <w:rsid w:val="58397D2F"/>
    <w:rsid w:val="583B5787"/>
    <w:rsid w:val="586759C7"/>
    <w:rsid w:val="58A363C3"/>
    <w:rsid w:val="58C07CA9"/>
    <w:rsid w:val="58DE5A38"/>
    <w:rsid w:val="58FA7B16"/>
    <w:rsid w:val="58FB22A6"/>
    <w:rsid w:val="59003437"/>
    <w:rsid w:val="59182EE7"/>
    <w:rsid w:val="5921212C"/>
    <w:rsid w:val="592F3F5D"/>
    <w:rsid w:val="59395687"/>
    <w:rsid w:val="593F084E"/>
    <w:rsid w:val="59546A17"/>
    <w:rsid w:val="596F472F"/>
    <w:rsid w:val="5974345D"/>
    <w:rsid w:val="597534AA"/>
    <w:rsid w:val="59951C91"/>
    <w:rsid w:val="59982867"/>
    <w:rsid w:val="59A11ED6"/>
    <w:rsid w:val="59AB0DFC"/>
    <w:rsid w:val="59C1557F"/>
    <w:rsid w:val="59C8615E"/>
    <w:rsid w:val="59E771C2"/>
    <w:rsid w:val="59E84659"/>
    <w:rsid w:val="59FF2575"/>
    <w:rsid w:val="5A284D19"/>
    <w:rsid w:val="5A344FB0"/>
    <w:rsid w:val="5A360707"/>
    <w:rsid w:val="5A482568"/>
    <w:rsid w:val="5A5755C9"/>
    <w:rsid w:val="5A5A13C0"/>
    <w:rsid w:val="5A740B76"/>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AD213A"/>
    <w:rsid w:val="5BBB1AC4"/>
    <w:rsid w:val="5BCC3C8B"/>
    <w:rsid w:val="5BE11C63"/>
    <w:rsid w:val="5BF24E07"/>
    <w:rsid w:val="5BFB55EA"/>
    <w:rsid w:val="5C15792E"/>
    <w:rsid w:val="5C1A5869"/>
    <w:rsid w:val="5C2404DB"/>
    <w:rsid w:val="5C290BF2"/>
    <w:rsid w:val="5C4E1E1E"/>
    <w:rsid w:val="5C4F343B"/>
    <w:rsid w:val="5C6A79EB"/>
    <w:rsid w:val="5C912690"/>
    <w:rsid w:val="5C930305"/>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AE3D5E"/>
    <w:rsid w:val="5DCD4FAD"/>
    <w:rsid w:val="5DD45E20"/>
    <w:rsid w:val="5DD77F01"/>
    <w:rsid w:val="5DD84AC7"/>
    <w:rsid w:val="5DF376B4"/>
    <w:rsid w:val="5DF974C4"/>
    <w:rsid w:val="5E150E16"/>
    <w:rsid w:val="5E156702"/>
    <w:rsid w:val="5E2C3CE8"/>
    <w:rsid w:val="5E480DBB"/>
    <w:rsid w:val="5E532C32"/>
    <w:rsid w:val="5E6B78B9"/>
    <w:rsid w:val="5E72530D"/>
    <w:rsid w:val="5E7B3471"/>
    <w:rsid w:val="5E811840"/>
    <w:rsid w:val="5E876089"/>
    <w:rsid w:val="5EAC620C"/>
    <w:rsid w:val="5EB56E43"/>
    <w:rsid w:val="5EBE2656"/>
    <w:rsid w:val="5EC260F6"/>
    <w:rsid w:val="5EDB6E5E"/>
    <w:rsid w:val="5F050603"/>
    <w:rsid w:val="5F0F5BF5"/>
    <w:rsid w:val="5F1070E5"/>
    <w:rsid w:val="5F137093"/>
    <w:rsid w:val="5F43058B"/>
    <w:rsid w:val="5F475DFB"/>
    <w:rsid w:val="5F482FB2"/>
    <w:rsid w:val="5F4A6912"/>
    <w:rsid w:val="5F563A58"/>
    <w:rsid w:val="5FA342D5"/>
    <w:rsid w:val="5FA40581"/>
    <w:rsid w:val="5FB2252C"/>
    <w:rsid w:val="5FBF418B"/>
    <w:rsid w:val="5FC03F1C"/>
    <w:rsid w:val="5FC128D4"/>
    <w:rsid w:val="5FC577B3"/>
    <w:rsid w:val="5FF501EC"/>
    <w:rsid w:val="5FFB751D"/>
    <w:rsid w:val="5FFC1DCE"/>
    <w:rsid w:val="600B6B96"/>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72821"/>
    <w:rsid w:val="61BC38FA"/>
    <w:rsid w:val="61BE0E4F"/>
    <w:rsid w:val="61C85E7F"/>
    <w:rsid w:val="61CD78CF"/>
    <w:rsid w:val="61DA14FE"/>
    <w:rsid w:val="61E53D34"/>
    <w:rsid w:val="61E73697"/>
    <w:rsid w:val="61EE3162"/>
    <w:rsid w:val="61F05F1C"/>
    <w:rsid w:val="61F62056"/>
    <w:rsid w:val="620208E6"/>
    <w:rsid w:val="620E46C5"/>
    <w:rsid w:val="620F37AC"/>
    <w:rsid w:val="621536B2"/>
    <w:rsid w:val="621C707C"/>
    <w:rsid w:val="621E0130"/>
    <w:rsid w:val="62271A32"/>
    <w:rsid w:val="62297B44"/>
    <w:rsid w:val="6245212D"/>
    <w:rsid w:val="624B2E9D"/>
    <w:rsid w:val="624B3119"/>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03B30"/>
    <w:rsid w:val="639A0C81"/>
    <w:rsid w:val="639D78D1"/>
    <w:rsid w:val="63A00543"/>
    <w:rsid w:val="63BE2991"/>
    <w:rsid w:val="63D672A4"/>
    <w:rsid w:val="63E900E8"/>
    <w:rsid w:val="63F105D2"/>
    <w:rsid w:val="64003000"/>
    <w:rsid w:val="64020FD8"/>
    <w:rsid w:val="640B49C1"/>
    <w:rsid w:val="64156CD8"/>
    <w:rsid w:val="64387ED9"/>
    <w:rsid w:val="64413D22"/>
    <w:rsid w:val="64470699"/>
    <w:rsid w:val="644B6CD5"/>
    <w:rsid w:val="646253D3"/>
    <w:rsid w:val="64627D01"/>
    <w:rsid w:val="6473435B"/>
    <w:rsid w:val="64864D44"/>
    <w:rsid w:val="64874BF3"/>
    <w:rsid w:val="64A01013"/>
    <w:rsid w:val="64C76164"/>
    <w:rsid w:val="64D3186F"/>
    <w:rsid w:val="64EF2266"/>
    <w:rsid w:val="64F33559"/>
    <w:rsid w:val="64FD2EEA"/>
    <w:rsid w:val="64FF1ABC"/>
    <w:rsid w:val="650E3520"/>
    <w:rsid w:val="652317D6"/>
    <w:rsid w:val="654069DE"/>
    <w:rsid w:val="65413B3E"/>
    <w:rsid w:val="654B3E81"/>
    <w:rsid w:val="655555A6"/>
    <w:rsid w:val="655F14F0"/>
    <w:rsid w:val="65660277"/>
    <w:rsid w:val="656E6D13"/>
    <w:rsid w:val="6578453C"/>
    <w:rsid w:val="65990AED"/>
    <w:rsid w:val="65A63707"/>
    <w:rsid w:val="65A80F59"/>
    <w:rsid w:val="65AA319F"/>
    <w:rsid w:val="65AC5539"/>
    <w:rsid w:val="65BB595A"/>
    <w:rsid w:val="65F22562"/>
    <w:rsid w:val="65F65692"/>
    <w:rsid w:val="660C7338"/>
    <w:rsid w:val="661F70AE"/>
    <w:rsid w:val="66407FD5"/>
    <w:rsid w:val="664E0D4D"/>
    <w:rsid w:val="665346CA"/>
    <w:rsid w:val="6661498D"/>
    <w:rsid w:val="666B3926"/>
    <w:rsid w:val="668C5B9C"/>
    <w:rsid w:val="66A421AD"/>
    <w:rsid w:val="66C77BCC"/>
    <w:rsid w:val="66CF58C8"/>
    <w:rsid w:val="66D00FF0"/>
    <w:rsid w:val="66E50A5C"/>
    <w:rsid w:val="66E5305A"/>
    <w:rsid w:val="66FA0A76"/>
    <w:rsid w:val="670314C2"/>
    <w:rsid w:val="670A28DD"/>
    <w:rsid w:val="6716090D"/>
    <w:rsid w:val="671F2137"/>
    <w:rsid w:val="671F5E49"/>
    <w:rsid w:val="67256725"/>
    <w:rsid w:val="672C3BD3"/>
    <w:rsid w:val="67441F0C"/>
    <w:rsid w:val="674465E9"/>
    <w:rsid w:val="67594618"/>
    <w:rsid w:val="675B3954"/>
    <w:rsid w:val="676B6466"/>
    <w:rsid w:val="67954429"/>
    <w:rsid w:val="67C47F84"/>
    <w:rsid w:val="67D30150"/>
    <w:rsid w:val="67D85572"/>
    <w:rsid w:val="67DB387C"/>
    <w:rsid w:val="67DD10E7"/>
    <w:rsid w:val="67E51A4F"/>
    <w:rsid w:val="67E81C89"/>
    <w:rsid w:val="67F16AAB"/>
    <w:rsid w:val="67FC2A34"/>
    <w:rsid w:val="68022928"/>
    <w:rsid w:val="68163291"/>
    <w:rsid w:val="681C712A"/>
    <w:rsid w:val="68244FDF"/>
    <w:rsid w:val="682634A6"/>
    <w:rsid w:val="682D5AB2"/>
    <w:rsid w:val="68335612"/>
    <w:rsid w:val="683D75EE"/>
    <w:rsid w:val="683F6341"/>
    <w:rsid w:val="68413BF7"/>
    <w:rsid w:val="684A3899"/>
    <w:rsid w:val="68516552"/>
    <w:rsid w:val="685D249D"/>
    <w:rsid w:val="68600066"/>
    <w:rsid w:val="6861776A"/>
    <w:rsid w:val="687222C2"/>
    <w:rsid w:val="687356EA"/>
    <w:rsid w:val="6879445C"/>
    <w:rsid w:val="687A5897"/>
    <w:rsid w:val="687D194E"/>
    <w:rsid w:val="68945561"/>
    <w:rsid w:val="689D6C87"/>
    <w:rsid w:val="68A05E34"/>
    <w:rsid w:val="68A4599C"/>
    <w:rsid w:val="68AD0074"/>
    <w:rsid w:val="68D4182F"/>
    <w:rsid w:val="68DA458B"/>
    <w:rsid w:val="68E565D8"/>
    <w:rsid w:val="68E82AF4"/>
    <w:rsid w:val="68ED4DA7"/>
    <w:rsid w:val="68FC5EBD"/>
    <w:rsid w:val="69010F9E"/>
    <w:rsid w:val="69122538"/>
    <w:rsid w:val="69194FE8"/>
    <w:rsid w:val="691F4315"/>
    <w:rsid w:val="691F619D"/>
    <w:rsid w:val="69544350"/>
    <w:rsid w:val="69703FA0"/>
    <w:rsid w:val="69997B9C"/>
    <w:rsid w:val="69A84304"/>
    <w:rsid w:val="69B52A42"/>
    <w:rsid w:val="69B6118A"/>
    <w:rsid w:val="69B67148"/>
    <w:rsid w:val="69BE4DB3"/>
    <w:rsid w:val="69CF0E91"/>
    <w:rsid w:val="69CF0ED8"/>
    <w:rsid w:val="69D52B56"/>
    <w:rsid w:val="69D54DDD"/>
    <w:rsid w:val="69E028D2"/>
    <w:rsid w:val="69E874BD"/>
    <w:rsid w:val="69F54308"/>
    <w:rsid w:val="6A0A7A54"/>
    <w:rsid w:val="6A0C42C1"/>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106FC5"/>
    <w:rsid w:val="6B2B6878"/>
    <w:rsid w:val="6B633F4F"/>
    <w:rsid w:val="6B70680D"/>
    <w:rsid w:val="6B816F14"/>
    <w:rsid w:val="6B851761"/>
    <w:rsid w:val="6B8A298B"/>
    <w:rsid w:val="6B8A779B"/>
    <w:rsid w:val="6BAD6C20"/>
    <w:rsid w:val="6BB456BB"/>
    <w:rsid w:val="6BB62A44"/>
    <w:rsid w:val="6BD76E4B"/>
    <w:rsid w:val="6BD81D0A"/>
    <w:rsid w:val="6BD82524"/>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E2CE5"/>
    <w:rsid w:val="6CDF0F3A"/>
    <w:rsid w:val="6CE47854"/>
    <w:rsid w:val="6D0D25B8"/>
    <w:rsid w:val="6D277E58"/>
    <w:rsid w:val="6D490A6B"/>
    <w:rsid w:val="6D582A6D"/>
    <w:rsid w:val="6D604FD1"/>
    <w:rsid w:val="6D635FBA"/>
    <w:rsid w:val="6D646DAA"/>
    <w:rsid w:val="6D6534EB"/>
    <w:rsid w:val="6D6C0EA8"/>
    <w:rsid w:val="6D6F3987"/>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2161E"/>
    <w:rsid w:val="6F761900"/>
    <w:rsid w:val="6FA71AD5"/>
    <w:rsid w:val="6FAF2607"/>
    <w:rsid w:val="6FB43D60"/>
    <w:rsid w:val="6FD47D24"/>
    <w:rsid w:val="6FD651C7"/>
    <w:rsid w:val="6FDE22CF"/>
    <w:rsid w:val="6FE17D06"/>
    <w:rsid w:val="6FF536DD"/>
    <w:rsid w:val="6FFD71B3"/>
    <w:rsid w:val="700D2412"/>
    <w:rsid w:val="70112883"/>
    <w:rsid w:val="70243856"/>
    <w:rsid w:val="703F2471"/>
    <w:rsid w:val="704B4131"/>
    <w:rsid w:val="70531ED5"/>
    <w:rsid w:val="705A528C"/>
    <w:rsid w:val="7068062C"/>
    <w:rsid w:val="70730722"/>
    <w:rsid w:val="707F47B3"/>
    <w:rsid w:val="70954F53"/>
    <w:rsid w:val="70A94A40"/>
    <w:rsid w:val="70D80F32"/>
    <w:rsid w:val="70D97C76"/>
    <w:rsid w:val="70F76E40"/>
    <w:rsid w:val="70FF15A6"/>
    <w:rsid w:val="711337D0"/>
    <w:rsid w:val="71141CEF"/>
    <w:rsid w:val="713173E8"/>
    <w:rsid w:val="71332BBF"/>
    <w:rsid w:val="71420658"/>
    <w:rsid w:val="7143472C"/>
    <w:rsid w:val="71440341"/>
    <w:rsid w:val="71531561"/>
    <w:rsid w:val="71597148"/>
    <w:rsid w:val="716D089C"/>
    <w:rsid w:val="71715206"/>
    <w:rsid w:val="71743A1D"/>
    <w:rsid w:val="71774D56"/>
    <w:rsid w:val="71901CEF"/>
    <w:rsid w:val="719438F4"/>
    <w:rsid w:val="719D7F3F"/>
    <w:rsid w:val="71A3699E"/>
    <w:rsid w:val="71B55DFD"/>
    <w:rsid w:val="71B834E8"/>
    <w:rsid w:val="71D0750E"/>
    <w:rsid w:val="71D803D1"/>
    <w:rsid w:val="71E501C6"/>
    <w:rsid w:val="71F40A44"/>
    <w:rsid w:val="7202163F"/>
    <w:rsid w:val="7203274F"/>
    <w:rsid w:val="721B37CB"/>
    <w:rsid w:val="723B04C8"/>
    <w:rsid w:val="724E6817"/>
    <w:rsid w:val="725279C3"/>
    <w:rsid w:val="72600D68"/>
    <w:rsid w:val="72604620"/>
    <w:rsid w:val="726B02C1"/>
    <w:rsid w:val="726D2C67"/>
    <w:rsid w:val="729A0F74"/>
    <w:rsid w:val="72DD0261"/>
    <w:rsid w:val="72F03574"/>
    <w:rsid w:val="72F77CB6"/>
    <w:rsid w:val="731438BD"/>
    <w:rsid w:val="733155C8"/>
    <w:rsid w:val="73422D3C"/>
    <w:rsid w:val="73625723"/>
    <w:rsid w:val="737007D9"/>
    <w:rsid w:val="73814F04"/>
    <w:rsid w:val="738B5B50"/>
    <w:rsid w:val="73AA53A0"/>
    <w:rsid w:val="73B04F6B"/>
    <w:rsid w:val="73B1517B"/>
    <w:rsid w:val="73D20D1A"/>
    <w:rsid w:val="73E168D2"/>
    <w:rsid w:val="73E873C4"/>
    <w:rsid w:val="73F07AA4"/>
    <w:rsid w:val="74010DBC"/>
    <w:rsid w:val="74054701"/>
    <w:rsid w:val="740D2C3F"/>
    <w:rsid w:val="74135925"/>
    <w:rsid w:val="742827DB"/>
    <w:rsid w:val="742D6CA9"/>
    <w:rsid w:val="742E58A2"/>
    <w:rsid w:val="74525628"/>
    <w:rsid w:val="745F06BF"/>
    <w:rsid w:val="74664226"/>
    <w:rsid w:val="746B506C"/>
    <w:rsid w:val="746C713B"/>
    <w:rsid w:val="74815ED9"/>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8206A"/>
    <w:rsid w:val="75595449"/>
    <w:rsid w:val="758B283A"/>
    <w:rsid w:val="75BD313A"/>
    <w:rsid w:val="75BF6D3D"/>
    <w:rsid w:val="75DC1EF4"/>
    <w:rsid w:val="75E50837"/>
    <w:rsid w:val="75EF5520"/>
    <w:rsid w:val="75F63713"/>
    <w:rsid w:val="76143A54"/>
    <w:rsid w:val="76177B23"/>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182DE2"/>
    <w:rsid w:val="772C16E9"/>
    <w:rsid w:val="77683E14"/>
    <w:rsid w:val="77734EA5"/>
    <w:rsid w:val="77A06542"/>
    <w:rsid w:val="77A922C9"/>
    <w:rsid w:val="77AC049C"/>
    <w:rsid w:val="77B23714"/>
    <w:rsid w:val="77BB772D"/>
    <w:rsid w:val="77C15CBC"/>
    <w:rsid w:val="77D43FD2"/>
    <w:rsid w:val="77DE145E"/>
    <w:rsid w:val="77E553A8"/>
    <w:rsid w:val="77F2444E"/>
    <w:rsid w:val="77FA155A"/>
    <w:rsid w:val="781137AD"/>
    <w:rsid w:val="781D13FA"/>
    <w:rsid w:val="782817E9"/>
    <w:rsid w:val="783F155F"/>
    <w:rsid w:val="78467A70"/>
    <w:rsid w:val="78555C26"/>
    <w:rsid w:val="7860242A"/>
    <w:rsid w:val="78640057"/>
    <w:rsid w:val="78810787"/>
    <w:rsid w:val="78826969"/>
    <w:rsid w:val="788E3AAC"/>
    <w:rsid w:val="7899274E"/>
    <w:rsid w:val="78B515B5"/>
    <w:rsid w:val="78C21620"/>
    <w:rsid w:val="78CE2D76"/>
    <w:rsid w:val="78EE2375"/>
    <w:rsid w:val="78FA244C"/>
    <w:rsid w:val="78FE1B78"/>
    <w:rsid w:val="79024116"/>
    <w:rsid w:val="79077368"/>
    <w:rsid w:val="790B5E4F"/>
    <w:rsid w:val="790D572F"/>
    <w:rsid w:val="79233654"/>
    <w:rsid w:val="79455569"/>
    <w:rsid w:val="79470AE2"/>
    <w:rsid w:val="795123A8"/>
    <w:rsid w:val="79535AC3"/>
    <w:rsid w:val="79620961"/>
    <w:rsid w:val="79690914"/>
    <w:rsid w:val="79987ED2"/>
    <w:rsid w:val="79AE1AE3"/>
    <w:rsid w:val="79AE77FB"/>
    <w:rsid w:val="79B85AA8"/>
    <w:rsid w:val="79C342A8"/>
    <w:rsid w:val="79C34F9F"/>
    <w:rsid w:val="79C81B6A"/>
    <w:rsid w:val="79E23EC5"/>
    <w:rsid w:val="79E83652"/>
    <w:rsid w:val="79EF6059"/>
    <w:rsid w:val="79EF706B"/>
    <w:rsid w:val="7A060B44"/>
    <w:rsid w:val="7A066163"/>
    <w:rsid w:val="7A074D7D"/>
    <w:rsid w:val="7A1053E1"/>
    <w:rsid w:val="7A17618B"/>
    <w:rsid w:val="7A1E05C7"/>
    <w:rsid w:val="7A3F1ABF"/>
    <w:rsid w:val="7A413A99"/>
    <w:rsid w:val="7A4642A9"/>
    <w:rsid w:val="7A4B6B30"/>
    <w:rsid w:val="7A5D3D51"/>
    <w:rsid w:val="7A5F0CF7"/>
    <w:rsid w:val="7A675EA5"/>
    <w:rsid w:val="7A6B3865"/>
    <w:rsid w:val="7A7041ED"/>
    <w:rsid w:val="7A832390"/>
    <w:rsid w:val="7A8E471C"/>
    <w:rsid w:val="7A92679C"/>
    <w:rsid w:val="7A955810"/>
    <w:rsid w:val="7A985E92"/>
    <w:rsid w:val="7A9C2E47"/>
    <w:rsid w:val="7A9E009C"/>
    <w:rsid w:val="7ABD21E2"/>
    <w:rsid w:val="7AC019FF"/>
    <w:rsid w:val="7ACA6FB9"/>
    <w:rsid w:val="7AF46C5F"/>
    <w:rsid w:val="7AF91BCC"/>
    <w:rsid w:val="7B0C5BAE"/>
    <w:rsid w:val="7B2374FE"/>
    <w:rsid w:val="7B275619"/>
    <w:rsid w:val="7B34342A"/>
    <w:rsid w:val="7B3873CB"/>
    <w:rsid w:val="7B496993"/>
    <w:rsid w:val="7B4B626B"/>
    <w:rsid w:val="7B6272A2"/>
    <w:rsid w:val="7B783675"/>
    <w:rsid w:val="7B796807"/>
    <w:rsid w:val="7BAC2D3A"/>
    <w:rsid w:val="7BAE3C97"/>
    <w:rsid w:val="7BB16076"/>
    <w:rsid w:val="7BB46DB9"/>
    <w:rsid w:val="7BC02341"/>
    <w:rsid w:val="7BD74454"/>
    <w:rsid w:val="7BE96DEC"/>
    <w:rsid w:val="7C021A51"/>
    <w:rsid w:val="7C033C13"/>
    <w:rsid w:val="7C041A0F"/>
    <w:rsid w:val="7C110306"/>
    <w:rsid w:val="7C127843"/>
    <w:rsid w:val="7C212B8A"/>
    <w:rsid w:val="7C330D3F"/>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34ED8"/>
    <w:rsid w:val="7D897D56"/>
    <w:rsid w:val="7D9B14E5"/>
    <w:rsid w:val="7DAA42B2"/>
    <w:rsid w:val="7DAA569A"/>
    <w:rsid w:val="7DB1501E"/>
    <w:rsid w:val="7DB676D9"/>
    <w:rsid w:val="7DBE16CF"/>
    <w:rsid w:val="7DC37DE3"/>
    <w:rsid w:val="7DD32B3F"/>
    <w:rsid w:val="7DD45912"/>
    <w:rsid w:val="7E0D4E8F"/>
    <w:rsid w:val="7E107D04"/>
    <w:rsid w:val="7E202441"/>
    <w:rsid w:val="7E4B691E"/>
    <w:rsid w:val="7E616C7B"/>
    <w:rsid w:val="7E733A70"/>
    <w:rsid w:val="7E81304E"/>
    <w:rsid w:val="7E8A0780"/>
    <w:rsid w:val="7EA574A2"/>
    <w:rsid w:val="7EBB0DC0"/>
    <w:rsid w:val="7EC42E15"/>
    <w:rsid w:val="7EC50C54"/>
    <w:rsid w:val="7ED11A3C"/>
    <w:rsid w:val="7ED91C72"/>
    <w:rsid w:val="7EEB5BB3"/>
    <w:rsid w:val="7F1568D7"/>
    <w:rsid w:val="7F297FD8"/>
    <w:rsid w:val="7F2E0D24"/>
    <w:rsid w:val="7F312E91"/>
    <w:rsid w:val="7F33645C"/>
    <w:rsid w:val="7F4E4DC2"/>
    <w:rsid w:val="7F66205C"/>
    <w:rsid w:val="7FA8327A"/>
    <w:rsid w:val="7FB32EED"/>
    <w:rsid w:val="7FB6358D"/>
    <w:rsid w:val="7FE076F1"/>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autoRedefine/>
    <w:qFormat/>
    <w:uiPriority w:val="99"/>
    <w:pPr>
      <w:widowControl w:val="0"/>
      <w:spacing w:line="480" w:lineRule="auto"/>
      <w:ind w:left="420" w:leftChars="200"/>
      <w:jc w:val="both"/>
    </w:pPr>
    <w:rPr>
      <w:rFonts w:ascii="Calibri" w:hAnsi="Calibri"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5197</Words>
  <Characters>5882</Characters>
  <Lines>51</Lines>
  <Paragraphs>14</Paragraphs>
  <TotalTime>3</TotalTime>
  <ScaleCrop>false</ScaleCrop>
  <LinksUpToDate>false</LinksUpToDate>
  <CharactersWithSpaces>6164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Freedom</cp:lastModifiedBy>
  <cp:lastPrinted>2023-05-26T08:11:00Z</cp:lastPrinted>
  <dcterms:modified xsi:type="dcterms:W3CDTF">2024-06-05T08:27:50Z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D617CB9BB24742F6BF69E413D8CEFFD3_13</vt:lpwstr>
  </property>
</Properties>
</file>