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00E7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 w14:paraId="76EFED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6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 w14:paraId="79C5D8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ABA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9FD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687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2F6C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28FE0D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6F3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4BC4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2453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258A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68DD1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188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5C8F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51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819E5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15D80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0808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EE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3EE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10B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 w14:paraId="443B67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32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6E5C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6F1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160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南北港河流域环境整治经费</w:t>
            </w:r>
          </w:p>
        </w:tc>
      </w:tr>
      <w:tr w14:paraId="4F592A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85E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9DA1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F99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5B9F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 w14:paraId="4587ED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863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D5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19D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5A7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 w14:paraId="3A6C71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79E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99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B9E2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47E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 w14:paraId="65223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2DB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96B4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F3F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B3F2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 w14:paraId="6D6CB5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34A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CDC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7E3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69C6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 w14:paraId="6669FB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C45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6D4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B986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C70C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 w14:paraId="7BF090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E48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2D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87E1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F3F9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3AC84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635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23AA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7734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F0BED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6B0D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37B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57A27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86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D5FAD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D6235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0B27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B13D8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AEE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B86D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4041C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BC0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B890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42E0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7F2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5CD01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CC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BF8A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B8FE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5CF2F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87F98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AA9B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F2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97DD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1C9B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 w14:paraId="7FE2B8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CF51F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8D3D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6C6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941C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 w14:paraId="6AC103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5577A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88C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137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736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03EF0F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05E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79B6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5B0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144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68D8AB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804C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996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138F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8FCC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 w14:paraId="675701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 w14:paraId="2BD2CC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 w14:paraId="74C31C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 w14:paraId="673FB1B4">
      <w:pPr>
        <w:spacing w:line="115" w:lineRule="exact"/>
        <w:rPr>
          <w:color w:val="000000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54CC5B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530BF17C"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6069A976">
            <w:pPr>
              <w:spacing w:before="103" w:line="219" w:lineRule="auto"/>
              <w:ind w:left="708"/>
              <w:jc w:val="center"/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岳阳市四幼儿园</w:t>
            </w:r>
          </w:p>
        </w:tc>
      </w:tr>
      <w:tr w14:paraId="561DA8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0AA04FDB"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7E5686C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F8A2383"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C0E76B8"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 w14:paraId="36C915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39629C97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72220CBD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716E7A4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69039D0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 w14:paraId="684393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20081615"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2388216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C523619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5314F9F"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 w14:paraId="18ED8F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76B95AA"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E98D10E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2A6E53DE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BDCD932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6AEBE7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14153D8"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3AA88FA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D30CD7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12CEE8B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389767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F955BBA"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52F724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8014CA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9968C4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05A454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5CABF917"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95F87E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6B6C2C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75EF1D6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75D996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6AD1FDD0"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3A73E65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6498202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F8A6AC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48D87F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E825AE8"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6185D93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2DA3CB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CF9E4C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1220D4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15A707C"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3AEE2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252.94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0CBB64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D97AA1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6D84F2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549C5F54"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363E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252.94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6FF758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993648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4DFE10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02CDE834"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5F2152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FF5DBE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08147B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293C89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534C6108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6E32FE5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6C92B78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913546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668701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7F13B6E0"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F6C914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2B8360D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66AFED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4CB94E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FB0860B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5567437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01FE70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289A23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2FF6B5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11CDCDC"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B6B933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905CBA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F2B0EE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5B3A99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C4CC7B5"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0F11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25.44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8D90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14.20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5265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69.49</w:t>
            </w:r>
          </w:p>
        </w:tc>
      </w:tr>
      <w:tr w14:paraId="5FAA9B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C559316"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466D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E02B8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B6D27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7.86</w:t>
            </w:r>
          </w:p>
        </w:tc>
      </w:tr>
      <w:tr w14:paraId="35A401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2E0BB609"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F875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5.3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E3939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3.2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7A5A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3.45</w:t>
            </w:r>
          </w:p>
        </w:tc>
      </w:tr>
      <w:tr w14:paraId="0246A7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165C37F"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FCFC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1.1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FE28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0.4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D51B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2.83</w:t>
            </w:r>
          </w:p>
        </w:tc>
      </w:tr>
      <w:tr w14:paraId="492A5F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3F07F589"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E121B8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5C53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67.64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C68ED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61.98</w:t>
            </w:r>
          </w:p>
        </w:tc>
      </w:tr>
      <w:tr w14:paraId="53C293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1D06388"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6BCCB78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B0C6837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57EE1C0F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7BB1CF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02F81DFD"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 w14:paraId="6E01F69F"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 w14:paraId="5C05BF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 w14:paraId="34822B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4396CD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 w14:paraId="794524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594A60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23A0DC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 w14:paraId="6E8616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2942B8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 w14:paraId="6B6830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 w14:paraId="588923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062AAB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 w14:paraId="25F665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 w14:paraId="74512B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 w14:paraId="202A16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31492DE3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 w14:paraId="6F734355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 w14:paraId="799AE18D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 w14:paraId="55BDC44F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 w14:paraId="4965666E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 w14:paraId="0EA12A77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 w14:paraId="1741D136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1A55C8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2D6A84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6323D1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</w:rPr>
              <w:t>加强宣传教育，提高节约意识；制定相关制度，强化节约意识落实；建立精细化管理体系，加强资源的有效利用。</w:t>
            </w:r>
          </w:p>
        </w:tc>
      </w:tr>
    </w:tbl>
    <w:p w14:paraId="00B2B7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45DF67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 w14:paraId="29F8DF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 w14:paraId="5547A808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 w14:paraId="34739D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2023年度预算单位整体支出绩效自评表</w:t>
      </w:r>
    </w:p>
    <w:p w14:paraId="1C1EA7F6"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30266C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1FCEEEC8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78D289D0">
            <w:pPr>
              <w:pStyle w:val="9"/>
              <w:spacing w:line="239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岳阳市四幼儿园</w:t>
            </w:r>
          </w:p>
        </w:tc>
      </w:tr>
      <w:tr w14:paraId="0E5FB33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890A918">
            <w:pPr>
              <w:pStyle w:val="9"/>
              <w:spacing w:line="467" w:lineRule="auto"/>
              <w:rPr>
                <w:rFonts w:hint="eastAsia" w:ascii="宋体" w:hAnsi="宋体" w:eastAsia="宋体" w:cs="宋体"/>
              </w:rPr>
            </w:pPr>
          </w:p>
          <w:p w14:paraId="55931B4B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3E0A64ED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0317A98A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1F5E7737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27B74E78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22527A93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7832697F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066B25A6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3142667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144C06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5BD87254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33C174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205.20</w:t>
            </w:r>
          </w:p>
        </w:tc>
        <w:tc>
          <w:tcPr>
            <w:tcW w:w="1310" w:type="dxa"/>
            <w:noWrap w:val="0"/>
            <w:vAlign w:val="center"/>
          </w:tcPr>
          <w:p w14:paraId="38664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475.41</w:t>
            </w:r>
          </w:p>
        </w:tc>
        <w:tc>
          <w:tcPr>
            <w:tcW w:w="1268" w:type="dxa"/>
            <w:noWrap w:val="0"/>
            <w:vAlign w:val="center"/>
          </w:tcPr>
          <w:p w14:paraId="76E31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475.41</w:t>
            </w:r>
          </w:p>
        </w:tc>
        <w:tc>
          <w:tcPr>
            <w:tcW w:w="716" w:type="dxa"/>
            <w:noWrap w:val="0"/>
            <w:vAlign w:val="center"/>
          </w:tcPr>
          <w:p w14:paraId="6728F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48416B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231.68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450" w:type="dxa"/>
            <w:noWrap w:val="0"/>
            <w:vAlign w:val="center"/>
          </w:tcPr>
          <w:p w14:paraId="37DBA2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10.00</w:t>
            </w:r>
          </w:p>
        </w:tc>
      </w:tr>
      <w:tr w14:paraId="0E85D0C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06713B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527B22E7">
            <w:pPr>
              <w:spacing w:before="22" w:line="206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2B67CA23"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 w14:paraId="6B3EA6C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5E2364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7A71187E">
            <w:pPr>
              <w:spacing w:before="21" w:line="207" w:lineRule="auto"/>
              <w:ind w:left="31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一般公共预算：383.16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3FB3FD53">
            <w:pPr>
              <w:spacing w:before="21" w:line="207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其中：基本支出：475.41</w:t>
            </w:r>
          </w:p>
        </w:tc>
      </w:tr>
      <w:tr w14:paraId="4D48B73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CC01CB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754EB826">
            <w:pPr>
              <w:spacing w:before="21" w:line="207" w:lineRule="auto"/>
              <w:ind w:left="9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6117973D">
            <w:pPr>
              <w:spacing w:before="21" w:line="207" w:lineRule="auto"/>
              <w:ind w:left="7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</w:rPr>
              <w:t>项目支出：</w:t>
            </w:r>
          </w:p>
        </w:tc>
      </w:tr>
      <w:tr w14:paraId="4675411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4DBCA3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14E03728">
            <w:pPr>
              <w:spacing w:before="20" w:line="208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3DE9E6A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86AD60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1D95D39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2908A8E">
            <w:pPr>
              <w:spacing w:before="20" w:line="208" w:lineRule="auto"/>
              <w:ind w:left="151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其他资金：92.25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DCD8067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647B6B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41DCBD87"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4513B1D0"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033EF830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685DFDCA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67A51810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6C6E263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891D9D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B59F200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>目标1.加强幼儿一日活动常规管理，促使幼儿养成良好的生活学习习惯；</w:t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ab/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ab/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ab/>
            </w:r>
          </w:p>
          <w:p w14:paraId="57CF53AE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>目标2.加强课题研究监控，提高教师研究能力；</w:t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ab/>
            </w:r>
          </w:p>
          <w:p w14:paraId="1934D768"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>目标3.创新园本教研方式，充分发挥教研组基地作用；目标4.保证校园内全体师生的安全，保障校园内财产安全，维护稳定发展。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3286D2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left"/>
              <w:textAlignment w:val="auto"/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  <w:t>目标1.日常安全管理到位，防范意识强；安全教育开展到位，各种举措多；</w:t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  <w:tab/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  <w:tab/>
            </w:r>
          </w:p>
          <w:p w14:paraId="211CEB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left"/>
              <w:textAlignment w:val="auto"/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  <w:t>目标2.品德启蒙渗透保教全过程，游戏活动贯穿一日各环节，课题研究融入五大各领域；</w:t>
            </w:r>
          </w:p>
          <w:p w14:paraId="343557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left"/>
              <w:textAlignment w:val="auto"/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  <w:t>目标3.有效激励，树立典型；通过云端学习、园本教研等渠道开展学习研讨；</w:t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  <w:tab/>
            </w:r>
          </w:p>
          <w:p w14:paraId="106A621C"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val="en-US" w:eastAsia="zh-CN"/>
              </w:rPr>
              <w:t>目标4.承办观摩活动，促进园所发展；多种形式交流，凸显示范引领。</w:t>
            </w:r>
          </w:p>
        </w:tc>
      </w:tr>
      <w:tr w14:paraId="3C4EE50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181CC219"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5130B2A1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763D9174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49954850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0A53AD29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25502F69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4D8023B3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25940D48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0BFF9CED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65ED5526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34C8FB0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EFDDC6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230008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产出指标（50分）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center"/>
          </w:tcPr>
          <w:p w14:paraId="202085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0DB9AE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完成在园幼儿智体美劳全面培养与教育</w:t>
            </w:r>
          </w:p>
        </w:tc>
        <w:tc>
          <w:tcPr>
            <w:tcW w:w="1310" w:type="dxa"/>
            <w:noWrap w:val="0"/>
            <w:vAlign w:val="center"/>
          </w:tcPr>
          <w:p w14:paraId="072480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在园幼儿286人</w:t>
            </w:r>
          </w:p>
        </w:tc>
        <w:tc>
          <w:tcPr>
            <w:tcW w:w="1268" w:type="dxa"/>
            <w:noWrap w:val="0"/>
            <w:vAlign w:val="center"/>
          </w:tcPr>
          <w:p w14:paraId="75D4E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286人</w:t>
            </w:r>
          </w:p>
        </w:tc>
        <w:tc>
          <w:tcPr>
            <w:tcW w:w="716" w:type="dxa"/>
            <w:noWrap w:val="0"/>
            <w:vAlign w:val="center"/>
          </w:tcPr>
          <w:p w14:paraId="4BF1B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3" w:type="dxa"/>
            <w:noWrap w:val="0"/>
            <w:vAlign w:val="center"/>
          </w:tcPr>
          <w:p w14:paraId="04B5A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450" w:type="dxa"/>
            <w:noWrap w:val="0"/>
            <w:vAlign w:val="center"/>
          </w:tcPr>
          <w:p w14:paraId="036D6F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BFA925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ABEF12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D6E2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center"/>
          </w:tcPr>
          <w:p w14:paraId="55E2B4EC"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vMerge w:val="restart"/>
            <w:noWrap w:val="0"/>
            <w:vAlign w:val="center"/>
          </w:tcPr>
          <w:p w14:paraId="21B7AD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按时足额发放教师职工及退休人员工资奖金及福利待遇</w:t>
            </w:r>
          </w:p>
        </w:tc>
        <w:tc>
          <w:tcPr>
            <w:tcW w:w="1310" w:type="dxa"/>
            <w:noWrap w:val="0"/>
            <w:vAlign w:val="center"/>
          </w:tcPr>
          <w:p w14:paraId="26A468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在职11人</w:t>
            </w:r>
          </w:p>
        </w:tc>
        <w:tc>
          <w:tcPr>
            <w:tcW w:w="1268" w:type="dxa"/>
            <w:noWrap w:val="0"/>
            <w:vAlign w:val="center"/>
          </w:tcPr>
          <w:p w14:paraId="4A5EA6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11人</w:t>
            </w:r>
          </w:p>
        </w:tc>
        <w:tc>
          <w:tcPr>
            <w:tcW w:w="716" w:type="dxa"/>
            <w:noWrap w:val="0"/>
            <w:vAlign w:val="center"/>
          </w:tcPr>
          <w:p w14:paraId="6DFA7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318617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412D2E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83751E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994949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865F3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bottom w:val="nil"/>
            </w:tcBorders>
            <w:noWrap w:val="0"/>
            <w:vAlign w:val="center"/>
          </w:tcPr>
          <w:p w14:paraId="6742E85D">
            <w:pPr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69" w:type="dxa"/>
            <w:vMerge w:val="continue"/>
            <w:noWrap w:val="0"/>
            <w:vAlign w:val="center"/>
          </w:tcPr>
          <w:p w14:paraId="00916FA3">
            <w:pPr>
              <w:jc w:val="lef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10" w:type="dxa"/>
            <w:noWrap w:val="0"/>
            <w:vAlign w:val="center"/>
          </w:tcPr>
          <w:p w14:paraId="62CBF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退休6人</w:t>
            </w:r>
          </w:p>
        </w:tc>
        <w:tc>
          <w:tcPr>
            <w:tcW w:w="1268" w:type="dxa"/>
            <w:noWrap w:val="0"/>
            <w:vAlign w:val="center"/>
          </w:tcPr>
          <w:p w14:paraId="6D9C1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6人</w:t>
            </w:r>
          </w:p>
        </w:tc>
        <w:tc>
          <w:tcPr>
            <w:tcW w:w="716" w:type="dxa"/>
            <w:noWrap w:val="0"/>
            <w:vAlign w:val="center"/>
          </w:tcPr>
          <w:p w14:paraId="0E200A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73" w:type="dxa"/>
            <w:noWrap w:val="0"/>
            <w:vAlign w:val="center"/>
          </w:tcPr>
          <w:p w14:paraId="2B3D3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450" w:type="dxa"/>
            <w:noWrap w:val="0"/>
            <w:vAlign w:val="center"/>
          </w:tcPr>
          <w:p w14:paraId="575232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AEEAD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C9D86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CFF33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7552F98"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43A2D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应急演练次数</w:t>
            </w:r>
          </w:p>
        </w:tc>
        <w:tc>
          <w:tcPr>
            <w:tcW w:w="1310" w:type="dxa"/>
            <w:noWrap w:val="0"/>
            <w:vAlign w:val="center"/>
          </w:tcPr>
          <w:p w14:paraId="57B51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Style w:val="10"/>
                <w:lang w:val="en-US" w:eastAsia="zh-CN" w:bidi="ar"/>
              </w:rPr>
              <w:t>≧</w:t>
            </w:r>
            <w:r>
              <w:rPr>
                <w:rStyle w:val="11"/>
                <w:rFonts w:eastAsia="宋体"/>
                <w:lang w:val="en-US" w:eastAsia="zh-CN" w:bidi="ar"/>
              </w:rPr>
              <w:t>3</w:t>
            </w:r>
            <w:r>
              <w:rPr>
                <w:rStyle w:val="12"/>
                <w:lang w:val="en-US" w:eastAsia="zh-CN" w:bidi="ar"/>
              </w:rPr>
              <w:t>次</w:t>
            </w:r>
          </w:p>
        </w:tc>
        <w:tc>
          <w:tcPr>
            <w:tcW w:w="1268" w:type="dxa"/>
            <w:noWrap w:val="0"/>
            <w:vAlign w:val="center"/>
          </w:tcPr>
          <w:p w14:paraId="5BA810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Style w:val="13"/>
                <w:rFonts w:eastAsia="宋体"/>
                <w:lang w:val="en-US" w:eastAsia="zh-CN" w:bidi="ar"/>
              </w:rPr>
              <w:t>3</w:t>
            </w:r>
            <w:r>
              <w:rPr>
                <w:rStyle w:val="14"/>
                <w:lang w:val="en-US" w:eastAsia="zh-CN" w:bidi="ar"/>
              </w:rPr>
              <w:t>次</w:t>
            </w:r>
          </w:p>
        </w:tc>
        <w:tc>
          <w:tcPr>
            <w:tcW w:w="716" w:type="dxa"/>
            <w:noWrap w:val="0"/>
            <w:vAlign w:val="center"/>
          </w:tcPr>
          <w:p w14:paraId="764F36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873" w:type="dxa"/>
            <w:noWrap w:val="0"/>
            <w:vAlign w:val="center"/>
          </w:tcPr>
          <w:p w14:paraId="2C65D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50" w:type="dxa"/>
            <w:noWrap w:val="0"/>
            <w:vAlign w:val="center"/>
          </w:tcPr>
          <w:p w14:paraId="5EEDA3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84A69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E9E802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C6B3C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center"/>
          </w:tcPr>
          <w:p w14:paraId="32070F90"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6A92C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教学论文篇数</w:t>
            </w:r>
          </w:p>
        </w:tc>
        <w:tc>
          <w:tcPr>
            <w:tcW w:w="1310" w:type="dxa"/>
            <w:noWrap w:val="0"/>
            <w:vAlign w:val="center"/>
          </w:tcPr>
          <w:p w14:paraId="5C1D8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Style w:val="10"/>
                <w:lang w:val="en-US" w:eastAsia="zh-CN" w:bidi="ar"/>
              </w:rPr>
              <w:t>≧</w:t>
            </w:r>
            <w:r>
              <w:rPr>
                <w:rStyle w:val="13"/>
                <w:rFonts w:eastAsia="宋体"/>
                <w:lang w:val="en-US" w:eastAsia="zh-CN" w:bidi="ar"/>
              </w:rPr>
              <w:t>10</w:t>
            </w:r>
            <w:r>
              <w:rPr>
                <w:rStyle w:val="14"/>
                <w:lang w:val="en-US" w:eastAsia="zh-CN" w:bidi="ar"/>
              </w:rPr>
              <w:t>篇</w:t>
            </w:r>
          </w:p>
        </w:tc>
        <w:tc>
          <w:tcPr>
            <w:tcW w:w="1268" w:type="dxa"/>
            <w:noWrap w:val="0"/>
            <w:vAlign w:val="center"/>
          </w:tcPr>
          <w:p w14:paraId="1B0E4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Style w:val="13"/>
                <w:rFonts w:eastAsia="宋体"/>
                <w:lang w:val="en-US" w:eastAsia="zh-CN" w:bidi="ar"/>
              </w:rPr>
              <w:t>10</w:t>
            </w:r>
            <w:r>
              <w:rPr>
                <w:rStyle w:val="14"/>
                <w:lang w:val="en-US" w:eastAsia="zh-CN" w:bidi="ar"/>
              </w:rPr>
              <w:t>篇</w:t>
            </w:r>
          </w:p>
        </w:tc>
        <w:tc>
          <w:tcPr>
            <w:tcW w:w="716" w:type="dxa"/>
            <w:noWrap w:val="0"/>
            <w:vAlign w:val="center"/>
          </w:tcPr>
          <w:p w14:paraId="325076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406FD9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160068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96E6CF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3BCFEA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7F968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center"/>
          </w:tcPr>
          <w:p w14:paraId="32BBB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43ECA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平安校园知识宣传覆盖率</w:t>
            </w:r>
          </w:p>
        </w:tc>
        <w:tc>
          <w:tcPr>
            <w:tcW w:w="1310" w:type="dxa"/>
            <w:noWrap w:val="0"/>
            <w:vAlign w:val="center"/>
          </w:tcPr>
          <w:p w14:paraId="1620C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≧</w:t>
            </w:r>
            <w:r>
              <w:rPr>
                <w:rFonts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268" w:type="dxa"/>
            <w:noWrap w:val="0"/>
            <w:vAlign w:val="center"/>
          </w:tcPr>
          <w:p w14:paraId="7CA14C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716" w:type="dxa"/>
            <w:noWrap w:val="0"/>
            <w:vAlign w:val="center"/>
          </w:tcPr>
          <w:p w14:paraId="17F0C9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873" w:type="dxa"/>
            <w:noWrap w:val="0"/>
            <w:vAlign w:val="center"/>
          </w:tcPr>
          <w:p w14:paraId="46FE79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50" w:type="dxa"/>
            <w:noWrap w:val="0"/>
            <w:vAlign w:val="center"/>
          </w:tcPr>
          <w:p w14:paraId="6ED976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D05D1D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57DE41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109B4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56CCE46"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6F204D54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校园安全事故发生率</w:t>
            </w:r>
          </w:p>
        </w:tc>
        <w:tc>
          <w:tcPr>
            <w:tcW w:w="1310" w:type="dxa"/>
            <w:noWrap w:val="0"/>
            <w:vAlign w:val="top"/>
          </w:tcPr>
          <w:p w14:paraId="0EAB9ED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2E05AFA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1268" w:type="dxa"/>
            <w:noWrap w:val="0"/>
            <w:vAlign w:val="top"/>
          </w:tcPr>
          <w:p w14:paraId="5898BA0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F03E6D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716" w:type="dxa"/>
            <w:noWrap w:val="0"/>
            <w:vAlign w:val="top"/>
          </w:tcPr>
          <w:p w14:paraId="2AD29DD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63B751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5B47B6C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32D2FB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383D95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20D258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172CA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0CCF0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center"/>
          </w:tcPr>
          <w:p w14:paraId="5F83A112"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53DF6603">
            <w:pPr>
              <w:spacing w:line="240" w:lineRule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食品安全事故发生率</w:t>
            </w:r>
          </w:p>
        </w:tc>
        <w:tc>
          <w:tcPr>
            <w:tcW w:w="1310" w:type="dxa"/>
            <w:noWrap w:val="0"/>
            <w:vAlign w:val="top"/>
          </w:tcPr>
          <w:p w14:paraId="0B73BDD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2A5864C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1268" w:type="dxa"/>
            <w:noWrap w:val="0"/>
            <w:vAlign w:val="top"/>
          </w:tcPr>
          <w:p w14:paraId="5BCFBDB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FAA1D9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716" w:type="dxa"/>
            <w:noWrap w:val="0"/>
            <w:vAlign w:val="top"/>
          </w:tcPr>
          <w:p w14:paraId="3E8D335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3AFAD0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69C9773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BFE71E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0FDD07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DF8838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63EC02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BE502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bottom w:val="nil"/>
            </w:tcBorders>
            <w:noWrap w:val="0"/>
            <w:vAlign w:val="center"/>
          </w:tcPr>
          <w:p w14:paraId="11134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727469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及时发放教职员工工资福利待遇</w:t>
            </w:r>
          </w:p>
        </w:tc>
        <w:tc>
          <w:tcPr>
            <w:tcW w:w="1310" w:type="dxa"/>
            <w:noWrap w:val="0"/>
            <w:vAlign w:val="center"/>
          </w:tcPr>
          <w:p w14:paraId="3FBBCC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及时</w:t>
            </w:r>
          </w:p>
        </w:tc>
        <w:tc>
          <w:tcPr>
            <w:tcW w:w="1268" w:type="dxa"/>
            <w:noWrap w:val="0"/>
            <w:vAlign w:val="center"/>
          </w:tcPr>
          <w:p w14:paraId="459659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年内已完成</w:t>
            </w:r>
          </w:p>
        </w:tc>
        <w:tc>
          <w:tcPr>
            <w:tcW w:w="716" w:type="dxa"/>
            <w:noWrap w:val="0"/>
            <w:vAlign w:val="center"/>
          </w:tcPr>
          <w:p w14:paraId="1D6DA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24D1AB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center"/>
          </w:tcPr>
          <w:p w14:paraId="375415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3B1448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F6CF26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0CE08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  <w:bottom w:val="nil"/>
            </w:tcBorders>
            <w:noWrap w:val="0"/>
            <w:vAlign w:val="center"/>
          </w:tcPr>
          <w:p w14:paraId="3437CF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0AF8D0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全年经费开支控制在预算以内</w:t>
            </w:r>
          </w:p>
        </w:tc>
        <w:tc>
          <w:tcPr>
            <w:tcW w:w="1310" w:type="dxa"/>
            <w:noWrap w:val="0"/>
            <w:vAlign w:val="center"/>
          </w:tcPr>
          <w:p w14:paraId="28444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控制在预算以内</w:t>
            </w:r>
          </w:p>
        </w:tc>
        <w:tc>
          <w:tcPr>
            <w:tcW w:w="1268" w:type="dxa"/>
            <w:noWrap w:val="0"/>
            <w:vAlign w:val="center"/>
          </w:tcPr>
          <w:p w14:paraId="6FFBF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年内已完成</w:t>
            </w:r>
          </w:p>
        </w:tc>
        <w:tc>
          <w:tcPr>
            <w:tcW w:w="716" w:type="dxa"/>
            <w:noWrap w:val="0"/>
            <w:vAlign w:val="center"/>
          </w:tcPr>
          <w:p w14:paraId="78AF6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4AA6AD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center"/>
          </w:tcPr>
          <w:p w14:paraId="2651C2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C1601F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D49F4E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nil"/>
            </w:tcBorders>
            <w:noWrap w:val="0"/>
            <w:vAlign w:val="center"/>
          </w:tcPr>
          <w:p w14:paraId="71EB54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0D2BB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014C5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C3D4B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EA0A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1824E8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34" w:type="dxa"/>
            <w:tcBorders>
              <w:top w:val="nil"/>
            </w:tcBorders>
            <w:noWrap w:val="0"/>
            <w:vAlign w:val="center"/>
          </w:tcPr>
          <w:p w14:paraId="13780B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经济效</w:t>
            </w:r>
          </w:p>
          <w:p w14:paraId="5F904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7EA06F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不适用</w:t>
            </w:r>
          </w:p>
        </w:tc>
        <w:tc>
          <w:tcPr>
            <w:tcW w:w="1310" w:type="dxa"/>
            <w:noWrap w:val="0"/>
            <w:vAlign w:val="center"/>
          </w:tcPr>
          <w:p w14:paraId="64918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不适用</w:t>
            </w:r>
          </w:p>
        </w:tc>
        <w:tc>
          <w:tcPr>
            <w:tcW w:w="1268" w:type="dxa"/>
            <w:noWrap w:val="0"/>
            <w:vAlign w:val="center"/>
          </w:tcPr>
          <w:p w14:paraId="756AF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不适用</w:t>
            </w:r>
          </w:p>
        </w:tc>
        <w:tc>
          <w:tcPr>
            <w:tcW w:w="716" w:type="dxa"/>
            <w:noWrap w:val="0"/>
            <w:vAlign w:val="center"/>
          </w:tcPr>
          <w:p w14:paraId="5C80D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873" w:type="dxa"/>
            <w:noWrap w:val="0"/>
            <w:vAlign w:val="center"/>
          </w:tcPr>
          <w:p w14:paraId="6AB695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450" w:type="dxa"/>
            <w:noWrap w:val="0"/>
            <w:vAlign w:val="center"/>
          </w:tcPr>
          <w:p w14:paraId="7786C1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8942E3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8AD4B2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bottom w:val="nil"/>
            </w:tcBorders>
            <w:noWrap w:val="0"/>
            <w:vAlign w:val="center"/>
          </w:tcPr>
          <w:p w14:paraId="40F2AF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center"/>
          </w:tcPr>
          <w:p w14:paraId="26F4F5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社会效</w:t>
            </w:r>
          </w:p>
          <w:p w14:paraId="6FA1D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56CA4E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重视思想教育、办党和人民满意的教育</w:t>
            </w:r>
          </w:p>
        </w:tc>
        <w:tc>
          <w:tcPr>
            <w:tcW w:w="1310" w:type="dxa"/>
            <w:vMerge w:val="restart"/>
            <w:noWrap w:val="0"/>
            <w:vAlign w:val="center"/>
          </w:tcPr>
          <w:p w14:paraId="34AB4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有所提高</w:t>
            </w:r>
          </w:p>
        </w:tc>
        <w:tc>
          <w:tcPr>
            <w:tcW w:w="1268" w:type="dxa"/>
            <w:vMerge w:val="restart"/>
            <w:noWrap w:val="0"/>
            <w:vAlign w:val="center"/>
          </w:tcPr>
          <w:p w14:paraId="0C124B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有所提高</w:t>
            </w:r>
          </w:p>
        </w:tc>
        <w:tc>
          <w:tcPr>
            <w:tcW w:w="716" w:type="dxa"/>
            <w:noWrap w:val="0"/>
            <w:vAlign w:val="center"/>
          </w:tcPr>
          <w:p w14:paraId="053428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873" w:type="dxa"/>
            <w:noWrap w:val="0"/>
            <w:vAlign w:val="center"/>
          </w:tcPr>
          <w:p w14:paraId="728196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50" w:type="dxa"/>
            <w:noWrap w:val="0"/>
            <w:vAlign w:val="center"/>
          </w:tcPr>
          <w:p w14:paraId="462245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03E195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A21B2F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29707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A98FE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A3178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提示教学质量、为社会输送合规人才</w:t>
            </w:r>
          </w:p>
        </w:tc>
        <w:tc>
          <w:tcPr>
            <w:tcW w:w="1310" w:type="dxa"/>
            <w:vMerge w:val="continue"/>
            <w:noWrap w:val="0"/>
            <w:vAlign w:val="center"/>
          </w:tcPr>
          <w:p w14:paraId="2D2194C6">
            <w:pPr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vMerge w:val="continue"/>
            <w:noWrap w:val="0"/>
            <w:vAlign w:val="center"/>
          </w:tcPr>
          <w:p w14:paraId="38025C08">
            <w:pPr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center"/>
          </w:tcPr>
          <w:p w14:paraId="111CF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873" w:type="dxa"/>
            <w:noWrap w:val="0"/>
            <w:vAlign w:val="center"/>
          </w:tcPr>
          <w:p w14:paraId="5CB14A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50" w:type="dxa"/>
            <w:noWrap w:val="0"/>
            <w:vAlign w:val="center"/>
          </w:tcPr>
          <w:p w14:paraId="229AAE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06B93C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E8CE05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FE57C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center"/>
          </w:tcPr>
          <w:p w14:paraId="40261F62"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4ECCA6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优化教育教学条件，提高学校好评度</w:t>
            </w:r>
          </w:p>
        </w:tc>
        <w:tc>
          <w:tcPr>
            <w:tcW w:w="1310" w:type="dxa"/>
            <w:vMerge w:val="continue"/>
            <w:noWrap w:val="0"/>
            <w:vAlign w:val="center"/>
          </w:tcPr>
          <w:p w14:paraId="1E5FE132">
            <w:pPr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vMerge w:val="continue"/>
            <w:noWrap w:val="0"/>
            <w:vAlign w:val="center"/>
          </w:tcPr>
          <w:p w14:paraId="13A62C23">
            <w:pPr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center"/>
          </w:tcPr>
          <w:p w14:paraId="14C8E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873" w:type="dxa"/>
            <w:noWrap w:val="0"/>
            <w:vAlign w:val="center"/>
          </w:tcPr>
          <w:p w14:paraId="5CCB6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50" w:type="dxa"/>
            <w:noWrap w:val="0"/>
            <w:vAlign w:val="center"/>
          </w:tcPr>
          <w:p w14:paraId="04747C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0EBD70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792DAE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F5930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bottom w:val="nil"/>
            </w:tcBorders>
            <w:noWrap w:val="0"/>
            <w:vAlign w:val="center"/>
          </w:tcPr>
          <w:p w14:paraId="7C8520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生态效</w:t>
            </w:r>
          </w:p>
          <w:p w14:paraId="5406D5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15FC83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园区环境改造</w:t>
            </w:r>
          </w:p>
        </w:tc>
        <w:tc>
          <w:tcPr>
            <w:tcW w:w="1310" w:type="dxa"/>
            <w:noWrap w:val="0"/>
            <w:vAlign w:val="center"/>
          </w:tcPr>
          <w:p w14:paraId="353A44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  <w:tc>
          <w:tcPr>
            <w:tcW w:w="1268" w:type="dxa"/>
            <w:noWrap w:val="0"/>
            <w:vAlign w:val="center"/>
          </w:tcPr>
          <w:p w14:paraId="64FB54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  <w:tc>
          <w:tcPr>
            <w:tcW w:w="716" w:type="dxa"/>
            <w:noWrap w:val="0"/>
            <w:vAlign w:val="center"/>
          </w:tcPr>
          <w:p w14:paraId="628F8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60647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594908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4A6E3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EB574E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70508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  <w:bottom w:val="nil"/>
            </w:tcBorders>
            <w:noWrap w:val="0"/>
            <w:vAlign w:val="center"/>
          </w:tcPr>
          <w:p w14:paraId="69D140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可持续影</w:t>
            </w:r>
          </w:p>
          <w:p w14:paraId="7A1E8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响指标</w:t>
            </w:r>
          </w:p>
        </w:tc>
        <w:tc>
          <w:tcPr>
            <w:tcW w:w="1269" w:type="dxa"/>
            <w:noWrap w:val="0"/>
            <w:vAlign w:val="top"/>
          </w:tcPr>
          <w:p w14:paraId="27CD4BE8">
            <w:pPr>
              <w:pStyle w:val="9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  <w:t>坚持“规范办学、精细管理、内涵发展”的办学思路</w:t>
            </w:r>
          </w:p>
        </w:tc>
        <w:tc>
          <w:tcPr>
            <w:tcW w:w="1310" w:type="dxa"/>
            <w:noWrap w:val="0"/>
            <w:vAlign w:val="top"/>
          </w:tcPr>
          <w:p w14:paraId="62C85094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EB236C9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长期坚持</w:t>
            </w:r>
          </w:p>
        </w:tc>
        <w:tc>
          <w:tcPr>
            <w:tcW w:w="1268" w:type="dxa"/>
            <w:noWrap w:val="0"/>
            <w:vAlign w:val="top"/>
          </w:tcPr>
          <w:p w14:paraId="1CCF6F94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1AA682B3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长期坚持</w:t>
            </w:r>
          </w:p>
        </w:tc>
        <w:tc>
          <w:tcPr>
            <w:tcW w:w="716" w:type="dxa"/>
            <w:noWrap w:val="0"/>
            <w:vAlign w:val="center"/>
          </w:tcPr>
          <w:p w14:paraId="7697B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160A8A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67D58D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6DC465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623F25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nil"/>
              <w:bottom w:val="nil"/>
            </w:tcBorders>
            <w:noWrap w:val="0"/>
            <w:vAlign w:val="center"/>
          </w:tcPr>
          <w:p w14:paraId="6744EE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2F103A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2EDA82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34" w:type="dxa"/>
            <w:vMerge w:val="restart"/>
            <w:tcBorders>
              <w:top w:val="nil"/>
            </w:tcBorders>
            <w:noWrap w:val="0"/>
            <w:vAlign w:val="center"/>
          </w:tcPr>
          <w:p w14:paraId="38150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服务对象</w:t>
            </w:r>
          </w:p>
          <w:p w14:paraId="021D5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满意度指</w:t>
            </w:r>
          </w:p>
          <w:p w14:paraId="1ECED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5BD097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幼儿对园区管理满意度</w:t>
            </w:r>
          </w:p>
        </w:tc>
        <w:tc>
          <w:tcPr>
            <w:tcW w:w="1310" w:type="dxa"/>
            <w:noWrap w:val="0"/>
            <w:vAlign w:val="center"/>
          </w:tcPr>
          <w:p w14:paraId="0DFB0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≧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98%</w:t>
            </w:r>
          </w:p>
        </w:tc>
        <w:tc>
          <w:tcPr>
            <w:tcW w:w="1268" w:type="dxa"/>
            <w:noWrap w:val="0"/>
            <w:vAlign w:val="center"/>
          </w:tcPr>
          <w:p w14:paraId="1DD7D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98%</w:t>
            </w:r>
          </w:p>
        </w:tc>
        <w:tc>
          <w:tcPr>
            <w:tcW w:w="716" w:type="dxa"/>
            <w:noWrap w:val="0"/>
            <w:vAlign w:val="center"/>
          </w:tcPr>
          <w:p w14:paraId="5E563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67FCB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4EC94C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E660F4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636055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2B1B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bottom w:val="nil"/>
            </w:tcBorders>
            <w:noWrap w:val="0"/>
            <w:vAlign w:val="center"/>
          </w:tcPr>
          <w:p w14:paraId="54A42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1CE878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家长对学校管理满意度</w:t>
            </w:r>
          </w:p>
        </w:tc>
        <w:tc>
          <w:tcPr>
            <w:tcW w:w="1310" w:type="dxa"/>
            <w:noWrap w:val="0"/>
            <w:vAlign w:val="center"/>
          </w:tcPr>
          <w:p w14:paraId="0A542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≧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98%</w:t>
            </w:r>
          </w:p>
        </w:tc>
        <w:tc>
          <w:tcPr>
            <w:tcW w:w="1268" w:type="dxa"/>
            <w:noWrap w:val="0"/>
            <w:vAlign w:val="center"/>
          </w:tcPr>
          <w:p w14:paraId="4988E9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98%</w:t>
            </w:r>
          </w:p>
        </w:tc>
        <w:tc>
          <w:tcPr>
            <w:tcW w:w="716" w:type="dxa"/>
            <w:noWrap w:val="0"/>
            <w:vAlign w:val="center"/>
          </w:tcPr>
          <w:p w14:paraId="504773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873" w:type="dxa"/>
            <w:noWrap w:val="0"/>
            <w:vAlign w:val="center"/>
          </w:tcPr>
          <w:p w14:paraId="076D8A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450" w:type="dxa"/>
            <w:noWrap w:val="0"/>
            <w:vAlign w:val="center"/>
          </w:tcPr>
          <w:p w14:paraId="0D9757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633DA5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4E45F8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4C7C6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5ED99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37532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社区满意度</w:t>
            </w:r>
          </w:p>
        </w:tc>
        <w:tc>
          <w:tcPr>
            <w:tcW w:w="1310" w:type="dxa"/>
            <w:noWrap w:val="0"/>
            <w:vAlign w:val="center"/>
          </w:tcPr>
          <w:p w14:paraId="634260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≧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98%</w:t>
            </w:r>
          </w:p>
        </w:tc>
        <w:tc>
          <w:tcPr>
            <w:tcW w:w="1268" w:type="dxa"/>
            <w:noWrap w:val="0"/>
            <w:vAlign w:val="center"/>
          </w:tcPr>
          <w:p w14:paraId="104ED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98%</w:t>
            </w:r>
          </w:p>
        </w:tc>
        <w:tc>
          <w:tcPr>
            <w:tcW w:w="716" w:type="dxa"/>
            <w:noWrap w:val="0"/>
            <w:vAlign w:val="center"/>
          </w:tcPr>
          <w:p w14:paraId="0CC7A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719B6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4C0534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D7244A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7942D39A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top"/>
          </w:tcPr>
          <w:p w14:paraId="672F834A">
            <w:pPr>
              <w:spacing w:before="75" w:line="195" w:lineRule="auto"/>
              <w:ind w:left="230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100A580B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98</w:t>
            </w:r>
          </w:p>
        </w:tc>
        <w:tc>
          <w:tcPr>
            <w:tcW w:w="1450" w:type="dxa"/>
            <w:noWrap w:val="0"/>
            <w:vAlign w:val="top"/>
          </w:tcPr>
          <w:p w14:paraId="22A3CA22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26166C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642648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09D989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59DE0E12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0141BA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00DB711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30CCFCB0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5CFF81D3"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 w14:paraId="5EC9044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6A8F9B6C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0BE44D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FB5A062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19332C1B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61B7F89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26A6EF4E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4432967C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6E7DF91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1E072CB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13812FD6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3244877D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1F59F17D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0C66AAED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1F510F12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2AB4E2F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BB3530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16090D4B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4781F9C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668416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31494F7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4580932E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3A0F3D5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316E275E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6128CA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2E7724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BE4A326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2EBD252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C1CA80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301EDD5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3615D2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6DC545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23870BB7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6E0A18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6D472E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68C402A9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2805A2D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A09999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45E5B4D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65254EF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1CD44A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3D0E37D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7A495CA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174271A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71B011E1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658A4AB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ADBBA9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6C18B5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5196E22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0B9E491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806E657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7F44060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6C6B2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190952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58E39D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454F0451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1CE91400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1FB50DC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D76757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4E45D04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43F71806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6D0279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38FC8FE3">
            <w:pPr>
              <w:pStyle w:val="9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0F64BA25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2649DC0F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0AA15521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099E9AC3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100A099F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73038E24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5BA0C20E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23FEBFF7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2870E8BE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4B44E745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02C51EE3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7CD312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68F5D1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24A0DCB9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F801C49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224F4D40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F481E24">
            <w:pPr>
              <w:pStyle w:val="9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6C9B0C22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116884DE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23E721CD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0DA51F83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EC21F0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6A6622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DA859B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F43A33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BA2D17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421312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8C3DFE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4F4A21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EE53D9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3BCBF9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EFAD3F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9ABE04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02E679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DB63D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507591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093AB7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AF8E5F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8BC50D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8A5198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56768B2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3ADC823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51E558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55C836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E1F267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6AF680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067040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1A730B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4C25F0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64274C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2EEBA45E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1A76DA54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2E28B2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BFF5B5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54DFBB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A73803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390014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1D7DA7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3DCD72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2DEB5D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2CA2AB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3FD25B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A1FE8A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42D099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866917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7E7668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ECCE8E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3A5B46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1F1A15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BEFFCC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E77B78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5C5AEAD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FC47FD0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C3B00E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3E54DA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9C430F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E7B696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D9D1BD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98FA88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16045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9B61B0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36E04FC4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 w14:paraId="26927DFB"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EA7CA42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9F61BC5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FDD42B0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4FC1BB7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E8A2DBF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9CA3D9C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E2D33C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3370FA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FF4232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AA1BD3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123872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B92016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3AFFFA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F22652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7D0F73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02CCBE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B3D43B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96D0A6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D92F2F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7CDE26A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9FED886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773EEBC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9ED68D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53947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9572E9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A6F65C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73B9FC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4E971B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5497E9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38368411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 w14:paraId="0AB0E7EE"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C13E6F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C4C0EB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4CD82E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4034DF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C8C957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A27224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6F539E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645702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E7A9B9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A09E91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EAA1C0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B869B3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4073B5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F71786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FA7D83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0D63F3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4439E2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81730B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63BF16F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1267BFD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A29CF14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D2B0B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AEB5A8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947261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8CF274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4E2658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67E817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ABE138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34BAB193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28BBCE2C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01515EC2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72FFB021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2061573A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02FE002B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4FFE5810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3B791911"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4546E0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25A79D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493797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7B2E04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CE2006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941146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55AF83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0EDFF5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BE1690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27467E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DDDF07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064F2B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B0411C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83CA58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22DA25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44DBDE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0DD03F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038D5B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00B428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27A69FC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365075B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93289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0493F0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D3E3F2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FAA817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67CA52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222F4C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5CF55B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5B30C6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67CFD2B3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3C79C751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4B932B83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5E1E87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93E1B9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56634B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2D656C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E4529E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ADC906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A9F96D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13BC24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A622A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3DB007F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5310A2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9AAE09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69A366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E26EC5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85263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7D384E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CC0746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C69CDC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10DD36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767EA3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5AD2851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7781C2F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E13CA3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D82D57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B1161B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A3BCDB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762B7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E5838A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379A5B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6CC570C1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722F4F68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3ED38123"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06F9FA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60E1F9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9699BD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FCE444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307858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E769B5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3841AB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5C4AF2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0EB337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74B1A5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22EFCA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63947D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EE20D8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2624A6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6B8F80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88FA90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901642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53DF81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1607950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6B1E954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2E56FE4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5281E77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7F8F86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6AB06E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E20496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16374A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CA154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7A8E53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24C2F7D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5757F1C3"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F84E2D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DC2DBE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709033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C67EBF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AAB60F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6610F4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9415FF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E35DE3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5299E1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0A0B22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B14691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924311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4C975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ADAC2E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F6AC97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F5DDCF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30C3C3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CBB51F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C21989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CE76A7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69EC11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B1329A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0FDB15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1E7FC4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E0E87C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B33BC6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4031E6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8F9636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CCFED98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54ECA586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46A7D0B3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0DBC8C6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4BFB272E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073B99B7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270A041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724BB1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CCF235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BD1A0A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8D9209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FBD80A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236DC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2FF61B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E354C3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50C960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549226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BD31D3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3C46AD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16CAA9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BF0FAF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E1EB82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E3AFD4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392C830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B5433E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C2809E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82B5ED1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BFF2E0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58AEE18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6641ADA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3A04D6B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1D72D859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5D6E78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07EE8468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3B6DFD63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7BBE7F62"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43AF7FB0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54AF09E0">
      <w:pPr>
        <w:pStyle w:val="3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17E87E9B">
      <w:pPr>
        <w:spacing w:line="217" w:lineRule="auto"/>
        <w:rPr>
          <w:sz w:val="22"/>
          <w:szCs w:val="22"/>
        </w:rPr>
      </w:pPr>
    </w:p>
    <w:p w14:paraId="06C2EA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059E4376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14372F32">
      <w:pPr>
        <w:spacing w:line="250" w:lineRule="auto"/>
        <w:rPr>
          <w:rFonts w:ascii="Arial"/>
          <w:sz w:val="21"/>
        </w:rPr>
      </w:pPr>
    </w:p>
    <w:p w14:paraId="108C12AA">
      <w:pPr>
        <w:spacing w:line="250" w:lineRule="auto"/>
        <w:rPr>
          <w:rFonts w:ascii="Arial"/>
          <w:sz w:val="21"/>
        </w:rPr>
      </w:pPr>
    </w:p>
    <w:p w14:paraId="01E02B1C">
      <w:pPr>
        <w:spacing w:line="250" w:lineRule="auto"/>
        <w:rPr>
          <w:rFonts w:ascii="Arial"/>
          <w:sz w:val="21"/>
        </w:rPr>
      </w:pPr>
    </w:p>
    <w:p w14:paraId="79E487F8">
      <w:pPr>
        <w:spacing w:line="250" w:lineRule="auto"/>
        <w:rPr>
          <w:rFonts w:ascii="Arial"/>
          <w:sz w:val="21"/>
        </w:rPr>
      </w:pPr>
    </w:p>
    <w:p w14:paraId="363A032E">
      <w:pPr>
        <w:spacing w:line="251" w:lineRule="auto"/>
        <w:rPr>
          <w:rFonts w:ascii="Arial"/>
          <w:sz w:val="21"/>
        </w:rPr>
      </w:pPr>
    </w:p>
    <w:p w14:paraId="6F2412CA">
      <w:pPr>
        <w:spacing w:line="251" w:lineRule="auto"/>
        <w:rPr>
          <w:rFonts w:ascii="Arial"/>
          <w:sz w:val="21"/>
        </w:rPr>
      </w:pPr>
    </w:p>
    <w:p w14:paraId="747C4F00">
      <w:pPr>
        <w:spacing w:line="251" w:lineRule="auto"/>
        <w:rPr>
          <w:rFonts w:ascii="Arial"/>
          <w:sz w:val="21"/>
        </w:rPr>
      </w:pPr>
    </w:p>
    <w:p w14:paraId="77762672">
      <w:pPr>
        <w:spacing w:line="251" w:lineRule="auto"/>
        <w:rPr>
          <w:rFonts w:ascii="Arial"/>
          <w:sz w:val="21"/>
        </w:rPr>
      </w:pPr>
    </w:p>
    <w:p w14:paraId="76C4A819">
      <w:pPr>
        <w:spacing w:line="251" w:lineRule="auto"/>
        <w:rPr>
          <w:rFonts w:ascii="Arial"/>
          <w:sz w:val="21"/>
        </w:rPr>
      </w:pPr>
    </w:p>
    <w:p w14:paraId="2C74DE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2023年度岳阳市四幼儿园单位整体支出</w:t>
      </w:r>
    </w:p>
    <w:p w14:paraId="6B69B8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绩效自评报告</w:t>
      </w:r>
    </w:p>
    <w:p w14:paraId="52EDF732">
      <w:pPr>
        <w:spacing w:line="243" w:lineRule="auto"/>
        <w:rPr>
          <w:rFonts w:ascii="Arial"/>
          <w:sz w:val="21"/>
        </w:rPr>
      </w:pPr>
    </w:p>
    <w:p w14:paraId="2812F79C">
      <w:pPr>
        <w:spacing w:line="243" w:lineRule="auto"/>
        <w:rPr>
          <w:rFonts w:ascii="Arial"/>
          <w:sz w:val="21"/>
        </w:rPr>
      </w:pPr>
    </w:p>
    <w:p w14:paraId="02DABA9B">
      <w:pPr>
        <w:spacing w:line="243" w:lineRule="auto"/>
        <w:rPr>
          <w:rFonts w:ascii="Arial"/>
          <w:sz w:val="21"/>
        </w:rPr>
      </w:pPr>
    </w:p>
    <w:p w14:paraId="400A05F8">
      <w:pPr>
        <w:spacing w:line="243" w:lineRule="auto"/>
        <w:rPr>
          <w:rFonts w:ascii="Arial"/>
          <w:sz w:val="21"/>
        </w:rPr>
      </w:pPr>
    </w:p>
    <w:p w14:paraId="4D3CC599">
      <w:pPr>
        <w:spacing w:line="243" w:lineRule="auto"/>
        <w:rPr>
          <w:rFonts w:ascii="Arial"/>
          <w:sz w:val="21"/>
        </w:rPr>
      </w:pPr>
    </w:p>
    <w:p w14:paraId="6B697270">
      <w:pPr>
        <w:spacing w:line="243" w:lineRule="auto"/>
        <w:rPr>
          <w:rFonts w:ascii="Arial"/>
          <w:sz w:val="21"/>
        </w:rPr>
      </w:pPr>
    </w:p>
    <w:p w14:paraId="1FA907B2">
      <w:pPr>
        <w:spacing w:line="243" w:lineRule="auto"/>
        <w:rPr>
          <w:rFonts w:ascii="Arial"/>
          <w:sz w:val="21"/>
        </w:rPr>
      </w:pPr>
    </w:p>
    <w:p w14:paraId="4300EF2D">
      <w:pPr>
        <w:spacing w:line="243" w:lineRule="auto"/>
        <w:rPr>
          <w:rFonts w:ascii="Arial"/>
          <w:sz w:val="21"/>
        </w:rPr>
      </w:pPr>
    </w:p>
    <w:p w14:paraId="15A93F41">
      <w:pPr>
        <w:spacing w:line="243" w:lineRule="auto"/>
        <w:rPr>
          <w:rFonts w:ascii="Arial"/>
          <w:sz w:val="21"/>
        </w:rPr>
      </w:pPr>
    </w:p>
    <w:p w14:paraId="7FC9DB46">
      <w:pPr>
        <w:spacing w:line="243" w:lineRule="auto"/>
        <w:rPr>
          <w:rFonts w:ascii="Arial"/>
          <w:sz w:val="21"/>
        </w:rPr>
      </w:pPr>
    </w:p>
    <w:p w14:paraId="29FBC5DF">
      <w:pPr>
        <w:spacing w:line="243" w:lineRule="auto"/>
        <w:rPr>
          <w:rFonts w:ascii="Arial"/>
          <w:sz w:val="21"/>
        </w:rPr>
      </w:pPr>
    </w:p>
    <w:p w14:paraId="7A0643C2">
      <w:pPr>
        <w:spacing w:line="243" w:lineRule="auto"/>
        <w:rPr>
          <w:rFonts w:ascii="Arial"/>
          <w:sz w:val="21"/>
        </w:rPr>
      </w:pPr>
    </w:p>
    <w:p w14:paraId="386BFAB4">
      <w:pPr>
        <w:spacing w:line="243" w:lineRule="auto"/>
        <w:rPr>
          <w:rFonts w:ascii="Arial"/>
          <w:sz w:val="21"/>
        </w:rPr>
      </w:pPr>
    </w:p>
    <w:p w14:paraId="69008061">
      <w:pPr>
        <w:spacing w:line="243" w:lineRule="auto"/>
        <w:rPr>
          <w:rFonts w:ascii="Arial"/>
          <w:sz w:val="21"/>
        </w:rPr>
      </w:pPr>
    </w:p>
    <w:p w14:paraId="6F4BF952">
      <w:pPr>
        <w:spacing w:line="243" w:lineRule="auto"/>
        <w:rPr>
          <w:rFonts w:ascii="Arial"/>
          <w:sz w:val="21"/>
        </w:rPr>
      </w:pPr>
    </w:p>
    <w:p w14:paraId="1D10AA78">
      <w:pPr>
        <w:spacing w:line="243" w:lineRule="auto"/>
        <w:rPr>
          <w:rFonts w:ascii="Arial"/>
          <w:sz w:val="21"/>
        </w:rPr>
      </w:pPr>
    </w:p>
    <w:p w14:paraId="2F0164CC">
      <w:pPr>
        <w:spacing w:line="243" w:lineRule="auto"/>
        <w:rPr>
          <w:rFonts w:ascii="Arial"/>
          <w:sz w:val="21"/>
        </w:rPr>
      </w:pPr>
    </w:p>
    <w:p w14:paraId="16BFB42B">
      <w:pPr>
        <w:spacing w:line="243" w:lineRule="auto"/>
        <w:rPr>
          <w:rFonts w:ascii="Arial"/>
          <w:sz w:val="21"/>
        </w:rPr>
      </w:pPr>
    </w:p>
    <w:p w14:paraId="0EFFFE2F">
      <w:pPr>
        <w:spacing w:line="243" w:lineRule="auto"/>
        <w:rPr>
          <w:rFonts w:ascii="Arial"/>
          <w:sz w:val="21"/>
        </w:rPr>
      </w:pPr>
    </w:p>
    <w:p w14:paraId="3382C7C8">
      <w:pPr>
        <w:spacing w:line="243" w:lineRule="auto"/>
        <w:rPr>
          <w:rFonts w:ascii="Arial"/>
          <w:sz w:val="21"/>
        </w:rPr>
      </w:pPr>
    </w:p>
    <w:p w14:paraId="2F6C0B6B">
      <w:pPr>
        <w:spacing w:line="243" w:lineRule="auto"/>
        <w:rPr>
          <w:rFonts w:ascii="Arial"/>
          <w:sz w:val="21"/>
        </w:rPr>
      </w:pPr>
    </w:p>
    <w:p w14:paraId="13C5511E">
      <w:pPr>
        <w:spacing w:line="243" w:lineRule="auto"/>
        <w:rPr>
          <w:rFonts w:ascii="Arial"/>
          <w:sz w:val="21"/>
        </w:rPr>
      </w:pPr>
    </w:p>
    <w:p w14:paraId="7CF957E4">
      <w:pPr>
        <w:spacing w:line="243" w:lineRule="auto"/>
        <w:rPr>
          <w:rFonts w:ascii="Arial"/>
          <w:sz w:val="21"/>
        </w:rPr>
      </w:pPr>
    </w:p>
    <w:p w14:paraId="0CA42C0B">
      <w:pPr>
        <w:spacing w:line="243" w:lineRule="auto"/>
        <w:rPr>
          <w:rFonts w:ascii="Arial"/>
          <w:sz w:val="21"/>
        </w:rPr>
      </w:pPr>
    </w:p>
    <w:p w14:paraId="5E9E1332">
      <w:pPr>
        <w:spacing w:line="243" w:lineRule="auto"/>
        <w:rPr>
          <w:rFonts w:ascii="Arial"/>
          <w:sz w:val="21"/>
        </w:rPr>
      </w:pPr>
    </w:p>
    <w:p w14:paraId="7CCEB585">
      <w:pPr>
        <w:spacing w:line="244" w:lineRule="auto"/>
        <w:rPr>
          <w:rFonts w:ascii="Arial"/>
          <w:sz w:val="21"/>
        </w:rPr>
      </w:pPr>
    </w:p>
    <w:p w14:paraId="3D2C8BA9">
      <w:pPr>
        <w:spacing w:line="244" w:lineRule="auto"/>
        <w:rPr>
          <w:rFonts w:ascii="Arial"/>
          <w:sz w:val="21"/>
        </w:rPr>
      </w:pPr>
    </w:p>
    <w:p w14:paraId="5BDD050C">
      <w:pPr>
        <w:pStyle w:val="3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 w14:paraId="1DEAA5F8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767BB9F0">
      <w:pPr>
        <w:spacing w:line="335" w:lineRule="auto"/>
        <w:rPr>
          <w:rFonts w:ascii="Arial"/>
          <w:sz w:val="21"/>
        </w:rPr>
      </w:pPr>
    </w:p>
    <w:p w14:paraId="63ACF2DB">
      <w:pPr>
        <w:pStyle w:val="3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05C00F6C"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23284C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2023年度岳阳市四幼儿园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整体支出</w:t>
      </w:r>
    </w:p>
    <w:p w14:paraId="34FABF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44"/>
          <w:szCs w:val="44"/>
        </w:rPr>
        <w:t>绩效自评报告</w:t>
      </w:r>
    </w:p>
    <w:p w14:paraId="53511D77">
      <w:pPr>
        <w:spacing w:line="283" w:lineRule="auto"/>
        <w:rPr>
          <w:rFonts w:ascii="Arial"/>
          <w:sz w:val="21"/>
        </w:rPr>
      </w:pPr>
    </w:p>
    <w:p w14:paraId="30BB6390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 w14:paraId="7C59A6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 xml:space="preserve">（一）职能职责  </w:t>
      </w:r>
    </w:p>
    <w:p w14:paraId="5F4E11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1、发展入园幼儿智力，培养正确运用感官和运用语言交往的基本能力，培养有益的兴趣和求知欲望，培养初步的动手能力。 </w:t>
      </w:r>
    </w:p>
    <w:p w14:paraId="3E158B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2、促进幼儿身体正常发育和机能的协调发展，增强体质，培养良好的生活习惯、卫生习惯和参加体育活动的兴趣。 </w:t>
      </w:r>
    </w:p>
    <w:p w14:paraId="32359F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3、培养入园幼儿初步的感受美和表现美的情趣和能力。 </w:t>
      </w:r>
    </w:p>
    <w:p w14:paraId="057282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4、为学龄前儿童提供保育和教育服务。</w:t>
      </w:r>
    </w:p>
    <w:p w14:paraId="3DE9D5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（二）</w:t>
      </w:r>
      <w:r>
        <w:rPr>
          <w:rFonts w:hint="eastAsia" w:ascii="仿宋" w:hAnsi="仿宋" w:eastAsia="仿宋" w:cs="仿宋"/>
          <w:bCs/>
          <w:sz w:val="30"/>
          <w:szCs w:val="30"/>
        </w:rPr>
        <w:t>学校基本情况</w:t>
      </w:r>
    </w:p>
    <w:p w14:paraId="3323E3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本单位内设机构包括：园长办公室、综合办公室、财务室。根据编办核定，我校共有在编教职工11人，退休6人。</w:t>
      </w:r>
    </w:p>
    <w:p w14:paraId="3D0BDC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 w14:paraId="7DE6D6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001F3B8B">
      <w:pPr>
        <w:ind w:firstLine="640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基本支出2023年度总支出383.16万元，</w:t>
      </w:r>
    </w:p>
    <w:p w14:paraId="0695719E">
      <w:pPr>
        <w:ind w:firstLine="640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 xml:space="preserve">其中：人员经费313.67万元：包括基本工资53.42万元；津贴补贴2.33万元；奖金25.34万元；伙食补助费4.40万元； 绩效工资38.75 万元；机关事业单位基本养老保险缴费17.32万元；职业年金缴费0万元；职工基本医疗保险缴费7.12万元；公务员医疗补助缴费0万元；其他社会保障缴费1.62万元；住房公积金13.21万元；医疗费0万元；其他工资福利支出135.61万元；离休费0万元；退休费0.90万元；抚恤金0万元；生活补助13.06万元；医疗费补助0.01万元；助学金0万元；奖励金0.48万元；其他对个人和家庭的补助0.10万元。 </w:t>
      </w:r>
    </w:p>
    <w:p w14:paraId="25A5B57A">
      <w:pPr>
        <w:ind w:firstLine="640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公用经费69.49万元：包括办公费7.86万元；印刷费1.13万元；咨询费0万元；手续费0万元；水费1.44万元；电费1.89万元；邮电费0.83万元； 物业管理费0万元；差旅费0.12万元；维修（护）费18.07万元；租赁费1.00万元；会议费0.05万元；培训费2.78万元； 公务接待费0万元；专用材料费9.84万元；劳务费0.16万元；委托业务费0万元；工会经费6.84万元；福利费0万元；其他交通费用0.80万元；其他商品和服务支出11.76万元；办公设备购置4.92万元；专用设备购置0万元；其他资本性支出0万元。</w:t>
      </w:r>
    </w:p>
    <w:p w14:paraId="690AB3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(二)项目支出情况</w:t>
      </w:r>
    </w:p>
    <w:p w14:paraId="37F8457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</w:pPr>
      <w:r>
        <w:rPr>
          <w:rFonts w:hint="eastAsia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本单位2023年度项目支出0万元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1D340F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三、政府性基金预算支出情况</w:t>
      </w:r>
    </w:p>
    <w:p w14:paraId="5D3C233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本单位2023年度政府性基金预算支出0万元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2F5AC894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ascii="黑体" w:hAnsi="黑体" w:eastAsia="黑体" w:cs="黑体"/>
          <w:spacing w:val="7"/>
          <w:position w:val="21"/>
          <w:sz w:val="31"/>
          <w:szCs w:val="31"/>
        </w:rPr>
        <w:t>国有资本经营预算支出情况</w:t>
      </w:r>
    </w:p>
    <w:p w14:paraId="7D008497">
      <w:pPr>
        <w:pStyle w:val="2"/>
        <w:numPr>
          <w:ilvl w:val="0"/>
          <w:numId w:val="0"/>
        </w:numPr>
        <w:ind w:firstLine="600" w:firstLineChars="200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本单位2023年度国有资本经营预算支出0万元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56B4F5C0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社会保险基金预算支出情况</w:t>
      </w:r>
    </w:p>
    <w:p w14:paraId="7B251AC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本单位2023年度社会保险基金预算支出0万元。</w:t>
      </w:r>
    </w:p>
    <w:p w14:paraId="7C3789F1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 w14:paraId="24C468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2023年以来，我园紧紧围绕岳阳楼区教育高质量发展工作和局党委各项决策部署，坚持社会主义办园方向，全面贯彻党的教育方针，落实立德树人的根本任务，以幼儿园年初制定的自主发展目标为指针，继续深入开展园本新课程研究，打造学习型的教师队伍，以党建工作为核心促园务工作，强化管理，继续深入开展园本新课程研究工作，加大投入，全面优化办园条件，立足根本，努力锻造师资队伍，重视后勤管理工作，为教学、教研、全园工作提供有力保障。</w:t>
      </w:r>
    </w:p>
    <w:p w14:paraId="07F7C187">
      <w:pPr>
        <w:numPr>
          <w:ilvl w:val="0"/>
          <w:numId w:val="3"/>
        </w:numPr>
        <w:spacing w:line="240" w:lineRule="auto"/>
        <w:ind w:firstLine="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 w14:paraId="5D72670F">
      <w:pPr>
        <w:numPr>
          <w:ilvl w:val="0"/>
          <w:numId w:val="4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数量指标</w:t>
      </w:r>
    </w:p>
    <w:p w14:paraId="0CBA58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科学开展家园共育活动，如家长会、家长学校等；做好毕业生跟踪回访工作，加强与小学的联系，做到双向衔接，促进幼小衔接工作的规范化、科学化。</w:t>
      </w:r>
    </w:p>
    <w:p w14:paraId="42987DCD"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2、质量指标</w:t>
      </w:r>
    </w:p>
    <w:p w14:paraId="796B3F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0"/>
          <w:szCs w:val="30"/>
          <w:lang w:val="en-US" w:eastAsia="zh-CN"/>
        </w:rPr>
        <w:t>定期进行安全工作检查及隐患排查，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每周安全管理员对园所消防、园舍及设施、厨房、水电气等方面进行安全检查并记录，园长定期带领后勤人员对重点区域进行全方位检查，发现问题及时整改；</w:t>
      </w:r>
      <w:r>
        <w:rPr>
          <w:rFonts w:hint="eastAsia" w:ascii="楷体_GB2312" w:hAnsi="楷体_GB2312" w:eastAsia="楷体_GB2312" w:cs="楷体_GB2312"/>
          <w:b w:val="0"/>
          <w:bCs w:val="0"/>
          <w:sz w:val="30"/>
          <w:szCs w:val="30"/>
          <w:lang w:val="en-US" w:eastAsia="zh-CN"/>
        </w:rPr>
        <w:t>重视安全宣传教育，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将安全教育与幼儿实际生活相结合，按计划开展各类安全教育活动。相继开展《开学安全第一课》、饮食卫生、春季流行疾病防控知识宣传、防雷电、防溺水教育、交通出行安全专题教育、防地震、防踩踏、假期安全、国防教育（9.18 中国国耻日）、秋季流行疾病预防、消防安全、反恐防暴、防性侵、防欺凌等安全教育专题活动，并通过视频分享、微信公众号等形式广泛宣传，</w:t>
      </w:r>
      <w:r>
        <w:rPr>
          <w:rFonts w:hint="eastAsia" w:ascii="仿宋_GB2312" w:hAnsi="仿宋_GB2312" w:eastAsia="仿宋_GB2312" w:cs="仿宋_GB2312"/>
          <w:sz w:val="30"/>
          <w:szCs w:val="30"/>
        </w:rPr>
        <w:t>对幼儿和家长进行安全知识的普及，提高安全防范意识。</w:t>
      </w:r>
    </w:p>
    <w:p w14:paraId="063C1594"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3、时效指标</w:t>
      </w:r>
    </w:p>
    <w:p w14:paraId="03B64A05">
      <w:pPr>
        <w:numPr>
          <w:ilvl w:val="0"/>
          <w:numId w:val="0"/>
        </w:numPr>
        <w:spacing w:after="240" w:line="400" w:lineRule="exact"/>
        <w:ind w:firstLine="600" w:firstLineChars="20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资金严格按照预算及实际情况时间节点发放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至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14:textFill>
            <w14:solidFill>
              <w14:schemeClr w14:val="tx1"/>
            </w14:solidFill>
          </w14:textFill>
        </w:rPr>
        <w:t>教职员工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6701B47E"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4、成本指标</w:t>
      </w:r>
    </w:p>
    <w:p w14:paraId="0806BA07">
      <w:pPr>
        <w:pStyle w:val="16"/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全年人员经费开支控制在预算内。</w:t>
      </w:r>
    </w:p>
    <w:p w14:paraId="6281E67B">
      <w:pPr>
        <w:numPr>
          <w:ilvl w:val="0"/>
          <w:numId w:val="3"/>
        </w:numPr>
        <w:spacing w:line="240" w:lineRule="auto"/>
        <w:ind w:firstLine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 w14:paraId="7E18FBD7">
      <w:pPr>
        <w:snapToGrid w:val="0"/>
        <w:ind w:firstLine="600" w:firstLineChars="200"/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1、经济效益</w:t>
      </w:r>
    </w:p>
    <w:p w14:paraId="37FF9B90">
      <w:pPr>
        <w:snapToGrid w:val="0"/>
        <w:ind w:firstLine="600" w:firstLineChars="200"/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 xml:space="preserve">不适用。 </w:t>
      </w:r>
    </w:p>
    <w:p w14:paraId="710D488C">
      <w:pPr>
        <w:snapToGrid w:val="0"/>
        <w:ind w:firstLine="600" w:firstLineChars="200"/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2、社会效益</w:t>
      </w:r>
    </w:p>
    <w:p w14:paraId="61245E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启动“一月一课一片一实践”主题活动，制定了《2023年度党员教育培训工作计划》，书记带头上党课，党员人人微党课，5月支部书记主讲《自信自强，守正创新，永远跟党走共筑中国梦》党课。</w:t>
      </w:r>
    </w:p>
    <w:p w14:paraId="6C8F81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开展形式多样的主题教育活动：“党建引领助残 爱心传递温暖”主题党日活动、“缅怀革命先烈 传承红色基因”清明扫墓主题党日活动、“品鉴岳阳文物，讲述岳阳故事”参观岳阳市博物馆主题党日活动等。</w:t>
      </w:r>
    </w:p>
    <w:p w14:paraId="08781370">
      <w:pPr>
        <w:snapToGrid w:val="0"/>
        <w:ind w:firstLine="600" w:firstLineChars="200"/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3、生态效益</w:t>
      </w:r>
    </w:p>
    <w:p w14:paraId="00D4BB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利用暑假投入资金</w:t>
      </w:r>
      <w:bookmarkStart w:id="0" w:name="_GoBack"/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完善园区户外区域活动场地和幼儿儿园文化建设</w:t>
      </w:r>
      <w:bookmarkEnd w:id="0"/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，创建适合幼儿游戏、运动的外部环境，将安吉理念融入到幼儿园游戏活动中。</w:t>
      </w:r>
    </w:p>
    <w:p w14:paraId="204B1CCE">
      <w:pPr>
        <w:snapToGrid w:val="0"/>
        <w:ind w:firstLine="600" w:firstLineChars="200"/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4、可持续影响</w:t>
      </w:r>
    </w:p>
    <w:p w14:paraId="4825E0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我园“以德为先，立德树人”为指导思想。成立了以园长为首的领导小组，扎实推进师德师风建设工作，开展了“以德为先，立德树人”为主题的专题讲座，要求每一位教师以身作则，严中有爱，爱中有严；集中学习《幼儿园教师专业标准》、《新时代幼儿园教师职业行为十项准则》、教师法等相关政策及法律法规；观看时代楷模张桂梅事迹并撰写观后感；通过三八节和教师节表彰，树立园内优秀教师典范等。通过多举措的活动，有效提高了全园教师的职业素养和职业道德水平，规范了教师的教育行为，为进一步推进幼儿园师德师风建设奠定了基础。    </w:t>
      </w:r>
    </w:p>
    <w:p w14:paraId="3631DD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5、社会公众满意度</w:t>
      </w:r>
    </w:p>
    <w:p w14:paraId="15672F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社会公众满意度98%，家长满意度98%，幼儿满意度达98%。</w:t>
      </w:r>
    </w:p>
    <w:p w14:paraId="70EAC34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</w:pPr>
    </w:p>
    <w:p w14:paraId="6B404B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七、存在的问题及原因分析</w:t>
      </w:r>
    </w:p>
    <w:p w14:paraId="4B726D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560" w:firstLineChars="20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position w:val="0"/>
          <w:sz w:val="28"/>
          <w:szCs w:val="28"/>
          <w:lang w:val="en-US" w:eastAsia="zh-CN"/>
        </w:rPr>
        <w:t>年初预算绩效目标不明确，绩效指标细化和量化不精准。</w:t>
      </w:r>
    </w:p>
    <w:p w14:paraId="230F7043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下一步改进措施</w:t>
      </w:r>
    </w:p>
    <w:p w14:paraId="088204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细化预算指标，提高预算科学性。预算编制前根据年度内单位可预见的工作任务，确定单位年度预算目标，细化预算指标，科学合理编制部门预算，推进预算编制科学化、准确化。年度预算编制后，根据实际情况，定期做好预算执行分析，掌握预算执行进度，纠正偏差，为下一次科学、准确地编制部门预算积累经验。</w:t>
      </w:r>
    </w:p>
    <w:p w14:paraId="40AEFD14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 w14:paraId="41F5FE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560" w:firstLineChars="200"/>
        <w:jc w:val="left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position w:val="0"/>
          <w:sz w:val="28"/>
          <w:szCs w:val="28"/>
          <w:lang w:val="en-US" w:eastAsia="zh-CN"/>
        </w:rPr>
        <w:t>建立了与部门预算相结合的结果应用机制，强化评价结果在部门预算编制和执行中的应用。实现绩效评价结果在部门预算编制和执行中的应用，实现绩效评价与部门预算的有机结合，促进财政资金的合理分配与有效使用。同时将评价结果按照政府信息公开的方式进行公开，加强社会公众对财政资金使用效益的监督。</w:t>
      </w:r>
    </w:p>
    <w:p w14:paraId="238F0C12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-3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 w14:paraId="743338B9">
      <w:pPr>
        <w:widowControl w:val="0"/>
        <w:spacing w:before="120" w:after="200" w:line="276" w:lineRule="auto"/>
        <w:ind w:firstLine="560" w:firstLineChars="200"/>
        <w:jc w:val="both"/>
        <w:rPr>
          <w:rFonts w:ascii="黑体" w:hAnsi="黑体" w:eastAsia="黑体" w:cs="黑体"/>
          <w:spacing w:val="-3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kern w:val="2"/>
          <w:position w:val="0"/>
          <w:sz w:val="28"/>
          <w:szCs w:val="28"/>
          <w:lang w:val="en-US" w:eastAsia="zh-CN" w:bidi="ar-SA"/>
        </w:rPr>
        <w:t>无</w:t>
      </w:r>
    </w:p>
    <w:p w14:paraId="68030B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Arial"/>
          <w:sz w:val="21"/>
        </w:rPr>
      </w:pPr>
    </w:p>
    <w:p w14:paraId="5F9C9B2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 w14:paraId="19DFD5B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 w14:paraId="1DCE43C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 w14:paraId="429C4A14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 w14:paraId="5C2F570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 w14:paraId="26A2456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1A35B7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E0FE0E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4E0FE0E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F16A52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5792764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5792764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4E0A35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17FC06A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17FC06A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D44263">
    <w:pPr>
      <w:pStyle w:val="3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C228F7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5C228F7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75E9B9D">
    <w:pPr>
      <w:pStyle w:val="3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E9E1965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E9E1965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21D555D"/>
    <w:multiLevelType w:val="singleLevel"/>
    <w:tmpl w:val="C21D555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A36075E"/>
    <w:multiLevelType w:val="singleLevel"/>
    <w:tmpl w:val="EA36075E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FF0A247D"/>
    <w:multiLevelType w:val="singleLevel"/>
    <w:tmpl w:val="FF0A247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2C6E2347"/>
    <w:multiLevelType w:val="singleLevel"/>
    <w:tmpl w:val="2C6E2347"/>
    <w:lvl w:ilvl="0" w:tentative="0">
      <w:start w:val="1"/>
      <w:numFmt w:val="decimal"/>
      <w:suff w:val="nothing"/>
      <w:lvlText w:val="%1、"/>
      <w:lvlJc w:val="left"/>
      <w:pPr>
        <w:ind w:left="840"/>
      </w:pPr>
    </w:lvl>
  </w:abstractNum>
  <w:abstractNum w:abstractNumId="4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iNTUxNTFiYjA3NzljMTZlMGQzMWI0NTdlODQ0ZjkifQ=="/>
  </w:docVars>
  <w:rsids>
    <w:rsidRoot w:val="76284CE1"/>
    <w:rsid w:val="000A3765"/>
    <w:rsid w:val="001D7282"/>
    <w:rsid w:val="0039081D"/>
    <w:rsid w:val="0049022E"/>
    <w:rsid w:val="005E6ECB"/>
    <w:rsid w:val="00665E2F"/>
    <w:rsid w:val="006B5224"/>
    <w:rsid w:val="00744EA1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0F27441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C71AC"/>
    <w:rsid w:val="01AD7721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200044D"/>
    <w:rsid w:val="020354FE"/>
    <w:rsid w:val="020654E4"/>
    <w:rsid w:val="020C72F8"/>
    <w:rsid w:val="02121B7C"/>
    <w:rsid w:val="021813DE"/>
    <w:rsid w:val="021B6B30"/>
    <w:rsid w:val="022C24DE"/>
    <w:rsid w:val="02363BD8"/>
    <w:rsid w:val="023809F7"/>
    <w:rsid w:val="02431066"/>
    <w:rsid w:val="02595CF1"/>
    <w:rsid w:val="025C47D6"/>
    <w:rsid w:val="0263675C"/>
    <w:rsid w:val="02656E75"/>
    <w:rsid w:val="0266462D"/>
    <w:rsid w:val="026954E1"/>
    <w:rsid w:val="027431E5"/>
    <w:rsid w:val="027B3E53"/>
    <w:rsid w:val="0293597A"/>
    <w:rsid w:val="029733CF"/>
    <w:rsid w:val="029C7AF4"/>
    <w:rsid w:val="02AC5088"/>
    <w:rsid w:val="02B544DB"/>
    <w:rsid w:val="02C1651C"/>
    <w:rsid w:val="02CB5D99"/>
    <w:rsid w:val="02D74331"/>
    <w:rsid w:val="02F61D91"/>
    <w:rsid w:val="02FC4679"/>
    <w:rsid w:val="02FE5E0A"/>
    <w:rsid w:val="0306777B"/>
    <w:rsid w:val="03232977"/>
    <w:rsid w:val="03311EC2"/>
    <w:rsid w:val="033450C0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B1E0D"/>
    <w:rsid w:val="037E0A06"/>
    <w:rsid w:val="037F229C"/>
    <w:rsid w:val="03911277"/>
    <w:rsid w:val="039A540B"/>
    <w:rsid w:val="03A6732C"/>
    <w:rsid w:val="03BD010E"/>
    <w:rsid w:val="03BD6500"/>
    <w:rsid w:val="03E2685C"/>
    <w:rsid w:val="03E66326"/>
    <w:rsid w:val="03E704ED"/>
    <w:rsid w:val="03F30B89"/>
    <w:rsid w:val="03FF6E0F"/>
    <w:rsid w:val="0404259A"/>
    <w:rsid w:val="04051601"/>
    <w:rsid w:val="04053773"/>
    <w:rsid w:val="04094307"/>
    <w:rsid w:val="04150B3B"/>
    <w:rsid w:val="042645BA"/>
    <w:rsid w:val="04327F62"/>
    <w:rsid w:val="04344800"/>
    <w:rsid w:val="04360B4B"/>
    <w:rsid w:val="043A4600"/>
    <w:rsid w:val="043B5C60"/>
    <w:rsid w:val="045F666C"/>
    <w:rsid w:val="0460075C"/>
    <w:rsid w:val="04613BEE"/>
    <w:rsid w:val="04675C34"/>
    <w:rsid w:val="046C0B29"/>
    <w:rsid w:val="047B7C52"/>
    <w:rsid w:val="04816E5C"/>
    <w:rsid w:val="048924DD"/>
    <w:rsid w:val="04914D95"/>
    <w:rsid w:val="0495144B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411E4"/>
    <w:rsid w:val="04F37BBA"/>
    <w:rsid w:val="05085366"/>
    <w:rsid w:val="05145F64"/>
    <w:rsid w:val="051F6284"/>
    <w:rsid w:val="052E0171"/>
    <w:rsid w:val="053B4CA5"/>
    <w:rsid w:val="054037EF"/>
    <w:rsid w:val="054E7FFF"/>
    <w:rsid w:val="055F3A4C"/>
    <w:rsid w:val="05621117"/>
    <w:rsid w:val="056D275D"/>
    <w:rsid w:val="057B382F"/>
    <w:rsid w:val="058C5045"/>
    <w:rsid w:val="059C7C89"/>
    <w:rsid w:val="05A50C70"/>
    <w:rsid w:val="05B525CA"/>
    <w:rsid w:val="05BD57AA"/>
    <w:rsid w:val="05C4448F"/>
    <w:rsid w:val="05C861BC"/>
    <w:rsid w:val="05E616EC"/>
    <w:rsid w:val="05EC1380"/>
    <w:rsid w:val="060E0879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36FD0"/>
    <w:rsid w:val="06986D10"/>
    <w:rsid w:val="06A14716"/>
    <w:rsid w:val="06A91E40"/>
    <w:rsid w:val="06B917BB"/>
    <w:rsid w:val="06C90184"/>
    <w:rsid w:val="06C9437B"/>
    <w:rsid w:val="06E54070"/>
    <w:rsid w:val="06E635A4"/>
    <w:rsid w:val="06ED564C"/>
    <w:rsid w:val="06F22A7B"/>
    <w:rsid w:val="06F6561A"/>
    <w:rsid w:val="06FB3015"/>
    <w:rsid w:val="07023424"/>
    <w:rsid w:val="07043735"/>
    <w:rsid w:val="07047818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55D8D"/>
    <w:rsid w:val="084735B5"/>
    <w:rsid w:val="0848472A"/>
    <w:rsid w:val="084D20E7"/>
    <w:rsid w:val="085D6BB3"/>
    <w:rsid w:val="08640DB3"/>
    <w:rsid w:val="08674899"/>
    <w:rsid w:val="08754155"/>
    <w:rsid w:val="08761316"/>
    <w:rsid w:val="087B77E7"/>
    <w:rsid w:val="087D3D34"/>
    <w:rsid w:val="0889236C"/>
    <w:rsid w:val="088E051E"/>
    <w:rsid w:val="08935A7B"/>
    <w:rsid w:val="089E48C0"/>
    <w:rsid w:val="08B2314B"/>
    <w:rsid w:val="08B86E95"/>
    <w:rsid w:val="08C11C0B"/>
    <w:rsid w:val="08D059DD"/>
    <w:rsid w:val="08DC08E7"/>
    <w:rsid w:val="091034BB"/>
    <w:rsid w:val="092D1C9E"/>
    <w:rsid w:val="09377E5E"/>
    <w:rsid w:val="09383E9F"/>
    <w:rsid w:val="0939426E"/>
    <w:rsid w:val="093F4975"/>
    <w:rsid w:val="09504F8C"/>
    <w:rsid w:val="095D034D"/>
    <w:rsid w:val="09616470"/>
    <w:rsid w:val="096C76C1"/>
    <w:rsid w:val="096F66FB"/>
    <w:rsid w:val="09835AC1"/>
    <w:rsid w:val="09906B28"/>
    <w:rsid w:val="09912E95"/>
    <w:rsid w:val="099C1A23"/>
    <w:rsid w:val="09A948AF"/>
    <w:rsid w:val="09AC2A76"/>
    <w:rsid w:val="09B04837"/>
    <w:rsid w:val="09C00408"/>
    <w:rsid w:val="09C95891"/>
    <w:rsid w:val="09CC42F5"/>
    <w:rsid w:val="09CF2A1E"/>
    <w:rsid w:val="09D8005F"/>
    <w:rsid w:val="09DC0AEC"/>
    <w:rsid w:val="09EB635B"/>
    <w:rsid w:val="09F2166E"/>
    <w:rsid w:val="09FD61A8"/>
    <w:rsid w:val="0A002E0D"/>
    <w:rsid w:val="0A0D0FD1"/>
    <w:rsid w:val="0A140987"/>
    <w:rsid w:val="0A241A5C"/>
    <w:rsid w:val="0A2E3566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85A6F"/>
    <w:rsid w:val="0A9A250C"/>
    <w:rsid w:val="0A9E1A51"/>
    <w:rsid w:val="0AA808AF"/>
    <w:rsid w:val="0AAA0E94"/>
    <w:rsid w:val="0ABD142C"/>
    <w:rsid w:val="0AC644AE"/>
    <w:rsid w:val="0ACB61B4"/>
    <w:rsid w:val="0ACD4157"/>
    <w:rsid w:val="0AE22D30"/>
    <w:rsid w:val="0AE964B0"/>
    <w:rsid w:val="0B163034"/>
    <w:rsid w:val="0B1D5B5D"/>
    <w:rsid w:val="0B1F5B6D"/>
    <w:rsid w:val="0B2F4AF7"/>
    <w:rsid w:val="0B3312B6"/>
    <w:rsid w:val="0B4064B3"/>
    <w:rsid w:val="0B42766B"/>
    <w:rsid w:val="0B6E529C"/>
    <w:rsid w:val="0B701D27"/>
    <w:rsid w:val="0B7245CE"/>
    <w:rsid w:val="0B7F3FC7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0037E"/>
    <w:rsid w:val="0BD25918"/>
    <w:rsid w:val="0BD60937"/>
    <w:rsid w:val="0BD912A4"/>
    <w:rsid w:val="0BDB65EC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55038F"/>
    <w:rsid w:val="0C6B7DF9"/>
    <w:rsid w:val="0C6E2A56"/>
    <w:rsid w:val="0C7A708D"/>
    <w:rsid w:val="0C8E7AF0"/>
    <w:rsid w:val="0C9D6ABD"/>
    <w:rsid w:val="0CA954B5"/>
    <w:rsid w:val="0CC37237"/>
    <w:rsid w:val="0CCA7495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53632"/>
    <w:rsid w:val="0D392C4E"/>
    <w:rsid w:val="0D3F756A"/>
    <w:rsid w:val="0D3F766A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83B3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39045D"/>
    <w:rsid w:val="0E4822EE"/>
    <w:rsid w:val="0E4E185D"/>
    <w:rsid w:val="0E522FBE"/>
    <w:rsid w:val="0E5D141B"/>
    <w:rsid w:val="0E8648D6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A7BB7"/>
    <w:rsid w:val="0F0D525E"/>
    <w:rsid w:val="0F2A2A37"/>
    <w:rsid w:val="0F2E6C95"/>
    <w:rsid w:val="0F4675CA"/>
    <w:rsid w:val="0F471A79"/>
    <w:rsid w:val="0F500384"/>
    <w:rsid w:val="0F517477"/>
    <w:rsid w:val="0F5B4015"/>
    <w:rsid w:val="0F6071C8"/>
    <w:rsid w:val="0F69565A"/>
    <w:rsid w:val="0F7A0D2D"/>
    <w:rsid w:val="0F7B0394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C8346E"/>
    <w:rsid w:val="10EF4366"/>
    <w:rsid w:val="10FE6AB1"/>
    <w:rsid w:val="1112624E"/>
    <w:rsid w:val="11153798"/>
    <w:rsid w:val="11170F69"/>
    <w:rsid w:val="11195AAD"/>
    <w:rsid w:val="112371A2"/>
    <w:rsid w:val="11297158"/>
    <w:rsid w:val="112C3426"/>
    <w:rsid w:val="11422B48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446B"/>
    <w:rsid w:val="11A91B68"/>
    <w:rsid w:val="11B76464"/>
    <w:rsid w:val="11BC2DF3"/>
    <w:rsid w:val="11C43676"/>
    <w:rsid w:val="11D24E50"/>
    <w:rsid w:val="11EA3CA0"/>
    <w:rsid w:val="11F10C7F"/>
    <w:rsid w:val="11F403BB"/>
    <w:rsid w:val="11F721E9"/>
    <w:rsid w:val="11FA6A1C"/>
    <w:rsid w:val="120B6973"/>
    <w:rsid w:val="12116853"/>
    <w:rsid w:val="12155876"/>
    <w:rsid w:val="12183A1B"/>
    <w:rsid w:val="121A16F7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A7569"/>
    <w:rsid w:val="1284452B"/>
    <w:rsid w:val="128E58D8"/>
    <w:rsid w:val="129728AA"/>
    <w:rsid w:val="12AD6FA8"/>
    <w:rsid w:val="12B310FA"/>
    <w:rsid w:val="12B7582D"/>
    <w:rsid w:val="12C621E8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2156D8"/>
    <w:rsid w:val="132911E2"/>
    <w:rsid w:val="132C647D"/>
    <w:rsid w:val="133868AE"/>
    <w:rsid w:val="135120D8"/>
    <w:rsid w:val="135133AE"/>
    <w:rsid w:val="136B7A0D"/>
    <w:rsid w:val="136C145A"/>
    <w:rsid w:val="13776D50"/>
    <w:rsid w:val="137B3EE1"/>
    <w:rsid w:val="137D2B9A"/>
    <w:rsid w:val="13873A19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0C7BCE"/>
    <w:rsid w:val="141A00EA"/>
    <w:rsid w:val="14394A85"/>
    <w:rsid w:val="143A1FCF"/>
    <w:rsid w:val="1441725F"/>
    <w:rsid w:val="14430D66"/>
    <w:rsid w:val="14470936"/>
    <w:rsid w:val="14477E65"/>
    <w:rsid w:val="14710CBF"/>
    <w:rsid w:val="14791934"/>
    <w:rsid w:val="147D213D"/>
    <w:rsid w:val="14A04833"/>
    <w:rsid w:val="14B12779"/>
    <w:rsid w:val="14B37576"/>
    <w:rsid w:val="14BD7ADB"/>
    <w:rsid w:val="14C5688E"/>
    <w:rsid w:val="14DB1415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A42FA4"/>
    <w:rsid w:val="15A6418F"/>
    <w:rsid w:val="15AA091B"/>
    <w:rsid w:val="15BC6BD3"/>
    <w:rsid w:val="15C454F7"/>
    <w:rsid w:val="15CF095E"/>
    <w:rsid w:val="15DA784E"/>
    <w:rsid w:val="15DB017B"/>
    <w:rsid w:val="15E6370B"/>
    <w:rsid w:val="15E84717"/>
    <w:rsid w:val="15EE2D2E"/>
    <w:rsid w:val="1608529F"/>
    <w:rsid w:val="160F0091"/>
    <w:rsid w:val="16144614"/>
    <w:rsid w:val="162029BF"/>
    <w:rsid w:val="1623520D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952546"/>
    <w:rsid w:val="16AB3FBF"/>
    <w:rsid w:val="16AC1654"/>
    <w:rsid w:val="16B12C6E"/>
    <w:rsid w:val="16BF0789"/>
    <w:rsid w:val="16CC2AB0"/>
    <w:rsid w:val="16CD5BA2"/>
    <w:rsid w:val="16D42F73"/>
    <w:rsid w:val="16DA34D2"/>
    <w:rsid w:val="16DA4E41"/>
    <w:rsid w:val="16ED6FC0"/>
    <w:rsid w:val="16F042AC"/>
    <w:rsid w:val="16F626B5"/>
    <w:rsid w:val="16FB005D"/>
    <w:rsid w:val="16FC4F3B"/>
    <w:rsid w:val="171630EB"/>
    <w:rsid w:val="17171C62"/>
    <w:rsid w:val="172B5BB7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8D50A9"/>
    <w:rsid w:val="178F0FE3"/>
    <w:rsid w:val="17AD14F4"/>
    <w:rsid w:val="17B85018"/>
    <w:rsid w:val="17E339CC"/>
    <w:rsid w:val="17F33C57"/>
    <w:rsid w:val="181D4FAC"/>
    <w:rsid w:val="182B38C1"/>
    <w:rsid w:val="18351597"/>
    <w:rsid w:val="18353961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D1579"/>
    <w:rsid w:val="188F0DAB"/>
    <w:rsid w:val="18905464"/>
    <w:rsid w:val="18910B5C"/>
    <w:rsid w:val="18987644"/>
    <w:rsid w:val="18A62960"/>
    <w:rsid w:val="18B037F0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21C94"/>
    <w:rsid w:val="195657BB"/>
    <w:rsid w:val="196B19EB"/>
    <w:rsid w:val="19717C6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D0438"/>
    <w:rsid w:val="1A035F2C"/>
    <w:rsid w:val="1A056605"/>
    <w:rsid w:val="1A0A04E6"/>
    <w:rsid w:val="1A11228E"/>
    <w:rsid w:val="1A1B07E2"/>
    <w:rsid w:val="1A213466"/>
    <w:rsid w:val="1A3F3F76"/>
    <w:rsid w:val="1A4B4BAE"/>
    <w:rsid w:val="1A5F35C0"/>
    <w:rsid w:val="1A734275"/>
    <w:rsid w:val="1A7C4FE0"/>
    <w:rsid w:val="1A8006B2"/>
    <w:rsid w:val="1A8439F7"/>
    <w:rsid w:val="1A8D640E"/>
    <w:rsid w:val="1A974192"/>
    <w:rsid w:val="1AAC2E83"/>
    <w:rsid w:val="1AB73785"/>
    <w:rsid w:val="1ACA62AD"/>
    <w:rsid w:val="1ACF41BD"/>
    <w:rsid w:val="1ADA675E"/>
    <w:rsid w:val="1AE11CDA"/>
    <w:rsid w:val="1AF22AE0"/>
    <w:rsid w:val="1AF761DE"/>
    <w:rsid w:val="1B051CF0"/>
    <w:rsid w:val="1B107EC2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E57C3"/>
    <w:rsid w:val="1B3F36F6"/>
    <w:rsid w:val="1B422830"/>
    <w:rsid w:val="1B4B369E"/>
    <w:rsid w:val="1B5271D4"/>
    <w:rsid w:val="1B553FF2"/>
    <w:rsid w:val="1B6206C5"/>
    <w:rsid w:val="1B640388"/>
    <w:rsid w:val="1B6D7C0D"/>
    <w:rsid w:val="1B754AD4"/>
    <w:rsid w:val="1B7B2822"/>
    <w:rsid w:val="1B8001A9"/>
    <w:rsid w:val="1B84594F"/>
    <w:rsid w:val="1B884364"/>
    <w:rsid w:val="1B901B23"/>
    <w:rsid w:val="1B9B4505"/>
    <w:rsid w:val="1BA912AB"/>
    <w:rsid w:val="1BBB6A31"/>
    <w:rsid w:val="1BBF449B"/>
    <w:rsid w:val="1BC45375"/>
    <w:rsid w:val="1BC74329"/>
    <w:rsid w:val="1BC90A36"/>
    <w:rsid w:val="1BD0347B"/>
    <w:rsid w:val="1BD07E66"/>
    <w:rsid w:val="1BD40AF3"/>
    <w:rsid w:val="1BD802A4"/>
    <w:rsid w:val="1BDF236A"/>
    <w:rsid w:val="1BE02AE0"/>
    <w:rsid w:val="1BED7DB9"/>
    <w:rsid w:val="1BEF444D"/>
    <w:rsid w:val="1BF279FE"/>
    <w:rsid w:val="1BF80892"/>
    <w:rsid w:val="1C0435DD"/>
    <w:rsid w:val="1C044A22"/>
    <w:rsid w:val="1C0500B1"/>
    <w:rsid w:val="1C165874"/>
    <w:rsid w:val="1C1D4C3D"/>
    <w:rsid w:val="1C212C7F"/>
    <w:rsid w:val="1C3A6458"/>
    <w:rsid w:val="1C416491"/>
    <w:rsid w:val="1C4C28F3"/>
    <w:rsid w:val="1C51648E"/>
    <w:rsid w:val="1C71314E"/>
    <w:rsid w:val="1C74154B"/>
    <w:rsid w:val="1C82672C"/>
    <w:rsid w:val="1C89138D"/>
    <w:rsid w:val="1C8E76D2"/>
    <w:rsid w:val="1C937172"/>
    <w:rsid w:val="1C975C4B"/>
    <w:rsid w:val="1CA27BB1"/>
    <w:rsid w:val="1CAC542E"/>
    <w:rsid w:val="1CAF7DCF"/>
    <w:rsid w:val="1CB07D7A"/>
    <w:rsid w:val="1CDA4D56"/>
    <w:rsid w:val="1CDD3551"/>
    <w:rsid w:val="1CF810AC"/>
    <w:rsid w:val="1D0B3755"/>
    <w:rsid w:val="1D0F7711"/>
    <w:rsid w:val="1D1034ED"/>
    <w:rsid w:val="1D124C24"/>
    <w:rsid w:val="1D266050"/>
    <w:rsid w:val="1D2C6C65"/>
    <w:rsid w:val="1D325684"/>
    <w:rsid w:val="1D3A0AE7"/>
    <w:rsid w:val="1D402518"/>
    <w:rsid w:val="1D4E7169"/>
    <w:rsid w:val="1D554265"/>
    <w:rsid w:val="1D5A53AE"/>
    <w:rsid w:val="1D6722E2"/>
    <w:rsid w:val="1D69344A"/>
    <w:rsid w:val="1D6B31E8"/>
    <w:rsid w:val="1D6B7F83"/>
    <w:rsid w:val="1D745F75"/>
    <w:rsid w:val="1D776C3D"/>
    <w:rsid w:val="1D8B7F05"/>
    <w:rsid w:val="1D95321A"/>
    <w:rsid w:val="1DA80CFE"/>
    <w:rsid w:val="1DB85E5C"/>
    <w:rsid w:val="1DBB71A4"/>
    <w:rsid w:val="1DC46662"/>
    <w:rsid w:val="1DCA5E3A"/>
    <w:rsid w:val="1DCF5405"/>
    <w:rsid w:val="1DD75183"/>
    <w:rsid w:val="1DDE2626"/>
    <w:rsid w:val="1DDF66A8"/>
    <w:rsid w:val="1DFD7C50"/>
    <w:rsid w:val="1E080AB5"/>
    <w:rsid w:val="1E0E0D58"/>
    <w:rsid w:val="1E2A197B"/>
    <w:rsid w:val="1E35255F"/>
    <w:rsid w:val="1E3607A0"/>
    <w:rsid w:val="1E3C5A5F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C3B44"/>
    <w:rsid w:val="1E7A4122"/>
    <w:rsid w:val="1E8879EE"/>
    <w:rsid w:val="1E8B1F3C"/>
    <w:rsid w:val="1E8C3A6D"/>
    <w:rsid w:val="1EB95D76"/>
    <w:rsid w:val="1EC02D79"/>
    <w:rsid w:val="1EC54236"/>
    <w:rsid w:val="1ED464CA"/>
    <w:rsid w:val="1EDA5DF7"/>
    <w:rsid w:val="1EDB3703"/>
    <w:rsid w:val="1EED4A44"/>
    <w:rsid w:val="1EF21DDF"/>
    <w:rsid w:val="1EF57ED7"/>
    <w:rsid w:val="1EFA39EA"/>
    <w:rsid w:val="1F00206F"/>
    <w:rsid w:val="1F0177DA"/>
    <w:rsid w:val="1F031993"/>
    <w:rsid w:val="1F10474A"/>
    <w:rsid w:val="1F18467A"/>
    <w:rsid w:val="1F232A42"/>
    <w:rsid w:val="1F2645A8"/>
    <w:rsid w:val="1F2A3ED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655F7F"/>
    <w:rsid w:val="20666EBF"/>
    <w:rsid w:val="206F239E"/>
    <w:rsid w:val="207D78ED"/>
    <w:rsid w:val="2086258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D858B3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B652A"/>
    <w:rsid w:val="2172070D"/>
    <w:rsid w:val="2176212A"/>
    <w:rsid w:val="217B2C80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E7877"/>
    <w:rsid w:val="223818AB"/>
    <w:rsid w:val="22383B4D"/>
    <w:rsid w:val="223A777D"/>
    <w:rsid w:val="22466CD3"/>
    <w:rsid w:val="22546D45"/>
    <w:rsid w:val="225D1D49"/>
    <w:rsid w:val="225D33C8"/>
    <w:rsid w:val="226239FE"/>
    <w:rsid w:val="22626562"/>
    <w:rsid w:val="226A76AE"/>
    <w:rsid w:val="226D4FDF"/>
    <w:rsid w:val="22733EB6"/>
    <w:rsid w:val="228E0402"/>
    <w:rsid w:val="22906578"/>
    <w:rsid w:val="22973E77"/>
    <w:rsid w:val="22A068A5"/>
    <w:rsid w:val="22A71A1A"/>
    <w:rsid w:val="22A94C09"/>
    <w:rsid w:val="22AB58F3"/>
    <w:rsid w:val="22AD616A"/>
    <w:rsid w:val="22BF1067"/>
    <w:rsid w:val="22C13FD4"/>
    <w:rsid w:val="22C24771"/>
    <w:rsid w:val="22CB0895"/>
    <w:rsid w:val="23033650"/>
    <w:rsid w:val="231527D7"/>
    <w:rsid w:val="23185AD8"/>
    <w:rsid w:val="232E7D6A"/>
    <w:rsid w:val="23336451"/>
    <w:rsid w:val="23377209"/>
    <w:rsid w:val="23474320"/>
    <w:rsid w:val="23492735"/>
    <w:rsid w:val="235B5F37"/>
    <w:rsid w:val="235C3EA6"/>
    <w:rsid w:val="23604810"/>
    <w:rsid w:val="23830488"/>
    <w:rsid w:val="23932D47"/>
    <w:rsid w:val="23BE4330"/>
    <w:rsid w:val="23BF0A62"/>
    <w:rsid w:val="23C263BB"/>
    <w:rsid w:val="23C63733"/>
    <w:rsid w:val="23D50A64"/>
    <w:rsid w:val="23DC6F4C"/>
    <w:rsid w:val="23DD2202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E5A93"/>
    <w:rsid w:val="24E41611"/>
    <w:rsid w:val="25010438"/>
    <w:rsid w:val="250F44FD"/>
    <w:rsid w:val="25113A8A"/>
    <w:rsid w:val="2514288A"/>
    <w:rsid w:val="25174EE8"/>
    <w:rsid w:val="251A2540"/>
    <w:rsid w:val="255061EE"/>
    <w:rsid w:val="256609A5"/>
    <w:rsid w:val="25781237"/>
    <w:rsid w:val="25790FBA"/>
    <w:rsid w:val="257A6914"/>
    <w:rsid w:val="25865BCB"/>
    <w:rsid w:val="2588530F"/>
    <w:rsid w:val="25905E50"/>
    <w:rsid w:val="259111BD"/>
    <w:rsid w:val="25963B5D"/>
    <w:rsid w:val="25963C8A"/>
    <w:rsid w:val="25AB3731"/>
    <w:rsid w:val="25B464A2"/>
    <w:rsid w:val="25B506E6"/>
    <w:rsid w:val="25BA0209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11098A"/>
    <w:rsid w:val="26271890"/>
    <w:rsid w:val="26371347"/>
    <w:rsid w:val="264221C6"/>
    <w:rsid w:val="26480112"/>
    <w:rsid w:val="265A3D3E"/>
    <w:rsid w:val="265D3370"/>
    <w:rsid w:val="26666555"/>
    <w:rsid w:val="268B7C99"/>
    <w:rsid w:val="268C4A4A"/>
    <w:rsid w:val="26942039"/>
    <w:rsid w:val="26970A98"/>
    <w:rsid w:val="269A7501"/>
    <w:rsid w:val="26A04681"/>
    <w:rsid w:val="26A3584F"/>
    <w:rsid w:val="26A66B0A"/>
    <w:rsid w:val="26A73989"/>
    <w:rsid w:val="26A86D42"/>
    <w:rsid w:val="26B76DC5"/>
    <w:rsid w:val="26C30557"/>
    <w:rsid w:val="26C60C42"/>
    <w:rsid w:val="26CB2EBC"/>
    <w:rsid w:val="26CB4B73"/>
    <w:rsid w:val="26D96FF9"/>
    <w:rsid w:val="26E25DEA"/>
    <w:rsid w:val="26E34A7B"/>
    <w:rsid w:val="26E9756C"/>
    <w:rsid w:val="26FA4570"/>
    <w:rsid w:val="271F0CE3"/>
    <w:rsid w:val="27217FF0"/>
    <w:rsid w:val="27242893"/>
    <w:rsid w:val="273612F4"/>
    <w:rsid w:val="27445146"/>
    <w:rsid w:val="274E2EE0"/>
    <w:rsid w:val="27673AA1"/>
    <w:rsid w:val="27722B9A"/>
    <w:rsid w:val="27742391"/>
    <w:rsid w:val="277602F5"/>
    <w:rsid w:val="278038C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BB307C"/>
    <w:rsid w:val="28CC6ED5"/>
    <w:rsid w:val="28D96244"/>
    <w:rsid w:val="28F010D9"/>
    <w:rsid w:val="28F05C88"/>
    <w:rsid w:val="29082E70"/>
    <w:rsid w:val="291343EF"/>
    <w:rsid w:val="29166F16"/>
    <w:rsid w:val="292E77DA"/>
    <w:rsid w:val="29394AFC"/>
    <w:rsid w:val="294D5371"/>
    <w:rsid w:val="29565F0F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C535D7"/>
    <w:rsid w:val="29C54E43"/>
    <w:rsid w:val="29C65905"/>
    <w:rsid w:val="29CD16A4"/>
    <w:rsid w:val="29D478FA"/>
    <w:rsid w:val="29DA5777"/>
    <w:rsid w:val="29DF2425"/>
    <w:rsid w:val="29E40890"/>
    <w:rsid w:val="29E46D67"/>
    <w:rsid w:val="2A0E6FDD"/>
    <w:rsid w:val="2A142C99"/>
    <w:rsid w:val="2A1E4871"/>
    <w:rsid w:val="2A214539"/>
    <w:rsid w:val="2A2E251E"/>
    <w:rsid w:val="2A367BB2"/>
    <w:rsid w:val="2A3B610C"/>
    <w:rsid w:val="2A3D54FD"/>
    <w:rsid w:val="2A410FE5"/>
    <w:rsid w:val="2A596631"/>
    <w:rsid w:val="2A5A05BF"/>
    <w:rsid w:val="2A5A558B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E06477"/>
    <w:rsid w:val="2AE07913"/>
    <w:rsid w:val="2AE36CB1"/>
    <w:rsid w:val="2AEA3FC0"/>
    <w:rsid w:val="2AEA4AC4"/>
    <w:rsid w:val="2B0E64B5"/>
    <w:rsid w:val="2B110AE4"/>
    <w:rsid w:val="2B166BF6"/>
    <w:rsid w:val="2B2B0DE1"/>
    <w:rsid w:val="2B3E1E16"/>
    <w:rsid w:val="2B42499D"/>
    <w:rsid w:val="2B5674FC"/>
    <w:rsid w:val="2B5D0E3B"/>
    <w:rsid w:val="2B5E2134"/>
    <w:rsid w:val="2B6F3EEE"/>
    <w:rsid w:val="2B70774D"/>
    <w:rsid w:val="2B7D446F"/>
    <w:rsid w:val="2B8C50C7"/>
    <w:rsid w:val="2B8D4A3E"/>
    <w:rsid w:val="2B91310A"/>
    <w:rsid w:val="2B9269FD"/>
    <w:rsid w:val="2B9B4ED4"/>
    <w:rsid w:val="2BA45334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60C32"/>
    <w:rsid w:val="2C5C500F"/>
    <w:rsid w:val="2C67348C"/>
    <w:rsid w:val="2C686702"/>
    <w:rsid w:val="2C6E3526"/>
    <w:rsid w:val="2C6F1E54"/>
    <w:rsid w:val="2C763257"/>
    <w:rsid w:val="2C802F50"/>
    <w:rsid w:val="2C993631"/>
    <w:rsid w:val="2C9B7E11"/>
    <w:rsid w:val="2CA40E61"/>
    <w:rsid w:val="2CAA6D69"/>
    <w:rsid w:val="2CAC5EEF"/>
    <w:rsid w:val="2CAF1058"/>
    <w:rsid w:val="2CB32C99"/>
    <w:rsid w:val="2CBC36F5"/>
    <w:rsid w:val="2CC66F08"/>
    <w:rsid w:val="2CC907F0"/>
    <w:rsid w:val="2CCC5126"/>
    <w:rsid w:val="2CD51841"/>
    <w:rsid w:val="2CD95C0E"/>
    <w:rsid w:val="2CDB3D10"/>
    <w:rsid w:val="2CF24D2C"/>
    <w:rsid w:val="2CF756B7"/>
    <w:rsid w:val="2CF9252D"/>
    <w:rsid w:val="2CF97782"/>
    <w:rsid w:val="2CFE30EF"/>
    <w:rsid w:val="2CFE33A0"/>
    <w:rsid w:val="2D0839C4"/>
    <w:rsid w:val="2D107154"/>
    <w:rsid w:val="2D143281"/>
    <w:rsid w:val="2D1C79F8"/>
    <w:rsid w:val="2D324177"/>
    <w:rsid w:val="2D4E073F"/>
    <w:rsid w:val="2D510DD6"/>
    <w:rsid w:val="2D5A7835"/>
    <w:rsid w:val="2D6578A0"/>
    <w:rsid w:val="2D6B21D3"/>
    <w:rsid w:val="2D6D2389"/>
    <w:rsid w:val="2D7343C9"/>
    <w:rsid w:val="2DA20908"/>
    <w:rsid w:val="2DB45073"/>
    <w:rsid w:val="2DB713DE"/>
    <w:rsid w:val="2DC72B92"/>
    <w:rsid w:val="2DD218DC"/>
    <w:rsid w:val="2DE44256"/>
    <w:rsid w:val="2DE557EB"/>
    <w:rsid w:val="2E0449DE"/>
    <w:rsid w:val="2E0E6D42"/>
    <w:rsid w:val="2E0F4249"/>
    <w:rsid w:val="2E204D3E"/>
    <w:rsid w:val="2E2F0A58"/>
    <w:rsid w:val="2E301D0F"/>
    <w:rsid w:val="2E447583"/>
    <w:rsid w:val="2E4B4467"/>
    <w:rsid w:val="2E5520B9"/>
    <w:rsid w:val="2E5E24D0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9010D"/>
    <w:rsid w:val="2F0E1C14"/>
    <w:rsid w:val="2F0F3B5B"/>
    <w:rsid w:val="2F106B60"/>
    <w:rsid w:val="2F24787C"/>
    <w:rsid w:val="2F306D92"/>
    <w:rsid w:val="2F366FC1"/>
    <w:rsid w:val="2F46135C"/>
    <w:rsid w:val="2F4A6DBB"/>
    <w:rsid w:val="2F4D295B"/>
    <w:rsid w:val="2F5034C7"/>
    <w:rsid w:val="2F583C3E"/>
    <w:rsid w:val="2F5E4FF7"/>
    <w:rsid w:val="2F625574"/>
    <w:rsid w:val="2F743362"/>
    <w:rsid w:val="2F783818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301F1E0F"/>
    <w:rsid w:val="302E6295"/>
    <w:rsid w:val="303329F0"/>
    <w:rsid w:val="303818E5"/>
    <w:rsid w:val="303A25F6"/>
    <w:rsid w:val="303F1851"/>
    <w:rsid w:val="303F79AD"/>
    <w:rsid w:val="30492212"/>
    <w:rsid w:val="304C3A2B"/>
    <w:rsid w:val="30596318"/>
    <w:rsid w:val="30680BB0"/>
    <w:rsid w:val="306F339C"/>
    <w:rsid w:val="30762710"/>
    <w:rsid w:val="30814CF1"/>
    <w:rsid w:val="308E4163"/>
    <w:rsid w:val="309F0234"/>
    <w:rsid w:val="309F57C7"/>
    <w:rsid w:val="30A03CD3"/>
    <w:rsid w:val="30AA77AB"/>
    <w:rsid w:val="30B422FB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2107CD"/>
    <w:rsid w:val="31210CA8"/>
    <w:rsid w:val="31215285"/>
    <w:rsid w:val="312D0344"/>
    <w:rsid w:val="31346C1B"/>
    <w:rsid w:val="3135421E"/>
    <w:rsid w:val="313806BA"/>
    <w:rsid w:val="314A407E"/>
    <w:rsid w:val="314F0693"/>
    <w:rsid w:val="31664C04"/>
    <w:rsid w:val="317038BB"/>
    <w:rsid w:val="317632AC"/>
    <w:rsid w:val="317958D0"/>
    <w:rsid w:val="318B34AE"/>
    <w:rsid w:val="318D218C"/>
    <w:rsid w:val="318E419A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FA2D7F"/>
    <w:rsid w:val="32FC6C4E"/>
    <w:rsid w:val="330326BB"/>
    <w:rsid w:val="33085CC5"/>
    <w:rsid w:val="33095DA0"/>
    <w:rsid w:val="33100DE3"/>
    <w:rsid w:val="33262CBA"/>
    <w:rsid w:val="332B323C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8285D"/>
    <w:rsid w:val="33AC1E29"/>
    <w:rsid w:val="33B17041"/>
    <w:rsid w:val="33B202F3"/>
    <w:rsid w:val="33B20F64"/>
    <w:rsid w:val="33CD3F6B"/>
    <w:rsid w:val="33D47319"/>
    <w:rsid w:val="33E33586"/>
    <w:rsid w:val="33E57A29"/>
    <w:rsid w:val="33EE53FA"/>
    <w:rsid w:val="33FD7485"/>
    <w:rsid w:val="33FF4DA0"/>
    <w:rsid w:val="34153577"/>
    <w:rsid w:val="34203CE1"/>
    <w:rsid w:val="342425FD"/>
    <w:rsid w:val="342D258E"/>
    <w:rsid w:val="34467089"/>
    <w:rsid w:val="34523AB5"/>
    <w:rsid w:val="34635CAD"/>
    <w:rsid w:val="346B4B47"/>
    <w:rsid w:val="346E4F77"/>
    <w:rsid w:val="34762AAC"/>
    <w:rsid w:val="348402A8"/>
    <w:rsid w:val="349A6F27"/>
    <w:rsid w:val="349C0953"/>
    <w:rsid w:val="349D307E"/>
    <w:rsid w:val="34B510BB"/>
    <w:rsid w:val="34BB2714"/>
    <w:rsid w:val="34C25EF7"/>
    <w:rsid w:val="34CC620E"/>
    <w:rsid w:val="34D20F28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E4A7E"/>
    <w:rsid w:val="36543E79"/>
    <w:rsid w:val="365F3D60"/>
    <w:rsid w:val="36645530"/>
    <w:rsid w:val="36660320"/>
    <w:rsid w:val="366C7BA5"/>
    <w:rsid w:val="367851C1"/>
    <w:rsid w:val="369510BC"/>
    <w:rsid w:val="36973632"/>
    <w:rsid w:val="36A30194"/>
    <w:rsid w:val="36A75FFC"/>
    <w:rsid w:val="36D21A02"/>
    <w:rsid w:val="36E85056"/>
    <w:rsid w:val="3708411D"/>
    <w:rsid w:val="370E0FEC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6F634F"/>
    <w:rsid w:val="3770253F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6C1D38"/>
    <w:rsid w:val="387A25A5"/>
    <w:rsid w:val="3887148F"/>
    <w:rsid w:val="38963295"/>
    <w:rsid w:val="389D2F53"/>
    <w:rsid w:val="38A945B7"/>
    <w:rsid w:val="38B15CF9"/>
    <w:rsid w:val="38B85753"/>
    <w:rsid w:val="38C241DB"/>
    <w:rsid w:val="38CC2A09"/>
    <w:rsid w:val="38D27745"/>
    <w:rsid w:val="38D677A2"/>
    <w:rsid w:val="38D770AE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53338B"/>
    <w:rsid w:val="39553940"/>
    <w:rsid w:val="396B7002"/>
    <w:rsid w:val="396C2A15"/>
    <w:rsid w:val="39707C30"/>
    <w:rsid w:val="39793DDC"/>
    <w:rsid w:val="39AC01F9"/>
    <w:rsid w:val="39B73BAC"/>
    <w:rsid w:val="39B7517F"/>
    <w:rsid w:val="39BA3B51"/>
    <w:rsid w:val="39C13165"/>
    <w:rsid w:val="39C20795"/>
    <w:rsid w:val="39DE3D2B"/>
    <w:rsid w:val="39E90E2B"/>
    <w:rsid w:val="39E94D86"/>
    <w:rsid w:val="39F1638E"/>
    <w:rsid w:val="39FB1B18"/>
    <w:rsid w:val="3A001C79"/>
    <w:rsid w:val="3A03692D"/>
    <w:rsid w:val="3A1513BA"/>
    <w:rsid w:val="3A2E618D"/>
    <w:rsid w:val="3A3000B7"/>
    <w:rsid w:val="3A3E52E7"/>
    <w:rsid w:val="3A4109A1"/>
    <w:rsid w:val="3A424466"/>
    <w:rsid w:val="3A604E19"/>
    <w:rsid w:val="3A742C8C"/>
    <w:rsid w:val="3A7B2702"/>
    <w:rsid w:val="3A896EEE"/>
    <w:rsid w:val="3AA07361"/>
    <w:rsid w:val="3AA85C09"/>
    <w:rsid w:val="3AAA2893"/>
    <w:rsid w:val="3ABB15C7"/>
    <w:rsid w:val="3AD8279E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4234D4"/>
    <w:rsid w:val="3B647C84"/>
    <w:rsid w:val="3B7600B7"/>
    <w:rsid w:val="3B7622BA"/>
    <w:rsid w:val="3B7C1C88"/>
    <w:rsid w:val="3B7E779B"/>
    <w:rsid w:val="3B8107C8"/>
    <w:rsid w:val="3B8972AA"/>
    <w:rsid w:val="3B8B4BF7"/>
    <w:rsid w:val="3BA219B8"/>
    <w:rsid w:val="3BA96003"/>
    <w:rsid w:val="3BB67BA7"/>
    <w:rsid w:val="3BC205BC"/>
    <w:rsid w:val="3BC61A51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64635"/>
    <w:rsid w:val="3BF956C3"/>
    <w:rsid w:val="3C0E5CDB"/>
    <w:rsid w:val="3C195860"/>
    <w:rsid w:val="3C2F32D0"/>
    <w:rsid w:val="3C360DE6"/>
    <w:rsid w:val="3C467833"/>
    <w:rsid w:val="3C4D3B02"/>
    <w:rsid w:val="3C553044"/>
    <w:rsid w:val="3C5B1D89"/>
    <w:rsid w:val="3C652EF5"/>
    <w:rsid w:val="3C6C29B2"/>
    <w:rsid w:val="3C7412BD"/>
    <w:rsid w:val="3C85498F"/>
    <w:rsid w:val="3C8946A5"/>
    <w:rsid w:val="3C8E6C34"/>
    <w:rsid w:val="3C903393"/>
    <w:rsid w:val="3CA372A1"/>
    <w:rsid w:val="3CA600E0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31752"/>
    <w:rsid w:val="3D1A22C0"/>
    <w:rsid w:val="3D294B1B"/>
    <w:rsid w:val="3D2B034D"/>
    <w:rsid w:val="3D2B37F6"/>
    <w:rsid w:val="3D4A6765"/>
    <w:rsid w:val="3D5A60CA"/>
    <w:rsid w:val="3D6677CE"/>
    <w:rsid w:val="3D957A51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F169A7"/>
    <w:rsid w:val="3DF2399F"/>
    <w:rsid w:val="3DF40FE4"/>
    <w:rsid w:val="3DF650A4"/>
    <w:rsid w:val="3E0519AD"/>
    <w:rsid w:val="3E167168"/>
    <w:rsid w:val="3E214014"/>
    <w:rsid w:val="3E2A55D1"/>
    <w:rsid w:val="3E352F2A"/>
    <w:rsid w:val="3E4A1D40"/>
    <w:rsid w:val="3E4C287B"/>
    <w:rsid w:val="3E606251"/>
    <w:rsid w:val="3E633FD2"/>
    <w:rsid w:val="3E68503F"/>
    <w:rsid w:val="3E6A62CB"/>
    <w:rsid w:val="3E6F32D2"/>
    <w:rsid w:val="3E742C66"/>
    <w:rsid w:val="3E7E19E7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F22BA"/>
    <w:rsid w:val="3F1054CE"/>
    <w:rsid w:val="3F120578"/>
    <w:rsid w:val="3F1E5BD7"/>
    <w:rsid w:val="3F2534F3"/>
    <w:rsid w:val="3F3755C8"/>
    <w:rsid w:val="3F3A1B65"/>
    <w:rsid w:val="3F3A5EB9"/>
    <w:rsid w:val="3F3D56DE"/>
    <w:rsid w:val="3F522210"/>
    <w:rsid w:val="3F5249E1"/>
    <w:rsid w:val="3F544AF6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C45A80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93C80"/>
    <w:rsid w:val="404A1B2B"/>
    <w:rsid w:val="404A601E"/>
    <w:rsid w:val="404C52F4"/>
    <w:rsid w:val="4058593B"/>
    <w:rsid w:val="405C0FC1"/>
    <w:rsid w:val="406957E0"/>
    <w:rsid w:val="40733CBA"/>
    <w:rsid w:val="407A4DF7"/>
    <w:rsid w:val="40894B59"/>
    <w:rsid w:val="408B2442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1064063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D1217F"/>
    <w:rsid w:val="41E659FB"/>
    <w:rsid w:val="41EA0D4C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616794"/>
    <w:rsid w:val="427102D5"/>
    <w:rsid w:val="4276696F"/>
    <w:rsid w:val="427B064E"/>
    <w:rsid w:val="428670A3"/>
    <w:rsid w:val="428D1B97"/>
    <w:rsid w:val="42996825"/>
    <w:rsid w:val="429E0F2A"/>
    <w:rsid w:val="42A82444"/>
    <w:rsid w:val="42B5102C"/>
    <w:rsid w:val="42B608A5"/>
    <w:rsid w:val="42BC6C8F"/>
    <w:rsid w:val="42C5446D"/>
    <w:rsid w:val="42CE5FC3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D1E49"/>
    <w:rsid w:val="43AE105F"/>
    <w:rsid w:val="43B23B98"/>
    <w:rsid w:val="43B45DD9"/>
    <w:rsid w:val="43B525FE"/>
    <w:rsid w:val="43C80076"/>
    <w:rsid w:val="43CD4F82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210C59"/>
    <w:rsid w:val="44390E25"/>
    <w:rsid w:val="443F6D81"/>
    <w:rsid w:val="44405E6B"/>
    <w:rsid w:val="44433468"/>
    <w:rsid w:val="44437F9F"/>
    <w:rsid w:val="44493A52"/>
    <w:rsid w:val="444F5C68"/>
    <w:rsid w:val="445B0426"/>
    <w:rsid w:val="44613E6E"/>
    <w:rsid w:val="446A5324"/>
    <w:rsid w:val="447E7804"/>
    <w:rsid w:val="44943661"/>
    <w:rsid w:val="44950E83"/>
    <w:rsid w:val="44A05C5C"/>
    <w:rsid w:val="44AC3CFA"/>
    <w:rsid w:val="44AC7417"/>
    <w:rsid w:val="44B042CE"/>
    <w:rsid w:val="44B16853"/>
    <w:rsid w:val="44BE1DEF"/>
    <w:rsid w:val="44BF0A6C"/>
    <w:rsid w:val="44DA759D"/>
    <w:rsid w:val="44FD1CA4"/>
    <w:rsid w:val="450622C7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B44292"/>
    <w:rsid w:val="45C43431"/>
    <w:rsid w:val="45DE711B"/>
    <w:rsid w:val="45EE3358"/>
    <w:rsid w:val="46066722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D01F89"/>
    <w:rsid w:val="46D118AB"/>
    <w:rsid w:val="46F84006"/>
    <w:rsid w:val="470033AC"/>
    <w:rsid w:val="47081659"/>
    <w:rsid w:val="47123940"/>
    <w:rsid w:val="471C5C4A"/>
    <w:rsid w:val="4726595C"/>
    <w:rsid w:val="47292AEA"/>
    <w:rsid w:val="472A74E5"/>
    <w:rsid w:val="4734181A"/>
    <w:rsid w:val="47600773"/>
    <w:rsid w:val="47661F26"/>
    <w:rsid w:val="476C29D6"/>
    <w:rsid w:val="476E25F3"/>
    <w:rsid w:val="477041E8"/>
    <w:rsid w:val="47783B12"/>
    <w:rsid w:val="477D5156"/>
    <w:rsid w:val="477F2265"/>
    <w:rsid w:val="4783053A"/>
    <w:rsid w:val="47890AD6"/>
    <w:rsid w:val="478D2FF6"/>
    <w:rsid w:val="478F6037"/>
    <w:rsid w:val="4798720D"/>
    <w:rsid w:val="47A37CAA"/>
    <w:rsid w:val="47BF7C9C"/>
    <w:rsid w:val="47C2246C"/>
    <w:rsid w:val="47C40C58"/>
    <w:rsid w:val="47CA5F05"/>
    <w:rsid w:val="47D81075"/>
    <w:rsid w:val="47DA1720"/>
    <w:rsid w:val="47E11737"/>
    <w:rsid w:val="47E26E94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967AF4"/>
    <w:rsid w:val="49B415EE"/>
    <w:rsid w:val="49B63FD6"/>
    <w:rsid w:val="49BF4D00"/>
    <w:rsid w:val="49D1562B"/>
    <w:rsid w:val="49DE1EF5"/>
    <w:rsid w:val="49E579C4"/>
    <w:rsid w:val="49E60792"/>
    <w:rsid w:val="49EA2381"/>
    <w:rsid w:val="49F43753"/>
    <w:rsid w:val="49F54A10"/>
    <w:rsid w:val="49F94CE9"/>
    <w:rsid w:val="49FE0E45"/>
    <w:rsid w:val="4A040938"/>
    <w:rsid w:val="4A0D0E28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611E1A"/>
    <w:rsid w:val="4A7055A6"/>
    <w:rsid w:val="4A8C584B"/>
    <w:rsid w:val="4A906B51"/>
    <w:rsid w:val="4A9C47ED"/>
    <w:rsid w:val="4A9D70A2"/>
    <w:rsid w:val="4AA71D5E"/>
    <w:rsid w:val="4AAA6CA9"/>
    <w:rsid w:val="4AAC134C"/>
    <w:rsid w:val="4AC951F4"/>
    <w:rsid w:val="4AE008D2"/>
    <w:rsid w:val="4AE2639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95935"/>
    <w:rsid w:val="4B696000"/>
    <w:rsid w:val="4B711FF6"/>
    <w:rsid w:val="4B7324F9"/>
    <w:rsid w:val="4B775059"/>
    <w:rsid w:val="4B7A55E6"/>
    <w:rsid w:val="4B8021F7"/>
    <w:rsid w:val="4B82653E"/>
    <w:rsid w:val="4B894031"/>
    <w:rsid w:val="4B8C1A83"/>
    <w:rsid w:val="4B946154"/>
    <w:rsid w:val="4BAA6B1F"/>
    <w:rsid w:val="4BB04F28"/>
    <w:rsid w:val="4BB12731"/>
    <w:rsid w:val="4BB82C12"/>
    <w:rsid w:val="4BBD5933"/>
    <w:rsid w:val="4BC562A3"/>
    <w:rsid w:val="4BC7680D"/>
    <w:rsid w:val="4BE10A59"/>
    <w:rsid w:val="4BE123D1"/>
    <w:rsid w:val="4BF90797"/>
    <w:rsid w:val="4BFF725A"/>
    <w:rsid w:val="4C045F2F"/>
    <w:rsid w:val="4C0A534C"/>
    <w:rsid w:val="4C0F01F9"/>
    <w:rsid w:val="4C12544B"/>
    <w:rsid w:val="4C270B31"/>
    <w:rsid w:val="4C2A719A"/>
    <w:rsid w:val="4C3202E6"/>
    <w:rsid w:val="4C3C6AE9"/>
    <w:rsid w:val="4C434C1E"/>
    <w:rsid w:val="4C496A36"/>
    <w:rsid w:val="4C5402B3"/>
    <w:rsid w:val="4C6370A1"/>
    <w:rsid w:val="4C667875"/>
    <w:rsid w:val="4C736886"/>
    <w:rsid w:val="4C7F7CEF"/>
    <w:rsid w:val="4C821AA7"/>
    <w:rsid w:val="4C944B0C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D033F9C"/>
    <w:rsid w:val="4D055E2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D5C"/>
    <w:rsid w:val="4D817A82"/>
    <w:rsid w:val="4D8817F2"/>
    <w:rsid w:val="4D8F350E"/>
    <w:rsid w:val="4D924E46"/>
    <w:rsid w:val="4D9877E4"/>
    <w:rsid w:val="4DA91767"/>
    <w:rsid w:val="4DBB5A90"/>
    <w:rsid w:val="4DBD22E7"/>
    <w:rsid w:val="4DC73507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435024"/>
    <w:rsid w:val="4E4E7E80"/>
    <w:rsid w:val="4E534A5B"/>
    <w:rsid w:val="4E5C5562"/>
    <w:rsid w:val="4E5F22C6"/>
    <w:rsid w:val="4E5F69A8"/>
    <w:rsid w:val="4E655726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D7B67"/>
    <w:rsid w:val="4FDF25A5"/>
    <w:rsid w:val="4FE42FCB"/>
    <w:rsid w:val="4FF359B6"/>
    <w:rsid w:val="4FFB4FE1"/>
    <w:rsid w:val="4FFD05E3"/>
    <w:rsid w:val="500344EA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E6691"/>
    <w:rsid w:val="50640B3B"/>
    <w:rsid w:val="506633AA"/>
    <w:rsid w:val="507237E3"/>
    <w:rsid w:val="50911DB8"/>
    <w:rsid w:val="509336FE"/>
    <w:rsid w:val="50943033"/>
    <w:rsid w:val="509D389C"/>
    <w:rsid w:val="50A642FD"/>
    <w:rsid w:val="50AF647F"/>
    <w:rsid w:val="50BB317D"/>
    <w:rsid w:val="50C76AEB"/>
    <w:rsid w:val="50D06E68"/>
    <w:rsid w:val="50D37C72"/>
    <w:rsid w:val="50E466DC"/>
    <w:rsid w:val="50E75A57"/>
    <w:rsid w:val="50EA1869"/>
    <w:rsid w:val="50F71D3E"/>
    <w:rsid w:val="50FD00F4"/>
    <w:rsid w:val="50FF056E"/>
    <w:rsid w:val="510F2A7F"/>
    <w:rsid w:val="51234079"/>
    <w:rsid w:val="512625C0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D016D"/>
    <w:rsid w:val="51890449"/>
    <w:rsid w:val="518E3CF1"/>
    <w:rsid w:val="519B65FE"/>
    <w:rsid w:val="519D207E"/>
    <w:rsid w:val="51A30823"/>
    <w:rsid w:val="51A45867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2077D46"/>
    <w:rsid w:val="521255C5"/>
    <w:rsid w:val="52187D0D"/>
    <w:rsid w:val="5225687C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C2335"/>
    <w:rsid w:val="529F28D8"/>
    <w:rsid w:val="529F6FBB"/>
    <w:rsid w:val="52B13290"/>
    <w:rsid w:val="52B90DC7"/>
    <w:rsid w:val="52C076EC"/>
    <w:rsid w:val="52C25708"/>
    <w:rsid w:val="52C315CC"/>
    <w:rsid w:val="52CC5ABE"/>
    <w:rsid w:val="52CD10CA"/>
    <w:rsid w:val="52CF6D34"/>
    <w:rsid w:val="52EB6F11"/>
    <w:rsid w:val="52F0249E"/>
    <w:rsid w:val="52FD6A32"/>
    <w:rsid w:val="530D6AAB"/>
    <w:rsid w:val="531973FC"/>
    <w:rsid w:val="53387CD2"/>
    <w:rsid w:val="5353575F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0E7263"/>
    <w:rsid w:val="54191438"/>
    <w:rsid w:val="541A5C08"/>
    <w:rsid w:val="542247A4"/>
    <w:rsid w:val="5427381E"/>
    <w:rsid w:val="5435659E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CE0A58"/>
    <w:rsid w:val="55E172A0"/>
    <w:rsid w:val="55E24605"/>
    <w:rsid w:val="55E27B9C"/>
    <w:rsid w:val="55F81C60"/>
    <w:rsid w:val="55FA0F14"/>
    <w:rsid w:val="56045286"/>
    <w:rsid w:val="56097F90"/>
    <w:rsid w:val="56107511"/>
    <w:rsid w:val="56133E90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F1BE2"/>
    <w:rsid w:val="567B004B"/>
    <w:rsid w:val="56812138"/>
    <w:rsid w:val="56815E63"/>
    <w:rsid w:val="56825178"/>
    <w:rsid w:val="568F784B"/>
    <w:rsid w:val="56A17AE8"/>
    <w:rsid w:val="56B1636C"/>
    <w:rsid w:val="56C62996"/>
    <w:rsid w:val="56C9634D"/>
    <w:rsid w:val="56D41BE8"/>
    <w:rsid w:val="56D54BC7"/>
    <w:rsid w:val="56E41BA7"/>
    <w:rsid w:val="56E768DE"/>
    <w:rsid w:val="56EC7A5D"/>
    <w:rsid w:val="56F424FF"/>
    <w:rsid w:val="56F4599D"/>
    <w:rsid w:val="56F57C47"/>
    <w:rsid w:val="570D0322"/>
    <w:rsid w:val="57180ACE"/>
    <w:rsid w:val="5718113B"/>
    <w:rsid w:val="571B61B6"/>
    <w:rsid w:val="57213E7D"/>
    <w:rsid w:val="5723561B"/>
    <w:rsid w:val="572362C9"/>
    <w:rsid w:val="572F37C6"/>
    <w:rsid w:val="573568EF"/>
    <w:rsid w:val="5736629C"/>
    <w:rsid w:val="574511BD"/>
    <w:rsid w:val="57540996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CE5E8C"/>
    <w:rsid w:val="57D214D2"/>
    <w:rsid w:val="57DA1A42"/>
    <w:rsid w:val="57DD425E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C07CA9"/>
    <w:rsid w:val="58C5235F"/>
    <w:rsid w:val="58CB35D4"/>
    <w:rsid w:val="58DE5A38"/>
    <w:rsid w:val="58ED2719"/>
    <w:rsid w:val="58FA7B16"/>
    <w:rsid w:val="58FB22A6"/>
    <w:rsid w:val="59003437"/>
    <w:rsid w:val="59035499"/>
    <w:rsid w:val="59182EE7"/>
    <w:rsid w:val="591D7A2A"/>
    <w:rsid w:val="5921212C"/>
    <w:rsid w:val="5935330C"/>
    <w:rsid w:val="59395687"/>
    <w:rsid w:val="59407518"/>
    <w:rsid w:val="594934AD"/>
    <w:rsid w:val="59591E8D"/>
    <w:rsid w:val="59652CA2"/>
    <w:rsid w:val="596F472F"/>
    <w:rsid w:val="5974345D"/>
    <w:rsid w:val="597534AA"/>
    <w:rsid w:val="59763334"/>
    <w:rsid w:val="5980475F"/>
    <w:rsid w:val="598334E1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771C2"/>
    <w:rsid w:val="59E84659"/>
    <w:rsid w:val="59FF2575"/>
    <w:rsid w:val="5A067BD8"/>
    <w:rsid w:val="5A0E45FA"/>
    <w:rsid w:val="5A174419"/>
    <w:rsid w:val="5A1C15DB"/>
    <w:rsid w:val="5A3279A1"/>
    <w:rsid w:val="5A344FB0"/>
    <w:rsid w:val="5A360707"/>
    <w:rsid w:val="5A440589"/>
    <w:rsid w:val="5A4406A1"/>
    <w:rsid w:val="5A482568"/>
    <w:rsid w:val="5A4A2677"/>
    <w:rsid w:val="5A5755C9"/>
    <w:rsid w:val="5A5A13C0"/>
    <w:rsid w:val="5A772EA3"/>
    <w:rsid w:val="5A7D29E6"/>
    <w:rsid w:val="5A7E3C77"/>
    <w:rsid w:val="5A821401"/>
    <w:rsid w:val="5A860D7B"/>
    <w:rsid w:val="5A8649B6"/>
    <w:rsid w:val="5A8A2B4B"/>
    <w:rsid w:val="5A9F5080"/>
    <w:rsid w:val="5AAB6618"/>
    <w:rsid w:val="5AC52E1B"/>
    <w:rsid w:val="5AE91049"/>
    <w:rsid w:val="5AEF582B"/>
    <w:rsid w:val="5B0B5334"/>
    <w:rsid w:val="5B123195"/>
    <w:rsid w:val="5B1B7ACD"/>
    <w:rsid w:val="5B247C71"/>
    <w:rsid w:val="5B2A406A"/>
    <w:rsid w:val="5B2A7A78"/>
    <w:rsid w:val="5B392BD6"/>
    <w:rsid w:val="5B561D67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337D9"/>
    <w:rsid w:val="5BBB1AC4"/>
    <w:rsid w:val="5BCB0D3D"/>
    <w:rsid w:val="5BE11C63"/>
    <w:rsid w:val="5BF24E07"/>
    <w:rsid w:val="5BFB55EA"/>
    <w:rsid w:val="5C005C87"/>
    <w:rsid w:val="5C15792E"/>
    <w:rsid w:val="5C1A5869"/>
    <w:rsid w:val="5C2404DB"/>
    <w:rsid w:val="5C290BF2"/>
    <w:rsid w:val="5C4E1E1E"/>
    <w:rsid w:val="5C4F343B"/>
    <w:rsid w:val="5C54608B"/>
    <w:rsid w:val="5C6A79EB"/>
    <w:rsid w:val="5C912690"/>
    <w:rsid w:val="5C970365"/>
    <w:rsid w:val="5CA45389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177188"/>
    <w:rsid w:val="5D3D64C3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AA3B58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150E16"/>
    <w:rsid w:val="5E156702"/>
    <w:rsid w:val="5E284971"/>
    <w:rsid w:val="5E2C3CE8"/>
    <w:rsid w:val="5E480DBB"/>
    <w:rsid w:val="5E4B0589"/>
    <w:rsid w:val="5E532C32"/>
    <w:rsid w:val="5E6957C1"/>
    <w:rsid w:val="5E6B78B9"/>
    <w:rsid w:val="5E72530D"/>
    <w:rsid w:val="5E7B3471"/>
    <w:rsid w:val="5E811840"/>
    <w:rsid w:val="5EAC620C"/>
    <w:rsid w:val="5EAF12A6"/>
    <w:rsid w:val="5EB56E43"/>
    <w:rsid w:val="5EBF60CC"/>
    <w:rsid w:val="5EBF6AA7"/>
    <w:rsid w:val="5ED82627"/>
    <w:rsid w:val="5EDB6E5E"/>
    <w:rsid w:val="5F050603"/>
    <w:rsid w:val="5F073AC0"/>
    <w:rsid w:val="5F0B5703"/>
    <w:rsid w:val="5F0F5BF5"/>
    <w:rsid w:val="5F1070E5"/>
    <w:rsid w:val="5F137093"/>
    <w:rsid w:val="5F144956"/>
    <w:rsid w:val="5F2E4A29"/>
    <w:rsid w:val="5F3B5980"/>
    <w:rsid w:val="5F475DFB"/>
    <w:rsid w:val="5F4A6912"/>
    <w:rsid w:val="5F5D3310"/>
    <w:rsid w:val="5F792AFF"/>
    <w:rsid w:val="5F7E031C"/>
    <w:rsid w:val="5F826595"/>
    <w:rsid w:val="5F901AC8"/>
    <w:rsid w:val="5F993F7A"/>
    <w:rsid w:val="5FA342D5"/>
    <w:rsid w:val="5FA40581"/>
    <w:rsid w:val="5FBF418B"/>
    <w:rsid w:val="5FC03F1C"/>
    <w:rsid w:val="5FC128D4"/>
    <w:rsid w:val="5FC577B3"/>
    <w:rsid w:val="5FD02E83"/>
    <w:rsid w:val="5FE15D7D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E4C0D"/>
    <w:rsid w:val="60734E0E"/>
    <w:rsid w:val="60811477"/>
    <w:rsid w:val="60844109"/>
    <w:rsid w:val="6090580E"/>
    <w:rsid w:val="60935B47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504BF"/>
    <w:rsid w:val="611758AE"/>
    <w:rsid w:val="61233B56"/>
    <w:rsid w:val="6129287D"/>
    <w:rsid w:val="6132559A"/>
    <w:rsid w:val="613A3445"/>
    <w:rsid w:val="614A57AA"/>
    <w:rsid w:val="61535DEE"/>
    <w:rsid w:val="615628BC"/>
    <w:rsid w:val="6166167A"/>
    <w:rsid w:val="616B1A35"/>
    <w:rsid w:val="616D02E8"/>
    <w:rsid w:val="616E1A7D"/>
    <w:rsid w:val="617020C2"/>
    <w:rsid w:val="61755B39"/>
    <w:rsid w:val="617637D1"/>
    <w:rsid w:val="617A0C46"/>
    <w:rsid w:val="618A6F1A"/>
    <w:rsid w:val="619952F0"/>
    <w:rsid w:val="61A33787"/>
    <w:rsid w:val="61A66AB4"/>
    <w:rsid w:val="61B94C3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74A2F"/>
    <w:rsid w:val="620E46C5"/>
    <w:rsid w:val="620F37AC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642AF"/>
    <w:rsid w:val="625C5461"/>
    <w:rsid w:val="62607DE0"/>
    <w:rsid w:val="626F13F7"/>
    <w:rsid w:val="62757089"/>
    <w:rsid w:val="62893709"/>
    <w:rsid w:val="629105C7"/>
    <w:rsid w:val="62A50955"/>
    <w:rsid w:val="62A975CA"/>
    <w:rsid w:val="62AB5771"/>
    <w:rsid w:val="62AE05DB"/>
    <w:rsid w:val="62B60A29"/>
    <w:rsid w:val="62BA5EE7"/>
    <w:rsid w:val="62D572CD"/>
    <w:rsid w:val="62DD4B35"/>
    <w:rsid w:val="62F04E93"/>
    <w:rsid w:val="62F14EED"/>
    <w:rsid w:val="62F936F2"/>
    <w:rsid w:val="62FF3767"/>
    <w:rsid w:val="63074094"/>
    <w:rsid w:val="631F1A5C"/>
    <w:rsid w:val="63256E52"/>
    <w:rsid w:val="6337684E"/>
    <w:rsid w:val="63403C73"/>
    <w:rsid w:val="6351410B"/>
    <w:rsid w:val="635D4427"/>
    <w:rsid w:val="635F082F"/>
    <w:rsid w:val="63710CD7"/>
    <w:rsid w:val="637D427E"/>
    <w:rsid w:val="639A0C81"/>
    <w:rsid w:val="639A36B2"/>
    <w:rsid w:val="63A00543"/>
    <w:rsid w:val="63B31BEC"/>
    <w:rsid w:val="63BE2991"/>
    <w:rsid w:val="63D62DC2"/>
    <w:rsid w:val="63D672A4"/>
    <w:rsid w:val="63DD727B"/>
    <w:rsid w:val="63E900E8"/>
    <w:rsid w:val="63F105D2"/>
    <w:rsid w:val="63F4037D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64D44"/>
    <w:rsid w:val="64937DBE"/>
    <w:rsid w:val="649C0A5D"/>
    <w:rsid w:val="649E2AD6"/>
    <w:rsid w:val="64A01013"/>
    <w:rsid w:val="64A81CAF"/>
    <w:rsid w:val="64B83FE9"/>
    <w:rsid w:val="64C76164"/>
    <w:rsid w:val="64D3186F"/>
    <w:rsid w:val="64EF2266"/>
    <w:rsid w:val="64F33559"/>
    <w:rsid w:val="64FD2EEA"/>
    <w:rsid w:val="64FF1ABC"/>
    <w:rsid w:val="650B22E3"/>
    <w:rsid w:val="650E3520"/>
    <w:rsid w:val="651D0967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C5B97"/>
    <w:rsid w:val="656E6D13"/>
    <w:rsid w:val="65990AED"/>
    <w:rsid w:val="65A573A0"/>
    <w:rsid w:val="65A63707"/>
    <w:rsid w:val="65A80F59"/>
    <w:rsid w:val="65AA319F"/>
    <w:rsid w:val="65AC5539"/>
    <w:rsid w:val="65BB595A"/>
    <w:rsid w:val="65C858A2"/>
    <w:rsid w:val="65E82859"/>
    <w:rsid w:val="65EA1755"/>
    <w:rsid w:val="65F067C8"/>
    <w:rsid w:val="65F22562"/>
    <w:rsid w:val="65F65692"/>
    <w:rsid w:val="66024F99"/>
    <w:rsid w:val="6602637E"/>
    <w:rsid w:val="66065E37"/>
    <w:rsid w:val="660A505D"/>
    <w:rsid w:val="660C7338"/>
    <w:rsid w:val="661055F7"/>
    <w:rsid w:val="66372459"/>
    <w:rsid w:val="66407FD5"/>
    <w:rsid w:val="664A1F46"/>
    <w:rsid w:val="665346CA"/>
    <w:rsid w:val="6661498D"/>
    <w:rsid w:val="6667571D"/>
    <w:rsid w:val="666B3926"/>
    <w:rsid w:val="66786477"/>
    <w:rsid w:val="667A19E6"/>
    <w:rsid w:val="667E5965"/>
    <w:rsid w:val="667F58D3"/>
    <w:rsid w:val="668C5B9C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A0A76"/>
    <w:rsid w:val="66FA2904"/>
    <w:rsid w:val="66FE00E5"/>
    <w:rsid w:val="670314C2"/>
    <w:rsid w:val="670A28DD"/>
    <w:rsid w:val="670C12ED"/>
    <w:rsid w:val="671300CD"/>
    <w:rsid w:val="671F2137"/>
    <w:rsid w:val="67256725"/>
    <w:rsid w:val="672C3BD3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47F84"/>
    <w:rsid w:val="67CC2C5F"/>
    <w:rsid w:val="67D14CFB"/>
    <w:rsid w:val="67D85572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35612"/>
    <w:rsid w:val="683D75EE"/>
    <w:rsid w:val="683F6341"/>
    <w:rsid w:val="68413BF7"/>
    <w:rsid w:val="684A3899"/>
    <w:rsid w:val="684D7F02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D0074"/>
    <w:rsid w:val="68CF78A2"/>
    <w:rsid w:val="68D4182F"/>
    <w:rsid w:val="68DA458B"/>
    <w:rsid w:val="68E565D8"/>
    <w:rsid w:val="68ED4DA7"/>
    <w:rsid w:val="68FC5EBD"/>
    <w:rsid w:val="690D65A1"/>
    <w:rsid w:val="69122538"/>
    <w:rsid w:val="69194FE8"/>
    <w:rsid w:val="691D6C1E"/>
    <w:rsid w:val="691F4315"/>
    <w:rsid w:val="692C2AEA"/>
    <w:rsid w:val="69383028"/>
    <w:rsid w:val="694D0C27"/>
    <w:rsid w:val="69544350"/>
    <w:rsid w:val="696740B2"/>
    <w:rsid w:val="696C0671"/>
    <w:rsid w:val="69703FA0"/>
    <w:rsid w:val="698455B8"/>
    <w:rsid w:val="698E432E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96877"/>
    <w:rsid w:val="69DC0162"/>
    <w:rsid w:val="69E028D2"/>
    <w:rsid w:val="69E14758"/>
    <w:rsid w:val="69E47DEF"/>
    <w:rsid w:val="69E874BD"/>
    <w:rsid w:val="69ED52FE"/>
    <w:rsid w:val="69F31D1B"/>
    <w:rsid w:val="69F54308"/>
    <w:rsid w:val="69FC31CB"/>
    <w:rsid w:val="6A0A7A54"/>
    <w:rsid w:val="6A0C706C"/>
    <w:rsid w:val="6A242290"/>
    <w:rsid w:val="6A2622A1"/>
    <w:rsid w:val="6A29523C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B029CA"/>
    <w:rsid w:val="6AB909BB"/>
    <w:rsid w:val="6ABA0C51"/>
    <w:rsid w:val="6ABD020C"/>
    <w:rsid w:val="6ABD3E18"/>
    <w:rsid w:val="6ADD6D64"/>
    <w:rsid w:val="6AE032BE"/>
    <w:rsid w:val="6AE24014"/>
    <w:rsid w:val="6AF12E6D"/>
    <w:rsid w:val="6AFA5927"/>
    <w:rsid w:val="6B0F06C2"/>
    <w:rsid w:val="6B2B6878"/>
    <w:rsid w:val="6B313A43"/>
    <w:rsid w:val="6B585A95"/>
    <w:rsid w:val="6B5C172C"/>
    <w:rsid w:val="6B633F4F"/>
    <w:rsid w:val="6B70680D"/>
    <w:rsid w:val="6B816F14"/>
    <w:rsid w:val="6B82736C"/>
    <w:rsid w:val="6B8A779B"/>
    <w:rsid w:val="6B947D7E"/>
    <w:rsid w:val="6BA94B8D"/>
    <w:rsid w:val="6BAD6C20"/>
    <w:rsid w:val="6BAF0432"/>
    <w:rsid w:val="6BAF4A30"/>
    <w:rsid w:val="6BB456BB"/>
    <w:rsid w:val="6BB62A44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613F45"/>
    <w:rsid w:val="6C756221"/>
    <w:rsid w:val="6C7B08BB"/>
    <w:rsid w:val="6C8163CC"/>
    <w:rsid w:val="6C816AF9"/>
    <w:rsid w:val="6C846694"/>
    <w:rsid w:val="6C947428"/>
    <w:rsid w:val="6C954D50"/>
    <w:rsid w:val="6CA21112"/>
    <w:rsid w:val="6CA841D2"/>
    <w:rsid w:val="6CB10385"/>
    <w:rsid w:val="6CDF0F3A"/>
    <w:rsid w:val="6CE47854"/>
    <w:rsid w:val="6CE72999"/>
    <w:rsid w:val="6D011AA2"/>
    <w:rsid w:val="6D0D25B8"/>
    <w:rsid w:val="6D1A2893"/>
    <w:rsid w:val="6D2A2544"/>
    <w:rsid w:val="6D490A6B"/>
    <w:rsid w:val="6D4E3368"/>
    <w:rsid w:val="6D5610FF"/>
    <w:rsid w:val="6D582A6D"/>
    <w:rsid w:val="6D604FD1"/>
    <w:rsid w:val="6D635FBA"/>
    <w:rsid w:val="6D6534EB"/>
    <w:rsid w:val="6D6972E3"/>
    <w:rsid w:val="6D6C0EA8"/>
    <w:rsid w:val="6D7025D5"/>
    <w:rsid w:val="6D732F9C"/>
    <w:rsid w:val="6D846F22"/>
    <w:rsid w:val="6D9239A2"/>
    <w:rsid w:val="6DA524EE"/>
    <w:rsid w:val="6DAE5920"/>
    <w:rsid w:val="6DB664EE"/>
    <w:rsid w:val="6DC325DE"/>
    <w:rsid w:val="6DC64BAC"/>
    <w:rsid w:val="6DC91BE5"/>
    <w:rsid w:val="6DDA4BA3"/>
    <w:rsid w:val="6E037AD7"/>
    <w:rsid w:val="6E056523"/>
    <w:rsid w:val="6E074EC9"/>
    <w:rsid w:val="6E0C0963"/>
    <w:rsid w:val="6E0F5F0C"/>
    <w:rsid w:val="6E160E52"/>
    <w:rsid w:val="6E2E569B"/>
    <w:rsid w:val="6E3A0F28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B72579"/>
    <w:rsid w:val="6EC1762C"/>
    <w:rsid w:val="6ED50081"/>
    <w:rsid w:val="6ED70BA2"/>
    <w:rsid w:val="6EDB7671"/>
    <w:rsid w:val="6EF77260"/>
    <w:rsid w:val="6F0B4C6A"/>
    <w:rsid w:val="6F226923"/>
    <w:rsid w:val="6F2302E3"/>
    <w:rsid w:val="6F314C13"/>
    <w:rsid w:val="6F382FA6"/>
    <w:rsid w:val="6F391F60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92381"/>
    <w:rsid w:val="70093037"/>
    <w:rsid w:val="700D2412"/>
    <w:rsid w:val="70112883"/>
    <w:rsid w:val="70243856"/>
    <w:rsid w:val="702A055B"/>
    <w:rsid w:val="703F2471"/>
    <w:rsid w:val="704A511A"/>
    <w:rsid w:val="704B4131"/>
    <w:rsid w:val="70531ED5"/>
    <w:rsid w:val="705A528C"/>
    <w:rsid w:val="7068062C"/>
    <w:rsid w:val="70797E89"/>
    <w:rsid w:val="707F47B3"/>
    <w:rsid w:val="70867905"/>
    <w:rsid w:val="70954F53"/>
    <w:rsid w:val="70971294"/>
    <w:rsid w:val="709F7BD9"/>
    <w:rsid w:val="70A51792"/>
    <w:rsid w:val="70A92DC8"/>
    <w:rsid w:val="70A94A40"/>
    <w:rsid w:val="70B774F6"/>
    <w:rsid w:val="70BB13B4"/>
    <w:rsid w:val="70D80F32"/>
    <w:rsid w:val="70D97C76"/>
    <w:rsid w:val="70E70099"/>
    <w:rsid w:val="70F12A55"/>
    <w:rsid w:val="70F76E40"/>
    <w:rsid w:val="710C1219"/>
    <w:rsid w:val="711337D0"/>
    <w:rsid w:val="711D7FAC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901CEF"/>
    <w:rsid w:val="719438F4"/>
    <w:rsid w:val="719D7F3F"/>
    <w:rsid w:val="71B55DFD"/>
    <w:rsid w:val="71B75A51"/>
    <w:rsid w:val="71B834E8"/>
    <w:rsid w:val="71BF4078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341FD3"/>
    <w:rsid w:val="72364FB6"/>
    <w:rsid w:val="723B04C8"/>
    <w:rsid w:val="724266AF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15E16"/>
    <w:rsid w:val="72EB23D5"/>
    <w:rsid w:val="72F03574"/>
    <w:rsid w:val="72F77CB6"/>
    <w:rsid w:val="72FA423D"/>
    <w:rsid w:val="73025BA4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A53A0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3B1556"/>
    <w:rsid w:val="74525628"/>
    <w:rsid w:val="74562CF1"/>
    <w:rsid w:val="745F06BF"/>
    <w:rsid w:val="746C713B"/>
    <w:rsid w:val="748D2368"/>
    <w:rsid w:val="749217E0"/>
    <w:rsid w:val="74962C31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D4A9B"/>
    <w:rsid w:val="75036430"/>
    <w:rsid w:val="750B11C6"/>
    <w:rsid w:val="750C3FF3"/>
    <w:rsid w:val="750E6C81"/>
    <w:rsid w:val="751D43A6"/>
    <w:rsid w:val="75230A9A"/>
    <w:rsid w:val="75367802"/>
    <w:rsid w:val="75387844"/>
    <w:rsid w:val="754163AB"/>
    <w:rsid w:val="75453AE1"/>
    <w:rsid w:val="754F4BAD"/>
    <w:rsid w:val="75533119"/>
    <w:rsid w:val="75573AC9"/>
    <w:rsid w:val="75595449"/>
    <w:rsid w:val="755B307D"/>
    <w:rsid w:val="7572283C"/>
    <w:rsid w:val="758641A3"/>
    <w:rsid w:val="758A08EA"/>
    <w:rsid w:val="758B283A"/>
    <w:rsid w:val="75BD313A"/>
    <w:rsid w:val="75BF09C7"/>
    <w:rsid w:val="75BF6D3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1258D4"/>
    <w:rsid w:val="76134713"/>
    <w:rsid w:val="76143A54"/>
    <w:rsid w:val="76284CE1"/>
    <w:rsid w:val="762D6256"/>
    <w:rsid w:val="7637074A"/>
    <w:rsid w:val="763B63B0"/>
    <w:rsid w:val="764772A3"/>
    <w:rsid w:val="76741EF9"/>
    <w:rsid w:val="767B7960"/>
    <w:rsid w:val="767E0C6B"/>
    <w:rsid w:val="76826888"/>
    <w:rsid w:val="7691181B"/>
    <w:rsid w:val="76956794"/>
    <w:rsid w:val="769A6195"/>
    <w:rsid w:val="769F5EDA"/>
    <w:rsid w:val="76A44430"/>
    <w:rsid w:val="76A71FBB"/>
    <w:rsid w:val="76AA5D81"/>
    <w:rsid w:val="76AB50DC"/>
    <w:rsid w:val="76B50450"/>
    <w:rsid w:val="76BB316D"/>
    <w:rsid w:val="76BB3C83"/>
    <w:rsid w:val="76C80EC7"/>
    <w:rsid w:val="76EC260D"/>
    <w:rsid w:val="76F229DF"/>
    <w:rsid w:val="76F73D47"/>
    <w:rsid w:val="77006E1F"/>
    <w:rsid w:val="77032A24"/>
    <w:rsid w:val="771670C1"/>
    <w:rsid w:val="7718792D"/>
    <w:rsid w:val="772C164B"/>
    <w:rsid w:val="772C16E9"/>
    <w:rsid w:val="772E1F8C"/>
    <w:rsid w:val="77316A71"/>
    <w:rsid w:val="773736A8"/>
    <w:rsid w:val="77536779"/>
    <w:rsid w:val="77683E14"/>
    <w:rsid w:val="77734EA5"/>
    <w:rsid w:val="777E537D"/>
    <w:rsid w:val="77A06542"/>
    <w:rsid w:val="77A922C9"/>
    <w:rsid w:val="77AC049C"/>
    <w:rsid w:val="77B23714"/>
    <w:rsid w:val="77BB772D"/>
    <w:rsid w:val="77C33F18"/>
    <w:rsid w:val="77D43FD2"/>
    <w:rsid w:val="77E22F48"/>
    <w:rsid w:val="77EA419F"/>
    <w:rsid w:val="77F03E2F"/>
    <w:rsid w:val="77FA155A"/>
    <w:rsid w:val="781137AD"/>
    <w:rsid w:val="781D13FA"/>
    <w:rsid w:val="78242C2B"/>
    <w:rsid w:val="782817E9"/>
    <w:rsid w:val="7831514A"/>
    <w:rsid w:val="78360DEC"/>
    <w:rsid w:val="78402148"/>
    <w:rsid w:val="78555C26"/>
    <w:rsid w:val="7857093C"/>
    <w:rsid w:val="785A4EEE"/>
    <w:rsid w:val="78640057"/>
    <w:rsid w:val="786F115C"/>
    <w:rsid w:val="787755B6"/>
    <w:rsid w:val="78810787"/>
    <w:rsid w:val="78826969"/>
    <w:rsid w:val="788E3AAC"/>
    <w:rsid w:val="78AB6B00"/>
    <w:rsid w:val="78B21396"/>
    <w:rsid w:val="78B515B5"/>
    <w:rsid w:val="78BC6FFF"/>
    <w:rsid w:val="78C107B1"/>
    <w:rsid w:val="78C21620"/>
    <w:rsid w:val="78CE2D76"/>
    <w:rsid w:val="78DA7590"/>
    <w:rsid w:val="78EE2375"/>
    <w:rsid w:val="78FA244C"/>
    <w:rsid w:val="78FE1B78"/>
    <w:rsid w:val="79024116"/>
    <w:rsid w:val="790B5E4F"/>
    <w:rsid w:val="790D572F"/>
    <w:rsid w:val="7911339B"/>
    <w:rsid w:val="79233654"/>
    <w:rsid w:val="793E4F07"/>
    <w:rsid w:val="79455569"/>
    <w:rsid w:val="79470AE2"/>
    <w:rsid w:val="795123A8"/>
    <w:rsid w:val="79524E02"/>
    <w:rsid w:val="79535AC3"/>
    <w:rsid w:val="79620961"/>
    <w:rsid w:val="79870D9A"/>
    <w:rsid w:val="79987ED2"/>
    <w:rsid w:val="79AE1AE3"/>
    <w:rsid w:val="79AE77FB"/>
    <w:rsid w:val="79AF50E3"/>
    <w:rsid w:val="79B85AA8"/>
    <w:rsid w:val="79C342A8"/>
    <w:rsid w:val="79C34F9F"/>
    <w:rsid w:val="79C81B6A"/>
    <w:rsid w:val="79D46A29"/>
    <w:rsid w:val="79E83652"/>
    <w:rsid w:val="79EF6059"/>
    <w:rsid w:val="79FA50C7"/>
    <w:rsid w:val="7A074D7D"/>
    <w:rsid w:val="7A1053E1"/>
    <w:rsid w:val="7A17618B"/>
    <w:rsid w:val="7A177139"/>
    <w:rsid w:val="7A1E05C7"/>
    <w:rsid w:val="7A205516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863556"/>
    <w:rsid w:val="7A92679C"/>
    <w:rsid w:val="7A955810"/>
    <w:rsid w:val="7A985E92"/>
    <w:rsid w:val="7A9A1D5D"/>
    <w:rsid w:val="7A9C2E47"/>
    <w:rsid w:val="7AC019FF"/>
    <w:rsid w:val="7ACA6FB9"/>
    <w:rsid w:val="7AF46C5F"/>
    <w:rsid w:val="7AF91BCC"/>
    <w:rsid w:val="7B0C5BAE"/>
    <w:rsid w:val="7B230651"/>
    <w:rsid w:val="7B2374FE"/>
    <w:rsid w:val="7B242D44"/>
    <w:rsid w:val="7B24476E"/>
    <w:rsid w:val="7B34342A"/>
    <w:rsid w:val="7B3873CB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74454"/>
    <w:rsid w:val="7BE96DEC"/>
    <w:rsid w:val="7C0148DF"/>
    <w:rsid w:val="7C021A51"/>
    <w:rsid w:val="7C033C13"/>
    <w:rsid w:val="7C041A0F"/>
    <w:rsid w:val="7C110306"/>
    <w:rsid w:val="7C1A1B2C"/>
    <w:rsid w:val="7C1A63E7"/>
    <w:rsid w:val="7C212B8A"/>
    <w:rsid w:val="7C3C3809"/>
    <w:rsid w:val="7C3D66BC"/>
    <w:rsid w:val="7C6212C4"/>
    <w:rsid w:val="7C8464A1"/>
    <w:rsid w:val="7C9D2D7B"/>
    <w:rsid w:val="7CA26867"/>
    <w:rsid w:val="7CAB2FF1"/>
    <w:rsid w:val="7CB43A8E"/>
    <w:rsid w:val="7CC106AB"/>
    <w:rsid w:val="7CDF4250"/>
    <w:rsid w:val="7D09113D"/>
    <w:rsid w:val="7D0B1257"/>
    <w:rsid w:val="7D157A0E"/>
    <w:rsid w:val="7D1658AD"/>
    <w:rsid w:val="7D1B2E27"/>
    <w:rsid w:val="7D1D4159"/>
    <w:rsid w:val="7D243099"/>
    <w:rsid w:val="7D4B3993"/>
    <w:rsid w:val="7D5F5E30"/>
    <w:rsid w:val="7D656BAD"/>
    <w:rsid w:val="7D680D06"/>
    <w:rsid w:val="7D6B45FB"/>
    <w:rsid w:val="7D6C208F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37DE3"/>
    <w:rsid w:val="7DD45912"/>
    <w:rsid w:val="7DD93D26"/>
    <w:rsid w:val="7DF51E1E"/>
    <w:rsid w:val="7E0D4E8F"/>
    <w:rsid w:val="7E107D04"/>
    <w:rsid w:val="7E202441"/>
    <w:rsid w:val="7E214E29"/>
    <w:rsid w:val="7E2E0E57"/>
    <w:rsid w:val="7E304C9A"/>
    <w:rsid w:val="7E5341B1"/>
    <w:rsid w:val="7E613E8F"/>
    <w:rsid w:val="7E616C7B"/>
    <w:rsid w:val="7E733A70"/>
    <w:rsid w:val="7E7B6F02"/>
    <w:rsid w:val="7E7C322C"/>
    <w:rsid w:val="7E8A0780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6C6A68"/>
    <w:rsid w:val="7F704CA4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next w:val="1"/>
    <w:autoRedefine/>
    <w:qFormat/>
    <w:uiPriority w:val="99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1"/>
      <w:lang w:val="en-US" w:eastAsia="zh-CN" w:bidi="ar-SA"/>
    </w:rPr>
  </w:style>
  <w:style w:type="paragraph" w:styleId="3">
    <w:name w:val="Body Text"/>
    <w:basedOn w:val="1"/>
    <w:autoRedefine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8">
    <w:name w:val="Table Normal"/>
    <w:autoRedefine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character" w:customStyle="1" w:styleId="10">
    <w:name w:val="font61"/>
    <w:basedOn w:val="7"/>
    <w:autoRedefine/>
    <w:qFormat/>
    <w:uiPriority w:val="0"/>
    <w:rPr>
      <w:rFonts w:hint="eastAsia" w:ascii="宋体" w:hAnsi="宋体" w:eastAsia="宋体" w:cs="宋体"/>
      <w:color w:val="000000"/>
      <w:sz w:val="19"/>
      <w:szCs w:val="19"/>
      <w:u w:val="none"/>
    </w:rPr>
  </w:style>
  <w:style w:type="character" w:customStyle="1" w:styleId="11">
    <w:name w:val="font31"/>
    <w:basedOn w:val="7"/>
    <w:autoRedefine/>
    <w:qFormat/>
    <w:uiPriority w:val="0"/>
    <w:rPr>
      <w:rFonts w:ascii="Arial" w:hAnsi="Arial" w:cs="Arial"/>
      <w:color w:val="000000"/>
      <w:sz w:val="21"/>
      <w:szCs w:val="21"/>
      <w:u w:val="none"/>
    </w:rPr>
  </w:style>
  <w:style w:type="character" w:customStyle="1" w:styleId="12">
    <w:name w:val="font21"/>
    <w:basedOn w:val="7"/>
    <w:autoRedefine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3">
    <w:name w:val="font41"/>
    <w:basedOn w:val="7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14">
    <w:name w:val="font0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5">
    <w:name w:val="font51"/>
    <w:basedOn w:val="7"/>
    <w:autoRedefine/>
    <w:qFormat/>
    <w:uiPriority w:val="0"/>
    <w:rPr>
      <w:rFonts w:hint="default" w:ascii="Arial" w:hAnsi="Arial" w:cs="Arial"/>
      <w:color w:val="000000"/>
      <w:sz w:val="21"/>
      <w:szCs w:val="21"/>
      <w:u w:val="none"/>
    </w:rPr>
  </w:style>
  <w:style w:type="paragraph" w:customStyle="1" w:styleId="16">
    <w:name w:val="List Paragraph_a0f507d5-6e28-4914-b37f-020b7d2b0f7c"/>
    <w:autoRedefine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4621</Words>
  <Characters>4988</Characters>
  <Lines>0</Lines>
  <Paragraphs>0</Paragraphs>
  <TotalTime>14</TotalTime>
  <ScaleCrop>false</ScaleCrop>
  <LinksUpToDate>false</LinksUpToDate>
  <CharactersWithSpaces>5154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Administrator</cp:lastModifiedBy>
  <dcterms:modified xsi:type="dcterms:W3CDTF">2024-10-06T05:51:13Z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4B5FDDC259FB49A4A0EBEC5A4BB60567_11</vt:lpwstr>
  </property>
</Properties>
</file>