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01E77A">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b w:val="0"/>
          <w:bCs w:val="0"/>
          <w:i w:val="0"/>
          <w:iCs w:val="0"/>
          <w:color w:val="000000"/>
          <w:kern w:val="0"/>
          <w:sz w:val="32"/>
          <w:szCs w:val="32"/>
          <w:u w:val="none"/>
          <w:lang w:val="en-US" w:eastAsia="zh-CN" w:bidi="ar"/>
        </w:rPr>
      </w:pPr>
      <w:r>
        <w:rPr>
          <w:rFonts w:hint="eastAsia" w:ascii="黑体" w:hAnsi="黑体" w:eastAsia="黑体" w:cs="黑体"/>
          <w:b w:val="0"/>
          <w:bCs w:val="0"/>
          <w:i w:val="0"/>
          <w:iCs w:val="0"/>
          <w:color w:val="000000"/>
          <w:kern w:val="0"/>
          <w:sz w:val="32"/>
          <w:szCs w:val="32"/>
          <w:u w:val="none"/>
          <w:lang w:val="en-US" w:eastAsia="zh-CN" w:bidi="ar"/>
        </w:rPr>
        <w:t>附件1：</w:t>
      </w:r>
    </w:p>
    <w:p w14:paraId="41774FC4">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000000"/>
          <w:sz w:val="32"/>
          <w:szCs w:val="32"/>
          <w:lang w:val="en-US" w:eastAsia="zh-CN"/>
        </w:rPr>
      </w:pPr>
      <w:r>
        <w:rPr>
          <w:rFonts w:hint="eastAsia" w:ascii="宋体" w:hAnsi="宋体" w:eastAsia="宋体" w:cs="宋体"/>
          <w:b/>
          <w:bCs/>
          <w:i w:val="0"/>
          <w:iCs w:val="0"/>
          <w:color w:val="000000"/>
          <w:kern w:val="0"/>
          <w:sz w:val="40"/>
          <w:szCs w:val="40"/>
          <w:u w:val="none"/>
          <w:lang w:val="en-US" w:eastAsia="zh-CN" w:bidi="ar"/>
        </w:rPr>
        <w:t>2023年度岳阳楼区专项资金绩效自评清单</w:t>
      </w:r>
    </w:p>
    <w:tbl>
      <w:tblPr>
        <w:tblStyle w:val="6"/>
        <w:tblW w:w="919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99"/>
        <w:gridCol w:w="2856"/>
        <w:gridCol w:w="2619"/>
        <w:gridCol w:w="3024"/>
      </w:tblGrid>
      <w:tr w14:paraId="475107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D5BDBB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5EA18E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区级专项资金名称</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693D41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单位名称</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5A91754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19606D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2AE7C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77AF4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屠宰环节无害化处理专项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03944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农产品检验检测中心</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DD82234">
            <w:pPr>
              <w:jc w:val="center"/>
              <w:rPr>
                <w:rFonts w:hint="eastAsia" w:ascii="宋体" w:hAnsi="宋体" w:eastAsia="宋体" w:cs="宋体"/>
                <w:i w:val="0"/>
                <w:iCs w:val="0"/>
                <w:color w:val="000000"/>
                <w:sz w:val="24"/>
                <w:szCs w:val="24"/>
                <w:u w:val="none"/>
              </w:rPr>
            </w:pPr>
          </w:p>
        </w:tc>
      </w:tr>
      <w:tr w14:paraId="41B6B7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F7B2C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754" w:type="dxa"/>
            <w:tcBorders>
              <w:top w:val="single" w:color="000000" w:sz="4" w:space="0"/>
              <w:left w:val="single" w:color="000000" w:sz="4" w:space="0"/>
              <w:bottom w:val="single" w:color="000000" w:sz="4" w:space="0"/>
              <w:right w:val="single" w:color="000000" w:sz="4" w:space="0"/>
            </w:tcBorders>
            <w:noWrap w:val="0"/>
            <w:vAlign w:val="center"/>
          </w:tcPr>
          <w:p w14:paraId="6E7EB76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巩固拓展脱贫攻坚成果同乡村振兴衔接支出</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C00B64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农业农村局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1D7DDF9">
            <w:pPr>
              <w:jc w:val="center"/>
              <w:rPr>
                <w:rFonts w:hint="eastAsia" w:ascii="宋体" w:hAnsi="宋体" w:eastAsia="宋体" w:cs="宋体"/>
                <w:i w:val="0"/>
                <w:iCs w:val="0"/>
                <w:color w:val="000000"/>
                <w:sz w:val="24"/>
                <w:szCs w:val="24"/>
                <w:u w:val="none"/>
              </w:rPr>
            </w:pPr>
          </w:p>
        </w:tc>
      </w:tr>
      <w:tr w14:paraId="081896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D36959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14:paraId="35AB8EF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污染防治专项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7E2A4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梅溪街道办事处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731E17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冷水铺社区水塘黑臭水体提质改造</w:t>
            </w:r>
          </w:p>
        </w:tc>
      </w:tr>
      <w:tr w14:paraId="4E2ADE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4149E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7BD58CF8">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D399A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奇家岭街道办事处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7EAF05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南北港河流域环境整治经费</w:t>
            </w:r>
          </w:p>
        </w:tc>
      </w:tr>
      <w:tr w14:paraId="292E68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B22C2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3CA26FDA">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398E1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枫桥湖街道办事处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398EC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菜地面源污染整治</w:t>
            </w:r>
          </w:p>
        </w:tc>
      </w:tr>
      <w:tr w14:paraId="47C5BD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79986D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7A9CF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城市基础设施建设</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F62AE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48B27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污水净化工程290万元、路灯电费及维修600万元</w:t>
            </w:r>
          </w:p>
        </w:tc>
      </w:tr>
      <w:tr w14:paraId="69E793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1D21A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0FD83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退役军人综合专项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C9BE8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4EEEF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优抚医疗</w:t>
            </w:r>
          </w:p>
        </w:tc>
      </w:tr>
      <w:tr w14:paraId="1A313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DBC98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3C3E6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人社综合专项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DFFA2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人力资源和社会保障局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DB453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原试点退费（退休人员）</w:t>
            </w:r>
          </w:p>
        </w:tc>
      </w:tr>
      <w:tr w14:paraId="4B396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4"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C522E8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9D060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卫生健康综合专项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A3287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ECDD8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从业人员预防性体检120万元、妇幼生育服务373万元、基本药物补助119万元</w:t>
            </w:r>
          </w:p>
        </w:tc>
      </w:tr>
      <w:tr w14:paraId="60414D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81811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7ED20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C9F78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2E2FD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医保经办服务</w:t>
            </w:r>
          </w:p>
        </w:tc>
      </w:tr>
      <w:tr w14:paraId="3858F2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043098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78B0B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残疾预防</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0E28A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残联</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59BD22A1">
            <w:pPr>
              <w:jc w:val="center"/>
              <w:rPr>
                <w:rFonts w:hint="eastAsia" w:ascii="宋体" w:hAnsi="宋体" w:eastAsia="宋体" w:cs="宋体"/>
                <w:i w:val="0"/>
                <w:iCs w:val="0"/>
                <w:color w:val="000000"/>
                <w:sz w:val="24"/>
                <w:szCs w:val="24"/>
                <w:u w:val="none"/>
              </w:rPr>
            </w:pPr>
          </w:p>
        </w:tc>
      </w:tr>
      <w:tr w14:paraId="30D2E7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45EB2F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14:paraId="51DA6D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项目前期专项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601C7E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发展和改革局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461D427">
            <w:pPr>
              <w:jc w:val="center"/>
              <w:rPr>
                <w:rFonts w:hint="eastAsia" w:ascii="宋体" w:hAnsi="宋体" w:eastAsia="宋体" w:cs="宋体"/>
                <w:i w:val="0"/>
                <w:iCs w:val="0"/>
                <w:color w:val="000000"/>
                <w:sz w:val="24"/>
                <w:szCs w:val="24"/>
                <w:u w:val="none"/>
              </w:rPr>
            </w:pPr>
          </w:p>
        </w:tc>
      </w:tr>
      <w:tr w14:paraId="49C298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8E6DE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054AC277">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F6F600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C135AED">
            <w:pPr>
              <w:jc w:val="center"/>
              <w:rPr>
                <w:rFonts w:hint="eastAsia" w:ascii="宋体" w:hAnsi="宋体" w:eastAsia="宋体" w:cs="宋体"/>
                <w:i w:val="0"/>
                <w:iCs w:val="0"/>
                <w:color w:val="000000"/>
                <w:sz w:val="24"/>
                <w:szCs w:val="24"/>
                <w:u w:val="none"/>
              </w:rPr>
            </w:pPr>
          </w:p>
        </w:tc>
      </w:tr>
      <w:tr w14:paraId="352EAF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CD30E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0A367872">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C4A99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8942E79">
            <w:pPr>
              <w:jc w:val="center"/>
              <w:rPr>
                <w:rFonts w:hint="eastAsia" w:ascii="宋体" w:hAnsi="宋体" w:eastAsia="宋体" w:cs="宋体"/>
                <w:i w:val="0"/>
                <w:iCs w:val="0"/>
                <w:color w:val="000000"/>
                <w:sz w:val="24"/>
                <w:szCs w:val="24"/>
                <w:u w:val="none"/>
              </w:rPr>
            </w:pPr>
          </w:p>
        </w:tc>
      </w:tr>
      <w:tr w14:paraId="5D036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A6B10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EF999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办公设备购置专项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9C3D4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7BBC84B">
            <w:pPr>
              <w:jc w:val="center"/>
              <w:rPr>
                <w:rFonts w:hint="eastAsia" w:ascii="宋体" w:hAnsi="宋体" w:eastAsia="宋体" w:cs="宋体"/>
                <w:i w:val="0"/>
                <w:iCs w:val="0"/>
                <w:color w:val="000000"/>
                <w:sz w:val="24"/>
                <w:szCs w:val="24"/>
                <w:u w:val="none"/>
              </w:rPr>
            </w:pPr>
          </w:p>
        </w:tc>
      </w:tr>
      <w:tr w14:paraId="185C9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E3B44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75924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办公用房维修与改造专项</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692FD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6D38708">
            <w:pPr>
              <w:jc w:val="center"/>
              <w:rPr>
                <w:rFonts w:hint="eastAsia" w:ascii="宋体" w:hAnsi="宋体" w:eastAsia="宋体" w:cs="宋体"/>
                <w:i w:val="0"/>
                <w:iCs w:val="0"/>
                <w:color w:val="000000"/>
                <w:sz w:val="24"/>
                <w:szCs w:val="24"/>
                <w:u w:val="none"/>
              </w:rPr>
            </w:pPr>
          </w:p>
        </w:tc>
      </w:tr>
      <w:tr w14:paraId="379860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14:paraId="3AD60B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14:paraId="64D6F3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教育支出</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2932D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市十中</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75C6BE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w:t>
            </w:r>
          </w:p>
        </w:tc>
      </w:tr>
      <w:tr w14:paraId="2D3E54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583FE780">
            <w:pPr>
              <w:jc w:val="cente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775DB9F2">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81F51F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南湖小学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BD7B3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教学楼工程与配套</w:t>
            </w:r>
          </w:p>
        </w:tc>
      </w:tr>
      <w:tr w14:paraId="6F2DDE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22EDD65B">
            <w:pPr>
              <w:jc w:val="cente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3D36C2C3">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EAEA38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市外国语学校</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8FDAA8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14:paraId="162035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12936732">
            <w:pPr>
              <w:jc w:val="center"/>
              <w:rPr>
                <w:rFonts w:hint="eastAsia" w:ascii="宋体" w:hAnsi="宋体" w:eastAsia="宋体" w:cs="宋体"/>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0D70AEA6">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4480C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青年路小学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AEC32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14:paraId="042E60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ADC06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4DFA22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灾害防治及应急管理支出</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531DD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应急局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11DB4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仓田消防站建设</w:t>
            </w:r>
          </w:p>
        </w:tc>
      </w:tr>
    </w:tbl>
    <w:p w14:paraId="5BC98C9D">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_GB2312" w:cs="Times New Roman"/>
          <w:color w:val="000000"/>
          <w:sz w:val="32"/>
          <w:szCs w:val="32"/>
          <w:lang w:val="en-US" w:eastAsia="zh-CN"/>
        </w:rPr>
        <w:sectPr>
          <w:footerReference r:id="rId3" w:type="default"/>
          <w:pgSz w:w="11906" w:h="16838"/>
          <w:pgMar w:top="1701" w:right="1701" w:bottom="1701" w:left="1701" w:header="851" w:footer="992" w:gutter="0"/>
          <w:pgNumType w:fmt="decimal" w:start="1"/>
          <w:cols w:space="720" w:num="1"/>
          <w:docGrid w:type="lines" w:linePitch="312" w:charSpace="0"/>
        </w:sectPr>
      </w:pPr>
    </w:p>
    <w:p w14:paraId="46C113F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2</w:t>
      </w:r>
    </w:p>
    <w:p w14:paraId="59BA52FB">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14:paraId="29539279">
      <w:pPr>
        <w:spacing w:line="115" w:lineRule="exact"/>
        <w:rPr>
          <w:color w:val="000000"/>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4AE04B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0EF85496">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14:paraId="33E1D991">
            <w:pPr>
              <w:spacing w:before="103" w:line="219" w:lineRule="auto"/>
              <w:ind w:left="708"/>
              <w:rPr>
                <w:rFonts w:hint="eastAsia" w:ascii="宋体" w:hAnsi="宋体" w:eastAsia="宋体" w:cs="宋体"/>
                <w:color w:val="000000"/>
                <w:spacing w:val="-2"/>
                <w:sz w:val="20"/>
                <w:szCs w:val="20"/>
              </w:rPr>
            </w:pPr>
            <w:r>
              <w:rPr>
                <w:rFonts w:hint="eastAsia" w:ascii="宋体" w:hAnsi="宋体" w:eastAsia="宋体" w:cs="宋体"/>
                <w:sz w:val="20"/>
                <w:lang w:val="en-US" w:eastAsia="zh-CN"/>
              </w:rPr>
              <w:t>岳阳市岳阳楼区桥西小学</w:t>
            </w:r>
          </w:p>
        </w:tc>
      </w:tr>
      <w:tr w14:paraId="2FB2E7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60E0EE65">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14:paraId="2EBA57E2">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14:paraId="226ABA71">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noWrap w:val="0"/>
            <w:vAlign w:val="top"/>
          </w:tcPr>
          <w:p w14:paraId="69F87FB1">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14:paraId="49F900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18EAE37C">
            <w:pPr>
              <w:jc w:val="left"/>
              <w:rPr>
                <w:rFonts w:hint="eastAsia" w:ascii="宋体" w:hAnsi="宋体" w:eastAsia="宋体" w:cs="宋体"/>
                <w:color w:val="000000"/>
                <w:sz w:val="24"/>
                <w:szCs w:val="24"/>
              </w:rPr>
            </w:pPr>
          </w:p>
        </w:tc>
        <w:tc>
          <w:tcPr>
            <w:tcW w:w="1815" w:type="dxa"/>
            <w:gridSpan w:val="2"/>
            <w:noWrap w:val="0"/>
            <w:vAlign w:val="top"/>
          </w:tcPr>
          <w:p w14:paraId="15A23FAA">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22</w:t>
            </w:r>
          </w:p>
        </w:tc>
        <w:tc>
          <w:tcPr>
            <w:tcW w:w="2325" w:type="dxa"/>
            <w:gridSpan w:val="2"/>
            <w:noWrap w:val="0"/>
            <w:vAlign w:val="top"/>
          </w:tcPr>
          <w:p w14:paraId="30C7858E">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22</w:t>
            </w:r>
          </w:p>
        </w:tc>
        <w:tc>
          <w:tcPr>
            <w:tcW w:w="1679" w:type="dxa"/>
            <w:gridSpan w:val="2"/>
            <w:noWrap w:val="0"/>
            <w:vAlign w:val="top"/>
          </w:tcPr>
          <w:p w14:paraId="548A68C5">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14:paraId="26C497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125A0194">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14:paraId="2E6724FE">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noWrap w:val="0"/>
            <w:vAlign w:val="top"/>
          </w:tcPr>
          <w:p w14:paraId="3031024D">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noWrap w:val="0"/>
            <w:vAlign w:val="top"/>
          </w:tcPr>
          <w:p w14:paraId="2BBCECCF">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14:paraId="78C463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568679F">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top"/>
          </w:tcPr>
          <w:p w14:paraId="161C1DCD">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0.00</w:t>
            </w:r>
          </w:p>
        </w:tc>
        <w:tc>
          <w:tcPr>
            <w:tcW w:w="2325" w:type="dxa"/>
            <w:gridSpan w:val="2"/>
            <w:noWrap w:val="0"/>
            <w:vAlign w:val="top"/>
          </w:tcPr>
          <w:p w14:paraId="043F802F">
            <w:pPr>
              <w:jc w:val="cente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0.00</w:t>
            </w:r>
          </w:p>
        </w:tc>
        <w:tc>
          <w:tcPr>
            <w:tcW w:w="1679" w:type="dxa"/>
            <w:gridSpan w:val="2"/>
            <w:noWrap w:val="0"/>
            <w:vAlign w:val="top"/>
          </w:tcPr>
          <w:p w14:paraId="2B3D859A">
            <w:pPr>
              <w:jc w:val="cente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0.00</w:t>
            </w:r>
          </w:p>
        </w:tc>
      </w:tr>
      <w:tr w14:paraId="09B699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E35E698">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top"/>
          </w:tcPr>
          <w:p w14:paraId="4001706C">
            <w:pPr>
              <w:rPr>
                <w:rFonts w:hint="eastAsia" w:ascii="宋体" w:hAnsi="宋体" w:eastAsia="宋体" w:cs="宋体"/>
                <w:color w:val="000000"/>
                <w:sz w:val="21"/>
              </w:rPr>
            </w:pPr>
          </w:p>
        </w:tc>
        <w:tc>
          <w:tcPr>
            <w:tcW w:w="2325" w:type="dxa"/>
            <w:gridSpan w:val="2"/>
            <w:noWrap w:val="0"/>
            <w:vAlign w:val="top"/>
          </w:tcPr>
          <w:p w14:paraId="303D2501">
            <w:pPr>
              <w:rPr>
                <w:rFonts w:hint="eastAsia" w:ascii="宋体" w:hAnsi="宋体" w:eastAsia="宋体" w:cs="宋体"/>
                <w:color w:val="000000"/>
                <w:sz w:val="21"/>
              </w:rPr>
            </w:pPr>
          </w:p>
        </w:tc>
        <w:tc>
          <w:tcPr>
            <w:tcW w:w="1679" w:type="dxa"/>
            <w:gridSpan w:val="2"/>
            <w:noWrap w:val="0"/>
            <w:vAlign w:val="top"/>
          </w:tcPr>
          <w:p w14:paraId="3316DD82">
            <w:pPr>
              <w:rPr>
                <w:rFonts w:hint="eastAsia" w:ascii="宋体" w:hAnsi="宋体" w:eastAsia="宋体" w:cs="宋体"/>
                <w:color w:val="000000"/>
                <w:sz w:val="21"/>
              </w:rPr>
            </w:pPr>
          </w:p>
        </w:tc>
      </w:tr>
      <w:tr w14:paraId="5C22A9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C5ED86E">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top"/>
          </w:tcPr>
          <w:p w14:paraId="7F2C16DC">
            <w:pPr>
              <w:rPr>
                <w:rFonts w:hint="eastAsia" w:ascii="宋体" w:hAnsi="宋体" w:eastAsia="宋体" w:cs="宋体"/>
                <w:color w:val="000000"/>
                <w:sz w:val="21"/>
              </w:rPr>
            </w:pPr>
          </w:p>
        </w:tc>
        <w:tc>
          <w:tcPr>
            <w:tcW w:w="2325" w:type="dxa"/>
            <w:gridSpan w:val="2"/>
            <w:noWrap w:val="0"/>
            <w:vAlign w:val="top"/>
          </w:tcPr>
          <w:p w14:paraId="56B289E0">
            <w:pPr>
              <w:rPr>
                <w:rFonts w:hint="eastAsia" w:ascii="宋体" w:hAnsi="宋体" w:eastAsia="宋体" w:cs="宋体"/>
                <w:color w:val="000000"/>
                <w:sz w:val="21"/>
              </w:rPr>
            </w:pPr>
          </w:p>
        </w:tc>
        <w:tc>
          <w:tcPr>
            <w:tcW w:w="1679" w:type="dxa"/>
            <w:gridSpan w:val="2"/>
            <w:noWrap w:val="0"/>
            <w:vAlign w:val="top"/>
          </w:tcPr>
          <w:p w14:paraId="172FEF01">
            <w:pPr>
              <w:rPr>
                <w:rFonts w:hint="eastAsia" w:ascii="宋体" w:hAnsi="宋体" w:eastAsia="宋体" w:cs="宋体"/>
                <w:color w:val="000000"/>
                <w:sz w:val="21"/>
              </w:rPr>
            </w:pPr>
          </w:p>
        </w:tc>
      </w:tr>
      <w:tr w14:paraId="233F8A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4FFB01C7">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top"/>
          </w:tcPr>
          <w:p w14:paraId="5CD6EB00">
            <w:pPr>
              <w:rPr>
                <w:rFonts w:hint="eastAsia" w:ascii="宋体" w:hAnsi="宋体" w:eastAsia="宋体" w:cs="宋体"/>
                <w:color w:val="000000"/>
                <w:sz w:val="21"/>
              </w:rPr>
            </w:pPr>
          </w:p>
        </w:tc>
        <w:tc>
          <w:tcPr>
            <w:tcW w:w="2325" w:type="dxa"/>
            <w:gridSpan w:val="2"/>
            <w:noWrap w:val="0"/>
            <w:vAlign w:val="top"/>
          </w:tcPr>
          <w:p w14:paraId="2B0597CA">
            <w:pPr>
              <w:rPr>
                <w:rFonts w:hint="eastAsia" w:ascii="宋体" w:hAnsi="宋体" w:eastAsia="宋体" w:cs="宋体"/>
                <w:color w:val="000000"/>
                <w:sz w:val="21"/>
              </w:rPr>
            </w:pPr>
          </w:p>
        </w:tc>
        <w:tc>
          <w:tcPr>
            <w:tcW w:w="1679" w:type="dxa"/>
            <w:gridSpan w:val="2"/>
            <w:noWrap w:val="0"/>
            <w:vAlign w:val="top"/>
          </w:tcPr>
          <w:p w14:paraId="5D88A5D6">
            <w:pPr>
              <w:rPr>
                <w:rFonts w:hint="eastAsia" w:ascii="宋体" w:hAnsi="宋体" w:eastAsia="宋体" w:cs="宋体"/>
                <w:color w:val="000000"/>
                <w:sz w:val="21"/>
              </w:rPr>
            </w:pPr>
          </w:p>
        </w:tc>
      </w:tr>
      <w:tr w14:paraId="05256D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43444CAE">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top"/>
          </w:tcPr>
          <w:p w14:paraId="64CAB2D3">
            <w:pPr>
              <w:rPr>
                <w:rFonts w:hint="eastAsia" w:ascii="宋体" w:hAnsi="宋体" w:eastAsia="宋体" w:cs="宋体"/>
                <w:color w:val="000000"/>
                <w:sz w:val="21"/>
              </w:rPr>
            </w:pPr>
          </w:p>
        </w:tc>
        <w:tc>
          <w:tcPr>
            <w:tcW w:w="2325" w:type="dxa"/>
            <w:gridSpan w:val="2"/>
            <w:noWrap w:val="0"/>
            <w:vAlign w:val="top"/>
          </w:tcPr>
          <w:p w14:paraId="410D5640">
            <w:pPr>
              <w:rPr>
                <w:rFonts w:hint="eastAsia" w:ascii="宋体" w:hAnsi="宋体" w:eastAsia="宋体" w:cs="宋体"/>
                <w:color w:val="000000"/>
                <w:sz w:val="21"/>
              </w:rPr>
            </w:pPr>
          </w:p>
        </w:tc>
        <w:tc>
          <w:tcPr>
            <w:tcW w:w="1679" w:type="dxa"/>
            <w:gridSpan w:val="2"/>
            <w:noWrap w:val="0"/>
            <w:vAlign w:val="top"/>
          </w:tcPr>
          <w:p w14:paraId="5CED7DF7">
            <w:pPr>
              <w:rPr>
                <w:rFonts w:hint="eastAsia" w:ascii="宋体" w:hAnsi="宋体" w:eastAsia="宋体" w:cs="宋体"/>
                <w:color w:val="000000"/>
                <w:sz w:val="21"/>
              </w:rPr>
            </w:pPr>
          </w:p>
        </w:tc>
      </w:tr>
      <w:tr w14:paraId="29FFD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44AD063C">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top"/>
          </w:tcPr>
          <w:p w14:paraId="3B65E780">
            <w:pPr>
              <w:rPr>
                <w:rFonts w:hint="eastAsia" w:ascii="宋体" w:hAnsi="宋体" w:eastAsia="宋体" w:cs="宋体"/>
                <w:color w:val="000000"/>
                <w:sz w:val="21"/>
              </w:rPr>
            </w:pPr>
          </w:p>
        </w:tc>
        <w:tc>
          <w:tcPr>
            <w:tcW w:w="2325" w:type="dxa"/>
            <w:gridSpan w:val="2"/>
            <w:noWrap w:val="0"/>
            <w:vAlign w:val="top"/>
          </w:tcPr>
          <w:p w14:paraId="03A79EFC">
            <w:pPr>
              <w:rPr>
                <w:rFonts w:hint="eastAsia" w:ascii="宋体" w:hAnsi="宋体" w:eastAsia="宋体" w:cs="宋体"/>
                <w:color w:val="000000"/>
                <w:sz w:val="21"/>
              </w:rPr>
            </w:pPr>
          </w:p>
        </w:tc>
        <w:tc>
          <w:tcPr>
            <w:tcW w:w="1679" w:type="dxa"/>
            <w:gridSpan w:val="2"/>
            <w:noWrap w:val="0"/>
            <w:vAlign w:val="top"/>
          </w:tcPr>
          <w:p w14:paraId="23798C36">
            <w:pPr>
              <w:rPr>
                <w:rFonts w:hint="eastAsia" w:ascii="宋体" w:hAnsi="宋体" w:eastAsia="宋体" w:cs="宋体"/>
                <w:color w:val="000000"/>
                <w:sz w:val="21"/>
              </w:rPr>
            </w:pPr>
          </w:p>
        </w:tc>
      </w:tr>
      <w:tr w14:paraId="512121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2085732">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top"/>
          </w:tcPr>
          <w:p w14:paraId="1522411B">
            <w:pPr>
              <w:jc w:val="center"/>
              <w:rPr>
                <w:rFonts w:hint="eastAsia" w:ascii="宋体" w:hAnsi="宋体" w:eastAsia="宋体" w:cs="宋体"/>
                <w:color w:val="000000"/>
                <w:sz w:val="21"/>
              </w:rPr>
            </w:pPr>
            <w:r>
              <w:rPr>
                <w:rFonts w:hint="eastAsia" w:ascii="宋体" w:hAnsi="宋体" w:eastAsia="宋体" w:cs="宋体"/>
                <w:color w:val="000000"/>
                <w:sz w:val="24"/>
                <w:szCs w:val="24"/>
                <w:lang w:val="en-US" w:eastAsia="zh-CN"/>
              </w:rPr>
              <w:t>0.00</w:t>
            </w:r>
          </w:p>
        </w:tc>
        <w:tc>
          <w:tcPr>
            <w:tcW w:w="2325" w:type="dxa"/>
            <w:gridSpan w:val="2"/>
            <w:noWrap w:val="0"/>
            <w:vAlign w:val="top"/>
          </w:tcPr>
          <w:p w14:paraId="3D7DC60D">
            <w:pPr>
              <w:jc w:val="center"/>
              <w:rPr>
                <w:rFonts w:hint="eastAsia" w:ascii="宋体" w:hAnsi="宋体" w:eastAsia="宋体" w:cs="宋体"/>
                <w:color w:val="000000"/>
                <w:sz w:val="21"/>
              </w:rPr>
            </w:pPr>
            <w:r>
              <w:rPr>
                <w:rFonts w:hint="eastAsia" w:ascii="宋体" w:hAnsi="宋体" w:eastAsia="宋体" w:cs="宋体"/>
                <w:color w:val="000000"/>
                <w:sz w:val="24"/>
                <w:szCs w:val="24"/>
                <w:lang w:val="en-US" w:eastAsia="zh-CN"/>
              </w:rPr>
              <w:t>0.00</w:t>
            </w:r>
          </w:p>
        </w:tc>
        <w:tc>
          <w:tcPr>
            <w:tcW w:w="1679" w:type="dxa"/>
            <w:gridSpan w:val="2"/>
            <w:noWrap w:val="0"/>
            <w:vAlign w:val="top"/>
          </w:tcPr>
          <w:p w14:paraId="6C2A75CE">
            <w:pPr>
              <w:jc w:val="center"/>
              <w:rPr>
                <w:rFonts w:hint="eastAsia" w:ascii="宋体" w:hAnsi="宋体" w:eastAsia="宋体" w:cs="宋体"/>
                <w:color w:val="000000"/>
                <w:sz w:val="21"/>
              </w:rPr>
            </w:pPr>
            <w:r>
              <w:rPr>
                <w:rFonts w:hint="eastAsia" w:ascii="宋体" w:hAnsi="宋体" w:eastAsia="宋体" w:cs="宋体"/>
                <w:color w:val="000000"/>
                <w:sz w:val="24"/>
                <w:szCs w:val="24"/>
                <w:lang w:val="en-US" w:eastAsia="zh-CN"/>
              </w:rPr>
              <w:t>0.00</w:t>
            </w:r>
          </w:p>
        </w:tc>
      </w:tr>
      <w:tr w14:paraId="6ECA42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60AB8A53">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top"/>
          </w:tcPr>
          <w:p w14:paraId="6C5C297F">
            <w:pPr>
              <w:rPr>
                <w:rFonts w:hint="eastAsia" w:ascii="宋体" w:hAnsi="宋体" w:eastAsia="宋体" w:cs="宋体"/>
                <w:color w:val="000000"/>
                <w:sz w:val="21"/>
              </w:rPr>
            </w:pPr>
          </w:p>
        </w:tc>
        <w:tc>
          <w:tcPr>
            <w:tcW w:w="2325" w:type="dxa"/>
            <w:gridSpan w:val="2"/>
            <w:noWrap w:val="0"/>
            <w:vAlign w:val="top"/>
          </w:tcPr>
          <w:p w14:paraId="503665D5">
            <w:pPr>
              <w:rPr>
                <w:rFonts w:hint="eastAsia" w:ascii="宋体" w:hAnsi="宋体" w:eastAsia="宋体" w:cs="宋体"/>
                <w:color w:val="000000"/>
                <w:sz w:val="21"/>
              </w:rPr>
            </w:pPr>
          </w:p>
        </w:tc>
        <w:tc>
          <w:tcPr>
            <w:tcW w:w="1679" w:type="dxa"/>
            <w:gridSpan w:val="2"/>
            <w:noWrap w:val="0"/>
            <w:vAlign w:val="top"/>
          </w:tcPr>
          <w:p w14:paraId="2719C387">
            <w:pPr>
              <w:rPr>
                <w:rFonts w:hint="eastAsia" w:ascii="宋体" w:hAnsi="宋体" w:eastAsia="宋体" w:cs="宋体"/>
                <w:color w:val="000000"/>
                <w:sz w:val="21"/>
              </w:rPr>
            </w:pPr>
          </w:p>
        </w:tc>
      </w:tr>
      <w:tr w14:paraId="729715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090FB094">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top"/>
          </w:tcPr>
          <w:p w14:paraId="7A532EC9">
            <w:pPr>
              <w:rPr>
                <w:rFonts w:hint="eastAsia" w:ascii="宋体" w:hAnsi="宋体" w:eastAsia="宋体" w:cs="宋体"/>
                <w:color w:val="000000"/>
                <w:sz w:val="21"/>
              </w:rPr>
            </w:pPr>
          </w:p>
        </w:tc>
        <w:tc>
          <w:tcPr>
            <w:tcW w:w="2325" w:type="dxa"/>
            <w:gridSpan w:val="2"/>
            <w:noWrap w:val="0"/>
            <w:vAlign w:val="top"/>
          </w:tcPr>
          <w:p w14:paraId="6737704A">
            <w:pPr>
              <w:rPr>
                <w:rFonts w:hint="eastAsia" w:ascii="宋体" w:hAnsi="宋体" w:eastAsia="宋体" w:cs="宋体"/>
                <w:color w:val="000000"/>
                <w:sz w:val="21"/>
              </w:rPr>
            </w:pPr>
          </w:p>
        </w:tc>
        <w:tc>
          <w:tcPr>
            <w:tcW w:w="1679" w:type="dxa"/>
            <w:gridSpan w:val="2"/>
            <w:noWrap w:val="0"/>
            <w:vAlign w:val="top"/>
          </w:tcPr>
          <w:p w14:paraId="41490687">
            <w:pPr>
              <w:rPr>
                <w:rFonts w:hint="eastAsia" w:ascii="宋体" w:hAnsi="宋体" w:eastAsia="宋体" w:cs="宋体"/>
                <w:color w:val="000000"/>
                <w:sz w:val="21"/>
              </w:rPr>
            </w:pPr>
          </w:p>
        </w:tc>
      </w:tr>
      <w:tr w14:paraId="458D6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39B00566">
            <w:pPr>
              <w:jc w:val="left"/>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w:t>
            </w:r>
          </w:p>
        </w:tc>
        <w:tc>
          <w:tcPr>
            <w:tcW w:w="1815" w:type="dxa"/>
            <w:gridSpan w:val="2"/>
            <w:noWrap w:val="0"/>
            <w:vAlign w:val="top"/>
          </w:tcPr>
          <w:p w14:paraId="178EFDC7">
            <w:pPr>
              <w:rPr>
                <w:rFonts w:hint="eastAsia" w:ascii="宋体" w:hAnsi="宋体" w:eastAsia="宋体" w:cs="宋体"/>
                <w:color w:val="000000"/>
                <w:sz w:val="21"/>
              </w:rPr>
            </w:pPr>
          </w:p>
        </w:tc>
        <w:tc>
          <w:tcPr>
            <w:tcW w:w="2325" w:type="dxa"/>
            <w:gridSpan w:val="2"/>
            <w:noWrap w:val="0"/>
            <w:vAlign w:val="top"/>
          </w:tcPr>
          <w:p w14:paraId="21BDF837">
            <w:pPr>
              <w:rPr>
                <w:rFonts w:hint="eastAsia" w:ascii="宋体" w:hAnsi="宋体" w:eastAsia="宋体" w:cs="宋体"/>
                <w:color w:val="000000"/>
                <w:sz w:val="21"/>
              </w:rPr>
            </w:pPr>
          </w:p>
        </w:tc>
        <w:tc>
          <w:tcPr>
            <w:tcW w:w="1679" w:type="dxa"/>
            <w:gridSpan w:val="2"/>
            <w:noWrap w:val="0"/>
            <w:vAlign w:val="top"/>
          </w:tcPr>
          <w:p w14:paraId="1E19D7DA">
            <w:pPr>
              <w:rPr>
                <w:rFonts w:hint="eastAsia" w:ascii="宋体" w:hAnsi="宋体" w:eastAsia="宋体" w:cs="宋体"/>
                <w:color w:val="000000"/>
                <w:sz w:val="21"/>
              </w:rPr>
            </w:pPr>
          </w:p>
        </w:tc>
      </w:tr>
      <w:tr w14:paraId="7C7293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1D0ABEAB">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noWrap w:val="0"/>
            <w:vAlign w:val="top"/>
          </w:tcPr>
          <w:p w14:paraId="53E6A7E9">
            <w:pPr>
              <w:rPr>
                <w:rFonts w:hint="eastAsia" w:ascii="宋体" w:hAnsi="宋体" w:eastAsia="宋体" w:cs="宋体"/>
                <w:color w:val="000000"/>
                <w:sz w:val="21"/>
              </w:rPr>
            </w:pPr>
          </w:p>
        </w:tc>
        <w:tc>
          <w:tcPr>
            <w:tcW w:w="2325" w:type="dxa"/>
            <w:gridSpan w:val="2"/>
            <w:noWrap w:val="0"/>
            <w:vAlign w:val="top"/>
          </w:tcPr>
          <w:p w14:paraId="51ED96E6">
            <w:pPr>
              <w:rPr>
                <w:rFonts w:hint="eastAsia" w:ascii="宋体" w:hAnsi="宋体" w:eastAsia="宋体" w:cs="宋体"/>
                <w:color w:val="000000"/>
                <w:sz w:val="21"/>
              </w:rPr>
            </w:pPr>
          </w:p>
        </w:tc>
        <w:tc>
          <w:tcPr>
            <w:tcW w:w="1679" w:type="dxa"/>
            <w:gridSpan w:val="2"/>
            <w:noWrap w:val="0"/>
            <w:vAlign w:val="top"/>
          </w:tcPr>
          <w:p w14:paraId="758849FA">
            <w:pPr>
              <w:rPr>
                <w:rFonts w:hint="eastAsia" w:ascii="宋体" w:hAnsi="宋体" w:eastAsia="宋体" w:cs="宋体"/>
                <w:color w:val="000000"/>
                <w:sz w:val="21"/>
              </w:rPr>
            </w:pPr>
          </w:p>
        </w:tc>
      </w:tr>
      <w:tr w14:paraId="374075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EFFA1F2">
            <w:pPr>
              <w:jc w:val="left"/>
              <w:rPr>
                <w:rFonts w:hint="eastAsia" w:ascii="宋体" w:hAnsi="宋体" w:eastAsia="宋体" w:cs="宋体"/>
                <w:color w:val="000000"/>
                <w:sz w:val="24"/>
                <w:szCs w:val="24"/>
              </w:rPr>
            </w:pPr>
          </w:p>
        </w:tc>
        <w:tc>
          <w:tcPr>
            <w:tcW w:w="1815" w:type="dxa"/>
            <w:gridSpan w:val="2"/>
            <w:noWrap w:val="0"/>
            <w:vAlign w:val="top"/>
          </w:tcPr>
          <w:p w14:paraId="5746ED9A">
            <w:pPr>
              <w:rPr>
                <w:rFonts w:hint="eastAsia" w:ascii="宋体" w:hAnsi="宋体" w:eastAsia="宋体" w:cs="宋体"/>
                <w:color w:val="000000"/>
                <w:sz w:val="21"/>
              </w:rPr>
            </w:pPr>
          </w:p>
        </w:tc>
        <w:tc>
          <w:tcPr>
            <w:tcW w:w="2325" w:type="dxa"/>
            <w:gridSpan w:val="2"/>
            <w:noWrap w:val="0"/>
            <w:vAlign w:val="top"/>
          </w:tcPr>
          <w:p w14:paraId="41F3EF12">
            <w:pPr>
              <w:rPr>
                <w:rFonts w:hint="eastAsia" w:ascii="宋体" w:hAnsi="宋体" w:eastAsia="宋体" w:cs="宋体"/>
                <w:color w:val="000000"/>
                <w:sz w:val="21"/>
              </w:rPr>
            </w:pPr>
          </w:p>
        </w:tc>
        <w:tc>
          <w:tcPr>
            <w:tcW w:w="1679" w:type="dxa"/>
            <w:gridSpan w:val="2"/>
            <w:noWrap w:val="0"/>
            <w:vAlign w:val="top"/>
          </w:tcPr>
          <w:p w14:paraId="29F3168B">
            <w:pPr>
              <w:rPr>
                <w:rFonts w:hint="eastAsia" w:ascii="宋体" w:hAnsi="宋体" w:eastAsia="宋体" w:cs="宋体"/>
                <w:color w:val="000000"/>
                <w:sz w:val="21"/>
              </w:rPr>
            </w:pPr>
          </w:p>
        </w:tc>
      </w:tr>
      <w:tr w14:paraId="654C15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53C97819">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noWrap w:val="0"/>
            <w:vAlign w:val="top"/>
          </w:tcPr>
          <w:p w14:paraId="7B0B4A16">
            <w:pPr>
              <w:rPr>
                <w:rFonts w:hint="eastAsia" w:ascii="宋体" w:hAnsi="宋体" w:eastAsia="宋体" w:cs="宋体"/>
                <w:color w:val="000000"/>
                <w:sz w:val="21"/>
              </w:rPr>
            </w:pPr>
          </w:p>
        </w:tc>
        <w:tc>
          <w:tcPr>
            <w:tcW w:w="2325" w:type="dxa"/>
            <w:gridSpan w:val="2"/>
            <w:noWrap w:val="0"/>
            <w:vAlign w:val="top"/>
          </w:tcPr>
          <w:p w14:paraId="163AFCF0">
            <w:pPr>
              <w:rPr>
                <w:rFonts w:hint="eastAsia" w:ascii="宋体" w:hAnsi="宋体" w:eastAsia="宋体" w:cs="宋体"/>
                <w:color w:val="000000"/>
                <w:sz w:val="21"/>
              </w:rPr>
            </w:pPr>
          </w:p>
        </w:tc>
        <w:tc>
          <w:tcPr>
            <w:tcW w:w="1679" w:type="dxa"/>
            <w:gridSpan w:val="2"/>
            <w:noWrap w:val="0"/>
            <w:vAlign w:val="top"/>
          </w:tcPr>
          <w:p w14:paraId="7EDF44D1">
            <w:pPr>
              <w:rPr>
                <w:rFonts w:hint="eastAsia" w:ascii="宋体" w:hAnsi="宋体" w:eastAsia="宋体" w:cs="宋体"/>
                <w:color w:val="000000"/>
                <w:sz w:val="21"/>
              </w:rPr>
            </w:pPr>
          </w:p>
        </w:tc>
      </w:tr>
      <w:tr w14:paraId="715F2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BE3E611">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noWrap w:val="0"/>
            <w:vAlign w:val="top"/>
          </w:tcPr>
          <w:p w14:paraId="3902F3D3">
            <w:pPr>
              <w:jc w:val="center"/>
              <w:rPr>
                <w:rFonts w:hint="eastAsia"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24.54</w:t>
            </w:r>
          </w:p>
        </w:tc>
        <w:tc>
          <w:tcPr>
            <w:tcW w:w="2325" w:type="dxa"/>
            <w:gridSpan w:val="2"/>
            <w:noWrap w:val="0"/>
            <w:vAlign w:val="top"/>
          </w:tcPr>
          <w:p w14:paraId="681ABEE1">
            <w:pPr>
              <w:jc w:val="center"/>
              <w:rPr>
                <w:rFonts w:hint="eastAsia" w:asciiTheme="majorEastAsia" w:hAnsiTheme="majorEastAsia" w:eastAsiaTheme="majorEastAsia" w:cstheme="majorEastAsia"/>
                <w:color w:val="000000" w:themeColor="text1"/>
                <w:kern w:val="2"/>
                <w:sz w:val="24"/>
                <w:szCs w:val="24"/>
                <w:highlight w:val="yellow"/>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15.86</w:t>
            </w:r>
          </w:p>
        </w:tc>
        <w:tc>
          <w:tcPr>
            <w:tcW w:w="1679" w:type="dxa"/>
            <w:gridSpan w:val="2"/>
            <w:noWrap w:val="0"/>
            <w:vAlign w:val="top"/>
          </w:tcPr>
          <w:p w14:paraId="759238E6">
            <w:pPr>
              <w:jc w:val="center"/>
              <w:rPr>
                <w:rFonts w:hint="eastAsia"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95.08</w:t>
            </w:r>
          </w:p>
        </w:tc>
      </w:tr>
      <w:tr w14:paraId="687017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D35D6E6">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noWrap w:val="0"/>
            <w:vAlign w:val="top"/>
          </w:tcPr>
          <w:p w14:paraId="24230DDF">
            <w:pPr>
              <w:jc w:val="center"/>
              <w:rPr>
                <w:rFonts w:hint="eastAsia"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4.76</w:t>
            </w:r>
          </w:p>
        </w:tc>
        <w:tc>
          <w:tcPr>
            <w:tcW w:w="2325" w:type="dxa"/>
            <w:gridSpan w:val="2"/>
            <w:noWrap w:val="0"/>
            <w:vAlign w:val="top"/>
          </w:tcPr>
          <w:p w14:paraId="125FD19D">
            <w:pPr>
              <w:jc w:val="center"/>
              <w:rPr>
                <w:rFonts w:hint="eastAsia" w:asciiTheme="majorEastAsia" w:hAnsiTheme="majorEastAsia" w:eastAsiaTheme="majorEastAsia" w:cstheme="majorEastAsia"/>
                <w:color w:val="000000" w:themeColor="text1"/>
                <w:kern w:val="2"/>
                <w:sz w:val="24"/>
                <w:szCs w:val="24"/>
                <w:highlight w:val="yellow"/>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4.00</w:t>
            </w:r>
          </w:p>
        </w:tc>
        <w:tc>
          <w:tcPr>
            <w:tcW w:w="1679" w:type="dxa"/>
            <w:gridSpan w:val="2"/>
            <w:noWrap w:val="0"/>
            <w:vAlign w:val="top"/>
          </w:tcPr>
          <w:p w14:paraId="1E2849A5">
            <w:pPr>
              <w:jc w:val="center"/>
              <w:rPr>
                <w:rFonts w:hint="default"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4.87</w:t>
            </w:r>
          </w:p>
        </w:tc>
      </w:tr>
      <w:tr w14:paraId="7CDE2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70F21E5B">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noWrap w:val="0"/>
            <w:vAlign w:val="top"/>
          </w:tcPr>
          <w:p w14:paraId="2ACFD625">
            <w:pPr>
              <w:jc w:val="center"/>
              <w:rPr>
                <w:rFonts w:hint="eastAsia"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14:textFill>
                  <w14:solidFill>
                    <w14:schemeClr w14:val="tx1"/>
                  </w14:solidFill>
                </w14:textFill>
              </w:rPr>
              <w:t>4.</w:t>
            </w: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60</w:t>
            </w:r>
          </w:p>
        </w:tc>
        <w:tc>
          <w:tcPr>
            <w:tcW w:w="2325" w:type="dxa"/>
            <w:gridSpan w:val="2"/>
            <w:noWrap w:val="0"/>
            <w:vAlign w:val="top"/>
          </w:tcPr>
          <w:p w14:paraId="24A613B5">
            <w:pPr>
              <w:jc w:val="center"/>
              <w:rPr>
                <w:rFonts w:hint="eastAsia" w:asciiTheme="majorEastAsia" w:hAnsiTheme="majorEastAsia" w:eastAsiaTheme="majorEastAsia" w:cstheme="majorEastAsia"/>
                <w:color w:val="000000" w:themeColor="text1"/>
                <w:kern w:val="2"/>
                <w:sz w:val="24"/>
                <w:szCs w:val="24"/>
                <w:highlight w:val="yellow"/>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sz w:val="24"/>
                <w:highlight w:val="none"/>
                <w14:textFill>
                  <w14:solidFill>
                    <w14:schemeClr w14:val="tx1"/>
                  </w14:solidFill>
                </w14:textFill>
              </w:rPr>
              <w:t>.</w:t>
            </w: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4</w:t>
            </w:r>
            <w:r>
              <w:rPr>
                <w:rFonts w:hint="eastAsia" w:asciiTheme="majorEastAsia" w:hAnsiTheme="majorEastAsia" w:eastAsiaTheme="majorEastAsia" w:cstheme="majorEastAsia"/>
                <w:color w:val="000000" w:themeColor="text1"/>
                <w:sz w:val="24"/>
                <w:highlight w:val="none"/>
                <w14:textFill>
                  <w14:solidFill>
                    <w14:schemeClr w14:val="tx1"/>
                  </w14:solidFill>
                </w14:textFill>
              </w:rPr>
              <w:t>0</w:t>
            </w:r>
          </w:p>
        </w:tc>
        <w:tc>
          <w:tcPr>
            <w:tcW w:w="1679" w:type="dxa"/>
            <w:gridSpan w:val="2"/>
            <w:noWrap w:val="0"/>
            <w:vAlign w:val="top"/>
          </w:tcPr>
          <w:p w14:paraId="2DB6D5DD">
            <w:pPr>
              <w:jc w:val="center"/>
              <w:rPr>
                <w:rFonts w:hint="eastAsia"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3.88</w:t>
            </w:r>
          </w:p>
        </w:tc>
      </w:tr>
      <w:tr w14:paraId="6A31FB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AB01511">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top"/>
          </w:tcPr>
          <w:p w14:paraId="31C80E67">
            <w:pPr>
              <w:jc w:val="center"/>
              <w:rPr>
                <w:rFonts w:hint="eastAsia"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sz w:val="24"/>
                <w:highlight w:val="none"/>
                <w14:textFill>
                  <w14:solidFill>
                    <w14:schemeClr w14:val="tx1"/>
                  </w14:solidFill>
                </w14:textFill>
              </w:rPr>
              <w:t>.30</w:t>
            </w:r>
          </w:p>
        </w:tc>
        <w:tc>
          <w:tcPr>
            <w:tcW w:w="2325" w:type="dxa"/>
            <w:gridSpan w:val="2"/>
            <w:noWrap w:val="0"/>
            <w:vAlign w:val="top"/>
          </w:tcPr>
          <w:p w14:paraId="3A9C0589">
            <w:pPr>
              <w:jc w:val="center"/>
              <w:rPr>
                <w:rFonts w:hint="eastAsia"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14:textFill>
                  <w14:solidFill>
                    <w14:schemeClr w14:val="tx1"/>
                  </w14:solidFill>
                </w14:textFill>
              </w:rPr>
              <w:t>1.</w:t>
            </w: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0</w:t>
            </w:r>
            <w:r>
              <w:rPr>
                <w:rFonts w:hint="eastAsia" w:asciiTheme="majorEastAsia" w:hAnsiTheme="majorEastAsia" w:eastAsiaTheme="majorEastAsia" w:cstheme="majorEastAsia"/>
                <w:color w:val="000000" w:themeColor="text1"/>
                <w:sz w:val="24"/>
                <w:highlight w:val="none"/>
                <w14:textFill>
                  <w14:solidFill>
                    <w14:schemeClr w14:val="tx1"/>
                  </w14:solidFill>
                </w14:textFill>
              </w:rPr>
              <w:t>0</w:t>
            </w:r>
          </w:p>
        </w:tc>
        <w:tc>
          <w:tcPr>
            <w:tcW w:w="1679" w:type="dxa"/>
            <w:gridSpan w:val="2"/>
            <w:noWrap w:val="0"/>
            <w:vAlign w:val="top"/>
          </w:tcPr>
          <w:p w14:paraId="34BB169B">
            <w:pPr>
              <w:jc w:val="center"/>
              <w:rPr>
                <w:rFonts w:hint="eastAsia"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3.80</w:t>
            </w:r>
          </w:p>
        </w:tc>
      </w:tr>
      <w:tr w14:paraId="19CAA6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7B94AACC">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top"/>
          </w:tcPr>
          <w:p w14:paraId="78F8FE92">
            <w:pPr>
              <w:jc w:val="center"/>
              <w:rPr>
                <w:rFonts w:hint="eastAsia"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14:textFill>
                  <w14:solidFill>
                    <w14:schemeClr w14:val="tx1"/>
                  </w14:solidFill>
                </w14:textFill>
              </w:rPr>
              <w:t>0.00</w:t>
            </w:r>
          </w:p>
        </w:tc>
        <w:tc>
          <w:tcPr>
            <w:tcW w:w="2325" w:type="dxa"/>
            <w:gridSpan w:val="2"/>
            <w:noWrap w:val="0"/>
            <w:vAlign w:val="top"/>
          </w:tcPr>
          <w:p w14:paraId="6332DCA3">
            <w:pPr>
              <w:jc w:val="center"/>
              <w:rPr>
                <w:rFonts w:hint="eastAsia"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lang w:val="en-US" w:eastAsia="zh-CN"/>
                <w14:textFill>
                  <w14:solidFill>
                    <w14:schemeClr w14:val="tx1"/>
                  </w14:solidFill>
                </w14:textFill>
              </w:rPr>
              <w:t>15.02</w:t>
            </w:r>
          </w:p>
        </w:tc>
        <w:tc>
          <w:tcPr>
            <w:tcW w:w="1679" w:type="dxa"/>
            <w:gridSpan w:val="2"/>
            <w:noWrap w:val="0"/>
            <w:vAlign w:val="top"/>
          </w:tcPr>
          <w:p w14:paraId="7D9AC1F9">
            <w:pPr>
              <w:jc w:val="center"/>
              <w:rPr>
                <w:rFonts w:hint="eastAsia" w:asciiTheme="majorEastAsia" w:hAnsiTheme="majorEastAsia" w:eastAsiaTheme="majorEastAsia" w:cstheme="majorEastAsia"/>
                <w:color w:val="000000" w:themeColor="text1"/>
                <w:kern w:val="2"/>
                <w:sz w:val="24"/>
                <w:szCs w:val="24"/>
                <w:highlight w:val="none"/>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z w:val="24"/>
                <w:highlight w:val="none"/>
                <w14:textFill>
                  <w14:solidFill>
                    <w14:schemeClr w14:val="tx1"/>
                  </w14:solidFill>
                </w14:textFill>
              </w:rPr>
              <w:t>0.00</w:t>
            </w:r>
          </w:p>
        </w:tc>
      </w:tr>
      <w:tr w14:paraId="59729C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E6FCA28">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top"/>
          </w:tcPr>
          <w:p w14:paraId="3240683D">
            <w:pPr>
              <w:rPr>
                <w:rFonts w:hint="eastAsia" w:ascii="宋体" w:hAnsi="宋体" w:eastAsia="宋体" w:cs="宋体"/>
                <w:color w:val="000000"/>
                <w:sz w:val="21"/>
              </w:rPr>
            </w:pPr>
          </w:p>
        </w:tc>
        <w:tc>
          <w:tcPr>
            <w:tcW w:w="2325" w:type="dxa"/>
            <w:gridSpan w:val="2"/>
            <w:noWrap w:val="0"/>
            <w:vAlign w:val="top"/>
          </w:tcPr>
          <w:p w14:paraId="10C02921">
            <w:pPr>
              <w:rPr>
                <w:rFonts w:hint="eastAsia" w:ascii="宋体" w:hAnsi="宋体" w:eastAsia="宋体" w:cs="宋体"/>
                <w:color w:val="000000"/>
                <w:sz w:val="21"/>
              </w:rPr>
            </w:pPr>
          </w:p>
        </w:tc>
        <w:tc>
          <w:tcPr>
            <w:tcW w:w="1679" w:type="dxa"/>
            <w:gridSpan w:val="2"/>
            <w:noWrap w:val="0"/>
            <w:vAlign w:val="top"/>
          </w:tcPr>
          <w:p w14:paraId="2A8E8FB0">
            <w:pPr>
              <w:rPr>
                <w:rFonts w:hint="eastAsia" w:ascii="宋体" w:hAnsi="宋体" w:eastAsia="宋体" w:cs="宋体"/>
                <w:color w:val="000000"/>
                <w:sz w:val="21"/>
              </w:rPr>
            </w:pPr>
          </w:p>
        </w:tc>
      </w:tr>
      <w:tr w14:paraId="4B1F1C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4EAAAF58">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14:paraId="4B7A42F4">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noWrap w:val="0"/>
            <w:vAlign w:val="center"/>
          </w:tcPr>
          <w:p w14:paraId="1D998A6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14:paraId="190782B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noWrap w:val="0"/>
            <w:vAlign w:val="center"/>
          </w:tcPr>
          <w:p w14:paraId="54C1CD4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14:paraId="3D72134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noWrap w:val="0"/>
            <w:vAlign w:val="center"/>
          </w:tcPr>
          <w:p w14:paraId="03DCC86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noWrap w:val="0"/>
            <w:vAlign w:val="center"/>
          </w:tcPr>
          <w:p w14:paraId="1ADC78C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14:paraId="67C3B0D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14:paraId="7F5F4DF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14:paraId="43B9E5C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14:paraId="09D556F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14:paraId="559B9E5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14:paraId="7DDE346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14:paraId="132FC36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14:paraId="42A35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63BC19D7">
            <w:pPr>
              <w:jc w:val="left"/>
              <w:rPr>
                <w:rFonts w:hint="eastAsia" w:ascii="宋体" w:hAnsi="宋体" w:eastAsia="宋体" w:cs="宋体"/>
                <w:color w:val="000000"/>
                <w:sz w:val="24"/>
                <w:szCs w:val="24"/>
              </w:rPr>
            </w:pPr>
          </w:p>
        </w:tc>
        <w:tc>
          <w:tcPr>
            <w:tcW w:w="825" w:type="dxa"/>
            <w:noWrap w:val="0"/>
            <w:vAlign w:val="top"/>
          </w:tcPr>
          <w:p w14:paraId="0FC231C6">
            <w:pPr>
              <w:rPr>
                <w:rFonts w:hint="eastAsia" w:ascii="宋体" w:hAnsi="宋体" w:eastAsia="宋体" w:cs="宋体"/>
                <w:color w:val="000000"/>
                <w:sz w:val="21"/>
              </w:rPr>
            </w:pPr>
          </w:p>
        </w:tc>
        <w:tc>
          <w:tcPr>
            <w:tcW w:w="990" w:type="dxa"/>
            <w:noWrap w:val="0"/>
            <w:vAlign w:val="top"/>
          </w:tcPr>
          <w:p w14:paraId="1FCA648F">
            <w:pPr>
              <w:rPr>
                <w:rFonts w:hint="eastAsia" w:ascii="宋体" w:hAnsi="宋体" w:eastAsia="宋体" w:cs="宋体"/>
                <w:color w:val="000000"/>
                <w:sz w:val="21"/>
              </w:rPr>
            </w:pPr>
          </w:p>
        </w:tc>
        <w:tc>
          <w:tcPr>
            <w:tcW w:w="1140" w:type="dxa"/>
            <w:noWrap w:val="0"/>
            <w:vAlign w:val="top"/>
          </w:tcPr>
          <w:p w14:paraId="64441045">
            <w:pPr>
              <w:rPr>
                <w:rFonts w:hint="eastAsia" w:ascii="宋体" w:hAnsi="宋体" w:eastAsia="宋体" w:cs="宋体"/>
                <w:color w:val="000000"/>
                <w:sz w:val="21"/>
              </w:rPr>
            </w:pPr>
          </w:p>
        </w:tc>
        <w:tc>
          <w:tcPr>
            <w:tcW w:w="1185" w:type="dxa"/>
            <w:noWrap w:val="0"/>
            <w:vAlign w:val="top"/>
          </w:tcPr>
          <w:p w14:paraId="2F4E94D3">
            <w:pPr>
              <w:rPr>
                <w:rFonts w:hint="eastAsia" w:ascii="宋体" w:hAnsi="宋体" w:eastAsia="宋体" w:cs="宋体"/>
                <w:color w:val="000000"/>
                <w:sz w:val="21"/>
              </w:rPr>
            </w:pPr>
          </w:p>
        </w:tc>
        <w:tc>
          <w:tcPr>
            <w:tcW w:w="810" w:type="dxa"/>
            <w:noWrap w:val="0"/>
            <w:vAlign w:val="top"/>
          </w:tcPr>
          <w:p w14:paraId="3EE30AD8">
            <w:pPr>
              <w:rPr>
                <w:rFonts w:hint="eastAsia" w:ascii="宋体" w:hAnsi="宋体" w:eastAsia="宋体" w:cs="宋体"/>
                <w:color w:val="000000"/>
                <w:sz w:val="21"/>
              </w:rPr>
            </w:pPr>
          </w:p>
        </w:tc>
        <w:tc>
          <w:tcPr>
            <w:tcW w:w="869" w:type="dxa"/>
            <w:noWrap w:val="0"/>
            <w:vAlign w:val="top"/>
          </w:tcPr>
          <w:p w14:paraId="7D89FC74">
            <w:pPr>
              <w:rPr>
                <w:rFonts w:hint="eastAsia" w:ascii="宋体" w:hAnsi="宋体" w:eastAsia="宋体" w:cs="宋体"/>
                <w:color w:val="000000"/>
                <w:sz w:val="21"/>
              </w:rPr>
            </w:pPr>
          </w:p>
        </w:tc>
      </w:tr>
      <w:tr w14:paraId="10271C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4BA0E876">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noWrap w:val="0"/>
            <w:vAlign w:val="top"/>
          </w:tcPr>
          <w:p w14:paraId="0696B204">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p>
        </w:tc>
      </w:tr>
    </w:tbl>
    <w:p w14:paraId="3F7A9474">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14:paraId="4ACAC539">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14:paraId="108ADCD5">
      <w:pPr>
        <w:keepNext w:val="0"/>
        <w:keepLines w:val="0"/>
        <w:pageBreakBefore w:val="0"/>
        <w:widowControl w:val="0"/>
        <w:kinsoku/>
        <w:wordWrap/>
        <w:overflowPunct/>
        <w:topLinePunct w:val="0"/>
        <w:autoSpaceDE/>
        <w:autoSpaceDN/>
        <w:bidi w:val="0"/>
        <w:adjustRightInd/>
        <w:snapToGrid/>
        <w:jc w:val="left"/>
        <w:textAlignment w:val="auto"/>
        <w:rPr>
          <w:rFonts w:hint="default" w:ascii="宋体" w:hAnsi="宋体" w:eastAsia="宋体" w:cs="宋体"/>
          <w:color w:val="000000"/>
          <w:spacing w:val="0"/>
          <w:position w:val="0"/>
          <w:sz w:val="23"/>
          <w:szCs w:val="23"/>
          <w:lang w:val="en-US" w:eastAsia="zh-CN"/>
        </w:rPr>
        <w:sectPr>
          <w:footerReference r:id="rId4"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eastAsia="宋体" w:cs="宋体"/>
          <w:color w:val="000000"/>
          <w:spacing w:val="0"/>
          <w:position w:val="0"/>
          <w:sz w:val="23"/>
          <w:szCs w:val="23"/>
          <w:lang w:val="en-US" w:eastAsia="zh-CN"/>
        </w:rPr>
        <w:t>2024.6.14</w:t>
      </w:r>
    </w:p>
    <w:p w14:paraId="0DF84667">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ascii="Times New Roman" w:hAnsi="Times New Roman" w:eastAsia="Times New Roman" w:cs="Times New Roman"/>
          <w:spacing w:val="-4"/>
          <w:sz w:val="31"/>
          <w:szCs w:val="31"/>
        </w:rPr>
        <w:t>3</w:t>
      </w:r>
    </w:p>
    <w:p w14:paraId="07D76D00">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14:paraId="1FD5EFA0">
      <w:pPr>
        <w:spacing w:line="132" w:lineRule="exact"/>
      </w:pPr>
    </w:p>
    <w:tbl>
      <w:tblPr>
        <w:tblStyle w:val="8"/>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14:paraId="11DF0E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noWrap w:val="0"/>
            <w:vAlign w:val="top"/>
          </w:tcPr>
          <w:p w14:paraId="1F515882">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14:paraId="57E5B494">
            <w:pPr>
              <w:pStyle w:val="9"/>
              <w:spacing w:line="239" w:lineRule="exact"/>
              <w:rPr>
                <w:rFonts w:hint="eastAsia" w:ascii="宋体" w:hAnsi="宋体" w:eastAsia="宋体" w:cs="宋体"/>
                <w:sz w:val="20"/>
              </w:rPr>
            </w:pPr>
            <w:r>
              <w:rPr>
                <w:rFonts w:hint="eastAsia" w:ascii="宋体" w:hAnsi="宋体" w:eastAsia="宋体" w:cs="宋体"/>
                <w:sz w:val="20"/>
                <w:lang w:val="en-US" w:eastAsia="zh-CN"/>
              </w:rPr>
              <w:t>岳阳市岳阳楼区桥西小学</w:t>
            </w:r>
          </w:p>
        </w:tc>
      </w:tr>
      <w:tr w14:paraId="0FBAC6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093D8F70">
            <w:pPr>
              <w:pStyle w:val="9"/>
              <w:spacing w:line="467" w:lineRule="auto"/>
              <w:rPr>
                <w:rFonts w:hint="eastAsia" w:ascii="宋体" w:hAnsi="宋体" w:eastAsia="宋体" w:cs="宋体"/>
              </w:rPr>
            </w:pPr>
          </w:p>
          <w:p w14:paraId="6748C52C">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14:paraId="2900C78A">
            <w:pPr>
              <w:pStyle w:val="9"/>
              <w:spacing w:line="235" w:lineRule="exact"/>
              <w:rPr>
                <w:rFonts w:hint="eastAsia" w:ascii="宋体" w:hAnsi="宋体" w:eastAsia="宋体" w:cs="宋体"/>
                <w:sz w:val="20"/>
              </w:rPr>
            </w:pPr>
          </w:p>
        </w:tc>
        <w:tc>
          <w:tcPr>
            <w:tcW w:w="1269" w:type="dxa"/>
            <w:noWrap w:val="0"/>
            <w:vAlign w:val="top"/>
          </w:tcPr>
          <w:p w14:paraId="68B0B922">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14:paraId="3675A413">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14:paraId="1FCFA189">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14:paraId="4C657D96">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50D9FDD1">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14:paraId="125F2A6E">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0DA541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76FE0BFA">
            <w:pPr>
              <w:pStyle w:val="9"/>
              <w:rPr>
                <w:rFonts w:hint="eastAsia" w:ascii="宋体" w:hAnsi="宋体" w:eastAsia="宋体" w:cs="宋体"/>
              </w:rPr>
            </w:pPr>
          </w:p>
        </w:tc>
        <w:tc>
          <w:tcPr>
            <w:tcW w:w="2113" w:type="dxa"/>
            <w:gridSpan w:val="2"/>
            <w:noWrap w:val="0"/>
            <w:vAlign w:val="top"/>
          </w:tcPr>
          <w:p w14:paraId="767E7D8D">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top"/>
          </w:tcPr>
          <w:p w14:paraId="26294F32">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439.60</w:t>
            </w:r>
          </w:p>
        </w:tc>
        <w:tc>
          <w:tcPr>
            <w:tcW w:w="1310" w:type="dxa"/>
            <w:noWrap w:val="0"/>
            <w:vAlign w:val="top"/>
          </w:tcPr>
          <w:p w14:paraId="4A75A92E">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533.32</w:t>
            </w:r>
          </w:p>
        </w:tc>
        <w:tc>
          <w:tcPr>
            <w:tcW w:w="1268" w:type="dxa"/>
            <w:noWrap w:val="0"/>
            <w:vAlign w:val="top"/>
          </w:tcPr>
          <w:p w14:paraId="75FAAC40">
            <w:pPr>
              <w:pStyle w:val="9"/>
              <w:spacing w:line="235" w:lineRule="exact"/>
              <w:jc w:val="center"/>
              <w:rPr>
                <w:rFonts w:hint="eastAsia" w:ascii="宋体" w:hAnsi="宋体" w:eastAsia="宋体" w:cs="宋体"/>
                <w:kern w:val="2"/>
                <w:sz w:val="20"/>
                <w:szCs w:val="21"/>
                <w:lang w:val="en-US" w:eastAsia="zh-CN" w:bidi="ar-SA"/>
              </w:rPr>
            </w:pPr>
            <w:r>
              <w:rPr>
                <w:rFonts w:hint="eastAsia" w:ascii="宋体" w:hAnsi="宋体" w:eastAsia="宋体" w:cs="宋体"/>
                <w:sz w:val="20"/>
                <w:lang w:val="en-US" w:eastAsia="zh-CN"/>
              </w:rPr>
              <w:t>533.32</w:t>
            </w:r>
          </w:p>
        </w:tc>
        <w:tc>
          <w:tcPr>
            <w:tcW w:w="716" w:type="dxa"/>
            <w:noWrap w:val="0"/>
            <w:vAlign w:val="top"/>
          </w:tcPr>
          <w:p w14:paraId="43C3488E">
            <w:pPr>
              <w:pStyle w:val="9"/>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14:paraId="5E920108">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121.32%</w:t>
            </w:r>
          </w:p>
        </w:tc>
        <w:tc>
          <w:tcPr>
            <w:tcW w:w="1450" w:type="dxa"/>
            <w:noWrap w:val="0"/>
            <w:vAlign w:val="top"/>
          </w:tcPr>
          <w:p w14:paraId="08159D27">
            <w:pPr>
              <w:pStyle w:val="9"/>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r>
      <w:tr w14:paraId="5E9889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2220F244">
            <w:pPr>
              <w:pStyle w:val="9"/>
              <w:rPr>
                <w:rFonts w:hint="eastAsia" w:ascii="宋体" w:hAnsi="宋体" w:eastAsia="宋体" w:cs="宋体"/>
              </w:rPr>
            </w:pPr>
          </w:p>
        </w:tc>
        <w:tc>
          <w:tcPr>
            <w:tcW w:w="4692" w:type="dxa"/>
            <w:gridSpan w:val="4"/>
            <w:noWrap w:val="0"/>
            <w:vAlign w:val="top"/>
          </w:tcPr>
          <w:p w14:paraId="442D6073">
            <w:pPr>
              <w:spacing w:before="22" w:line="206" w:lineRule="auto"/>
              <w:ind w:left="111"/>
              <w:rPr>
                <w:rFonts w:hint="default" w:ascii="宋体" w:hAnsi="宋体" w:eastAsia="宋体" w:cs="宋体"/>
                <w:sz w:val="19"/>
                <w:szCs w:val="19"/>
                <w:lang w:val="en-US" w:eastAsia="zh-CN"/>
              </w:rPr>
            </w:pPr>
            <w:r>
              <w:rPr>
                <w:rFonts w:hint="eastAsia" w:ascii="宋体" w:hAnsi="宋体" w:eastAsia="宋体" w:cs="宋体"/>
                <w:spacing w:val="2"/>
                <w:sz w:val="19"/>
                <w:szCs w:val="19"/>
              </w:rPr>
              <w:t>按收入性质分：</w:t>
            </w:r>
            <w:r>
              <w:rPr>
                <w:rFonts w:hint="eastAsia" w:ascii="宋体" w:hAnsi="宋体" w:eastAsia="宋体" w:cs="宋体"/>
                <w:spacing w:val="2"/>
                <w:sz w:val="19"/>
                <w:szCs w:val="19"/>
                <w:lang w:val="en-US" w:eastAsia="zh-CN"/>
              </w:rPr>
              <w:t>533.32</w:t>
            </w:r>
          </w:p>
        </w:tc>
        <w:tc>
          <w:tcPr>
            <w:tcW w:w="4307" w:type="dxa"/>
            <w:gridSpan w:val="4"/>
            <w:noWrap w:val="0"/>
            <w:vAlign w:val="top"/>
          </w:tcPr>
          <w:p w14:paraId="2DC5F30E">
            <w:pPr>
              <w:spacing w:before="22" w:line="206" w:lineRule="auto"/>
              <w:ind w:left="116"/>
              <w:rPr>
                <w:rFonts w:hint="default" w:ascii="宋体" w:hAnsi="宋体" w:eastAsia="宋体" w:cs="宋体"/>
                <w:sz w:val="19"/>
                <w:szCs w:val="19"/>
                <w:lang w:val="en-US" w:eastAsia="zh-CN"/>
              </w:rPr>
            </w:pPr>
            <w:r>
              <w:rPr>
                <w:rFonts w:hint="eastAsia" w:ascii="宋体" w:hAnsi="宋体" w:eastAsia="宋体" w:cs="宋体"/>
                <w:spacing w:val="2"/>
                <w:sz w:val="19"/>
                <w:szCs w:val="19"/>
              </w:rPr>
              <w:t>按支出性质分：</w:t>
            </w:r>
            <w:r>
              <w:rPr>
                <w:rFonts w:hint="eastAsia" w:ascii="宋体" w:hAnsi="宋体" w:eastAsia="宋体" w:cs="宋体"/>
                <w:spacing w:val="2"/>
                <w:sz w:val="19"/>
                <w:szCs w:val="19"/>
                <w:lang w:val="en-US" w:eastAsia="zh-CN"/>
              </w:rPr>
              <w:t>533.32</w:t>
            </w:r>
          </w:p>
        </w:tc>
      </w:tr>
      <w:tr w14:paraId="5D1F8F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23BFD34A">
            <w:pPr>
              <w:pStyle w:val="9"/>
              <w:rPr>
                <w:rFonts w:hint="eastAsia" w:ascii="宋体" w:hAnsi="宋体" w:eastAsia="宋体" w:cs="宋体"/>
              </w:rPr>
            </w:pPr>
          </w:p>
        </w:tc>
        <w:tc>
          <w:tcPr>
            <w:tcW w:w="4692" w:type="dxa"/>
            <w:gridSpan w:val="4"/>
            <w:noWrap w:val="0"/>
            <w:vAlign w:val="top"/>
          </w:tcPr>
          <w:p w14:paraId="46542ADD">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498.96</w:t>
            </w:r>
          </w:p>
        </w:tc>
        <w:tc>
          <w:tcPr>
            <w:tcW w:w="4307" w:type="dxa"/>
            <w:gridSpan w:val="4"/>
            <w:noWrap w:val="0"/>
            <w:vAlign w:val="top"/>
          </w:tcPr>
          <w:p w14:paraId="341FC075">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533.32</w:t>
            </w:r>
          </w:p>
        </w:tc>
      </w:tr>
      <w:tr w14:paraId="64B130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6BBF8C55">
            <w:pPr>
              <w:pStyle w:val="9"/>
              <w:rPr>
                <w:rFonts w:hint="eastAsia" w:ascii="宋体" w:hAnsi="宋体" w:eastAsia="宋体" w:cs="宋体"/>
              </w:rPr>
            </w:pPr>
          </w:p>
        </w:tc>
        <w:tc>
          <w:tcPr>
            <w:tcW w:w="4692" w:type="dxa"/>
            <w:gridSpan w:val="4"/>
            <w:noWrap w:val="0"/>
            <w:vAlign w:val="top"/>
          </w:tcPr>
          <w:p w14:paraId="7793F40F">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noWrap w:val="0"/>
            <w:vAlign w:val="top"/>
          </w:tcPr>
          <w:p w14:paraId="08903487">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0.00</w:t>
            </w:r>
          </w:p>
        </w:tc>
      </w:tr>
      <w:tr w14:paraId="57AEFA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7358C0E6">
            <w:pPr>
              <w:pStyle w:val="9"/>
              <w:rPr>
                <w:rFonts w:hint="eastAsia" w:ascii="宋体" w:hAnsi="宋体" w:eastAsia="宋体" w:cs="宋体"/>
              </w:rPr>
            </w:pPr>
          </w:p>
        </w:tc>
        <w:tc>
          <w:tcPr>
            <w:tcW w:w="4692" w:type="dxa"/>
            <w:gridSpan w:val="4"/>
            <w:noWrap w:val="0"/>
            <w:vAlign w:val="top"/>
          </w:tcPr>
          <w:p w14:paraId="27A868D5">
            <w:pPr>
              <w:spacing w:before="20" w:line="208" w:lineRule="auto"/>
              <w:ind w:left="115"/>
              <w:rPr>
                <w:rFonts w:hint="eastAsia" w:ascii="宋体" w:hAnsi="宋体" w:eastAsia="宋体" w:cs="宋体"/>
                <w:sz w:val="19"/>
                <w:szCs w:val="19"/>
              </w:rPr>
            </w:pPr>
            <w:r>
              <w:rPr>
                <w:rFonts w:hint="eastAsia" w:ascii="宋体" w:hAnsi="宋体" w:eastAsia="宋体" w:cs="宋体"/>
                <w:spacing w:val="5"/>
                <w:sz w:val="19"/>
                <w:szCs w:val="19"/>
              </w:rPr>
              <w:t>纳入专户管理的非税收入拨款：</w:t>
            </w:r>
          </w:p>
        </w:tc>
        <w:tc>
          <w:tcPr>
            <w:tcW w:w="4307" w:type="dxa"/>
            <w:gridSpan w:val="4"/>
            <w:noWrap w:val="0"/>
            <w:vAlign w:val="top"/>
          </w:tcPr>
          <w:p w14:paraId="7F051DAF">
            <w:pPr>
              <w:pStyle w:val="9"/>
              <w:spacing w:line="235" w:lineRule="exact"/>
              <w:rPr>
                <w:rFonts w:hint="eastAsia" w:ascii="宋体" w:hAnsi="宋体" w:eastAsia="宋体" w:cs="宋体"/>
                <w:sz w:val="20"/>
              </w:rPr>
            </w:pPr>
          </w:p>
        </w:tc>
      </w:tr>
      <w:tr w14:paraId="4E6D22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14:paraId="21070117">
            <w:pPr>
              <w:pStyle w:val="9"/>
              <w:rPr>
                <w:rFonts w:hint="eastAsia" w:ascii="宋体" w:hAnsi="宋体" w:eastAsia="宋体" w:cs="宋体"/>
              </w:rPr>
            </w:pPr>
          </w:p>
        </w:tc>
        <w:tc>
          <w:tcPr>
            <w:tcW w:w="4692" w:type="dxa"/>
            <w:gridSpan w:val="4"/>
            <w:noWrap w:val="0"/>
            <w:vAlign w:val="top"/>
          </w:tcPr>
          <w:p w14:paraId="75EB8BF2">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34.36</w:t>
            </w:r>
          </w:p>
        </w:tc>
        <w:tc>
          <w:tcPr>
            <w:tcW w:w="4307" w:type="dxa"/>
            <w:gridSpan w:val="4"/>
            <w:noWrap w:val="0"/>
            <w:vAlign w:val="top"/>
          </w:tcPr>
          <w:p w14:paraId="60166EA2">
            <w:pPr>
              <w:pStyle w:val="9"/>
              <w:spacing w:line="235" w:lineRule="exact"/>
              <w:rPr>
                <w:rFonts w:hint="eastAsia" w:ascii="宋体" w:hAnsi="宋体" w:eastAsia="宋体" w:cs="宋体"/>
                <w:sz w:val="20"/>
              </w:rPr>
            </w:pPr>
          </w:p>
        </w:tc>
      </w:tr>
      <w:tr w14:paraId="036A2B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2EB08E83">
            <w:pPr>
              <w:pStyle w:val="9"/>
              <w:spacing w:line="242" w:lineRule="auto"/>
              <w:rPr>
                <w:rFonts w:hint="eastAsia" w:ascii="宋体" w:hAnsi="宋体" w:eastAsia="宋体" w:cs="宋体"/>
              </w:rPr>
            </w:pPr>
          </w:p>
          <w:p w14:paraId="1BBFA401">
            <w:pPr>
              <w:pStyle w:val="9"/>
              <w:spacing w:line="243" w:lineRule="auto"/>
              <w:rPr>
                <w:rFonts w:hint="eastAsia" w:ascii="宋体" w:hAnsi="宋体" w:eastAsia="宋体" w:cs="宋体"/>
              </w:rPr>
            </w:pPr>
          </w:p>
          <w:p w14:paraId="2EE58346">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14:paraId="7A3F32DE">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14:paraId="322032BA">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3608FE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084" w:type="dxa"/>
            <w:vMerge w:val="continue"/>
            <w:tcBorders>
              <w:top w:val="nil"/>
            </w:tcBorders>
            <w:noWrap w:val="0"/>
            <w:vAlign w:val="top"/>
          </w:tcPr>
          <w:p w14:paraId="4C9325A7">
            <w:pPr>
              <w:pStyle w:val="9"/>
              <w:rPr>
                <w:rFonts w:hint="eastAsia" w:ascii="宋体" w:hAnsi="宋体" w:eastAsia="宋体" w:cs="宋体"/>
              </w:rPr>
            </w:pPr>
          </w:p>
        </w:tc>
        <w:tc>
          <w:tcPr>
            <w:tcW w:w="4692" w:type="dxa"/>
            <w:gridSpan w:val="4"/>
            <w:noWrap w:val="0"/>
            <w:vAlign w:val="top"/>
          </w:tcPr>
          <w:p w14:paraId="34BAF614">
            <w:pPr>
              <w:pStyle w:val="5"/>
              <w:spacing w:before="0" w:beforeAutospacing="0" w:after="0" w:afterAutospacing="0"/>
              <w:jc w:val="both"/>
              <w:rPr>
                <w:rFonts w:asciiTheme="minorEastAsia" w:hAnsiTheme="minorEastAsia" w:eastAsiaTheme="minorEastAsia" w:cstheme="minorEastAsia"/>
                <w:color w:val="000000" w:themeColor="text1"/>
                <w:kern w:val="2"/>
                <w:sz w:val="21"/>
                <w:szCs w:val="21"/>
                <w14:textFill>
                  <w14:solidFill>
                    <w14:schemeClr w14:val="tx1"/>
                  </w14:solidFill>
                </w14:textFill>
              </w:rPr>
            </w:pPr>
            <w:r>
              <w:rPr>
                <w:rFonts w:hint="eastAsia" w:asciiTheme="minorEastAsia" w:hAnsiTheme="minorEastAsia" w:eastAsiaTheme="minorEastAsia" w:cstheme="minorEastAsia"/>
                <w:color w:val="000000" w:themeColor="text1"/>
                <w:kern w:val="2"/>
                <w:sz w:val="21"/>
                <w:szCs w:val="21"/>
                <w14:textFill>
                  <w14:solidFill>
                    <w14:schemeClr w14:val="tx1"/>
                  </w14:solidFill>
                </w14:textFill>
              </w:rPr>
              <w:t>目标1：保障教育教学发展需要，教育教学工作放在首位，完成各项教育教学工作任务，提升教育教学水平，学生考试成绩全区排名得以提升；促进学生全面发展；加强德育教育。</w:t>
            </w:r>
          </w:p>
          <w:p w14:paraId="3F847603">
            <w:pPr>
              <w:pStyle w:val="9"/>
              <w:rPr>
                <w:rFonts w:hint="eastAsia" w:ascii="宋体" w:hAnsi="宋体" w:eastAsia="宋体" w:cs="宋体"/>
              </w:rPr>
            </w:pPr>
            <w:r>
              <w:rPr>
                <w:rFonts w:hint="eastAsia" w:asciiTheme="minorEastAsia" w:hAnsiTheme="minorEastAsia" w:eastAsiaTheme="minorEastAsia" w:cstheme="minorEastAsia"/>
                <w:color w:val="000000" w:themeColor="text1"/>
                <w:kern w:val="2"/>
                <w:sz w:val="21"/>
                <w:szCs w:val="21"/>
                <w14:textFill>
                  <w14:solidFill>
                    <w14:schemeClr w14:val="tx1"/>
                  </w14:solidFill>
                </w14:textFill>
              </w:rPr>
              <w:t>目标2：保障教师培训、工会活动、党建活动资金需求，整提升教师业务能力水平、政治素养，提高教师职业道德水平和服务意识。</w:t>
            </w:r>
          </w:p>
        </w:tc>
        <w:tc>
          <w:tcPr>
            <w:tcW w:w="4307" w:type="dxa"/>
            <w:gridSpan w:val="4"/>
            <w:noWrap w:val="0"/>
            <w:vAlign w:val="top"/>
          </w:tcPr>
          <w:p w14:paraId="591B437D">
            <w:pPr>
              <w:pStyle w:val="5"/>
              <w:spacing w:before="0" w:beforeAutospacing="0" w:after="0" w:afterAutospacing="0"/>
              <w:jc w:val="both"/>
              <w:rPr>
                <w:rFonts w:hint="eastAsia" w:asciiTheme="minorEastAsia" w:hAnsiTheme="minorEastAsia" w:eastAsiaTheme="minorEastAsia" w:cstheme="minorEastAsia"/>
                <w:color w:val="000000" w:themeColor="text1"/>
                <w:kern w:val="2"/>
                <w:sz w:val="21"/>
                <w:szCs w:val="21"/>
                <w14:textFill>
                  <w14:solidFill>
                    <w14:schemeClr w14:val="tx1"/>
                  </w14:solidFill>
                </w14:textFill>
              </w:rPr>
            </w:pPr>
            <w:r>
              <w:rPr>
                <w:rFonts w:hint="eastAsia" w:asciiTheme="minorEastAsia" w:hAnsiTheme="minorEastAsia" w:eastAsiaTheme="minorEastAsia" w:cstheme="minorEastAsia"/>
                <w:color w:val="000000" w:themeColor="text1"/>
                <w:kern w:val="2"/>
                <w:sz w:val="21"/>
                <w:szCs w:val="21"/>
                <w14:textFill>
                  <w14:solidFill>
                    <w14:schemeClr w14:val="tx1"/>
                  </w14:solidFill>
                </w14:textFill>
              </w:rPr>
              <w:t>目标1：保障教育教学发展需要，教育教学工作放在首位，完成各项教育教学工作任务，提升教育教学水平，学生考试成绩全区排名得以提升；促进学生全面发展，我校由去年23所二类学校排名中的第21名，大跨步至第10名</w:t>
            </w:r>
          </w:p>
          <w:p w14:paraId="7AD90F35">
            <w:pPr>
              <w:pStyle w:val="9"/>
              <w:rPr>
                <w:rFonts w:hint="eastAsia" w:ascii="宋体" w:hAnsi="宋体" w:cs="宋体" w:eastAsiaTheme="minorEastAsia"/>
                <w:lang w:eastAsia="zh-CN"/>
              </w:rPr>
            </w:pPr>
            <w:r>
              <w:rPr>
                <w:rFonts w:hint="eastAsia" w:asciiTheme="minorEastAsia" w:hAnsiTheme="minorEastAsia" w:eastAsiaTheme="minorEastAsia" w:cstheme="minorEastAsia"/>
                <w:color w:val="000000" w:themeColor="text1"/>
                <w:kern w:val="2"/>
                <w:sz w:val="21"/>
                <w:szCs w:val="21"/>
                <w14:textFill>
                  <w14:solidFill>
                    <w14:schemeClr w14:val="tx1"/>
                  </w14:solidFill>
                </w14:textFill>
              </w:rPr>
              <w:t>目标2：保障教师培训、工会活动、党建活动资金需求，整提升教师业务能力水平、政治素养，提高教师职业道德水平和服务意识</w:t>
            </w:r>
            <w:r>
              <w:rPr>
                <w:rFonts w:hint="eastAsia" w:asciiTheme="minorEastAsia" w:hAnsiTheme="minorEastAsia" w:eastAsiaTheme="minorEastAsia" w:cstheme="minorEastAsia"/>
                <w:color w:val="000000" w:themeColor="text1"/>
                <w:kern w:val="2"/>
                <w:sz w:val="21"/>
                <w:szCs w:val="21"/>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2"/>
                <w:sz w:val="21"/>
                <w:szCs w:val="21"/>
                <w14:textFill>
                  <w14:solidFill>
                    <w14:schemeClr w14:val="tx1"/>
                  </w14:solidFill>
                </w14:textFill>
              </w:rPr>
              <w:t>我校工会主席柳玲玲当选全国政协委员</w:t>
            </w:r>
            <w:r>
              <w:rPr>
                <w:rFonts w:hint="eastAsia" w:asciiTheme="minorEastAsia" w:hAnsiTheme="minorEastAsia" w:eastAsiaTheme="minorEastAsia" w:cstheme="minorEastAsia"/>
                <w:color w:val="000000" w:themeColor="text1"/>
                <w:kern w:val="2"/>
                <w:sz w:val="21"/>
                <w:szCs w:val="21"/>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2"/>
                <w:sz w:val="21"/>
                <w:szCs w:val="21"/>
                <w14:textFill>
                  <w14:solidFill>
                    <w14:schemeClr w14:val="tx1"/>
                  </w14:solidFill>
                </w14:textFill>
              </w:rPr>
              <w:t>在2023年教师节表彰大会上，柳主席被评为岳阳楼区“十佳教育工作者”</w:t>
            </w:r>
          </w:p>
        </w:tc>
      </w:tr>
      <w:tr w14:paraId="6334E7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bottom w:val="nil"/>
            </w:tcBorders>
            <w:noWrap w:val="0"/>
            <w:textDirection w:val="tbRlV"/>
            <w:vAlign w:val="top"/>
          </w:tcPr>
          <w:p w14:paraId="611EF4C7">
            <w:pPr>
              <w:pStyle w:val="9"/>
              <w:spacing w:line="364" w:lineRule="auto"/>
              <w:rPr>
                <w:rFonts w:hint="eastAsia" w:ascii="宋体" w:hAnsi="宋体" w:eastAsia="宋体" w:cs="宋体"/>
              </w:rPr>
            </w:pPr>
          </w:p>
          <w:p w14:paraId="7127F711">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noWrap w:val="0"/>
            <w:vAlign w:val="top"/>
          </w:tcPr>
          <w:p w14:paraId="0DDABD53">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noWrap w:val="0"/>
            <w:vAlign w:val="top"/>
          </w:tcPr>
          <w:p w14:paraId="1A493D15">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noWrap w:val="0"/>
            <w:vAlign w:val="top"/>
          </w:tcPr>
          <w:p w14:paraId="7F48FAD1">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noWrap w:val="0"/>
            <w:vAlign w:val="top"/>
          </w:tcPr>
          <w:p w14:paraId="5D0C2E82">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noWrap w:val="0"/>
            <w:vAlign w:val="top"/>
          </w:tcPr>
          <w:p w14:paraId="1C5C41A3">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noWrap w:val="0"/>
            <w:vAlign w:val="top"/>
          </w:tcPr>
          <w:p w14:paraId="2F8F5386">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2F9BC73D">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noWrap w:val="0"/>
            <w:vAlign w:val="top"/>
          </w:tcPr>
          <w:p w14:paraId="3B0E9064">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14:paraId="4AE478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3" w:hRule="atLeast"/>
        </w:trPr>
        <w:tc>
          <w:tcPr>
            <w:tcW w:w="1084" w:type="dxa"/>
            <w:vMerge w:val="continue"/>
            <w:tcBorders>
              <w:top w:val="nil"/>
              <w:bottom w:val="nil"/>
            </w:tcBorders>
            <w:noWrap w:val="0"/>
            <w:textDirection w:val="tbRlV"/>
            <w:vAlign w:val="top"/>
          </w:tcPr>
          <w:p w14:paraId="27A47A23">
            <w:pPr>
              <w:pStyle w:val="9"/>
              <w:rPr>
                <w:rFonts w:hint="eastAsia" w:ascii="宋体" w:hAnsi="宋体" w:eastAsia="宋体" w:cs="宋体"/>
              </w:rPr>
            </w:pPr>
          </w:p>
        </w:tc>
        <w:tc>
          <w:tcPr>
            <w:tcW w:w="1079" w:type="dxa"/>
            <w:vMerge w:val="restart"/>
            <w:tcBorders>
              <w:bottom w:val="nil"/>
            </w:tcBorders>
            <w:noWrap w:val="0"/>
            <w:vAlign w:val="top"/>
          </w:tcPr>
          <w:p w14:paraId="287783A5">
            <w:pPr>
              <w:pStyle w:val="9"/>
              <w:spacing w:line="272" w:lineRule="auto"/>
              <w:rPr>
                <w:rFonts w:hint="eastAsia" w:ascii="宋体" w:hAnsi="宋体" w:eastAsia="宋体" w:cs="宋体"/>
              </w:rPr>
            </w:pPr>
          </w:p>
          <w:p w14:paraId="50CF535C">
            <w:pPr>
              <w:pStyle w:val="9"/>
              <w:spacing w:line="272" w:lineRule="auto"/>
              <w:rPr>
                <w:rFonts w:hint="eastAsia" w:ascii="宋体" w:hAnsi="宋体" w:eastAsia="宋体" w:cs="宋体"/>
              </w:rPr>
            </w:pPr>
          </w:p>
          <w:p w14:paraId="36BFE192">
            <w:pPr>
              <w:pStyle w:val="9"/>
              <w:spacing w:line="272" w:lineRule="auto"/>
              <w:rPr>
                <w:rFonts w:hint="eastAsia" w:ascii="宋体" w:hAnsi="宋体" w:eastAsia="宋体" w:cs="宋体"/>
              </w:rPr>
            </w:pPr>
          </w:p>
          <w:p w14:paraId="7DA5FEC6">
            <w:pPr>
              <w:pStyle w:val="9"/>
              <w:spacing w:line="273" w:lineRule="auto"/>
              <w:rPr>
                <w:rFonts w:hint="eastAsia" w:ascii="宋体" w:hAnsi="宋体" w:eastAsia="宋体" w:cs="宋体"/>
              </w:rPr>
            </w:pPr>
          </w:p>
          <w:p w14:paraId="0D46C720">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14:paraId="083DD0A4">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bottom w:val="nil"/>
            </w:tcBorders>
            <w:noWrap w:val="0"/>
            <w:vAlign w:val="center"/>
          </w:tcPr>
          <w:p w14:paraId="1CBB15D5">
            <w:pPr>
              <w:spacing w:before="274" w:line="226" w:lineRule="auto"/>
              <w:ind w:left="126"/>
              <w:jc w:val="both"/>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vMerge w:val="restart"/>
            <w:noWrap w:val="0"/>
            <w:vAlign w:val="top"/>
          </w:tcPr>
          <w:p w14:paraId="1D8C5B52">
            <w:pPr>
              <w:pStyle w:val="9"/>
              <w:spacing w:line="235" w:lineRule="exact"/>
              <w:rPr>
                <w:rFonts w:hint="eastAsia" w:ascii="宋体" w:hAnsi="宋体" w:eastAsia="宋体" w:cs="宋体"/>
                <w:sz w:val="20"/>
              </w:rPr>
            </w:pPr>
            <w:r>
              <w:rPr>
                <w:rFonts w:hint="eastAsia" w:ascii="宋体" w:hAnsi="宋体" w:eastAsia="宋体" w:cs="宋体"/>
                <w:i w:val="0"/>
                <w:iCs w:val="0"/>
                <w:color w:val="000000"/>
                <w:kern w:val="0"/>
                <w:sz w:val="18"/>
                <w:szCs w:val="18"/>
                <w:u w:val="none"/>
                <w:lang w:val="en-US" w:eastAsia="zh-CN" w:bidi="ar"/>
              </w:rPr>
              <w:t>完成在校学生智体美劳全面培养与教育</w:t>
            </w:r>
          </w:p>
        </w:tc>
        <w:tc>
          <w:tcPr>
            <w:tcW w:w="1310" w:type="dxa"/>
            <w:noWrap w:val="0"/>
            <w:vAlign w:val="center"/>
          </w:tcPr>
          <w:p w14:paraId="40A76595">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8班次</w:t>
            </w:r>
          </w:p>
        </w:tc>
        <w:tc>
          <w:tcPr>
            <w:tcW w:w="1268" w:type="dxa"/>
            <w:noWrap w:val="0"/>
            <w:vAlign w:val="center"/>
          </w:tcPr>
          <w:p w14:paraId="5F732298">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8班次</w:t>
            </w:r>
          </w:p>
        </w:tc>
        <w:tc>
          <w:tcPr>
            <w:tcW w:w="716" w:type="dxa"/>
            <w:noWrap w:val="0"/>
            <w:vAlign w:val="center"/>
          </w:tcPr>
          <w:p w14:paraId="793AE271">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3</w:t>
            </w:r>
          </w:p>
        </w:tc>
        <w:tc>
          <w:tcPr>
            <w:tcW w:w="873" w:type="dxa"/>
            <w:noWrap w:val="0"/>
            <w:vAlign w:val="center"/>
          </w:tcPr>
          <w:p w14:paraId="6DEA99B3">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3</w:t>
            </w:r>
          </w:p>
        </w:tc>
        <w:tc>
          <w:tcPr>
            <w:tcW w:w="1450" w:type="dxa"/>
            <w:noWrap w:val="0"/>
            <w:vAlign w:val="top"/>
          </w:tcPr>
          <w:p w14:paraId="395FCE74">
            <w:pPr>
              <w:pStyle w:val="9"/>
              <w:spacing w:line="235" w:lineRule="exact"/>
              <w:rPr>
                <w:rFonts w:hint="eastAsia" w:ascii="宋体" w:hAnsi="宋体" w:eastAsia="宋体" w:cs="宋体"/>
                <w:sz w:val="20"/>
              </w:rPr>
            </w:pPr>
          </w:p>
        </w:tc>
      </w:tr>
      <w:tr w14:paraId="5C5092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3" w:hRule="atLeast"/>
        </w:trPr>
        <w:tc>
          <w:tcPr>
            <w:tcW w:w="1084" w:type="dxa"/>
            <w:vMerge w:val="continue"/>
            <w:tcBorders>
              <w:top w:val="nil"/>
              <w:bottom w:val="nil"/>
            </w:tcBorders>
            <w:noWrap w:val="0"/>
            <w:textDirection w:val="tbRlV"/>
            <w:vAlign w:val="top"/>
          </w:tcPr>
          <w:p w14:paraId="018BCAB4">
            <w:pPr>
              <w:pStyle w:val="9"/>
              <w:rPr>
                <w:rFonts w:hint="eastAsia" w:ascii="宋体" w:hAnsi="宋体" w:eastAsia="宋体" w:cs="宋体"/>
              </w:rPr>
            </w:pPr>
          </w:p>
        </w:tc>
        <w:tc>
          <w:tcPr>
            <w:tcW w:w="1079" w:type="dxa"/>
            <w:vMerge w:val="continue"/>
            <w:tcBorders>
              <w:top w:val="nil"/>
              <w:bottom w:val="nil"/>
            </w:tcBorders>
            <w:noWrap w:val="0"/>
            <w:vAlign w:val="top"/>
          </w:tcPr>
          <w:p w14:paraId="0BD5BDB2">
            <w:pPr>
              <w:pStyle w:val="9"/>
              <w:rPr>
                <w:rFonts w:hint="eastAsia" w:ascii="宋体" w:hAnsi="宋体" w:eastAsia="宋体" w:cs="宋体"/>
              </w:rPr>
            </w:pPr>
          </w:p>
        </w:tc>
        <w:tc>
          <w:tcPr>
            <w:tcW w:w="1034" w:type="dxa"/>
            <w:vMerge w:val="continue"/>
            <w:tcBorders>
              <w:top w:val="nil"/>
              <w:bottom w:val="nil"/>
            </w:tcBorders>
            <w:noWrap w:val="0"/>
            <w:vAlign w:val="center"/>
          </w:tcPr>
          <w:p w14:paraId="6740979F">
            <w:pPr>
              <w:pStyle w:val="9"/>
              <w:jc w:val="both"/>
              <w:rPr>
                <w:rFonts w:hint="eastAsia" w:ascii="宋体" w:hAnsi="宋体" w:eastAsia="宋体" w:cs="宋体"/>
              </w:rPr>
            </w:pPr>
          </w:p>
        </w:tc>
        <w:tc>
          <w:tcPr>
            <w:tcW w:w="1269" w:type="dxa"/>
            <w:vMerge w:val="continue"/>
            <w:noWrap w:val="0"/>
            <w:vAlign w:val="top"/>
          </w:tcPr>
          <w:p w14:paraId="0DE832D3">
            <w:pPr>
              <w:pStyle w:val="9"/>
              <w:spacing w:line="235" w:lineRule="exact"/>
              <w:rPr>
                <w:rFonts w:hint="eastAsia" w:ascii="宋体" w:hAnsi="宋体" w:eastAsia="宋体" w:cs="宋体"/>
                <w:sz w:val="20"/>
              </w:rPr>
            </w:pPr>
          </w:p>
        </w:tc>
        <w:tc>
          <w:tcPr>
            <w:tcW w:w="1310" w:type="dxa"/>
            <w:noWrap w:val="0"/>
            <w:vAlign w:val="center"/>
          </w:tcPr>
          <w:p w14:paraId="198B7882">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235人</w:t>
            </w:r>
          </w:p>
        </w:tc>
        <w:tc>
          <w:tcPr>
            <w:tcW w:w="1268" w:type="dxa"/>
            <w:noWrap w:val="0"/>
            <w:vAlign w:val="center"/>
          </w:tcPr>
          <w:p w14:paraId="040E4D64">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235人</w:t>
            </w:r>
          </w:p>
        </w:tc>
        <w:tc>
          <w:tcPr>
            <w:tcW w:w="716" w:type="dxa"/>
            <w:noWrap w:val="0"/>
            <w:vAlign w:val="center"/>
          </w:tcPr>
          <w:p w14:paraId="0E551DAC">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5</w:t>
            </w:r>
          </w:p>
        </w:tc>
        <w:tc>
          <w:tcPr>
            <w:tcW w:w="873" w:type="dxa"/>
            <w:noWrap w:val="0"/>
            <w:vAlign w:val="center"/>
          </w:tcPr>
          <w:p w14:paraId="7316DCF4">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5</w:t>
            </w:r>
          </w:p>
        </w:tc>
        <w:tc>
          <w:tcPr>
            <w:tcW w:w="1450" w:type="dxa"/>
            <w:noWrap w:val="0"/>
            <w:vAlign w:val="top"/>
          </w:tcPr>
          <w:p w14:paraId="35A0C836">
            <w:pPr>
              <w:pStyle w:val="9"/>
              <w:spacing w:line="235" w:lineRule="exact"/>
              <w:rPr>
                <w:rFonts w:hint="eastAsia" w:ascii="宋体" w:hAnsi="宋体" w:eastAsia="宋体" w:cs="宋体"/>
                <w:sz w:val="20"/>
              </w:rPr>
            </w:pPr>
          </w:p>
        </w:tc>
      </w:tr>
      <w:tr w14:paraId="191408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1084" w:type="dxa"/>
            <w:vMerge w:val="continue"/>
            <w:tcBorders>
              <w:top w:val="nil"/>
              <w:bottom w:val="nil"/>
            </w:tcBorders>
            <w:noWrap w:val="0"/>
            <w:textDirection w:val="tbRlV"/>
            <w:vAlign w:val="top"/>
          </w:tcPr>
          <w:p w14:paraId="04DE4A4C">
            <w:pPr>
              <w:pStyle w:val="9"/>
              <w:rPr>
                <w:rFonts w:hint="eastAsia" w:ascii="宋体" w:hAnsi="宋体" w:eastAsia="宋体" w:cs="宋体"/>
              </w:rPr>
            </w:pPr>
          </w:p>
        </w:tc>
        <w:tc>
          <w:tcPr>
            <w:tcW w:w="1079" w:type="dxa"/>
            <w:vMerge w:val="continue"/>
            <w:tcBorders>
              <w:top w:val="nil"/>
              <w:bottom w:val="nil"/>
            </w:tcBorders>
            <w:noWrap w:val="0"/>
            <w:vAlign w:val="top"/>
          </w:tcPr>
          <w:p w14:paraId="1028C818">
            <w:pPr>
              <w:pStyle w:val="9"/>
              <w:rPr>
                <w:rFonts w:hint="eastAsia" w:ascii="宋体" w:hAnsi="宋体" w:eastAsia="宋体" w:cs="宋体"/>
              </w:rPr>
            </w:pPr>
          </w:p>
        </w:tc>
        <w:tc>
          <w:tcPr>
            <w:tcW w:w="1034" w:type="dxa"/>
            <w:vMerge w:val="continue"/>
            <w:tcBorders>
              <w:top w:val="nil"/>
            </w:tcBorders>
            <w:noWrap w:val="0"/>
            <w:vAlign w:val="center"/>
          </w:tcPr>
          <w:p w14:paraId="42A05CF6">
            <w:pPr>
              <w:pStyle w:val="9"/>
              <w:jc w:val="both"/>
              <w:rPr>
                <w:rFonts w:hint="eastAsia" w:ascii="宋体" w:hAnsi="宋体" w:eastAsia="宋体" w:cs="宋体"/>
              </w:rPr>
            </w:pPr>
          </w:p>
        </w:tc>
        <w:tc>
          <w:tcPr>
            <w:tcW w:w="1269" w:type="dxa"/>
            <w:vMerge w:val="restart"/>
            <w:noWrap w:val="0"/>
            <w:vAlign w:val="center"/>
          </w:tcPr>
          <w:p w14:paraId="6F9EA4ED">
            <w:pPr>
              <w:keepNext w:val="0"/>
              <w:keepLines w:val="0"/>
              <w:widowControl/>
              <w:suppressLineNumbers w:val="0"/>
              <w:jc w:val="left"/>
              <w:textAlignment w:val="center"/>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按时足额发放教师职工及退休人员工资奖金及福利待遇</w:t>
            </w:r>
          </w:p>
        </w:tc>
        <w:tc>
          <w:tcPr>
            <w:tcW w:w="1310" w:type="dxa"/>
            <w:noWrap w:val="0"/>
            <w:vAlign w:val="center"/>
          </w:tcPr>
          <w:p w14:paraId="594389C2">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在职22人</w:t>
            </w:r>
          </w:p>
        </w:tc>
        <w:tc>
          <w:tcPr>
            <w:tcW w:w="1268" w:type="dxa"/>
            <w:noWrap w:val="0"/>
            <w:vAlign w:val="center"/>
          </w:tcPr>
          <w:p w14:paraId="3750E6DB">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22人</w:t>
            </w:r>
          </w:p>
        </w:tc>
        <w:tc>
          <w:tcPr>
            <w:tcW w:w="716" w:type="dxa"/>
            <w:noWrap w:val="0"/>
            <w:vAlign w:val="center"/>
          </w:tcPr>
          <w:p w14:paraId="2755D892">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3</w:t>
            </w:r>
          </w:p>
        </w:tc>
        <w:tc>
          <w:tcPr>
            <w:tcW w:w="873" w:type="dxa"/>
            <w:noWrap w:val="0"/>
            <w:vAlign w:val="center"/>
          </w:tcPr>
          <w:p w14:paraId="6B4E9A0C">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3</w:t>
            </w:r>
          </w:p>
        </w:tc>
        <w:tc>
          <w:tcPr>
            <w:tcW w:w="1450" w:type="dxa"/>
            <w:noWrap w:val="0"/>
            <w:vAlign w:val="top"/>
          </w:tcPr>
          <w:p w14:paraId="73A4F38C">
            <w:pPr>
              <w:pStyle w:val="9"/>
              <w:spacing w:line="235" w:lineRule="exact"/>
              <w:rPr>
                <w:rFonts w:hint="eastAsia" w:ascii="宋体" w:hAnsi="宋体" w:eastAsia="宋体" w:cs="宋体"/>
                <w:sz w:val="20"/>
              </w:rPr>
            </w:pPr>
          </w:p>
        </w:tc>
      </w:tr>
      <w:tr w14:paraId="149E02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3FC7CF3F">
            <w:pPr>
              <w:pStyle w:val="9"/>
              <w:rPr>
                <w:rFonts w:hint="eastAsia" w:ascii="宋体" w:hAnsi="宋体" w:eastAsia="宋体" w:cs="宋体"/>
              </w:rPr>
            </w:pPr>
          </w:p>
        </w:tc>
        <w:tc>
          <w:tcPr>
            <w:tcW w:w="1079" w:type="dxa"/>
            <w:vMerge w:val="continue"/>
            <w:tcBorders>
              <w:top w:val="nil"/>
              <w:bottom w:val="nil"/>
            </w:tcBorders>
            <w:noWrap w:val="0"/>
            <w:vAlign w:val="top"/>
          </w:tcPr>
          <w:p w14:paraId="71DA4B68">
            <w:pPr>
              <w:pStyle w:val="9"/>
              <w:rPr>
                <w:rFonts w:hint="eastAsia" w:ascii="宋体" w:hAnsi="宋体" w:eastAsia="宋体" w:cs="宋体"/>
              </w:rPr>
            </w:pPr>
          </w:p>
        </w:tc>
        <w:tc>
          <w:tcPr>
            <w:tcW w:w="1034" w:type="dxa"/>
            <w:vMerge w:val="continue"/>
            <w:tcBorders>
              <w:top w:val="nil"/>
            </w:tcBorders>
            <w:noWrap w:val="0"/>
            <w:vAlign w:val="center"/>
          </w:tcPr>
          <w:p w14:paraId="4DACF785">
            <w:pPr>
              <w:pStyle w:val="9"/>
              <w:jc w:val="both"/>
              <w:rPr>
                <w:rFonts w:hint="eastAsia" w:ascii="宋体" w:hAnsi="宋体" w:eastAsia="宋体" w:cs="宋体"/>
              </w:rPr>
            </w:pPr>
          </w:p>
        </w:tc>
        <w:tc>
          <w:tcPr>
            <w:tcW w:w="1269" w:type="dxa"/>
            <w:vMerge w:val="continue"/>
            <w:noWrap w:val="0"/>
            <w:vAlign w:val="top"/>
          </w:tcPr>
          <w:p w14:paraId="2C771FD9">
            <w:pPr>
              <w:spacing w:before="175" w:line="60" w:lineRule="exact"/>
              <w:ind w:left="452"/>
              <w:rPr>
                <w:rFonts w:hint="eastAsia" w:ascii="宋体" w:hAnsi="宋体" w:eastAsia="宋体" w:cs="宋体"/>
                <w:spacing w:val="-2"/>
                <w:position w:val="1"/>
                <w:sz w:val="19"/>
                <w:szCs w:val="19"/>
              </w:rPr>
            </w:pPr>
          </w:p>
        </w:tc>
        <w:tc>
          <w:tcPr>
            <w:tcW w:w="1310" w:type="dxa"/>
            <w:noWrap w:val="0"/>
            <w:vAlign w:val="center"/>
          </w:tcPr>
          <w:p w14:paraId="692A0C04">
            <w:pPr>
              <w:keepNext w:val="0"/>
              <w:keepLines w:val="0"/>
              <w:widowControl/>
              <w:suppressLineNumbers w:val="0"/>
              <w:jc w:val="center"/>
              <w:textAlignment w:val="center"/>
              <w:rPr>
                <w:rFonts w:hint="eastAsia" w:eastAsia="宋体" w:asciiTheme="minorEastAsia" w:hAnsi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退休40人</w:t>
            </w:r>
          </w:p>
        </w:tc>
        <w:tc>
          <w:tcPr>
            <w:tcW w:w="1268" w:type="dxa"/>
            <w:noWrap w:val="0"/>
            <w:vAlign w:val="center"/>
          </w:tcPr>
          <w:p w14:paraId="54F15EC8">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40人</w:t>
            </w:r>
          </w:p>
        </w:tc>
        <w:tc>
          <w:tcPr>
            <w:tcW w:w="716" w:type="dxa"/>
            <w:noWrap w:val="0"/>
            <w:vAlign w:val="center"/>
          </w:tcPr>
          <w:p w14:paraId="307161FC">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2</w:t>
            </w:r>
          </w:p>
        </w:tc>
        <w:tc>
          <w:tcPr>
            <w:tcW w:w="873" w:type="dxa"/>
            <w:noWrap w:val="0"/>
            <w:vAlign w:val="center"/>
          </w:tcPr>
          <w:p w14:paraId="6CCB2B54">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2</w:t>
            </w:r>
          </w:p>
        </w:tc>
        <w:tc>
          <w:tcPr>
            <w:tcW w:w="1450" w:type="dxa"/>
            <w:noWrap w:val="0"/>
            <w:vAlign w:val="top"/>
          </w:tcPr>
          <w:p w14:paraId="3039AC6D">
            <w:pPr>
              <w:pStyle w:val="9"/>
              <w:spacing w:line="235" w:lineRule="exact"/>
              <w:rPr>
                <w:rFonts w:hint="eastAsia" w:ascii="宋体" w:hAnsi="宋体" w:eastAsia="宋体" w:cs="宋体"/>
                <w:sz w:val="20"/>
              </w:rPr>
            </w:pPr>
          </w:p>
        </w:tc>
      </w:tr>
      <w:tr w14:paraId="28290A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215830AE">
            <w:pPr>
              <w:pStyle w:val="9"/>
              <w:rPr>
                <w:rFonts w:hint="eastAsia" w:ascii="宋体" w:hAnsi="宋体" w:eastAsia="宋体" w:cs="宋体"/>
              </w:rPr>
            </w:pPr>
          </w:p>
        </w:tc>
        <w:tc>
          <w:tcPr>
            <w:tcW w:w="1079" w:type="dxa"/>
            <w:vMerge w:val="continue"/>
            <w:tcBorders>
              <w:top w:val="nil"/>
              <w:bottom w:val="nil"/>
            </w:tcBorders>
            <w:noWrap w:val="0"/>
            <w:vAlign w:val="top"/>
          </w:tcPr>
          <w:p w14:paraId="5C930738">
            <w:pPr>
              <w:pStyle w:val="9"/>
              <w:rPr>
                <w:rFonts w:hint="eastAsia" w:ascii="宋体" w:hAnsi="宋体" w:eastAsia="宋体" w:cs="宋体"/>
              </w:rPr>
            </w:pPr>
          </w:p>
        </w:tc>
        <w:tc>
          <w:tcPr>
            <w:tcW w:w="1034" w:type="dxa"/>
            <w:vMerge w:val="continue"/>
            <w:tcBorders>
              <w:top w:val="nil"/>
            </w:tcBorders>
            <w:noWrap w:val="0"/>
            <w:vAlign w:val="center"/>
          </w:tcPr>
          <w:p w14:paraId="44DB8349">
            <w:pPr>
              <w:pStyle w:val="9"/>
              <w:jc w:val="both"/>
              <w:rPr>
                <w:rFonts w:hint="eastAsia" w:ascii="宋体" w:hAnsi="宋体" w:eastAsia="宋体" w:cs="宋体"/>
              </w:rPr>
            </w:pPr>
          </w:p>
        </w:tc>
        <w:tc>
          <w:tcPr>
            <w:tcW w:w="1269" w:type="dxa"/>
            <w:noWrap w:val="0"/>
            <w:vAlign w:val="center"/>
          </w:tcPr>
          <w:p w14:paraId="55F681F1">
            <w:pPr>
              <w:keepNext w:val="0"/>
              <w:keepLines w:val="0"/>
              <w:widowControl/>
              <w:suppressLineNumbers w:val="0"/>
              <w:jc w:val="left"/>
              <w:textAlignment w:val="center"/>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召开主题教育家长会次数</w:t>
            </w:r>
          </w:p>
        </w:tc>
        <w:tc>
          <w:tcPr>
            <w:tcW w:w="1310" w:type="dxa"/>
            <w:noWrap w:val="0"/>
            <w:vAlign w:val="center"/>
          </w:tcPr>
          <w:p w14:paraId="22BBE162">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≧2次</w:t>
            </w:r>
          </w:p>
        </w:tc>
        <w:tc>
          <w:tcPr>
            <w:tcW w:w="1268" w:type="dxa"/>
            <w:noWrap w:val="0"/>
            <w:vAlign w:val="center"/>
          </w:tcPr>
          <w:p w14:paraId="55B24614">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2次</w:t>
            </w:r>
          </w:p>
        </w:tc>
        <w:tc>
          <w:tcPr>
            <w:tcW w:w="716" w:type="dxa"/>
            <w:noWrap w:val="0"/>
            <w:vAlign w:val="center"/>
          </w:tcPr>
          <w:p w14:paraId="7626AB0B">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873" w:type="dxa"/>
            <w:noWrap w:val="0"/>
            <w:vAlign w:val="center"/>
          </w:tcPr>
          <w:p w14:paraId="61C24BC7">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1450" w:type="dxa"/>
            <w:noWrap w:val="0"/>
            <w:vAlign w:val="top"/>
          </w:tcPr>
          <w:p w14:paraId="7301FCFD">
            <w:pPr>
              <w:pStyle w:val="9"/>
              <w:spacing w:line="235" w:lineRule="exact"/>
              <w:rPr>
                <w:rFonts w:hint="eastAsia" w:ascii="宋体" w:hAnsi="宋体" w:eastAsia="宋体" w:cs="宋体"/>
                <w:sz w:val="20"/>
              </w:rPr>
            </w:pPr>
          </w:p>
        </w:tc>
      </w:tr>
      <w:tr w14:paraId="35C15A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173B4DC4">
            <w:pPr>
              <w:pStyle w:val="9"/>
              <w:rPr>
                <w:rFonts w:hint="eastAsia" w:ascii="宋体" w:hAnsi="宋体" w:eastAsia="宋体" w:cs="宋体"/>
              </w:rPr>
            </w:pPr>
          </w:p>
        </w:tc>
        <w:tc>
          <w:tcPr>
            <w:tcW w:w="1079" w:type="dxa"/>
            <w:vMerge w:val="continue"/>
            <w:tcBorders>
              <w:top w:val="nil"/>
              <w:bottom w:val="nil"/>
            </w:tcBorders>
            <w:noWrap w:val="0"/>
            <w:vAlign w:val="top"/>
          </w:tcPr>
          <w:p w14:paraId="7348DCCC">
            <w:pPr>
              <w:pStyle w:val="9"/>
              <w:rPr>
                <w:rFonts w:hint="eastAsia" w:ascii="宋体" w:hAnsi="宋体" w:eastAsia="宋体" w:cs="宋体"/>
              </w:rPr>
            </w:pPr>
          </w:p>
        </w:tc>
        <w:tc>
          <w:tcPr>
            <w:tcW w:w="1034" w:type="dxa"/>
            <w:vMerge w:val="continue"/>
            <w:tcBorders>
              <w:top w:val="nil"/>
            </w:tcBorders>
            <w:noWrap w:val="0"/>
            <w:vAlign w:val="center"/>
          </w:tcPr>
          <w:p w14:paraId="1E5CB811">
            <w:pPr>
              <w:pStyle w:val="9"/>
              <w:jc w:val="both"/>
              <w:rPr>
                <w:rFonts w:hint="eastAsia" w:ascii="宋体" w:hAnsi="宋体" w:eastAsia="宋体" w:cs="宋体"/>
              </w:rPr>
            </w:pPr>
          </w:p>
        </w:tc>
        <w:tc>
          <w:tcPr>
            <w:tcW w:w="1269" w:type="dxa"/>
            <w:noWrap w:val="0"/>
            <w:vAlign w:val="center"/>
          </w:tcPr>
          <w:p w14:paraId="593F5A8D">
            <w:pPr>
              <w:keepNext w:val="0"/>
              <w:keepLines w:val="0"/>
              <w:widowControl/>
              <w:suppressLineNumbers w:val="0"/>
              <w:jc w:val="left"/>
              <w:textAlignment w:val="center"/>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校园安全教育工作开展次数</w:t>
            </w:r>
          </w:p>
        </w:tc>
        <w:tc>
          <w:tcPr>
            <w:tcW w:w="1310" w:type="dxa"/>
            <w:noWrap w:val="0"/>
            <w:vAlign w:val="center"/>
          </w:tcPr>
          <w:p w14:paraId="40081B41">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≧10次</w:t>
            </w:r>
          </w:p>
        </w:tc>
        <w:tc>
          <w:tcPr>
            <w:tcW w:w="1268" w:type="dxa"/>
            <w:noWrap w:val="0"/>
            <w:vAlign w:val="center"/>
          </w:tcPr>
          <w:p w14:paraId="0824A075">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10次</w:t>
            </w:r>
          </w:p>
        </w:tc>
        <w:tc>
          <w:tcPr>
            <w:tcW w:w="716" w:type="dxa"/>
            <w:noWrap w:val="0"/>
            <w:vAlign w:val="center"/>
          </w:tcPr>
          <w:p w14:paraId="53778052">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2</w:t>
            </w:r>
          </w:p>
        </w:tc>
        <w:tc>
          <w:tcPr>
            <w:tcW w:w="873" w:type="dxa"/>
            <w:noWrap w:val="0"/>
            <w:vAlign w:val="center"/>
          </w:tcPr>
          <w:p w14:paraId="65C9F630">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2</w:t>
            </w:r>
          </w:p>
        </w:tc>
        <w:tc>
          <w:tcPr>
            <w:tcW w:w="1450" w:type="dxa"/>
            <w:noWrap w:val="0"/>
            <w:vAlign w:val="top"/>
          </w:tcPr>
          <w:p w14:paraId="236A24A1">
            <w:pPr>
              <w:pStyle w:val="9"/>
              <w:spacing w:line="235" w:lineRule="exact"/>
              <w:rPr>
                <w:rFonts w:hint="eastAsia" w:ascii="宋体" w:hAnsi="宋体" w:eastAsia="宋体" w:cs="宋体"/>
                <w:sz w:val="20"/>
              </w:rPr>
            </w:pPr>
          </w:p>
        </w:tc>
      </w:tr>
      <w:tr w14:paraId="680B75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451B8B71">
            <w:pPr>
              <w:pStyle w:val="9"/>
              <w:rPr>
                <w:rFonts w:hint="eastAsia" w:ascii="宋体" w:hAnsi="宋体" w:eastAsia="宋体" w:cs="宋体"/>
              </w:rPr>
            </w:pPr>
          </w:p>
        </w:tc>
        <w:tc>
          <w:tcPr>
            <w:tcW w:w="1079" w:type="dxa"/>
            <w:vMerge w:val="continue"/>
            <w:tcBorders>
              <w:top w:val="nil"/>
              <w:bottom w:val="nil"/>
            </w:tcBorders>
            <w:noWrap w:val="0"/>
            <w:vAlign w:val="top"/>
          </w:tcPr>
          <w:p w14:paraId="0E2469A5">
            <w:pPr>
              <w:pStyle w:val="9"/>
              <w:rPr>
                <w:rFonts w:hint="eastAsia" w:ascii="宋体" w:hAnsi="宋体" w:eastAsia="宋体" w:cs="宋体"/>
              </w:rPr>
            </w:pPr>
          </w:p>
        </w:tc>
        <w:tc>
          <w:tcPr>
            <w:tcW w:w="1034" w:type="dxa"/>
            <w:vMerge w:val="restart"/>
            <w:tcBorders>
              <w:bottom w:val="nil"/>
            </w:tcBorders>
            <w:noWrap w:val="0"/>
            <w:vAlign w:val="center"/>
          </w:tcPr>
          <w:p w14:paraId="36507946">
            <w:pPr>
              <w:spacing w:before="273" w:line="226" w:lineRule="auto"/>
              <w:ind w:left="121"/>
              <w:jc w:val="both"/>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noWrap w:val="0"/>
            <w:vAlign w:val="top"/>
          </w:tcPr>
          <w:p w14:paraId="3CDE22C3">
            <w:pPr>
              <w:pStyle w:val="9"/>
              <w:spacing w:line="235" w:lineRule="exact"/>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宋体" w:hAnsi="宋体" w:eastAsia="宋体" w:cs="宋体"/>
                <w:sz w:val="20"/>
                <w:lang w:val="en-US" w:eastAsia="zh-CN"/>
              </w:rPr>
              <w:t>校园安全事故发生率</w:t>
            </w:r>
          </w:p>
        </w:tc>
        <w:tc>
          <w:tcPr>
            <w:tcW w:w="1310" w:type="dxa"/>
            <w:noWrap w:val="0"/>
            <w:vAlign w:val="center"/>
          </w:tcPr>
          <w:p w14:paraId="50211A0B">
            <w:pPr>
              <w:pStyle w:val="9"/>
              <w:spacing w:line="235" w:lineRule="exact"/>
              <w:jc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sz w:val="20"/>
              </w:rPr>
              <w:t>≦</w:t>
            </w:r>
            <w:r>
              <w:rPr>
                <w:rFonts w:hint="eastAsia" w:ascii="宋体" w:hAnsi="宋体" w:eastAsia="宋体" w:cs="宋体"/>
                <w:sz w:val="20"/>
                <w:lang w:val="en-US" w:eastAsia="zh-CN"/>
              </w:rPr>
              <w:t>0%</w:t>
            </w:r>
          </w:p>
        </w:tc>
        <w:tc>
          <w:tcPr>
            <w:tcW w:w="1268" w:type="dxa"/>
            <w:noWrap w:val="0"/>
            <w:vAlign w:val="center"/>
          </w:tcPr>
          <w:p w14:paraId="760B8353">
            <w:pPr>
              <w:pStyle w:val="9"/>
              <w:spacing w:line="235" w:lineRule="exact"/>
              <w:jc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sz w:val="20"/>
                <w:lang w:val="en-US" w:eastAsia="zh-CN"/>
              </w:rPr>
              <w:t>0%</w:t>
            </w:r>
          </w:p>
        </w:tc>
        <w:tc>
          <w:tcPr>
            <w:tcW w:w="716" w:type="dxa"/>
            <w:noWrap w:val="0"/>
            <w:vAlign w:val="center"/>
          </w:tcPr>
          <w:p w14:paraId="569E330A">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873" w:type="dxa"/>
            <w:noWrap w:val="0"/>
            <w:vAlign w:val="center"/>
          </w:tcPr>
          <w:p w14:paraId="5836647A">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1450" w:type="dxa"/>
            <w:noWrap w:val="0"/>
            <w:vAlign w:val="top"/>
          </w:tcPr>
          <w:p w14:paraId="639D7C39">
            <w:pPr>
              <w:pStyle w:val="9"/>
              <w:spacing w:line="235" w:lineRule="exact"/>
              <w:rPr>
                <w:rFonts w:hint="eastAsia" w:ascii="宋体" w:hAnsi="宋体" w:eastAsia="宋体" w:cs="宋体"/>
                <w:sz w:val="20"/>
              </w:rPr>
            </w:pPr>
          </w:p>
        </w:tc>
      </w:tr>
      <w:tr w14:paraId="3C0CB5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3CC25661">
            <w:pPr>
              <w:pStyle w:val="9"/>
              <w:rPr>
                <w:rFonts w:hint="eastAsia" w:ascii="宋体" w:hAnsi="宋体" w:eastAsia="宋体" w:cs="宋体"/>
              </w:rPr>
            </w:pPr>
          </w:p>
        </w:tc>
        <w:tc>
          <w:tcPr>
            <w:tcW w:w="1079" w:type="dxa"/>
            <w:vMerge w:val="continue"/>
            <w:tcBorders>
              <w:top w:val="nil"/>
              <w:bottom w:val="nil"/>
            </w:tcBorders>
            <w:noWrap w:val="0"/>
            <w:vAlign w:val="top"/>
          </w:tcPr>
          <w:p w14:paraId="5136322D">
            <w:pPr>
              <w:pStyle w:val="9"/>
              <w:rPr>
                <w:rFonts w:hint="eastAsia" w:ascii="宋体" w:hAnsi="宋体" w:eastAsia="宋体" w:cs="宋体"/>
              </w:rPr>
            </w:pPr>
          </w:p>
        </w:tc>
        <w:tc>
          <w:tcPr>
            <w:tcW w:w="1034" w:type="dxa"/>
            <w:vMerge w:val="continue"/>
            <w:tcBorders>
              <w:top w:val="nil"/>
              <w:bottom w:val="nil"/>
            </w:tcBorders>
            <w:noWrap w:val="0"/>
            <w:vAlign w:val="top"/>
          </w:tcPr>
          <w:p w14:paraId="2D52A8A9">
            <w:pPr>
              <w:pStyle w:val="9"/>
              <w:rPr>
                <w:rFonts w:hint="eastAsia" w:ascii="宋体" w:hAnsi="宋体" w:eastAsia="宋体" w:cs="宋体"/>
              </w:rPr>
            </w:pPr>
          </w:p>
        </w:tc>
        <w:tc>
          <w:tcPr>
            <w:tcW w:w="1269" w:type="dxa"/>
            <w:noWrap w:val="0"/>
            <w:vAlign w:val="center"/>
          </w:tcPr>
          <w:p w14:paraId="2AEC5FF7">
            <w:pPr>
              <w:keepNext w:val="0"/>
              <w:keepLines w:val="0"/>
              <w:widowControl/>
              <w:suppressLineNumbers w:val="0"/>
              <w:jc w:val="left"/>
              <w:textAlignment w:val="center"/>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“双减”制度落实率</w:t>
            </w:r>
          </w:p>
        </w:tc>
        <w:tc>
          <w:tcPr>
            <w:tcW w:w="1310" w:type="dxa"/>
            <w:noWrap w:val="0"/>
            <w:vAlign w:val="center"/>
          </w:tcPr>
          <w:p w14:paraId="53FCE21E">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≧100%</w:t>
            </w:r>
          </w:p>
        </w:tc>
        <w:tc>
          <w:tcPr>
            <w:tcW w:w="1268" w:type="dxa"/>
            <w:noWrap w:val="0"/>
            <w:vAlign w:val="center"/>
          </w:tcPr>
          <w:p w14:paraId="2519AF65">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100%</w:t>
            </w:r>
          </w:p>
        </w:tc>
        <w:tc>
          <w:tcPr>
            <w:tcW w:w="716" w:type="dxa"/>
            <w:noWrap w:val="0"/>
            <w:vAlign w:val="center"/>
          </w:tcPr>
          <w:p w14:paraId="165ADC03">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73" w:type="dxa"/>
            <w:noWrap w:val="0"/>
            <w:vAlign w:val="center"/>
          </w:tcPr>
          <w:p w14:paraId="26C1FA1F">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450" w:type="dxa"/>
            <w:noWrap w:val="0"/>
            <w:vAlign w:val="top"/>
          </w:tcPr>
          <w:p w14:paraId="73438F02">
            <w:pPr>
              <w:pStyle w:val="9"/>
              <w:spacing w:line="235" w:lineRule="exact"/>
              <w:rPr>
                <w:rFonts w:hint="eastAsia" w:ascii="宋体" w:hAnsi="宋体" w:eastAsia="宋体" w:cs="宋体"/>
                <w:sz w:val="20"/>
              </w:rPr>
            </w:pPr>
          </w:p>
        </w:tc>
      </w:tr>
      <w:tr w14:paraId="79D54E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36977A5E">
            <w:pPr>
              <w:pStyle w:val="9"/>
              <w:rPr>
                <w:rFonts w:hint="eastAsia" w:ascii="宋体" w:hAnsi="宋体" w:eastAsia="宋体" w:cs="宋体"/>
              </w:rPr>
            </w:pPr>
          </w:p>
        </w:tc>
        <w:tc>
          <w:tcPr>
            <w:tcW w:w="1079" w:type="dxa"/>
            <w:vMerge w:val="continue"/>
            <w:tcBorders>
              <w:top w:val="nil"/>
              <w:bottom w:val="nil"/>
            </w:tcBorders>
            <w:noWrap w:val="0"/>
            <w:vAlign w:val="top"/>
          </w:tcPr>
          <w:p w14:paraId="07062744">
            <w:pPr>
              <w:pStyle w:val="9"/>
              <w:rPr>
                <w:rFonts w:hint="eastAsia" w:ascii="宋体" w:hAnsi="宋体" w:eastAsia="宋体" w:cs="宋体"/>
              </w:rPr>
            </w:pPr>
          </w:p>
        </w:tc>
        <w:tc>
          <w:tcPr>
            <w:tcW w:w="1034" w:type="dxa"/>
            <w:vMerge w:val="continue"/>
            <w:tcBorders>
              <w:top w:val="nil"/>
            </w:tcBorders>
            <w:noWrap w:val="0"/>
            <w:vAlign w:val="top"/>
          </w:tcPr>
          <w:p w14:paraId="478F5EEA">
            <w:pPr>
              <w:pStyle w:val="9"/>
              <w:rPr>
                <w:rFonts w:hint="eastAsia" w:ascii="宋体" w:hAnsi="宋体" w:eastAsia="宋体" w:cs="宋体"/>
              </w:rPr>
            </w:pPr>
          </w:p>
        </w:tc>
        <w:tc>
          <w:tcPr>
            <w:tcW w:w="1269" w:type="dxa"/>
            <w:noWrap w:val="0"/>
            <w:vAlign w:val="center"/>
          </w:tcPr>
          <w:p w14:paraId="45E209F9">
            <w:pPr>
              <w:keepNext w:val="0"/>
              <w:keepLines w:val="0"/>
              <w:widowControl/>
              <w:suppressLineNumbers w:val="0"/>
              <w:jc w:val="left"/>
              <w:textAlignment w:val="center"/>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对应数量指标的质量合格率</w:t>
            </w:r>
          </w:p>
        </w:tc>
        <w:tc>
          <w:tcPr>
            <w:tcW w:w="1310" w:type="dxa"/>
            <w:noWrap w:val="0"/>
            <w:vAlign w:val="center"/>
          </w:tcPr>
          <w:p w14:paraId="3C510309">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≧95%</w:t>
            </w:r>
          </w:p>
        </w:tc>
        <w:tc>
          <w:tcPr>
            <w:tcW w:w="1268" w:type="dxa"/>
            <w:noWrap w:val="0"/>
            <w:vAlign w:val="center"/>
          </w:tcPr>
          <w:p w14:paraId="5EA2669F">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100%</w:t>
            </w:r>
          </w:p>
        </w:tc>
        <w:tc>
          <w:tcPr>
            <w:tcW w:w="716" w:type="dxa"/>
            <w:noWrap w:val="0"/>
            <w:vAlign w:val="center"/>
          </w:tcPr>
          <w:p w14:paraId="22A3D298">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73" w:type="dxa"/>
            <w:noWrap w:val="0"/>
            <w:vAlign w:val="center"/>
          </w:tcPr>
          <w:p w14:paraId="5F442E99">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450" w:type="dxa"/>
            <w:noWrap w:val="0"/>
            <w:vAlign w:val="top"/>
          </w:tcPr>
          <w:p w14:paraId="53987FD6">
            <w:pPr>
              <w:pStyle w:val="9"/>
              <w:spacing w:line="235" w:lineRule="exact"/>
              <w:rPr>
                <w:rFonts w:hint="eastAsia" w:ascii="宋体" w:hAnsi="宋体" w:eastAsia="宋体" w:cs="宋体"/>
                <w:sz w:val="20"/>
              </w:rPr>
            </w:pPr>
          </w:p>
        </w:tc>
      </w:tr>
      <w:tr w14:paraId="600B36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68352533">
            <w:pPr>
              <w:pStyle w:val="9"/>
              <w:rPr>
                <w:rFonts w:hint="eastAsia" w:ascii="宋体" w:hAnsi="宋体" w:eastAsia="宋体" w:cs="宋体"/>
              </w:rPr>
            </w:pPr>
          </w:p>
        </w:tc>
        <w:tc>
          <w:tcPr>
            <w:tcW w:w="1079" w:type="dxa"/>
            <w:vMerge w:val="continue"/>
            <w:tcBorders>
              <w:top w:val="nil"/>
              <w:bottom w:val="nil"/>
            </w:tcBorders>
            <w:noWrap w:val="0"/>
            <w:vAlign w:val="top"/>
          </w:tcPr>
          <w:p w14:paraId="1C3FD164">
            <w:pPr>
              <w:pStyle w:val="9"/>
              <w:rPr>
                <w:rFonts w:hint="eastAsia" w:ascii="宋体" w:hAnsi="宋体" w:eastAsia="宋体" w:cs="宋体"/>
              </w:rPr>
            </w:pPr>
          </w:p>
        </w:tc>
        <w:tc>
          <w:tcPr>
            <w:tcW w:w="1034" w:type="dxa"/>
            <w:vMerge w:val="restart"/>
            <w:tcBorders>
              <w:bottom w:val="nil"/>
            </w:tcBorders>
            <w:noWrap w:val="0"/>
            <w:vAlign w:val="top"/>
          </w:tcPr>
          <w:p w14:paraId="42ABC0D9">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noWrap w:val="0"/>
            <w:vAlign w:val="center"/>
          </w:tcPr>
          <w:p w14:paraId="6E8FAA20">
            <w:pPr>
              <w:keepNext w:val="0"/>
              <w:keepLines w:val="0"/>
              <w:widowControl/>
              <w:suppressLineNumbers w:val="0"/>
              <w:jc w:val="left"/>
              <w:textAlignment w:val="center"/>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及时发放教职工待遇</w:t>
            </w:r>
          </w:p>
        </w:tc>
        <w:tc>
          <w:tcPr>
            <w:tcW w:w="1310" w:type="dxa"/>
            <w:noWrap w:val="0"/>
            <w:vAlign w:val="center"/>
          </w:tcPr>
          <w:p w14:paraId="26995739">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及时</w:t>
            </w:r>
          </w:p>
        </w:tc>
        <w:tc>
          <w:tcPr>
            <w:tcW w:w="1268" w:type="dxa"/>
            <w:noWrap w:val="0"/>
            <w:vAlign w:val="center"/>
          </w:tcPr>
          <w:p w14:paraId="2E4E0D32">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年内已完成</w:t>
            </w:r>
          </w:p>
        </w:tc>
        <w:tc>
          <w:tcPr>
            <w:tcW w:w="716" w:type="dxa"/>
            <w:noWrap w:val="0"/>
            <w:vAlign w:val="center"/>
          </w:tcPr>
          <w:p w14:paraId="4E451779">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5</w:t>
            </w:r>
          </w:p>
        </w:tc>
        <w:tc>
          <w:tcPr>
            <w:tcW w:w="873" w:type="dxa"/>
            <w:noWrap w:val="0"/>
            <w:vAlign w:val="center"/>
          </w:tcPr>
          <w:p w14:paraId="7202E258">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5</w:t>
            </w:r>
          </w:p>
        </w:tc>
        <w:tc>
          <w:tcPr>
            <w:tcW w:w="1450" w:type="dxa"/>
            <w:noWrap w:val="0"/>
            <w:vAlign w:val="top"/>
          </w:tcPr>
          <w:p w14:paraId="78F23637">
            <w:pPr>
              <w:pStyle w:val="9"/>
              <w:spacing w:line="235" w:lineRule="exact"/>
              <w:rPr>
                <w:rFonts w:hint="eastAsia" w:ascii="宋体" w:hAnsi="宋体" w:eastAsia="宋体" w:cs="宋体"/>
                <w:sz w:val="20"/>
              </w:rPr>
            </w:pPr>
          </w:p>
        </w:tc>
      </w:tr>
      <w:tr w14:paraId="4B9A4F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084" w:type="dxa"/>
            <w:vMerge w:val="continue"/>
            <w:tcBorders>
              <w:top w:val="nil"/>
              <w:bottom w:val="nil"/>
            </w:tcBorders>
            <w:noWrap w:val="0"/>
            <w:textDirection w:val="tbRlV"/>
            <w:vAlign w:val="top"/>
          </w:tcPr>
          <w:p w14:paraId="392FC046">
            <w:pPr>
              <w:pStyle w:val="9"/>
              <w:rPr>
                <w:rFonts w:hint="eastAsia" w:ascii="宋体" w:hAnsi="宋体" w:eastAsia="宋体" w:cs="宋体"/>
              </w:rPr>
            </w:pPr>
          </w:p>
        </w:tc>
        <w:tc>
          <w:tcPr>
            <w:tcW w:w="1079" w:type="dxa"/>
            <w:vMerge w:val="continue"/>
            <w:tcBorders>
              <w:top w:val="nil"/>
              <w:bottom w:val="nil"/>
            </w:tcBorders>
            <w:noWrap w:val="0"/>
            <w:vAlign w:val="top"/>
          </w:tcPr>
          <w:p w14:paraId="67775143">
            <w:pPr>
              <w:pStyle w:val="9"/>
              <w:rPr>
                <w:rFonts w:hint="eastAsia" w:ascii="宋体" w:hAnsi="宋体" w:eastAsia="宋体" w:cs="宋体"/>
              </w:rPr>
            </w:pPr>
          </w:p>
        </w:tc>
        <w:tc>
          <w:tcPr>
            <w:tcW w:w="1034" w:type="dxa"/>
            <w:vMerge w:val="continue"/>
            <w:tcBorders>
              <w:top w:val="nil"/>
              <w:bottom w:val="nil"/>
            </w:tcBorders>
            <w:noWrap w:val="0"/>
            <w:vAlign w:val="top"/>
          </w:tcPr>
          <w:p w14:paraId="1A5D5CFE">
            <w:pPr>
              <w:pStyle w:val="9"/>
              <w:rPr>
                <w:rFonts w:hint="eastAsia" w:ascii="宋体" w:hAnsi="宋体" w:eastAsia="宋体" w:cs="宋体"/>
              </w:rPr>
            </w:pPr>
          </w:p>
        </w:tc>
        <w:tc>
          <w:tcPr>
            <w:tcW w:w="1269" w:type="dxa"/>
            <w:noWrap w:val="0"/>
            <w:vAlign w:val="center"/>
          </w:tcPr>
          <w:p w14:paraId="1D517DBB">
            <w:pPr>
              <w:keepNext w:val="0"/>
              <w:keepLines w:val="0"/>
              <w:widowControl/>
              <w:suppressLineNumbers w:val="0"/>
              <w:jc w:val="left"/>
              <w:textAlignment w:val="center"/>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按时完成承诺的产出任务</w:t>
            </w:r>
          </w:p>
        </w:tc>
        <w:tc>
          <w:tcPr>
            <w:tcW w:w="1310" w:type="dxa"/>
            <w:noWrap w:val="0"/>
            <w:vAlign w:val="center"/>
          </w:tcPr>
          <w:p w14:paraId="44C7892B">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2023-12-31</w:t>
            </w:r>
          </w:p>
        </w:tc>
        <w:tc>
          <w:tcPr>
            <w:tcW w:w="1268" w:type="dxa"/>
            <w:noWrap w:val="0"/>
            <w:vAlign w:val="center"/>
          </w:tcPr>
          <w:p w14:paraId="49A501AD">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年内已完成</w:t>
            </w:r>
          </w:p>
        </w:tc>
        <w:tc>
          <w:tcPr>
            <w:tcW w:w="716" w:type="dxa"/>
            <w:noWrap w:val="0"/>
            <w:vAlign w:val="center"/>
          </w:tcPr>
          <w:p w14:paraId="160D0F71">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w:t>
            </w:r>
          </w:p>
        </w:tc>
        <w:tc>
          <w:tcPr>
            <w:tcW w:w="873" w:type="dxa"/>
            <w:noWrap w:val="0"/>
            <w:vAlign w:val="center"/>
          </w:tcPr>
          <w:p w14:paraId="5A5C6155">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w:t>
            </w:r>
          </w:p>
        </w:tc>
        <w:tc>
          <w:tcPr>
            <w:tcW w:w="1450" w:type="dxa"/>
            <w:noWrap w:val="0"/>
            <w:vAlign w:val="top"/>
          </w:tcPr>
          <w:p w14:paraId="471EC8D8">
            <w:pPr>
              <w:pStyle w:val="9"/>
              <w:spacing w:line="235" w:lineRule="exact"/>
              <w:rPr>
                <w:rFonts w:hint="eastAsia" w:ascii="宋体" w:hAnsi="宋体" w:eastAsia="宋体" w:cs="宋体"/>
                <w:sz w:val="20"/>
              </w:rPr>
            </w:pPr>
          </w:p>
        </w:tc>
      </w:tr>
      <w:tr w14:paraId="45697B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1084" w:type="dxa"/>
            <w:vMerge w:val="continue"/>
            <w:tcBorders>
              <w:top w:val="nil"/>
              <w:bottom w:val="nil"/>
            </w:tcBorders>
            <w:noWrap w:val="0"/>
            <w:textDirection w:val="tbRlV"/>
            <w:vAlign w:val="top"/>
          </w:tcPr>
          <w:p w14:paraId="2E1BE106">
            <w:pPr>
              <w:pStyle w:val="9"/>
              <w:rPr>
                <w:rFonts w:hint="eastAsia" w:ascii="宋体" w:hAnsi="宋体" w:eastAsia="宋体" w:cs="宋体"/>
              </w:rPr>
            </w:pPr>
          </w:p>
        </w:tc>
        <w:tc>
          <w:tcPr>
            <w:tcW w:w="1079" w:type="dxa"/>
            <w:vMerge w:val="continue"/>
            <w:tcBorders>
              <w:top w:val="nil"/>
              <w:bottom w:val="nil"/>
            </w:tcBorders>
            <w:noWrap w:val="0"/>
            <w:vAlign w:val="top"/>
          </w:tcPr>
          <w:p w14:paraId="0CB4F5B5">
            <w:pPr>
              <w:pStyle w:val="9"/>
              <w:rPr>
                <w:rFonts w:hint="eastAsia" w:ascii="宋体" w:hAnsi="宋体" w:eastAsia="宋体" w:cs="宋体"/>
              </w:rPr>
            </w:pPr>
          </w:p>
        </w:tc>
        <w:tc>
          <w:tcPr>
            <w:tcW w:w="1034" w:type="dxa"/>
            <w:tcBorders>
              <w:bottom w:val="nil"/>
            </w:tcBorders>
            <w:noWrap w:val="0"/>
            <w:vAlign w:val="top"/>
          </w:tcPr>
          <w:p w14:paraId="12C4725C">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noWrap w:val="0"/>
            <w:vAlign w:val="center"/>
          </w:tcPr>
          <w:p w14:paraId="10494D84">
            <w:pPr>
              <w:keepNext w:val="0"/>
              <w:keepLines w:val="0"/>
              <w:widowControl/>
              <w:suppressLineNumbers w:val="0"/>
              <w:jc w:val="left"/>
              <w:textAlignment w:val="center"/>
              <w:rPr>
                <w:rFonts w:hint="eastAsia" w:ascii="宋体" w:hAnsi="宋体" w:eastAsia="宋体" w:cs="宋体"/>
                <w:sz w:val="19"/>
                <w:szCs w:val="19"/>
              </w:rPr>
            </w:pPr>
            <w:r>
              <w:rPr>
                <w:rFonts w:hint="eastAsia" w:ascii="宋体" w:hAnsi="宋体" w:eastAsia="宋体" w:cs="宋体"/>
                <w:i w:val="0"/>
                <w:iCs w:val="0"/>
                <w:color w:val="000000"/>
                <w:kern w:val="0"/>
                <w:sz w:val="18"/>
                <w:szCs w:val="18"/>
                <w:u w:val="none"/>
                <w:lang w:val="en-US" w:eastAsia="zh-CN" w:bidi="ar"/>
              </w:rPr>
              <w:t>全年经费开支控制在预算以内</w:t>
            </w:r>
          </w:p>
        </w:tc>
        <w:tc>
          <w:tcPr>
            <w:tcW w:w="1310" w:type="dxa"/>
            <w:noWrap w:val="0"/>
            <w:vAlign w:val="center"/>
          </w:tcPr>
          <w:p w14:paraId="4EA3CB87">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控制在预算以内</w:t>
            </w:r>
          </w:p>
        </w:tc>
        <w:tc>
          <w:tcPr>
            <w:tcW w:w="1268" w:type="dxa"/>
            <w:noWrap w:val="0"/>
            <w:vAlign w:val="center"/>
          </w:tcPr>
          <w:p w14:paraId="41C5C46D">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年内已完成</w:t>
            </w:r>
          </w:p>
        </w:tc>
        <w:tc>
          <w:tcPr>
            <w:tcW w:w="716" w:type="dxa"/>
            <w:noWrap w:val="0"/>
            <w:vAlign w:val="center"/>
          </w:tcPr>
          <w:p w14:paraId="3B391450">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w:t>
            </w:r>
          </w:p>
        </w:tc>
        <w:tc>
          <w:tcPr>
            <w:tcW w:w="873" w:type="dxa"/>
            <w:noWrap w:val="0"/>
            <w:vAlign w:val="center"/>
          </w:tcPr>
          <w:p w14:paraId="4AA12DDB">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w:t>
            </w:r>
          </w:p>
        </w:tc>
        <w:tc>
          <w:tcPr>
            <w:tcW w:w="1450" w:type="dxa"/>
            <w:noWrap w:val="0"/>
            <w:vAlign w:val="top"/>
          </w:tcPr>
          <w:p w14:paraId="02F7F7B6">
            <w:pPr>
              <w:pStyle w:val="9"/>
              <w:spacing w:line="235" w:lineRule="exact"/>
              <w:rPr>
                <w:rFonts w:hint="eastAsia" w:ascii="宋体" w:hAnsi="宋体" w:eastAsia="宋体" w:cs="宋体"/>
                <w:sz w:val="20"/>
              </w:rPr>
            </w:pPr>
          </w:p>
        </w:tc>
      </w:tr>
      <w:tr w14:paraId="40597E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2" w:hRule="atLeast"/>
        </w:trPr>
        <w:tc>
          <w:tcPr>
            <w:tcW w:w="1084" w:type="dxa"/>
            <w:vMerge w:val="continue"/>
            <w:tcBorders>
              <w:top w:val="nil"/>
              <w:bottom w:val="nil"/>
            </w:tcBorders>
            <w:noWrap w:val="0"/>
            <w:textDirection w:val="tbRlV"/>
            <w:vAlign w:val="top"/>
          </w:tcPr>
          <w:p w14:paraId="7518F34D">
            <w:pPr>
              <w:pStyle w:val="9"/>
              <w:rPr>
                <w:rFonts w:hint="eastAsia" w:ascii="宋体" w:hAnsi="宋体" w:eastAsia="宋体" w:cs="宋体"/>
              </w:rPr>
            </w:pPr>
          </w:p>
        </w:tc>
        <w:tc>
          <w:tcPr>
            <w:tcW w:w="1079" w:type="dxa"/>
            <w:vMerge w:val="restart"/>
            <w:tcBorders>
              <w:bottom w:val="nil"/>
            </w:tcBorders>
            <w:noWrap w:val="0"/>
            <w:vAlign w:val="top"/>
          </w:tcPr>
          <w:p w14:paraId="387A3D80">
            <w:pPr>
              <w:pStyle w:val="9"/>
              <w:spacing w:line="256" w:lineRule="auto"/>
              <w:rPr>
                <w:rFonts w:hint="eastAsia" w:ascii="宋体" w:hAnsi="宋体" w:eastAsia="宋体" w:cs="宋体"/>
              </w:rPr>
            </w:pPr>
          </w:p>
          <w:p w14:paraId="1B0B18D3">
            <w:pPr>
              <w:pStyle w:val="9"/>
              <w:spacing w:line="256" w:lineRule="auto"/>
              <w:rPr>
                <w:rFonts w:hint="eastAsia" w:ascii="宋体" w:hAnsi="宋体" w:eastAsia="宋体" w:cs="宋体"/>
              </w:rPr>
            </w:pPr>
          </w:p>
          <w:p w14:paraId="4DA9CE83">
            <w:pPr>
              <w:pStyle w:val="9"/>
              <w:spacing w:line="256" w:lineRule="auto"/>
              <w:rPr>
                <w:rFonts w:hint="eastAsia" w:ascii="宋体" w:hAnsi="宋体" w:eastAsia="宋体" w:cs="宋体"/>
              </w:rPr>
            </w:pPr>
          </w:p>
          <w:p w14:paraId="0EBDF02C">
            <w:pPr>
              <w:pStyle w:val="9"/>
              <w:spacing w:line="256" w:lineRule="auto"/>
              <w:rPr>
                <w:rFonts w:hint="eastAsia" w:ascii="宋体" w:hAnsi="宋体" w:eastAsia="宋体" w:cs="宋体"/>
              </w:rPr>
            </w:pPr>
          </w:p>
          <w:p w14:paraId="3ECF04A4">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36C40232">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tcBorders>
              <w:bottom w:val="nil"/>
            </w:tcBorders>
            <w:noWrap w:val="0"/>
            <w:vAlign w:val="top"/>
          </w:tcPr>
          <w:p w14:paraId="267D476C">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0A186D59">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center"/>
          </w:tcPr>
          <w:p w14:paraId="02BA2E0B">
            <w:pPr>
              <w:keepNext w:val="0"/>
              <w:keepLines w:val="0"/>
              <w:widowControl/>
              <w:suppressLineNumbers w:val="0"/>
              <w:jc w:val="left"/>
              <w:textAlignment w:val="center"/>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不适用</w:t>
            </w:r>
          </w:p>
        </w:tc>
        <w:tc>
          <w:tcPr>
            <w:tcW w:w="1310" w:type="dxa"/>
            <w:noWrap w:val="0"/>
            <w:vAlign w:val="center"/>
          </w:tcPr>
          <w:p w14:paraId="4627D29A">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不适用</w:t>
            </w:r>
          </w:p>
        </w:tc>
        <w:tc>
          <w:tcPr>
            <w:tcW w:w="1268" w:type="dxa"/>
            <w:noWrap w:val="0"/>
            <w:vAlign w:val="center"/>
          </w:tcPr>
          <w:p w14:paraId="3718CFEC">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不适用</w:t>
            </w:r>
          </w:p>
        </w:tc>
        <w:tc>
          <w:tcPr>
            <w:tcW w:w="716" w:type="dxa"/>
            <w:noWrap w:val="0"/>
            <w:vAlign w:val="center"/>
          </w:tcPr>
          <w:p w14:paraId="22B56E18">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0</w:t>
            </w:r>
          </w:p>
        </w:tc>
        <w:tc>
          <w:tcPr>
            <w:tcW w:w="873" w:type="dxa"/>
            <w:noWrap w:val="0"/>
            <w:vAlign w:val="center"/>
          </w:tcPr>
          <w:p w14:paraId="3F01BC50">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0</w:t>
            </w:r>
          </w:p>
        </w:tc>
        <w:tc>
          <w:tcPr>
            <w:tcW w:w="1450" w:type="dxa"/>
            <w:noWrap w:val="0"/>
            <w:vAlign w:val="top"/>
          </w:tcPr>
          <w:p w14:paraId="5A10F325">
            <w:pPr>
              <w:pStyle w:val="9"/>
              <w:spacing w:line="235" w:lineRule="exact"/>
              <w:rPr>
                <w:rFonts w:hint="eastAsia" w:ascii="宋体" w:hAnsi="宋体" w:eastAsia="宋体" w:cs="宋体"/>
                <w:sz w:val="20"/>
              </w:rPr>
            </w:pPr>
          </w:p>
        </w:tc>
      </w:tr>
      <w:tr w14:paraId="623962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1EE99990">
            <w:pPr>
              <w:pStyle w:val="9"/>
              <w:rPr>
                <w:rFonts w:hint="eastAsia" w:ascii="宋体" w:hAnsi="宋体" w:eastAsia="宋体" w:cs="宋体"/>
              </w:rPr>
            </w:pPr>
          </w:p>
        </w:tc>
        <w:tc>
          <w:tcPr>
            <w:tcW w:w="1079" w:type="dxa"/>
            <w:vMerge w:val="continue"/>
            <w:tcBorders>
              <w:top w:val="nil"/>
              <w:bottom w:val="nil"/>
            </w:tcBorders>
            <w:noWrap w:val="0"/>
            <w:vAlign w:val="top"/>
          </w:tcPr>
          <w:p w14:paraId="0279401B">
            <w:pPr>
              <w:pStyle w:val="9"/>
              <w:rPr>
                <w:rFonts w:hint="eastAsia" w:ascii="宋体" w:hAnsi="宋体" w:eastAsia="宋体" w:cs="宋体"/>
              </w:rPr>
            </w:pPr>
          </w:p>
        </w:tc>
        <w:tc>
          <w:tcPr>
            <w:tcW w:w="1034" w:type="dxa"/>
            <w:vMerge w:val="restart"/>
            <w:tcBorders>
              <w:bottom w:val="nil"/>
            </w:tcBorders>
            <w:noWrap w:val="0"/>
            <w:vAlign w:val="top"/>
          </w:tcPr>
          <w:p w14:paraId="5DCB76C1">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04869779">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center"/>
          </w:tcPr>
          <w:p w14:paraId="5CCABA3C">
            <w:pPr>
              <w:keepNext w:val="0"/>
              <w:keepLines w:val="0"/>
              <w:widowControl/>
              <w:suppressLineNumbers w:val="0"/>
              <w:jc w:val="left"/>
              <w:textAlignment w:val="center"/>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重视思想教育、办党和人民满意的教育</w:t>
            </w:r>
          </w:p>
        </w:tc>
        <w:tc>
          <w:tcPr>
            <w:tcW w:w="1310" w:type="dxa"/>
            <w:vMerge w:val="restart"/>
            <w:noWrap w:val="0"/>
            <w:vAlign w:val="center"/>
          </w:tcPr>
          <w:p w14:paraId="67049B5F">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有所提高</w:t>
            </w:r>
          </w:p>
        </w:tc>
        <w:tc>
          <w:tcPr>
            <w:tcW w:w="1268" w:type="dxa"/>
            <w:vMerge w:val="restart"/>
            <w:noWrap w:val="0"/>
            <w:vAlign w:val="center"/>
          </w:tcPr>
          <w:p w14:paraId="1147B050">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有所提高</w:t>
            </w:r>
          </w:p>
        </w:tc>
        <w:tc>
          <w:tcPr>
            <w:tcW w:w="716" w:type="dxa"/>
            <w:noWrap w:val="0"/>
            <w:vAlign w:val="center"/>
          </w:tcPr>
          <w:p w14:paraId="7CAF3E81">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7</w:t>
            </w:r>
          </w:p>
        </w:tc>
        <w:tc>
          <w:tcPr>
            <w:tcW w:w="873" w:type="dxa"/>
            <w:noWrap w:val="0"/>
            <w:vAlign w:val="center"/>
          </w:tcPr>
          <w:p w14:paraId="44A93D0D">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6</w:t>
            </w:r>
          </w:p>
        </w:tc>
        <w:tc>
          <w:tcPr>
            <w:tcW w:w="1450" w:type="dxa"/>
            <w:noWrap w:val="0"/>
            <w:vAlign w:val="top"/>
          </w:tcPr>
          <w:p w14:paraId="0D30404B">
            <w:pPr>
              <w:pStyle w:val="9"/>
              <w:spacing w:line="235" w:lineRule="exact"/>
              <w:rPr>
                <w:rFonts w:hint="eastAsia" w:ascii="宋体" w:hAnsi="宋体" w:eastAsia="宋体" w:cs="宋体"/>
                <w:sz w:val="20"/>
              </w:rPr>
            </w:pPr>
          </w:p>
        </w:tc>
      </w:tr>
      <w:tr w14:paraId="2F2482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05416FA7">
            <w:pPr>
              <w:pStyle w:val="9"/>
              <w:rPr>
                <w:rFonts w:hint="eastAsia" w:ascii="宋体" w:hAnsi="宋体" w:eastAsia="宋体" w:cs="宋体"/>
              </w:rPr>
            </w:pPr>
          </w:p>
        </w:tc>
        <w:tc>
          <w:tcPr>
            <w:tcW w:w="1079" w:type="dxa"/>
            <w:vMerge w:val="continue"/>
            <w:tcBorders>
              <w:top w:val="nil"/>
              <w:bottom w:val="nil"/>
            </w:tcBorders>
            <w:noWrap w:val="0"/>
            <w:vAlign w:val="top"/>
          </w:tcPr>
          <w:p w14:paraId="1B0C34A6">
            <w:pPr>
              <w:pStyle w:val="9"/>
              <w:rPr>
                <w:rFonts w:hint="eastAsia" w:ascii="宋体" w:hAnsi="宋体" w:eastAsia="宋体" w:cs="宋体"/>
              </w:rPr>
            </w:pPr>
          </w:p>
        </w:tc>
        <w:tc>
          <w:tcPr>
            <w:tcW w:w="1034" w:type="dxa"/>
            <w:vMerge w:val="continue"/>
            <w:tcBorders>
              <w:top w:val="nil"/>
              <w:bottom w:val="nil"/>
            </w:tcBorders>
            <w:noWrap w:val="0"/>
            <w:vAlign w:val="top"/>
          </w:tcPr>
          <w:p w14:paraId="5587CC26">
            <w:pPr>
              <w:pStyle w:val="9"/>
              <w:rPr>
                <w:rFonts w:hint="eastAsia" w:ascii="宋体" w:hAnsi="宋体" w:eastAsia="宋体" w:cs="宋体"/>
              </w:rPr>
            </w:pPr>
          </w:p>
        </w:tc>
        <w:tc>
          <w:tcPr>
            <w:tcW w:w="1269" w:type="dxa"/>
            <w:noWrap w:val="0"/>
            <w:vAlign w:val="center"/>
          </w:tcPr>
          <w:p w14:paraId="2C357F37">
            <w:pPr>
              <w:keepNext w:val="0"/>
              <w:keepLines w:val="0"/>
              <w:widowControl/>
              <w:suppressLineNumbers w:val="0"/>
              <w:jc w:val="left"/>
              <w:textAlignment w:val="center"/>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提示教学质量、为社会输送合规人才</w:t>
            </w:r>
          </w:p>
        </w:tc>
        <w:tc>
          <w:tcPr>
            <w:tcW w:w="1310" w:type="dxa"/>
            <w:vMerge w:val="continue"/>
            <w:noWrap w:val="0"/>
            <w:vAlign w:val="top"/>
          </w:tcPr>
          <w:p w14:paraId="1E272AF6">
            <w:pPr>
              <w:pStyle w:val="9"/>
              <w:spacing w:line="235" w:lineRule="exact"/>
              <w:rPr>
                <w:rFonts w:hint="eastAsia" w:ascii="宋体" w:hAnsi="宋体" w:eastAsia="宋体" w:cs="宋体"/>
                <w:sz w:val="20"/>
              </w:rPr>
            </w:pPr>
          </w:p>
        </w:tc>
        <w:tc>
          <w:tcPr>
            <w:tcW w:w="1268" w:type="dxa"/>
            <w:vMerge w:val="continue"/>
            <w:noWrap w:val="0"/>
            <w:vAlign w:val="top"/>
          </w:tcPr>
          <w:p w14:paraId="55D598A5">
            <w:pPr>
              <w:pStyle w:val="9"/>
              <w:spacing w:line="235" w:lineRule="exact"/>
              <w:rPr>
                <w:rFonts w:hint="eastAsia" w:ascii="宋体" w:hAnsi="宋体" w:eastAsia="宋体" w:cs="宋体"/>
                <w:sz w:val="20"/>
              </w:rPr>
            </w:pPr>
          </w:p>
        </w:tc>
        <w:tc>
          <w:tcPr>
            <w:tcW w:w="716" w:type="dxa"/>
            <w:noWrap w:val="0"/>
            <w:vAlign w:val="center"/>
          </w:tcPr>
          <w:p w14:paraId="7DE7CC77">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7</w:t>
            </w:r>
          </w:p>
        </w:tc>
        <w:tc>
          <w:tcPr>
            <w:tcW w:w="873" w:type="dxa"/>
            <w:noWrap w:val="0"/>
            <w:vAlign w:val="center"/>
          </w:tcPr>
          <w:p w14:paraId="3C8D635A">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6</w:t>
            </w:r>
          </w:p>
        </w:tc>
        <w:tc>
          <w:tcPr>
            <w:tcW w:w="1450" w:type="dxa"/>
            <w:noWrap w:val="0"/>
            <w:vAlign w:val="top"/>
          </w:tcPr>
          <w:p w14:paraId="5B2DA8A8">
            <w:pPr>
              <w:pStyle w:val="9"/>
              <w:spacing w:line="235" w:lineRule="exact"/>
              <w:rPr>
                <w:rFonts w:hint="eastAsia" w:ascii="宋体" w:hAnsi="宋体" w:eastAsia="宋体" w:cs="宋体"/>
                <w:sz w:val="20"/>
              </w:rPr>
            </w:pPr>
          </w:p>
        </w:tc>
      </w:tr>
      <w:tr w14:paraId="58C60C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495ED957">
            <w:pPr>
              <w:pStyle w:val="9"/>
              <w:rPr>
                <w:rFonts w:hint="eastAsia" w:ascii="宋体" w:hAnsi="宋体" w:eastAsia="宋体" w:cs="宋体"/>
              </w:rPr>
            </w:pPr>
          </w:p>
        </w:tc>
        <w:tc>
          <w:tcPr>
            <w:tcW w:w="1079" w:type="dxa"/>
            <w:vMerge w:val="continue"/>
            <w:tcBorders>
              <w:top w:val="nil"/>
              <w:bottom w:val="nil"/>
            </w:tcBorders>
            <w:noWrap w:val="0"/>
            <w:vAlign w:val="top"/>
          </w:tcPr>
          <w:p w14:paraId="576AF1F9">
            <w:pPr>
              <w:pStyle w:val="9"/>
              <w:rPr>
                <w:rFonts w:hint="eastAsia" w:ascii="宋体" w:hAnsi="宋体" w:eastAsia="宋体" w:cs="宋体"/>
              </w:rPr>
            </w:pPr>
          </w:p>
        </w:tc>
        <w:tc>
          <w:tcPr>
            <w:tcW w:w="1034" w:type="dxa"/>
            <w:vMerge w:val="continue"/>
            <w:tcBorders>
              <w:top w:val="nil"/>
            </w:tcBorders>
            <w:noWrap w:val="0"/>
            <w:vAlign w:val="top"/>
          </w:tcPr>
          <w:p w14:paraId="437B7587">
            <w:pPr>
              <w:pStyle w:val="9"/>
              <w:rPr>
                <w:rFonts w:hint="eastAsia" w:ascii="宋体" w:hAnsi="宋体" w:eastAsia="宋体" w:cs="宋体"/>
              </w:rPr>
            </w:pPr>
          </w:p>
        </w:tc>
        <w:tc>
          <w:tcPr>
            <w:tcW w:w="1269" w:type="dxa"/>
            <w:noWrap w:val="0"/>
            <w:vAlign w:val="center"/>
          </w:tcPr>
          <w:p w14:paraId="43A55A2B">
            <w:pPr>
              <w:keepNext w:val="0"/>
              <w:keepLines w:val="0"/>
              <w:widowControl/>
              <w:suppressLineNumbers w:val="0"/>
              <w:jc w:val="left"/>
              <w:textAlignment w:val="center"/>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优化教育教学条件，提高学校好评度</w:t>
            </w:r>
          </w:p>
        </w:tc>
        <w:tc>
          <w:tcPr>
            <w:tcW w:w="1310" w:type="dxa"/>
            <w:vMerge w:val="continue"/>
            <w:noWrap w:val="0"/>
            <w:vAlign w:val="top"/>
          </w:tcPr>
          <w:p w14:paraId="5AEC09DF">
            <w:pPr>
              <w:pStyle w:val="9"/>
              <w:spacing w:line="235" w:lineRule="exact"/>
              <w:rPr>
                <w:rFonts w:hint="eastAsia" w:ascii="宋体" w:hAnsi="宋体" w:eastAsia="宋体" w:cs="宋体"/>
                <w:sz w:val="20"/>
              </w:rPr>
            </w:pPr>
          </w:p>
        </w:tc>
        <w:tc>
          <w:tcPr>
            <w:tcW w:w="1268" w:type="dxa"/>
            <w:vMerge w:val="continue"/>
            <w:noWrap w:val="0"/>
            <w:vAlign w:val="top"/>
          </w:tcPr>
          <w:p w14:paraId="336310C1">
            <w:pPr>
              <w:pStyle w:val="9"/>
              <w:spacing w:line="235" w:lineRule="exact"/>
              <w:rPr>
                <w:rFonts w:hint="eastAsia" w:ascii="宋体" w:hAnsi="宋体" w:eastAsia="宋体" w:cs="宋体"/>
                <w:sz w:val="20"/>
              </w:rPr>
            </w:pPr>
          </w:p>
        </w:tc>
        <w:tc>
          <w:tcPr>
            <w:tcW w:w="716" w:type="dxa"/>
            <w:noWrap w:val="0"/>
            <w:vAlign w:val="center"/>
          </w:tcPr>
          <w:p w14:paraId="3989C3B7">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6</w:t>
            </w:r>
          </w:p>
        </w:tc>
        <w:tc>
          <w:tcPr>
            <w:tcW w:w="873" w:type="dxa"/>
            <w:noWrap w:val="0"/>
            <w:vAlign w:val="center"/>
          </w:tcPr>
          <w:p w14:paraId="3C8E2C80">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w:t>
            </w:r>
          </w:p>
        </w:tc>
        <w:tc>
          <w:tcPr>
            <w:tcW w:w="1450" w:type="dxa"/>
            <w:noWrap w:val="0"/>
            <w:vAlign w:val="top"/>
          </w:tcPr>
          <w:p w14:paraId="304FB82C">
            <w:pPr>
              <w:pStyle w:val="9"/>
              <w:spacing w:line="235" w:lineRule="exact"/>
              <w:rPr>
                <w:rFonts w:hint="eastAsia" w:ascii="宋体" w:hAnsi="宋体" w:eastAsia="宋体" w:cs="宋体"/>
                <w:sz w:val="20"/>
              </w:rPr>
            </w:pPr>
          </w:p>
        </w:tc>
      </w:tr>
      <w:tr w14:paraId="4FD19F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1084" w:type="dxa"/>
            <w:vMerge w:val="continue"/>
            <w:tcBorders>
              <w:top w:val="nil"/>
              <w:bottom w:val="nil"/>
            </w:tcBorders>
            <w:noWrap w:val="0"/>
            <w:textDirection w:val="tbRlV"/>
            <w:vAlign w:val="top"/>
          </w:tcPr>
          <w:p w14:paraId="3105CDC7">
            <w:pPr>
              <w:pStyle w:val="9"/>
              <w:rPr>
                <w:rFonts w:hint="eastAsia" w:ascii="宋体" w:hAnsi="宋体" w:eastAsia="宋体" w:cs="宋体"/>
              </w:rPr>
            </w:pPr>
          </w:p>
        </w:tc>
        <w:tc>
          <w:tcPr>
            <w:tcW w:w="1079" w:type="dxa"/>
            <w:vMerge w:val="continue"/>
            <w:tcBorders>
              <w:top w:val="nil"/>
              <w:bottom w:val="nil"/>
            </w:tcBorders>
            <w:noWrap w:val="0"/>
            <w:vAlign w:val="top"/>
          </w:tcPr>
          <w:p w14:paraId="69602EDC">
            <w:pPr>
              <w:pStyle w:val="9"/>
              <w:rPr>
                <w:rFonts w:hint="eastAsia" w:ascii="宋体" w:hAnsi="宋体" w:eastAsia="宋体" w:cs="宋体"/>
              </w:rPr>
            </w:pPr>
          </w:p>
        </w:tc>
        <w:tc>
          <w:tcPr>
            <w:tcW w:w="1034" w:type="dxa"/>
            <w:vMerge w:val="restart"/>
            <w:tcBorders>
              <w:bottom w:val="nil"/>
            </w:tcBorders>
            <w:noWrap w:val="0"/>
            <w:vAlign w:val="top"/>
          </w:tcPr>
          <w:p w14:paraId="3FE16378">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117B90BA">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noWrap w:val="0"/>
            <w:vAlign w:val="center"/>
          </w:tcPr>
          <w:p w14:paraId="4AA03A5A">
            <w:pPr>
              <w:keepNext w:val="0"/>
              <w:keepLines w:val="0"/>
              <w:widowControl/>
              <w:suppressLineNumbers w:val="0"/>
              <w:jc w:val="left"/>
              <w:textAlignment w:val="center"/>
              <w:rPr>
                <w:rFonts w:hint="eastAsia" w:asciiTheme="minorEastAsia" w:hAnsiTheme="minorEastAsia" w:eastAsiaTheme="minorEastAsia" w:cstheme="minorEastAsia"/>
                <w:color w:val="000000" w:themeColor="text1"/>
                <w:kern w:val="2"/>
                <w:sz w:val="18"/>
                <w:szCs w:val="18"/>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通过学校的宣传教育，提高全体教职人员及学生的生态保护意识</w:t>
            </w:r>
          </w:p>
        </w:tc>
        <w:tc>
          <w:tcPr>
            <w:tcW w:w="1310" w:type="dxa"/>
            <w:noWrap w:val="0"/>
            <w:vAlign w:val="center"/>
          </w:tcPr>
          <w:p w14:paraId="3AE9FA2C">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有所提高</w:t>
            </w:r>
          </w:p>
        </w:tc>
        <w:tc>
          <w:tcPr>
            <w:tcW w:w="1268" w:type="dxa"/>
            <w:noWrap w:val="0"/>
            <w:vAlign w:val="center"/>
          </w:tcPr>
          <w:p w14:paraId="5A5AFA75">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有所提高</w:t>
            </w:r>
          </w:p>
        </w:tc>
        <w:tc>
          <w:tcPr>
            <w:tcW w:w="716" w:type="dxa"/>
            <w:noWrap w:val="0"/>
            <w:vAlign w:val="center"/>
          </w:tcPr>
          <w:p w14:paraId="24B54831">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873" w:type="dxa"/>
            <w:noWrap w:val="0"/>
            <w:vAlign w:val="center"/>
          </w:tcPr>
          <w:p w14:paraId="3C7BA00B">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1450" w:type="dxa"/>
            <w:noWrap w:val="0"/>
            <w:vAlign w:val="top"/>
          </w:tcPr>
          <w:p w14:paraId="3B96B531">
            <w:pPr>
              <w:pStyle w:val="9"/>
              <w:spacing w:line="235" w:lineRule="exact"/>
              <w:rPr>
                <w:rFonts w:hint="eastAsia" w:ascii="宋体" w:hAnsi="宋体" w:eastAsia="宋体" w:cs="宋体"/>
                <w:sz w:val="20"/>
              </w:rPr>
            </w:pPr>
          </w:p>
        </w:tc>
      </w:tr>
      <w:tr w14:paraId="39F4BA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9" w:hRule="atLeast"/>
        </w:trPr>
        <w:tc>
          <w:tcPr>
            <w:tcW w:w="1084" w:type="dxa"/>
            <w:vMerge w:val="continue"/>
            <w:tcBorders>
              <w:top w:val="nil"/>
              <w:bottom w:val="nil"/>
            </w:tcBorders>
            <w:noWrap w:val="0"/>
            <w:textDirection w:val="tbRlV"/>
            <w:vAlign w:val="top"/>
          </w:tcPr>
          <w:p w14:paraId="4214C57C">
            <w:pPr>
              <w:pStyle w:val="9"/>
              <w:rPr>
                <w:rFonts w:hint="eastAsia" w:ascii="宋体" w:hAnsi="宋体" w:eastAsia="宋体" w:cs="宋体"/>
              </w:rPr>
            </w:pPr>
          </w:p>
        </w:tc>
        <w:tc>
          <w:tcPr>
            <w:tcW w:w="1079" w:type="dxa"/>
            <w:vMerge w:val="continue"/>
            <w:tcBorders>
              <w:top w:val="nil"/>
              <w:bottom w:val="nil"/>
            </w:tcBorders>
            <w:noWrap w:val="0"/>
            <w:vAlign w:val="top"/>
          </w:tcPr>
          <w:p w14:paraId="0931C0AB">
            <w:pPr>
              <w:pStyle w:val="9"/>
              <w:rPr>
                <w:rFonts w:hint="eastAsia" w:ascii="宋体" w:hAnsi="宋体" w:eastAsia="宋体" w:cs="宋体"/>
              </w:rPr>
            </w:pPr>
          </w:p>
        </w:tc>
        <w:tc>
          <w:tcPr>
            <w:tcW w:w="1034" w:type="dxa"/>
            <w:vMerge w:val="restart"/>
            <w:tcBorders>
              <w:bottom w:val="nil"/>
            </w:tcBorders>
            <w:noWrap w:val="0"/>
            <w:vAlign w:val="center"/>
          </w:tcPr>
          <w:p w14:paraId="62D903B1">
            <w:pPr>
              <w:spacing w:before="207" w:line="230" w:lineRule="auto"/>
              <w:ind w:left="227" w:right="116" w:hanging="98"/>
              <w:jc w:val="both"/>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269" w:type="dxa"/>
            <w:noWrap w:val="0"/>
            <w:vAlign w:val="center"/>
          </w:tcPr>
          <w:p w14:paraId="03F01735">
            <w:pPr>
              <w:keepNext w:val="0"/>
              <w:keepLines w:val="0"/>
              <w:widowControl/>
              <w:suppressLineNumbers w:val="0"/>
              <w:jc w:val="left"/>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18"/>
                <w:szCs w:val="18"/>
                <w:u w:val="none"/>
                <w:lang w:val="en-US" w:eastAsia="zh-CN" w:bidi="ar"/>
              </w:rPr>
              <w:t>对学校展有持续和建设性指标，如持续发展把教师的发展放在首位，通过教师的发展带动学生的发展，促进学校的发展、形成学校优良传统、特色特长保持等</w:t>
            </w:r>
          </w:p>
        </w:tc>
        <w:tc>
          <w:tcPr>
            <w:tcW w:w="1310" w:type="dxa"/>
            <w:noWrap w:val="0"/>
            <w:vAlign w:val="center"/>
          </w:tcPr>
          <w:p w14:paraId="4CD40172">
            <w:pPr>
              <w:keepNext w:val="0"/>
              <w:keepLines w:val="0"/>
              <w:widowControl/>
              <w:suppressLineNumbers w:val="0"/>
              <w:jc w:val="center"/>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18"/>
                <w:szCs w:val="18"/>
                <w:u w:val="none"/>
                <w:lang w:val="en-US" w:eastAsia="zh-CN" w:bidi="ar"/>
              </w:rPr>
              <w:t>持续发展</w:t>
            </w:r>
          </w:p>
        </w:tc>
        <w:tc>
          <w:tcPr>
            <w:tcW w:w="1268" w:type="dxa"/>
            <w:noWrap w:val="0"/>
            <w:vAlign w:val="center"/>
          </w:tcPr>
          <w:p w14:paraId="0C17CC7C">
            <w:pPr>
              <w:keepNext w:val="0"/>
              <w:keepLines w:val="0"/>
              <w:widowControl/>
              <w:suppressLineNumbers w:val="0"/>
              <w:jc w:val="center"/>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18"/>
                <w:szCs w:val="18"/>
                <w:u w:val="none"/>
                <w:lang w:val="en-US" w:eastAsia="zh-CN" w:bidi="ar"/>
              </w:rPr>
              <w:t>持续发展</w:t>
            </w:r>
          </w:p>
        </w:tc>
        <w:tc>
          <w:tcPr>
            <w:tcW w:w="716" w:type="dxa"/>
            <w:noWrap w:val="0"/>
            <w:vAlign w:val="center"/>
          </w:tcPr>
          <w:p w14:paraId="0E948E28">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873" w:type="dxa"/>
            <w:noWrap w:val="0"/>
            <w:vAlign w:val="center"/>
          </w:tcPr>
          <w:p w14:paraId="22F2DEE4">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1450" w:type="dxa"/>
            <w:noWrap w:val="0"/>
            <w:vAlign w:val="top"/>
          </w:tcPr>
          <w:p w14:paraId="0F003AE4">
            <w:pPr>
              <w:pStyle w:val="9"/>
              <w:rPr>
                <w:rFonts w:hint="eastAsia" w:ascii="宋体" w:hAnsi="宋体" w:eastAsia="宋体" w:cs="宋体"/>
              </w:rPr>
            </w:pPr>
          </w:p>
        </w:tc>
      </w:tr>
      <w:tr w14:paraId="650E6C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nil"/>
              <w:bottom w:val="nil"/>
            </w:tcBorders>
            <w:noWrap w:val="0"/>
            <w:textDirection w:val="tbRlV"/>
            <w:vAlign w:val="top"/>
          </w:tcPr>
          <w:p w14:paraId="1C26BAFE">
            <w:pPr>
              <w:pStyle w:val="9"/>
              <w:rPr>
                <w:rFonts w:hint="eastAsia" w:ascii="宋体" w:hAnsi="宋体" w:eastAsia="宋体" w:cs="宋体"/>
              </w:rPr>
            </w:pPr>
          </w:p>
        </w:tc>
        <w:tc>
          <w:tcPr>
            <w:tcW w:w="1079" w:type="dxa"/>
            <w:vMerge w:val="restart"/>
            <w:tcBorders>
              <w:bottom w:val="nil"/>
            </w:tcBorders>
            <w:noWrap w:val="0"/>
            <w:vAlign w:val="top"/>
          </w:tcPr>
          <w:p w14:paraId="14ED462C">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14:paraId="1D234F78">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14:paraId="17BC78EA">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bottom w:val="nil"/>
            </w:tcBorders>
            <w:noWrap w:val="0"/>
            <w:vAlign w:val="top"/>
          </w:tcPr>
          <w:p w14:paraId="1FF64CE4">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6FA8BF4D">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284B7EF7">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noWrap w:val="0"/>
            <w:vAlign w:val="center"/>
          </w:tcPr>
          <w:p w14:paraId="70ACA74C">
            <w:pPr>
              <w:keepNext w:val="0"/>
              <w:keepLines w:val="0"/>
              <w:widowControl/>
              <w:suppressLineNumbers w:val="0"/>
              <w:jc w:val="left"/>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18"/>
                <w:szCs w:val="18"/>
                <w:u w:val="none"/>
                <w:lang w:val="en-US" w:eastAsia="zh-CN" w:bidi="ar"/>
              </w:rPr>
              <w:t>学生满意度</w:t>
            </w:r>
          </w:p>
        </w:tc>
        <w:tc>
          <w:tcPr>
            <w:tcW w:w="1310" w:type="dxa"/>
            <w:noWrap w:val="0"/>
            <w:vAlign w:val="center"/>
          </w:tcPr>
          <w:p w14:paraId="54E11D5E">
            <w:pPr>
              <w:keepNext w:val="0"/>
              <w:keepLines w:val="0"/>
              <w:widowControl/>
              <w:suppressLineNumbers w:val="0"/>
              <w:jc w:val="center"/>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21"/>
                <w:szCs w:val="21"/>
                <w:u w:val="none"/>
                <w:lang w:val="en-US" w:eastAsia="zh-CN" w:bidi="ar"/>
              </w:rPr>
              <w:t>≧95%</w:t>
            </w:r>
          </w:p>
        </w:tc>
        <w:tc>
          <w:tcPr>
            <w:tcW w:w="1268" w:type="dxa"/>
            <w:noWrap w:val="0"/>
            <w:vAlign w:val="center"/>
          </w:tcPr>
          <w:p w14:paraId="4AF2CBBC">
            <w:pPr>
              <w:keepNext w:val="0"/>
              <w:keepLines w:val="0"/>
              <w:widowControl/>
              <w:suppressLineNumbers w:val="0"/>
              <w:jc w:val="center"/>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21"/>
                <w:szCs w:val="21"/>
                <w:u w:val="none"/>
                <w:lang w:val="en-US" w:eastAsia="zh-CN" w:bidi="ar"/>
              </w:rPr>
              <w:t>96%</w:t>
            </w:r>
          </w:p>
        </w:tc>
        <w:tc>
          <w:tcPr>
            <w:tcW w:w="716" w:type="dxa"/>
            <w:noWrap w:val="0"/>
            <w:vAlign w:val="center"/>
          </w:tcPr>
          <w:p w14:paraId="5869B36C">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73" w:type="dxa"/>
            <w:noWrap w:val="0"/>
            <w:vAlign w:val="center"/>
          </w:tcPr>
          <w:p w14:paraId="2D90A0FF">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450" w:type="dxa"/>
            <w:noWrap w:val="0"/>
            <w:vAlign w:val="top"/>
          </w:tcPr>
          <w:p w14:paraId="0E44D71D">
            <w:pPr>
              <w:pStyle w:val="9"/>
              <w:rPr>
                <w:rFonts w:hint="eastAsia" w:ascii="宋体" w:hAnsi="宋体" w:eastAsia="宋体" w:cs="宋体"/>
              </w:rPr>
            </w:pPr>
          </w:p>
        </w:tc>
      </w:tr>
      <w:tr w14:paraId="3DFFEC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bottom w:val="nil"/>
            </w:tcBorders>
            <w:noWrap w:val="0"/>
            <w:textDirection w:val="tbRlV"/>
            <w:vAlign w:val="top"/>
          </w:tcPr>
          <w:p w14:paraId="6C807A7A">
            <w:pPr>
              <w:pStyle w:val="9"/>
              <w:rPr>
                <w:rFonts w:hint="eastAsia" w:ascii="宋体" w:hAnsi="宋体" w:eastAsia="宋体" w:cs="宋体"/>
              </w:rPr>
            </w:pPr>
          </w:p>
        </w:tc>
        <w:tc>
          <w:tcPr>
            <w:tcW w:w="1079" w:type="dxa"/>
            <w:vMerge w:val="continue"/>
            <w:tcBorders>
              <w:top w:val="nil"/>
              <w:bottom w:val="nil"/>
            </w:tcBorders>
            <w:noWrap w:val="0"/>
            <w:vAlign w:val="top"/>
          </w:tcPr>
          <w:p w14:paraId="30278421">
            <w:pPr>
              <w:pStyle w:val="9"/>
              <w:rPr>
                <w:rFonts w:hint="eastAsia" w:ascii="宋体" w:hAnsi="宋体" w:eastAsia="宋体" w:cs="宋体"/>
              </w:rPr>
            </w:pPr>
          </w:p>
        </w:tc>
        <w:tc>
          <w:tcPr>
            <w:tcW w:w="1034" w:type="dxa"/>
            <w:vMerge w:val="continue"/>
            <w:tcBorders>
              <w:top w:val="nil"/>
              <w:bottom w:val="nil"/>
            </w:tcBorders>
            <w:noWrap w:val="0"/>
            <w:vAlign w:val="top"/>
          </w:tcPr>
          <w:p w14:paraId="7BC53435">
            <w:pPr>
              <w:pStyle w:val="9"/>
              <w:rPr>
                <w:rFonts w:hint="eastAsia" w:ascii="宋体" w:hAnsi="宋体" w:eastAsia="宋体" w:cs="宋体"/>
              </w:rPr>
            </w:pPr>
          </w:p>
        </w:tc>
        <w:tc>
          <w:tcPr>
            <w:tcW w:w="1269" w:type="dxa"/>
            <w:noWrap w:val="0"/>
            <w:vAlign w:val="center"/>
          </w:tcPr>
          <w:p w14:paraId="7E13D279">
            <w:pPr>
              <w:keepNext w:val="0"/>
              <w:keepLines w:val="0"/>
              <w:widowControl/>
              <w:suppressLineNumbers w:val="0"/>
              <w:jc w:val="left"/>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18"/>
                <w:szCs w:val="18"/>
                <w:u w:val="none"/>
                <w:lang w:val="en-US" w:eastAsia="zh-CN" w:bidi="ar"/>
              </w:rPr>
              <w:t>家长满意度</w:t>
            </w:r>
          </w:p>
        </w:tc>
        <w:tc>
          <w:tcPr>
            <w:tcW w:w="1310" w:type="dxa"/>
            <w:noWrap w:val="0"/>
            <w:vAlign w:val="center"/>
          </w:tcPr>
          <w:p w14:paraId="1970C288">
            <w:pPr>
              <w:keepNext w:val="0"/>
              <w:keepLines w:val="0"/>
              <w:widowControl/>
              <w:suppressLineNumbers w:val="0"/>
              <w:jc w:val="center"/>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21"/>
                <w:szCs w:val="21"/>
                <w:u w:val="none"/>
                <w:lang w:val="en-US" w:eastAsia="zh-CN" w:bidi="ar"/>
              </w:rPr>
              <w:t>≧95%</w:t>
            </w:r>
          </w:p>
        </w:tc>
        <w:tc>
          <w:tcPr>
            <w:tcW w:w="1268" w:type="dxa"/>
            <w:noWrap w:val="0"/>
            <w:vAlign w:val="center"/>
          </w:tcPr>
          <w:p w14:paraId="359E8800">
            <w:pPr>
              <w:keepNext w:val="0"/>
              <w:keepLines w:val="0"/>
              <w:widowControl/>
              <w:suppressLineNumbers w:val="0"/>
              <w:jc w:val="center"/>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21"/>
                <w:szCs w:val="21"/>
                <w:u w:val="none"/>
                <w:lang w:val="en-US" w:eastAsia="zh-CN" w:bidi="ar"/>
              </w:rPr>
              <w:t>95%</w:t>
            </w:r>
          </w:p>
        </w:tc>
        <w:tc>
          <w:tcPr>
            <w:tcW w:w="716" w:type="dxa"/>
            <w:noWrap w:val="0"/>
            <w:vAlign w:val="center"/>
          </w:tcPr>
          <w:p w14:paraId="3DD350CE">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73" w:type="dxa"/>
            <w:noWrap w:val="0"/>
            <w:vAlign w:val="center"/>
          </w:tcPr>
          <w:p w14:paraId="00C19F24">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450" w:type="dxa"/>
            <w:noWrap w:val="0"/>
            <w:vAlign w:val="top"/>
          </w:tcPr>
          <w:p w14:paraId="1693A04E">
            <w:pPr>
              <w:pStyle w:val="9"/>
              <w:rPr>
                <w:rFonts w:hint="eastAsia" w:ascii="宋体" w:hAnsi="宋体" w:eastAsia="宋体" w:cs="宋体"/>
              </w:rPr>
            </w:pPr>
          </w:p>
        </w:tc>
      </w:tr>
      <w:tr w14:paraId="0CD076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tcBorders>
            <w:noWrap w:val="0"/>
            <w:textDirection w:val="tbRlV"/>
            <w:vAlign w:val="top"/>
          </w:tcPr>
          <w:p w14:paraId="31E9A101">
            <w:pPr>
              <w:pStyle w:val="9"/>
              <w:rPr>
                <w:rFonts w:hint="eastAsia" w:ascii="宋体" w:hAnsi="宋体" w:eastAsia="宋体" w:cs="宋体"/>
              </w:rPr>
            </w:pPr>
          </w:p>
        </w:tc>
        <w:tc>
          <w:tcPr>
            <w:tcW w:w="1079" w:type="dxa"/>
            <w:vMerge w:val="continue"/>
            <w:tcBorders>
              <w:top w:val="nil"/>
            </w:tcBorders>
            <w:noWrap w:val="0"/>
            <w:vAlign w:val="top"/>
          </w:tcPr>
          <w:p w14:paraId="0638BEC4">
            <w:pPr>
              <w:pStyle w:val="9"/>
              <w:rPr>
                <w:rFonts w:hint="eastAsia" w:ascii="宋体" w:hAnsi="宋体" w:eastAsia="宋体" w:cs="宋体"/>
              </w:rPr>
            </w:pPr>
          </w:p>
        </w:tc>
        <w:tc>
          <w:tcPr>
            <w:tcW w:w="1034" w:type="dxa"/>
            <w:vMerge w:val="continue"/>
            <w:tcBorders>
              <w:top w:val="nil"/>
            </w:tcBorders>
            <w:noWrap w:val="0"/>
            <w:vAlign w:val="top"/>
          </w:tcPr>
          <w:p w14:paraId="6FAD3281">
            <w:pPr>
              <w:pStyle w:val="9"/>
              <w:rPr>
                <w:rFonts w:hint="eastAsia" w:ascii="宋体" w:hAnsi="宋体" w:eastAsia="宋体" w:cs="宋体"/>
              </w:rPr>
            </w:pPr>
          </w:p>
        </w:tc>
        <w:tc>
          <w:tcPr>
            <w:tcW w:w="1269" w:type="dxa"/>
            <w:noWrap w:val="0"/>
            <w:vAlign w:val="center"/>
          </w:tcPr>
          <w:p w14:paraId="01849A90">
            <w:pPr>
              <w:keepNext w:val="0"/>
              <w:keepLines w:val="0"/>
              <w:widowControl/>
              <w:suppressLineNumbers w:val="0"/>
              <w:jc w:val="left"/>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18"/>
                <w:szCs w:val="18"/>
                <w:u w:val="none"/>
                <w:lang w:val="en-US" w:eastAsia="zh-CN" w:bidi="ar"/>
              </w:rPr>
              <w:t>社会公众满意度</w:t>
            </w:r>
          </w:p>
        </w:tc>
        <w:tc>
          <w:tcPr>
            <w:tcW w:w="1310" w:type="dxa"/>
            <w:noWrap w:val="0"/>
            <w:vAlign w:val="center"/>
          </w:tcPr>
          <w:p w14:paraId="4E771E07">
            <w:pPr>
              <w:keepNext w:val="0"/>
              <w:keepLines w:val="0"/>
              <w:widowControl/>
              <w:suppressLineNumbers w:val="0"/>
              <w:jc w:val="center"/>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21"/>
                <w:szCs w:val="21"/>
                <w:u w:val="none"/>
                <w:lang w:val="en-US" w:eastAsia="zh-CN" w:bidi="ar"/>
              </w:rPr>
              <w:t>≧95%</w:t>
            </w:r>
          </w:p>
        </w:tc>
        <w:tc>
          <w:tcPr>
            <w:tcW w:w="1268" w:type="dxa"/>
            <w:noWrap w:val="0"/>
            <w:vAlign w:val="center"/>
          </w:tcPr>
          <w:p w14:paraId="2C6F9E27">
            <w:pPr>
              <w:keepNext w:val="0"/>
              <w:keepLines w:val="0"/>
              <w:widowControl/>
              <w:suppressLineNumbers w:val="0"/>
              <w:jc w:val="center"/>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21"/>
                <w:szCs w:val="21"/>
                <w:u w:val="none"/>
                <w:lang w:val="en-US" w:eastAsia="zh-CN" w:bidi="ar"/>
              </w:rPr>
              <w:t>95%</w:t>
            </w:r>
          </w:p>
        </w:tc>
        <w:tc>
          <w:tcPr>
            <w:tcW w:w="716" w:type="dxa"/>
            <w:noWrap w:val="0"/>
            <w:vAlign w:val="center"/>
          </w:tcPr>
          <w:p w14:paraId="5F25498E">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4</w:t>
            </w:r>
          </w:p>
        </w:tc>
        <w:tc>
          <w:tcPr>
            <w:tcW w:w="873" w:type="dxa"/>
            <w:noWrap w:val="0"/>
            <w:vAlign w:val="center"/>
          </w:tcPr>
          <w:p w14:paraId="1AD78FE2">
            <w:pPr>
              <w:keepNext w:val="0"/>
              <w:keepLines w:val="0"/>
              <w:widowControl/>
              <w:suppressLineNumbers w:val="0"/>
              <w:jc w:val="center"/>
              <w:textAlignment w:val="center"/>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4</w:t>
            </w:r>
          </w:p>
        </w:tc>
        <w:tc>
          <w:tcPr>
            <w:tcW w:w="1450" w:type="dxa"/>
            <w:noWrap w:val="0"/>
            <w:vAlign w:val="top"/>
          </w:tcPr>
          <w:p w14:paraId="4E45D60B">
            <w:pPr>
              <w:pStyle w:val="9"/>
              <w:rPr>
                <w:rFonts w:hint="eastAsia" w:ascii="宋体" w:hAnsi="宋体" w:eastAsia="宋体" w:cs="宋体"/>
              </w:rPr>
            </w:pPr>
          </w:p>
        </w:tc>
      </w:tr>
      <w:tr w14:paraId="5E8721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noWrap w:val="0"/>
            <w:vAlign w:val="top"/>
          </w:tcPr>
          <w:p w14:paraId="11A530D9">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noWrap w:val="0"/>
            <w:vAlign w:val="top"/>
          </w:tcPr>
          <w:p w14:paraId="6DF7347B">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14:paraId="2DEA4500">
            <w:pPr>
              <w:pStyle w:val="9"/>
              <w:jc w:val="center"/>
              <w:rPr>
                <w:rFonts w:hint="default" w:ascii="宋体" w:hAnsi="宋体" w:eastAsia="宋体" w:cs="宋体"/>
                <w:lang w:val="en-US" w:eastAsia="zh-CN"/>
              </w:rPr>
            </w:pPr>
            <w:r>
              <w:rPr>
                <w:rFonts w:hint="eastAsia" w:ascii="宋体" w:hAnsi="宋体" w:eastAsia="宋体" w:cs="宋体"/>
                <w:lang w:val="en-US" w:eastAsia="zh-CN"/>
              </w:rPr>
              <w:t>97</w:t>
            </w:r>
          </w:p>
        </w:tc>
        <w:tc>
          <w:tcPr>
            <w:tcW w:w="1450" w:type="dxa"/>
            <w:noWrap w:val="0"/>
            <w:vAlign w:val="top"/>
          </w:tcPr>
          <w:p w14:paraId="64FC44D5">
            <w:pPr>
              <w:pStyle w:val="9"/>
              <w:rPr>
                <w:rFonts w:hint="eastAsia" w:ascii="宋体" w:hAnsi="宋体" w:eastAsia="宋体" w:cs="宋体"/>
              </w:rPr>
            </w:pPr>
          </w:p>
        </w:tc>
      </w:tr>
    </w:tbl>
    <w:p w14:paraId="41FC399F">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381E664F">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41AF3689">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8"/>
          <w:szCs w:val="28"/>
          <w:lang w:eastAsia="zh-CN"/>
        </w:rPr>
        <w:sectPr>
          <w:footerReference r:id="rId5"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r>
        <w:rPr>
          <w:rFonts w:hint="eastAsia" w:ascii="宋体" w:hAnsi="宋体" w:eastAsia="宋体" w:cs="宋体"/>
          <w:color w:val="000000"/>
          <w:spacing w:val="0"/>
          <w:position w:val="0"/>
          <w:sz w:val="23"/>
          <w:szCs w:val="23"/>
          <w:lang w:val="en-US" w:eastAsia="zh-CN"/>
        </w:rPr>
        <w:t>2024.6.14</w:t>
      </w:r>
    </w:p>
    <w:p w14:paraId="04F1B226">
      <w:pPr>
        <w:spacing w:before="191" w:line="230" w:lineRule="auto"/>
        <w:rPr>
          <w:rFonts w:hint="eastAsia" w:ascii="方正小标宋简体" w:hAnsi="方正小标宋简体" w:eastAsia="方正小标宋简体" w:cs="方正小标宋简体"/>
          <w:sz w:val="31"/>
          <w:szCs w:val="31"/>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ascii="Times New Roman" w:hAnsi="Times New Roman" w:eastAsia="Times New Roman" w:cs="Times New Roman"/>
          <w:spacing w:val="-4"/>
          <w:sz w:val="31"/>
          <w:szCs w:val="31"/>
        </w:rPr>
        <w:t>4</w:t>
      </w:r>
    </w:p>
    <w:p w14:paraId="17D6FC8D">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8"/>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14:paraId="2B05DB10">
        <w:tblPrEx>
          <w:tblCellMar>
            <w:top w:w="0" w:type="dxa"/>
            <w:left w:w="0" w:type="dxa"/>
            <w:bottom w:w="0" w:type="dxa"/>
            <w:right w:w="0" w:type="dxa"/>
          </w:tblCellMar>
        </w:tblPrEx>
        <w:trPr>
          <w:trHeight w:val="269" w:hRule="atLeast"/>
        </w:trPr>
        <w:tc>
          <w:tcPr>
            <w:tcW w:w="3118" w:type="dxa"/>
            <w:gridSpan w:val="3"/>
            <w:noWrap w:val="0"/>
            <w:vAlign w:val="top"/>
          </w:tcPr>
          <w:p w14:paraId="5AC36BB4">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14:paraId="7BEB4B34">
            <w:pPr>
              <w:pStyle w:val="9"/>
              <w:rPr>
                <w:rFonts w:hint="eastAsia" w:ascii="宋体" w:hAnsi="宋体" w:eastAsia="宋体" w:cs="宋体"/>
                <w:lang w:eastAsia="zh-CN"/>
              </w:rPr>
            </w:pPr>
            <w:r>
              <w:rPr>
                <w:rFonts w:hint="eastAsia" w:ascii="宋体" w:hAnsi="宋体" w:eastAsia="宋体" w:cs="宋体"/>
                <w:lang w:eastAsia="zh-CN"/>
              </w:rPr>
              <w:t>无</w:t>
            </w:r>
          </w:p>
        </w:tc>
      </w:tr>
      <w:tr w14:paraId="4521CE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14:paraId="5A0510BC">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14:paraId="5BD849F2">
            <w:pPr>
              <w:pStyle w:val="9"/>
              <w:rPr>
                <w:rFonts w:hint="eastAsia" w:ascii="宋体" w:hAnsi="宋体" w:eastAsia="宋体" w:cs="宋体"/>
              </w:rPr>
            </w:pPr>
          </w:p>
        </w:tc>
        <w:tc>
          <w:tcPr>
            <w:tcW w:w="1281" w:type="dxa"/>
            <w:noWrap w:val="0"/>
            <w:vAlign w:val="top"/>
          </w:tcPr>
          <w:p w14:paraId="6CCE3125">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14:paraId="782AEE61">
            <w:pPr>
              <w:pStyle w:val="9"/>
              <w:rPr>
                <w:rFonts w:hint="eastAsia" w:ascii="宋体" w:hAnsi="宋体" w:eastAsia="宋体" w:cs="宋体"/>
              </w:rPr>
            </w:pPr>
          </w:p>
        </w:tc>
      </w:tr>
      <w:tr w14:paraId="1626A2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62D11157">
            <w:pPr>
              <w:spacing w:before="61" w:line="241" w:lineRule="auto"/>
              <w:ind w:right="141"/>
              <w:jc w:val="both"/>
              <w:rPr>
                <w:rFonts w:hint="eastAsia" w:ascii="宋体" w:hAnsi="宋体" w:cs="宋体"/>
                <w:sz w:val="19"/>
                <w:szCs w:val="19"/>
                <w:lang w:eastAsia="zh-CN"/>
              </w:rPr>
            </w:pPr>
          </w:p>
          <w:p w14:paraId="23659A3C">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14:paraId="0C5D2C41">
            <w:pPr>
              <w:pStyle w:val="9"/>
              <w:rPr>
                <w:rFonts w:hint="eastAsia" w:ascii="宋体" w:hAnsi="宋体" w:eastAsia="宋体" w:cs="宋体"/>
              </w:rPr>
            </w:pPr>
          </w:p>
        </w:tc>
        <w:tc>
          <w:tcPr>
            <w:tcW w:w="1244" w:type="dxa"/>
            <w:noWrap w:val="0"/>
            <w:vAlign w:val="top"/>
          </w:tcPr>
          <w:p w14:paraId="166A375E">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14:paraId="2D0A3702">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14:paraId="0D38A3CD">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14:paraId="2A98FA1C">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68B0244A">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14:paraId="20A83DDA">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7365CC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0D1E7BF2">
            <w:pPr>
              <w:pStyle w:val="9"/>
              <w:rPr>
                <w:rFonts w:hint="eastAsia" w:ascii="宋体" w:hAnsi="宋体" w:eastAsia="宋体" w:cs="宋体"/>
              </w:rPr>
            </w:pPr>
          </w:p>
        </w:tc>
        <w:tc>
          <w:tcPr>
            <w:tcW w:w="2034" w:type="dxa"/>
            <w:gridSpan w:val="2"/>
            <w:noWrap w:val="0"/>
            <w:vAlign w:val="top"/>
          </w:tcPr>
          <w:p w14:paraId="2FB2F809">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top"/>
          </w:tcPr>
          <w:p w14:paraId="2D16ECD5">
            <w:pPr>
              <w:pStyle w:val="9"/>
              <w:rPr>
                <w:rFonts w:hint="eastAsia" w:ascii="宋体" w:hAnsi="宋体" w:eastAsia="宋体" w:cs="宋体"/>
              </w:rPr>
            </w:pPr>
          </w:p>
        </w:tc>
        <w:tc>
          <w:tcPr>
            <w:tcW w:w="1244" w:type="dxa"/>
            <w:noWrap w:val="0"/>
            <w:vAlign w:val="top"/>
          </w:tcPr>
          <w:p w14:paraId="0A07C824">
            <w:pPr>
              <w:pStyle w:val="9"/>
              <w:rPr>
                <w:rFonts w:hint="eastAsia" w:ascii="宋体" w:hAnsi="宋体" w:eastAsia="宋体" w:cs="宋体"/>
              </w:rPr>
            </w:pPr>
          </w:p>
        </w:tc>
        <w:tc>
          <w:tcPr>
            <w:tcW w:w="1281" w:type="dxa"/>
            <w:noWrap w:val="0"/>
            <w:vAlign w:val="top"/>
          </w:tcPr>
          <w:p w14:paraId="7E38542E">
            <w:pPr>
              <w:pStyle w:val="9"/>
              <w:rPr>
                <w:rFonts w:hint="eastAsia" w:ascii="宋体" w:hAnsi="宋体" w:eastAsia="宋体" w:cs="宋体"/>
              </w:rPr>
            </w:pPr>
          </w:p>
        </w:tc>
        <w:tc>
          <w:tcPr>
            <w:tcW w:w="673" w:type="dxa"/>
            <w:noWrap w:val="0"/>
            <w:vAlign w:val="top"/>
          </w:tcPr>
          <w:p w14:paraId="2DB9A134">
            <w:pPr>
              <w:spacing w:before="64" w:line="195" w:lineRule="auto"/>
              <w:ind w:left="331"/>
              <w:rPr>
                <w:rFonts w:hint="eastAsia" w:ascii="宋体" w:hAnsi="宋体" w:eastAsia="宋体" w:cs="宋体"/>
                <w:sz w:val="19"/>
                <w:szCs w:val="19"/>
              </w:rPr>
            </w:pPr>
            <w:r>
              <w:rPr>
                <w:rFonts w:hint="eastAsia" w:ascii="宋体" w:hAnsi="宋体" w:eastAsia="宋体" w:cs="宋体"/>
                <w:spacing w:val="-8"/>
                <w:sz w:val="19"/>
                <w:szCs w:val="19"/>
              </w:rPr>
              <w:t>10</w:t>
            </w:r>
          </w:p>
        </w:tc>
        <w:tc>
          <w:tcPr>
            <w:tcW w:w="873" w:type="dxa"/>
            <w:noWrap w:val="0"/>
            <w:vAlign w:val="top"/>
          </w:tcPr>
          <w:p w14:paraId="78B9ED28">
            <w:pPr>
              <w:pStyle w:val="9"/>
              <w:rPr>
                <w:rFonts w:hint="eastAsia" w:ascii="宋体" w:hAnsi="宋体" w:eastAsia="宋体" w:cs="宋体"/>
              </w:rPr>
            </w:pPr>
          </w:p>
        </w:tc>
        <w:tc>
          <w:tcPr>
            <w:tcW w:w="1422" w:type="dxa"/>
            <w:noWrap w:val="0"/>
            <w:vAlign w:val="top"/>
          </w:tcPr>
          <w:p w14:paraId="2E665E59">
            <w:pPr>
              <w:pStyle w:val="9"/>
              <w:rPr>
                <w:rFonts w:hint="eastAsia" w:ascii="宋体" w:hAnsi="宋体" w:eastAsia="宋体" w:cs="宋体"/>
              </w:rPr>
            </w:pPr>
          </w:p>
        </w:tc>
      </w:tr>
      <w:tr w14:paraId="3CB98C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14:paraId="0B20F4AC">
            <w:pPr>
              <w:pStyle w:val="9"/>
              <w:rPr>
                <w:rFonts w:hint="eastAsia" w:ascii="宋体" w:hAnsi="宋体" w:eastAsia="宋体" w:cs="宋体"/>
              </w:rPr>
            </w:pPr>
          </w:p>
        </w:tc>
        <w:tc>
          <w:tcPr>
            <w:tcW w:w="2034" w:type="dxa"/>
            <w:gridSpan w:val="2"/>
            <w:noWrap w:val="0"/>
            <w:vAlign w:val="top"/>
          </w:tcPr>
          <w:p w14:paraId="76303852">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top"/>
          </w:tcPr>
          <w:p w14:paraId="03CDC143">
            <w:pPr>
              <w:pStyle w:val="9"/>
              <w:rPr>
                <w:rFonts w:hint="eastAsia" w:ascii="宋体" w:hAnsi="宋体" w:eastAsia="宋体" w:cs="宋体"/>
              </w:rPr>
            </w:pPr>
          </w:p>
        </w:tc>
        <w:tc>
          <w:tcPr>
            <w:tcW w:w="1244" w:type="dxa"/>
            <w:noWrap w:val="0"/>
            <w:vAlign w:val="top"/>
          </w:tcPr>
          <w:p w14:paraId="7F4D9054">
            <w:pPr>
              <w:pStyle w:val="9"/>
              <w:rPr>
                <w:rFonts w:hint="eastAsia" w:ascii="宋体" w:hAnsi="宋体" w:eastAsia="宋体" w:cs="宋体"/>
              </w:rPr>
            </w:pPr>
          </w:p>
        </w:tc>
        <w:tc>
          <w:tcPr>
            <w:tcW w:w="1281" w:type="dxa"/>
            <w:noWrap w:val="0"/>
            <w:vAlign w:val="top"/>
          </w:tcPr>
          <w:p w14:paraId="58F0DE68">
            <w:pPr>
              <w:pStyle w:val="9"/>
              <w:rPr>
                <w:rFonts w:hint="eastAsia" w:ascii="宋体" w:hAnsi="宋体" w:eastAsia="宋体" w:cs="宋体"/>
              </w:rPr>
            </w:pPr>
          </w:p>
        </w:tc>
        <w:tc>
          <w:tcPr>
            <w:tcW w:w="673" w:type="dxa"/>
            <w:noWrap w:val="0"/>
            <w:vAlign w:val="top"/>
          </w:tcPr>
          <w:p w14:paraId="14828FCC">
            <w:pPr>
              <w:pStyle w:val="9"/>
              <w:rPr>
                <w:rFonts w:hint="eastAsia" w:ascii="宋体" w:hAnsi="宋体" w:eastAsia="宋体" w:cs="宋体"/>
              </w:rPr>
            </w:pPr>
          </w:p>
        </w:tc>
        <w:tc>
          <w:tcPr>
            <w:tcW w:w="873" w:type="dxa"/>
            <w:noWrap w:val="0"/>
            <w:vAlign w:val="top"/>
          </w:tcPr>
          <w:p w14:paraId="14771214">
            <w:pPr>
              <w:pStyle w:val="9"/>
              <w:rPr>
                <w:rFonts w:hint="eastAsia" w:ascii="宋体" w:hAnsi="宋体" w:eastAsia="宋体" w:cs="宋体"/>
              </w:rPr>
            </w:pPr>
          </w:p>
        </w:tc>
        <w:tc>
          <w:tcPr>
            <w:tcW w:w="1422" w:type="dxa"/>
            <w:noWrap w:val="0"/>
            <w:vAlign w:val="top"/>
          </w:tcPr>
          <w:p w14:paraId="25B1647E">
            <w:pPr>
              <w:pStyle w:val="9"/>
              <w:rPr>
                <w:rFonts w:hint="eastAsia" w:ascii="宋体" w:hAnsi="宋体" w:eastAsia="宋体" w:cs="宋体"/>
              </w:rPr>
            </w:pPr>
          </w:p>
        </w:tc>
      </w:tr>
      <w:tr w14:paraId="6B0536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38B60040">
            <w:pPr>
              <w:pStyle w:val="9"/>
              <w:rPr>
                <w:rFonts w:hint="eastAsia" w:ascii="宋体" w:hAnsi="宋体" w:eastAsia="宋体" w:cs="宋体"/>
              </w:rPr>
            </w:pPr>
          </w:p>
        </w:tc>
        <w:tc>
          <w:tcPr>
            <w:tcW w:w="2034" w:type="dxa"/>
            <w:gridSpan w:val="2"/>
            <w:noWrap w:val="0"/>
            <w:vAlign w:val="top"/>
          </w:tcPr>
          <w:p w14:paraId="438E4554">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14:paraId="4009F8E2">
            <w:pPr>
              <w:pStyle w:val="9"/>
              <w:rPr>
                <w:rFonts w:hint="eastAsia" w:ascii="宋体" w:hAnsi="宋体" w:eastAsia="宋体" w:cs="宋体"/>
              </w:rPr>
            </w:pPr>
          </w:p>
        </w:tc>
        <w:tc>
          <w:tcPr>
            <w:tcW w:w="1244" w:type="dxa"/>
            <w:noWrap w:val="0"/>
            <w:vAlign w:val="top"/>
          </w:tcPr>
          <w:p w14:paraId="4B1550FA">
            <w:pPr>
              <w:pStyle w:val="9"/>
              <w:rPr>
                <w:rFonts w:hint="eastAsia" w:ascii="宋体" w:hAnsi="宋体" w:eastAsia="宋体" w:cs="宋体"/>
              </w:rPr>
            </w:pPr>
          </w:p>
        </w:tc>
        <w:tc>
          <w:tcPr>
            <w:tcW w:w="1281" w:type="dxa"/>
            <w:noWrap w:val="0"/>
            <w:vAlign w:val="top"/>
          </w:tcPr>
          <w:p w14:paraId="02CD6954">
            <w:pPr>
              <w:pStyle w:val="9"/>
              <w:rPr>
                <w:rFonts w:hint="eastAsia" w:ascii="宋体" w:hAnsi="宋体" w:eastAsia="宋体" w:cs="宋体"/>
              </w:rPr>
            </w:pPr>
          </w:p>
        </w:tc>
        <w:tc>
          <w:tcPr>
            <w:tcW w:w="673" w:type="dxa"/>
            <w:noWrap w:val="0"/>
            <w:vAlign w:val="top"/>
          </w:tcPr>
          <w:p w14:paraId="7D0A0F43">
            <w:pPr>
              <w:pStyle w:val="9"/>
              <w:rPr>
                <w:rFonts w:hint="eastAsia" w:ascii="宋体" w:hAnsi="宋体" w:eastAsia="宋体" w:cs="宋体"/>
              </w:rPr>
            </w:pPr>
          </w:p>
        </w:tc>
        <w:tc>
          <w:tcPr>
            <w:tcW w:w="873" w:type="dxa"/>
            <w:noWrap w:val="0"/>
            <w:vAlign w:val="top"/>
          </w:tcPr>
          <w:p w14:paraId="0CF27BBC">
            <w:pPr>
              <w:pStyle w:val="9"/>
              <w:rPr>
                <w:rFonts w:hint="eastAsia" w:ascii="宋体" w:hAnsi="宋体" w:eastAsia="宋体" w:cs="宋体"/>
              </w:rPr>
            </w:pPr>
          </w:p>
        </w:tc>
        <w:tc>
          <w:tcPr>
            <w:tcW w:w="1422" w:type="dxa"/>
            <w:noWrap w:val="0"/>
            <w:vAlign w:val="top"/>
          </w:tcPr>
          <w:p w14:paraId="644EDDCF">
            <w:pPr>
              <w:pStyle w:val="9"/>
              <w:rPr>
                <w:rFonts w:hint="eastAsia" w:ascii="宋体" w:hAnsi="宋体" w:eastAsia="宋体" w:cs="宋体"/>
              </w:rPr>
            </w:pPr>
          </w:p>
        </w:tc>
      </w:tr>
      <w:tr w14:paraId="3EE13F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14:paraId="2411E566">
            <w:pPr>
              <w:pStyle w:val="9"/>
              <w:rPr>
                <w:rFonts w:hint="eastAsia" w:ascii="宋体" w:hAnsi="宋体" w:eastAsia="宋体" w:cs="宋体"/>
              </w:rPr>
            </w:pPr>
          </w:p>
        </w:tc>
        <w:tc>
          <w:tcPr>
            <w:tcW w:w="2034" w:type="dxa"/>
            <w:gridSpan w:val="2"/>
            <w:noWrap w:val="0"/>
            <w:vAlign w:val="top"/>
          </w:tcPr>
          <w:p w14:paraId="1224ECFD">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14:paraId="6A437867">
            <w:pPr>
              <w:pStyle w:val="9"/>
              <w:rPr>
                <w:rFonts w:hint="eastAsia" w:ascii="宋体" w:hAnsi="宋体" w:eastAsia="宋体" w:cs="宋体"/>
              </w:rPr>
            </w:pPr>
          </w:p>
        </w:tc>
        <w:tc>
          <w:tcPr>
            <w:tcW w:w="1244" w:type="dxa"/>
            <w:noWrap w:val="0"/>
            <w:vAlign w:val="top"/>
          </w:tcPr>
          <w:p w14:paraId="0C99244E">
            <w:pPr>
              <w:pStyle w:val="9"/>
              <w:rPr>
                <w:rFonts w:hint="eastAsia" w:ascii="宋体" w:hAnsi="宋体" w:eastAsia="宋体" w:cs="宋体"/>
              </w:rPr>
            </w:pPr>
          </w:p>
        </w:tc>
        <w:tc>
          <w:tcPr>
            <w:tcW w:w="1281" w:type="dxa"/>
            <w:noWrap w:val="0"/>
            <w:vAlign w:val="top"/>
          </w:tcPr>
          <w:p w14:paraId="7B688FDB">
            <w:pPr>
              <w:pStyle w:val="9"/>
              <w:rPr>
                <w:rFonts w:hint="eastAsia" w:ascii="宋体" w:hAnsi="宋体" w:eastAsia="宋体" w:cs="宋体"/>
              </w:rPr>
            </w:pPr>
          </w:p>
        </w:tc>
        <w:tc>
          <w:tcPr>
            <w:tcW w:w="673" w:type="dxa"/>
            <w:noWrap w:val="0"/>
            <w:vAlign w:val="top"/>
          </w:tcPr>
          <w:p w14:paraId="00396279">
            <w:pPr>
              <w:pStyle w:val="9"/>
              <w:rPr>
                <w:rFonts w:hint="eastAsia" w:ascii="宋体" w:hAnsi="宋体" w:eastAsia="宋体" w:cs="宋体"/>
              </w:rPr>
            </w:pPr>
          </w:p>
        </w:tc>
        <w:tc>
          <w:tcPr>
            <w:tcW w:w="873" w:type="dxa"/>
            <w:noWrap w:val="0"/>
            <w:vAlign w:val="top"/>
          </w:tcPr>
          <w:p w14:paraId="435292A7">
            <w:pPr>
              <w:pStyle w:val="9"/>
              <w:rPr>
                <w:rFonts w:hint="eastAsia" w:ascii="宋体" w:hAnsi="宋体" w:eastAsia="宋体" w:cs="宋体"/>
              </w:rPr>
            </w:pPr>
          </w:p>
        </w:tc>
        <w:tc>
          <w:tcPr>
            <w:tcW w:w="1422" w:type="dxa"/>
            <w:noWrap w:val="0"/>
            <w:vAlign w:val="top"/>
          </w:tcPr>
          <w:p w14:paraId="4CC924B5">
            <w:pPr>
              <w:pStyle w:val="9"/>
              <w:rPr>
                <w:rFonts w:hint="eastAsia" w:ascii="宋体" w:hAnsi="宋体" w:eastAsia="宋体" w:cs="宋体"/>
              </w:rPr>
            </w:pPr>
          </w:p>
        </w:tc>
      </w:tr>
      <w:tr w14:paraId="72521A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7BE14234">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14:paraId="30D332B8">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14:paraId="281FDE59">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14:paraId="0D47F715">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14:paraId="5CC4DCE8">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428188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14:paraId="5FA730DB">
            <w:pPr>
              <w:pStyle w:val="9"/>
              <w:rPr>
                <w:rFonts w:hint="eastAsia" w:ascii="宋体" w:hAnsi="宋体" w:eastAsia="宋体" w:cs="宋体"/>
              </w:rPr>
            </w:pPr>
          </w:p>
        </w:tc>
        <w:tc>
          <w:tcPr>
            <w:tcW w:w="4522" w:type="dxa"/>
            <w:gridSpan w:val="4"/>
            <w:noWrap w:val="0"/>
            <w:vAlign w:val="top"/>
          </w:tcPr>
          <w:p w14:paraId="205252E8">
            <w:pPr>
              <w:pStyle w:val="9"/>
              <w:rPr>
                <w:rFonts w:hint="eastAsia" w:ascii="宋体" w:hAnsi="宋体" w:eastAsia="宋体" w:cs="宋体"/>
              </w:rPr>
            </w:pPr>
          </w:p>
        </w:tc>
        <w:tc>
          <w:tcPr>
            <w:tcW w:w="4249" w:type="dxa"/>
            <w:gridSpan w:val="4"/>
            <w:noWrap w:val="0"/>
            <w:vAlign w:val="top"/>
          </w:tcPr>
          <w:p w14:paraId="574B439F">
            <w:pPr>
              <w:pStyle w:val="9"/>
              <w:rPr>
                <w:rFonts w:hint="eastAsia" w:ascii="宋体" w:hAnsi="宋体" w:eastAsia="宋体" w:cs="宋体"/>
              </w:rPr>
            </w:pPr>
          </w:p>
        </w:tc>
      </w:tr>
      <w:tr w14:paraId="05BB7D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14:paraId="41A299C8">
            <w:pPr>
              <w:pStyle w:val="9"/>
              <w:spacing w:line="366" w:lineRule="auto"/>
              <w:rPr>
                <w:rFonts w:hint="eastAsia" w:ascii="宋体" w:hAnsi="宋体" w:eastAsia="宋体" w:cs="宋体"/>
              </w:rPr>
            </w:pPr>
          </w:p>
          <w:p w14:paraId="1DAA74B3">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noWrap w:val="0"/>
            <w:vAlign w:val="top"/>
          </w:tcPr>
          <w:p w14:paraId="7B8E7EAA">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noWrap w:val="0"/>
            <w:vAlign w:val="top"/>
          </w:tcPr>
          <w:p w14:paraId="7645BD62">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noWrap w:val="0"/>
            <w:vAlign w:val="top"/>
          </w:tcPr>
          <w:p w14:paraId="67818559">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noWrap w:val="0"/>
            <w:vAlign w:val="top"/>
          </w:tcPr>
          <w:p w14:paraId="11CB0533">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14:paraId="61EA7245">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noWrap w:val="0"/>
            <w:vAlign w:val="top"/>
          </w:tcPr>
          <w:p w14:paraId="52C59D14">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14:paraId="769A01AF">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noWrap w:val="0"/>
            <w:vAlign w:val="top"/>
          </w:tcPr>
          <w:p w14:paraId="0EA743D0">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4B97627D">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noWrap w:val="0"/>
            <w:vAlign w:val="top"/>
          </w:tcPr>
          <w:p w14:paraId="5A4078B9">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14:paraId="2B3E95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5D5AB0DF">
            <w:pPr>
              <w:pStyle w:val="9"/>
              <w:rPr>
                <w:rFonts w:hint="eastAsia" w:ascii="宋体" w:hAnsi="宋体" w:eastAsia="宋体" w:cs="宋体"/>
              </w:rPr>
            </w:pPr>
          </w:p>
        </w:tc>
        <w:tc>
          <w:tcPr>
            <w:tcW w:w="1079" w:type="dxa"/>
            <w:vMerge w:val="restart"/>
            <w:tcBorders>
              <w:bottom w:val="nil"/>
            </w:tcBorders>
            <w:noWrap w:val="0"/>
            <w:vAlign w:val="top"/>
          </w:tcPr>
          <w:p w14:paraId="63048625">
            <w:pPr>
              <w:pStyle w:val="9"/>
              <w:spacing w:line="256" w:lineRule="auto"/>
              <w:rPr>
                <w:rFonts w:hint="eastAsia" w:ascii="宋体" w:hAnsi="宋体" w:eastAsia="宋体" w:cs="宋体"/>
              </w:rPr>
            </w:pPr>
          </w:p>
          <w:p w14:paraId="137E969F">
            <w:pPr>
              <w:pStyle w:val="9"/>
              <w:spacing w:line="256" w:lineRule="auto"/>
              <w:rPr>
                <w:rFonts w:hint="eastAsia" w:ascii="宋体" w:hAnsi="宋体" w:eastAsia="宋体" w:cs="宋体"/>
              </w:rPr>
            </w:pPr>
          </w:p>
          <w:p w14:paraId="2971C767">
            <w:pPr>
              <w:pStyle w:val="9"/>
              <w:spacing w:line="256" w:lineRule="auto"/>
              <w:rPr>
                <w:rFonts w:hint="eastAsia" w:ascii="宋体" w:hAnsi="宋体" w:eastAsia="宋体" w:cs="宋体"/>
              </w:rPr>
            </w:pPr>
          </w:p>
          <w:p w14:paraId="022012CD">
            <w:pPr>
              <w:pStyle w:val="9"/>
              <w:spacing w:line="257" w:lineRule="auto"/>
              <w:rPr>
                <w:rFonts w:hint="eastAsia" w:ascii="宋体" w:hAnsi="宋体" w:eastAsia="宋体" w:cs="宋体"/>
              </w:rPr>
            </w:pPr>
          </w:p>
          <w:p w14:paraId="59658F21">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14:paraId="0312A8D9">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noWrap w:val="0"/>
            <w:vAlign w:val="top"/>
          </w:tcPr>
          <w:p w14:paraId="76C0169D">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14:paraId="03475CBA">
            <w:pPr>
              <w:spacing w:before="126" w:line="239" w:lineRule="auto"/>
              <w:ind w:left="379" w:right="175" w:hanging="192"/>
              <w:rPr>
                <w:rFonts w:hint="eastAsia" w:ascii="宋体" w:hAnsi="宋体" w:eastAsia="宋体" w:cs="宋体"/>
                <w:sz w:val="19"/>
                <w:szCs w:val="19"/>
              </w:rPr>
            </w:pPr>
          </w:p>
        </w:tc>
        <w:tc>
          <w:tcPr>
            <w:tcW w:w="1244" w:type="dxa"/>
            <w:noWrap w:val="0"/>
            <w:vAlign w:val="top"/>
          </w:tcPr>
          <w:p w14:paraId="2B25AF67">
            <w:pPr>
              <w:pStyle w:val="9"/>
              <w:spacing w:line="225" w:lineRule="exact"/>
              <w:rPr>
                <w:rFonts w:hint="eastAsia" w:ascii="宋体" w:hAnsi="宋体" w:eastAsia="宋体" w:cs="宋体"/>
                <w:sz w:val="19"/>
              </w:rPr>
            </w:pPr>
          </w:p>
        </w:tc>
        <w:tc>
          <w:tcPr>
            <w:tcW w:w="1244" w:type="dxa"/>
            <w:noWrap w:val="0"/>
            <w:vAlign w:val="top"/>
          </w:tcPr>
          <w:p w14:paraId="59BB985C">
            <w:pPr>
              <w:pStyle w:val="9"/>
              <w:spacing w:line="225" w:lineRule="exact"/>
              <w:rPr>
                <w:rFonts w:hint="eastAsia" w:ascii="宋体" w:hAnsi="宋体" w:eastAsia="宋体" w:cs="宋体"/>
                <w:sz w:val="19"/>
              </w:rPr>
            </w:pPr>
          </w:p>
        </w:tc>
        <w:tc>
          <w:tcPr>
            <w:tcW w:w="1281" w:type="dxa"/>
            <w:noWrap w:val="0"/>
            <w:vAlign w:val="top"/>
          </w:tcPr>
          <w:p w14:paraId="4C680EAF">
            <w:pPr>
              <w:pStyle w:val="9"/>
              <w:spacing w:line="225" w:lineRule="exact"/>
              <w:rPr>
                <w:rFonts w:hint="eastAsia" w:ascii="宋体" w:hAnsi="宋体" w:eastAsia="宋体" w:cs="宋体"/>
                <w:sz w:val="19"/>
              </w:rPr>
            </w:pPr>
          </w:p>
        </w:tc>
        <w:tc>
          <w:tcPr>
            <w:tcW w:w="673" w:type="dxa"/>
            <w:noWrap w:val="0"/>
            <w:vAlign w:val="top"/>
          </w:tcPr>
          <w:p w14:paraId="6F522EFE">
            <w:pPr>
              <w:pStyle w:val="9"/>
              <w:spacing w:line="225" w:lineRule="exact"/>
              <w:rPr>
                <w:rFonts w:hint="eastAsia" w:ascii="宋体" w:hAnsi="宋体" w:eastAsia="宋体" w:cs="宋体"/>
                <w:sz w:val="19"/>
              </w:rPr>
            </w:pPr>
          </w:p>
        </w:tc>
        <w:tc>
          <w:tcPr>
            <w:tcW w:w="873" w:type="dxa"/>
            <w:noWrap w:val="0"/>
            <w:vAlign w:val="top"/>
          </w:tcPr>
          <w:p w14:paraId="43E654BF">
            <w:pPr>
              <w:pStyle w:val="9"/>
              <w:spacing w:line="225" w:lineRule="exact"/>
              <w:rPr>
                <w:rFonts w:hint="eastAsia" w:ascii="宋体" w:hAnsi="宋体" w:eastAsia="宋体" w:cs="宋体"/>
                <w:sz w:val="19"/>
              </w:rPr>
            </w:pPr>
          </w:p>
        </w:tc>
        <w:tc>
          <w:tcPr>
            <w:tcW w:w="1422" w:type="dxa"/>
            <w:noWrap w:val="0"/>
            <w:vAlign w:val="top"/>
          </w:tcPr>
          <w:p w14:paraId="555E6F16">
            <w:pPr>
              <w:pStyle w:val="9"/>
              <w:spacing w:line="225" w:lineRule="exact"/>
              <w:rPr>
                <w:rFonts w:hint="eastAsia" w:ascii="宋体" w:hAnsi="宋体" w:eastAsia="宋体" w:cs="宋体"/>
                <w:sz w:val="19"/>
              </w:rPr>
            </w:pPr>
          </w:p>
        </w:tc>
      </w:tr>
      <w:tr w14:paraId="766F8B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5E333855">
            <w:pPr>
              <w:pStyle w:val="9"/>
              <w:rPr>
                <w:rFonts w:hint="eastAsia" w:ascii="宋体" w:hAnsi="宋体" w:eastAsia="宋体" w:cs="宋体"/>
              </w:rPr>
            </w:pPr>
          </w:p>
        </w:tc>
        <w:tc>
          <w:tcPr>
            <w:tcW w:w="1079" w:type="dxa"/>
            <w:vMerge w:val="continue"/>
            <w:tcBorders>
              <w:top w:val="nil"/>
              <w:bottom w:val="nil"/>
            </w:tcBorders>
            <w:noWrap w:val="0"/>
            <w:vAlign w:val="top"/>
          </w:tcPr>
          <w:p w14:paraId="1E5E47BF">
            <w:pPr>
              <w:pStyle w:val="9"/>
              <w:rPr>
                <w:rFonts w:hint="eastAsia" w:ascii="宋体" w:hAnsi="宋体" w:eastAsia="宋体" w:cs="宋体"/>
              </w:rPr>
            </w:pPr>
          </w:p>
        </w:tc>
        <w:tc>
          <w:tcPr>
            <w:tcW w:w="955" w:type="dxa"/>
            <w:vMerge w:val="continue"/>
            <w:tcBorders>
              <w:top w:val="nil"/>
              <w:bottom w:val="nil"/>
            </w:tcBorders>
            <w:noWrap w:val="0"/>
            <w:vAlign w:val="top"/>
          </w:tcPr>
          <w:p w14:paraId="23FD4B9E">
            <w:pPr>
              <w:pStyle w:val="9"/>
              <w:rPr>
                <w:rFonts w:hint="eastAsia" w:ascii="宋体" w:hAnsi="宋体" w:eastAsia="宋体" w:cs="宋体"/>
              </w:rPr>
            </w:pPr>
          </w:p>
        </w:tc>
        <w:tc>
          <w:tcPr>
            <w:tcW w:w="1244" w:type="dxa"/>
            <w:noWrap w:val="0"/>
            <w:vAlign w:val="top"/>
          </w:tcPr>
          <w:p w14:paraId="19015E72">
            <w:pPr>
              <w:pStyle w:val="9"/>
              <w:spacing w:line="225" w:lineRule="exact"/>
              <w:rPr>
                <w:rFonts w:hint="eastAsia" w:ascii="宋体" w:hAnsi="宋体" w:eastAsia="宋体" w:cs="宋体"/>
                <w:sz w:val="19"/>
              </w:rPr>
            </w:pPr>
          </w:p>
        </w:tc>
        <w:tc>
          <w:tcPr>
            <w:tcW w:w="1244" w:type="dxa"/>
            <w:noWrap w:val="0"/>
            <w:vAlign w:val="top"/>
          </w:tcPr>
          <w:p w14:paraId="76868DEA">
            <w:pPr>
              <w:pStyle w:val="9"/>
              <w:spacing w:line="225" w:lineRule="exact"/>
              <w:rPr>
                <w:rFonts w:hint="eastAsia" w:ascii="宋体" w:hAnsi="宋体" w:eastAsia="宋体" w:cs="宋体"/>
                <w:sz w:val="19"/>
              </w:rPr>
            </w:pPr>
          </w:p>
        </w:tc>
        <w:tc>
          <w:tcPr>
            <w:tcW w:w="1281" w:type="dxa"/>
            <w:noWrap w:val="0"/>
            <w:vAlign w:val="top"/>
          </w:tcPr>
          <w:p w14:paraId="3F10E106">
            <w:pPr>
              <w:pStyle w:val="9"/>
              <w:spacing w:line="225" w:lineRule="exact"/>
              <w:rPr>
                <w:rFonts w:hint="eastAsia" w:ascii="宋体" w:hAnsi="宋体" w:eastAsia="宋体" w:cs="宋体"/>
                <w:sz w:val="19"/>
              </w:rPr>
            </w:pPr>
          </w:p>
        </w:tc>
        <w:tc>
          <w:tcPr>
            <w:tcW w:w="673" w:type="dxa"/>
            <w:noWrap w:val="0"/>
            <w:vAlign w:val="top"/>
          </w:tcPr>
          <w:p w14:paraId="68A1B6D6">
            <w:pPr>
              <w:pStyle w:val="9"/>
              <w:spacing w:line="225" w:lineRule="exact"/>
              <w:rPr>
                <w:rFonts w:hint="eastAsia" w:ascii="宋体" w:hAnsi="宋体" w:eastAsia="宋体" w:cs="宋体"/>
                <w:sz w:val="19"/>
              </w:rPr>
            </w:pPr>
          </w:p>
        </w:tc>
        <w:tc>
          <w:tcPr>
            <w:tcW w:w="873" w:type="dxa"/>
            <w:noWrap w:val="0"/>
            <w:vAlign w:val="top"/>
          </w:tcPr>
          <w:p w14:paraId="3052E1C2">
            <w:pPr>
              <w:pStyle w:val="9"/>
              <w:spacing w:line="225" w:lineRule="exact"/>
              <w:rPr>
                <w:rFonts w:hint="eastAsia" w:ascii="宋体" w:hAnsi="宋体" w:eastAsia="宋体" w:cs="宋体"/>
                <w:sz w:val="19"/>
              </w:rPr>
            </w:pPr>
          </w:p>
        </w:tc>
        <w:tc>
          <w:tcPr>
            <w:tcW w:w="1422" w:type="dxa"/>
            <w:noWrap w:val="0"/>
            <w:vAlign w:val="top"/>
          </w:tcPr>
          <w:p w14:paraId="2424F5E4">
            <w:pPr>
              <w:pStyle w:val="9"/>
              <w:spacing w:line="225" w:lineRule="exact"/>
              <w:rPr>
                <w:rFonts w:hint="eastAsia" w:ascii="宋体" w:hAnsi="宋体" w:eastAsia="宋体" w:cs="宋体"/>
                <w:sz w:val="19"/>
              </w:rPr>
            </w:pPr>
          </w:p>
        </w:tc>
      </w:tr>
      <w:tr w14:paraId="3E9779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16321D0">
            <w:pPr>
              <w:pStyle w:val="9"/>
              <w:rPr>
                <w:rFonts w:hint="eastAsia" w:ascii="宋体" w:hAnsi="宋体" w:eastAsia="宋体" w:cs="宋体"/>
              </w:rPr>
            </w:pPr>
          </w:p>
        </w:tc>
        <w:tc>
          <w:tcPr>
            <w:tcW w:w="1079" w:type="dxa"/>
            <w:vMerge w:val="continue"/>
            <w:tcBorders>
              <w:top w:val="nil"/>
              <w:bottom w:val="nil"/>
            </w:tcBorders>
            <w:noWrap w:val="0"/>
            <w:vAlign w:val="top"/>
          </w:tcPr>
          <w:p w14:paraId="4D4395DD">
            <w:pPr>
              <w:pStyle w:val="9"/>
              <w:rPr>
                <w:rFonts w:hint="eastAsia" w:ascii="宋体" w:hAnsi="宋体" w:eastAsia="宋体" w:cs="宋体"/>
              </w:rPr>
            </w:pPr>
          </w:p>
        </w:tc>
        <w:tc>
          <w:tcPr>
            <w:tcW w:w="955" w:type="dxa"/>
            <w:vMerge w:val="continue"/>
            <w:tcBorders>
              <w:top w:val="nil"/>
            </w:tcBorders>
            <w:noWrap w:val="0"/>
            <w:vAlign w:val="top"/>
          </w:tcPr>
          <w:p w14:paraId="2B30E793">
            <w:pPr>
              <w:pStyle w:val="9"/>
              <w:rPr>
                <w:rFonts w:hint="eastAsia" w:ascii="宋体" w:hAnsi="宋体" w:eastAsia="宋体" w:cs="宋体"/>
              </w:rPr>
            </w:pPr>
          </w:p>
        </w:tc>
        <w:tc>
          <w:tcPr>
            <w:tcW w:w="1244" w:type="dxa"/>
            <w:noWrap w:val="0"/>
            <w:vAlign w:val="top"/>
          </w:tcPr>
          <w:p w14:paraId="066B6310">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03A303AC">
            <w:pPr>
              <w:pStyle w:val="9"/>
              <w:spacing w:line="225" w:lineRule="exact"/>
              <w:rPr>
                <w:rFonts w:hint="eastAsia" w:ascii="宋体" w:hAnsi="宋体" w:eastAsia="宋体" w:cs="宋体"/>
                <w:sz w:val="19"/>
              </w:rPr>
            </w:pPr>
          </w:p>
        </w:tc>
        <w:tc>
          <w:tcPr>
            <w:tcW w:w="1281" w:type="dxa"/>
            <w:noWrap w:val="0"/>
            <w:vAlign w:val="top"/>
          </w:tcPr>
          <w:p w14:paraId="51894E2B">
            <w:pPr>
              <w:pStyle w:val="9"/>
              <w:spacing w:line="225" w:lineRule="exact"/>
              <w:rPr>
                <w:rFonts w:hint="eastAsia" w:ascii="宋体" w:hAnsi="宋体" w:eastAsia="宋体" w:cs="宋体"/>
                <w:sz w:val="19"/>
              </w:rPr>
            </w:pPr>
          </w:p>
        </w:tc>
        <w:tc>
          <w:tcPr>
            <w:tcW w:w="673" w:type="dxa"/>
            <w:noWrap w:val="0"/>
            <w:vAlign w:val="top"/>
          </w:tcPr>
          <w:p w14:paraId="0AACED06">
            <w:pPr>
              <w:pStyle w:val="9"/>
              <w:spacing w:line="225" w:lineRule="exact"/>
              <w:rPr>
                <w:rFonts w:hint="eastAsia" w:ascii="宋体" w:hAnsi="宋体" w:eastAsia="宋体" w:cs="宋体"/>
                <w:sz w:val="19"/>
              </w:rPr>
            </w:pPr>
          </w:p>
        </w:tc>
        <w:tc>
          <w:tcPr>
            <w:tcW w:w="873" w:type="dxa"/>
            <w:noWrap w:val="0"/>
            <w:vAlign w:val="top"/>
          </w:tcPr>
          <w:p w14:paraId="31919398">
            <w:pPr>
              <w:pStyle w:val="9"/>
              <w:spacing w:line="225" w:lineRule="exact"/>
              <w:rPr>
                <w:rFonts w:hint="eastAsia" w:ascii="宋体" w:hAnsi="宋体" w:eastAsia="宋体" w:cs="宋体"/>
                <w:sz w:val="19"/>
              </w:rPr>
            </w:pPr>
          </w:p>
        </w:tc>
        <w:tc>
          <w:tcPr>
            <w:tcW w:w="1422" w:type="dxa"/>
            <w:noWrap w:val="0"/>
            <w:vAlign w:val="top"/>
          </w:tcPr>
          <w:p w14:paraId="277419DC">
            <w:pPr>
              <w:pStyle w:val="9"/>
              <w:spacing w:line="225" w:lineRule="exact"/>
              <w:rPr>
                <w:rFonts w:hint="eastAsia" w:ascii="宋体" w:hAnsi="宋体" w:eastAsia="宋体" w:cs="宋体"/>
                <w:sz w:val="19"/>
              </w:rPr>
            </w:pPr>
          </w:p>
        </w:tc>
      </w:tr>
      <w:tr w14:paraId="7A71D6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3F4BF6C9">
            <w:pPr>
              <w:pStyle w:val="9"/>
              <w:rPr>
                <w:rFonts w:hint="eastAsia" w:ascii="宋体" w:hAnsi="宋体" w:eastAsia="宋体" w:cs="宋体"/>
              </w:rPr>
            </w:pPr>
          </w:p>
        </w:tc>
        <w:tc>
          <w:tcPr>
            <w:tcW w:w="1079" w:type="dxa"/>
            <w:vMerge w:val="continue"/>
            <w:tcBorders>
              <w:top w:val="nil"/>
              <w:bottom w:val="nil"/>
            </w:tcBorders>
            <w:noWrap w:val="0"/>
            <w:vAlign w:val="top"/>
          </w:tcPr>
          <w:p w14:paraId="4E7D425A">
            <w:pPr>
              <w:pStyle w:val="9"/>
              <w:rPr>
                <w:rFonts w:hint="eastAsia" w:ascii="宋体" w:hAnsi="宋体" w:eastAsia="宋体" w:cs="宋体"/>
              </w:rPr>
            </w:pPr>
          </w:p>
        </w:tc>
        <w:tc>
          <w:tcPr>
            <w:tcW w:w="955" w:type="dxa"/>
            <w:vMerge w:val="restart"/>
            <w:tcBorders>
              <w:bottom w:val="nil"/>
            </w:tcBorders>
            <w:noWrap w:val="0"/>
            <w:vAlign w:val="top"/>
          </w:tcPr>
          <w:p w14:paraId="66D513D1">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14:paraId="02FF1243">
            <w:pPr>
              <w:spacing w:before="126" w:line="239" w:lineRule="auto"/>
              <w:ind w:left="379" w:right="175" w:hanging="196"/>
              <w:rPr>
                <w:rFonts w:hint="eastAsia" w:ascii="宋体" w:hAnsi="宋体" w:eastAsia="宋体" w:cs="宋体"/>
                <w:sz w:val="19"/>
                <w:szCs w:val="19"/>
              </w:rPr>
            </w:pPr>
          </w:p>
        </w:tc>
        <w:tc>
          <w:tcPr>
            <w:tcW w:w="1244" w:type="dxa"/>
            <w:noWrap w:val="0"/>
            <w:vAlign w:val="top"/>
          </w:tcPr>
          <w:p w14:paraId="2B69B679">
            <w:pPr>
              <w:pStyle w:val="9"/>
              <w:spacing w:line="225" w:lineRule="exact"/>
              <w:rPr>
                <w:rFonts w:hint="eastAsia" w:ascii="宋体" w:hAnsi="宋体" w:eastAsia="宋体" w:cs="宋体"/>
                <w:sz w:val="19"/>
              </w:rPr>
            </w:pPr>
          </w:p>
        </w:tc>
        <w:tc>
          <w:tcPr>
            <w:tcW w:w="1244" w:type="dxa"/>
            <w:noWrap w:val="0"/>
            <w:vAlign w:val="top"/>
          </w:tcPr>
          <w:p w14:paraId="64FBF165">
            <w:pPr>
              <w:pStyle w:val="9"/>
              <w:spacing w:line="225" w:lineRule="exact"/>
              <w:rPr>
                <w:rFonts w:hint="eastAsia" w:ascii="宋体" w:hAnsi="宋体" w:eastAsia="宋体" w:cs="宋体"/>
                <w:sz w:val="19"/>
              </w:rPr>
            </w:pPr>
          </w:p>
        </w:tc>
        <w:tc>
          <w:tcPr>
            <w:tcW w:w="1281" w:type="dxa"/>
            <w:noWrap w:val="0"/>
            <w:vAlign w:val="top"/>
          </w:tcPr>
          <w:p w14:paraId="16B2EE37">
            <w:pPr>
              <w:pStyle w:val="9"/>
              <w:spacing w:line="225" w:lineRule="exact"/>
              <w:rPr>
                <w:rFonts w:hint="eastAsia" w:ascii="宋体" w:hAnsi="宋体" w:eastAsia="宋体" w:cs="宋体"/>
                <w:sz w:val="19"/>
              </w:rPr>
            </w:pPr>
          </w:p>
        </w:tc>
        <w:tc>
          <w:tcPr>
            <w:tcW w:w="673" w:type="dxa"/>
            <w:noWrap w:val="0"/>
            <w:vAlign w:val="top"/>
          </w:tcPr>
          <w:p w14:paraId="2C582DB1">
            <w:pPr>
              <w:pStyle w:val="9"/>
              <w:spacing w:line="225" w:lineRule="exact"/>
              <w:rPr>
                <w:rFonts w:hint="eastAsia" w:ascii="宋体" w:hAnsi="宋体" w:eastAsia="宋体" w:cs="宋体"/>
                <w:sz w:val="19"/>
              </w:rPr>
            </w:pPr>
          </w:p>
        </w:tc>
        <w:tc>
          <w:tcPr>
            <w:tcW w:w="873" w:type="dxa"/>
            <w:noWrap w:val="0"/>
            <w:vAlign w:val="top"/>
          </w:tcPr>
          <w:p w14:paraId="22CE6DA4">
            <w:pPr>
              <w:pStyle w:val="9"/>
              <w:spacing w:line="225" w:lineRule="exact"/>
              <w:rPr>
                <w:rFonts w:hint="eastAsia" w:ascii="宋体" w:hAnsi="宋体" w:eastAsia="宋体" w:cs="宋体"/>
                <w:sz w:val="19"/>
              </w:rPr>
            </w:pPr>
          </w:p>
        </w:tc>
        <w:tc>
          <w:tcPr>
            <w:tcW w:w="1422" w:type="dxa"/>
            <w:noWrap w:val="0"/>
            <w:vAlign w:val="top"/>
          </w:tcPr>
          <w:p w14:paraId="38E4BF00">
            <w:pPr>
              <w:pStyle w:val="9"/>
              <w:spacing w:line="225" w:lineRule="exact"/>
              <w:rPr>
                <w:rFonts w:hint="eastAsia" w:ascii="宋体" w:hAnsi="宋体" w:eastAsia="宋体" w:cs="宋体"/>
                <w:sz w:val="19"/>
              </w:rPr>
            </w:pPr>
          </w:p>
        </w:tc>
      </w:tr>
      <w:tr w14:paraId="4D7485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2FDDD2F1">
            <w:pPr>
              <w:pStyle w:val="9"/>
              <w:rPr>
                <w:rFonts w:hint="eastAsia" w:ascii="宋体" w:hAnsi="宋体" w:eastAsia="宋体" w:cs="宋体"/>
              </w:rPr>
            </w:pPr>
          </w:p>
        </w:tc>
        <w:tc>
          <w:tcPr>
            <w:tcW w:w="1079" w:type="dxa"/>
            <w:vMerge w:val="continue"/>
            <w:tcBorders>
              <w:top w:val="nil"/>
              <w:bottom w:val="nil"/>
            </w:tcBorders>
            <w:noWrap w:val="0"/>
            <w:vAlign w:val="top"/>
          </w:tcPr>
          <w:p w14:paraId="60DC755F">
            <w:pPr>
              <w:pStyle w:val="9"/>
              <w:rPr>
                <w:rFonts w:hint="eastAsia" w:ascii="宋体" w:hAnsi="宋体" w:eastAsia="宋体" w:cs="宋体"/>
              </w:rPr>
            </w:pPr>
          </w:p>
        </w:tc>
        <w:tc>
          <w:tcPr>
            <w:tcW w:w="955" w:type="dxa"/>
            <w:vMerge w:val="continue"/>
            <w:tcBorders>
              <w:top w:val="nil"/>
              <w:bottom w:val="nil"/>
            </w:tcBorders>
            <w:noWrap w:val="0"/>
            <w:vAlign w:val="top"/>
          </w:tcPr>
          <w:p w14:paraId="53E24687">
            <w:pPr>
              <w:pStyle w:val="9"/>
              <w:rPr>
                <w:rFonts w:hint="eastAsia" w:ascii="宋体" w:hAnsi="宋体" w:eastAsia="宋体" w:cs="宋体"/>
              </w:rPr>
            </w:pPr>
          </w:p>
        </w:tc>
        <w:tc>
          <w:tcPr>
            <w:tcW w:w="1244" w:type="dxa"/>
            <w:noWrap w:val="0"/>
            <w:vAlign w:val="top"/>
          </w:tcPr>
          <w:p w14:paraId="6FBF2761">
            <w:pPr>
              <w:pStyle w:val="9"/>
              <w:spacing w:line="225" w:lineRule="exact"/>
              <w:rPr>
                <w:rFonts w:hint="eastAsia" w:ascii="宋体" w:hAnsi="宋体" w:eastAsia="宋体" w:cs="宋体"/>
                <w:sz w:val="19"/>
              </w:rPr>
            </w:pPr>
          </w:p>
        </w:tc>
        <w:tc>
          <w:tcPr>
            <w:tcW w:w="1244" w:type="dxa"/>
            <w:noWrap w:val="0"/>
            <w:vAlign w:val="top"/>
          </w:tcPr>
          <w:p w14:paraId="625DE721">
            <w:pPr>
              <w:pStyle w:val="9"/>
              <w:spacing w:line="225" w:lineRule="exact"/>
              <w:rPr>
                <w:rFonts w:hint="eastAsia" w:ascii="宋体" w:hAnsi="宋体" w:eastAsia="宋体" w:cs="宋体"/>
                <w:sz w:val="19"/>
              </w:rPr>
            </w:pPr>
          </w:p>
        </w:tc>
        <w:tc>
          <w:tcPr>
            <w:tcW w:w="1281" w:type="dxa"/>
            <w:noWrap w:val="0"/>
            <w:vAlign w:val="top"/>
          </w:tcPr>
          <w:p w14:paraId="0F178901">
            <w:pPr>
              <w:pStyle w:val="9"/>
              <w:spacing w:line="225" w:lineRule="exact"/>
              <w:rPr>
                <w:rFonts w:hint="eastAsia" w:ascii="宋体" w:hAnsi="宋体" w:eastAsia="宋体" w:cs="宋体"/>
                <w:sz w:val="19"/>
              </w:rPr>
            </w:pPr>
          </w:p>
        </w:tc>
        <w:tc>
          <w:tcPr>
            <w:tcW w:w="673" w:type="dxa"/>
            <w:noWrap w:val="0"/>
            <w:vAlign w:val="top"/>
          </w:tcPr>
          <w:p w14:paraId="01924984">
            <w:pPr>
              <w:pStyle w:val="9"/>
              <w:spacing w:line="225" w:lineRule="exact"/>
              <w:rPr>
                <w:rFonts w:hint="eastAsia" w:ascii="宋体" w:hAnsi="宋体" w:eastAsia="宋体" w:cs="宋体"/>
                <w:sz w:val="19"/>
              </w:rPr>
            </w:pPr>
          </w:p>
        </w:tc>
        <w:tc>
          <w:tcPr>
            <w:tcW w:w="873" w:type="dxa"/>
            <w:noWrap w:val="0"/>
            <w:vAlign w:val="top"/>
          </w:tcPr>
          <w:p w14:paraId="2EAB6BFD">
            <w:pPr>
              <w:pStyle w:val="9"/>
              <w:spacing w:line="225" w:lineRule="exact"/>
              <w:rPr>
                <w:rFonts w:hint="eastAsia" w:ascii="宋体" w:hAnsi="宋体" w:eastAsia="宋体" w:cs="宋体"/>
                <w:sz w:val="19"/>
              </w:rPr>
            </w:pPr>
          </w:p>
        </w:tc>
        <w:tc>
          <w:tcPr>
            <w:tcW w:w="1422" w:type="dxa"/>
            <w:noWrap w:val="0"/>
            <w:vAlign w:val="top"/>
          </w:tcPr>
          <w:p w14:paraId="5AB6BA07">
            <w:pPr>
              <w:pStyle w:val="9"/>
              <w:spacing w:line="225" w:lineRule="exact"/>
              <w:rPr>
                <w:rFonts w:hint="eastAsia" w:ascii="宋体" w:hAnsi="宋体" w:eastAsia="宋体" w:cs="宋体"/>
                <w:sz w:val="19"/>
              </w:rPr>
            </w:pPr>
          </w:p>
        </w:tc>
      </w:tr>
      <w:tr w14:paraId="0FC362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0234163B">
            <w:pPr>
              <w:pStyle w:val="9"/>
              <w:rPr>
                <w:rFonts w:hint="eastAsia" w:ascii="宋体" w:hAnsi="宋体" w:eastAsia="宋体" w:cs="宋体"/>
              </w:rPr>
            </w:pPr>
          </w:p>
        </w:tc>
        <w:tc>
          <w:tcPr>
            <w:tcW w:w="1079" w:type="dxa"/>
            <w:vMerge w:val="continue"/>
            <w:tcBorders>
              <w:top w:val="nil"/>
              <w:bottom w:val="nil"/>
            </w:tcBorders>
            <w:noWrap w:val="0"/>
            <w:vAlign w:val="top"/>
          </w:tcPr>
          <w:p w14:paraId="56C7AA12">
            <w:pPr>
              <w:pStyle w:val="9"/>
              <w:rPr>
                <w:rFonts w:hint="eastAsia" w:ascii="宋体" w:hAnsi="宋体" w:eastAsia="宋体" w:cs="宋体"/>
              </w:rPr>
            </w:pPr>
          </w:p>
        </w:tc>
        <w:tc>
          <w:tcPr>
            <w:tcW w:w="955" w:type="dxa"/>
            <w:vMerge w:val="continue"/>
            <w:tcBorders>
              <w:top w:val="nil"/>
            </w:tcBorders>
            <w:noWrap w:val="0"/>
            <w:vAlign w:val="top"/>
          </w:tcPr>
          <w:p w14:paraId="432D49E6">
            <w:pPr>
              <w:pStyle w:val="9"/>
              <w:rPr>
                <w:rFonts w:hint="eastAsia" w:ascii="宋体" w:hAnsi="宋体" w:eastAsia="宋体" w:cs="宋体"/>
              </w:rPr>
            </w:pPr>
          </w:p>
        </w:tc>
        <w:tc>
          <w:tcPr>
            <w:tcW w:w="1244" w:type="dxa"/>
            <w:noWrap w:val="0"/>
            <w:vAlign w:val="top"/>
          </w:tcPr>
          <w:p w14:paraId="0124A2CB">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65EA614A">
            <w:pPr>
              <w:pStyle w:val="9"/>
              <w:spacing w:line="225" w:lineRule="exact"/>
              <w:rPr>
                <w:rFonts w:hint="eastAsia" w:ascii="宋体" w:hAnsi="宋体" w:eastAsia="宋体" w:cs="宋体"/>
                <w:sz w:val="19"/>
              </w:rPr>
            </w:pPr>
          </w:p>
        </w:tc>
        <w:tc>
          <w:tcPr>
            <w:tcW w:w="1281" w:type="dxa"/>
            <w:noWrap w:val="0"/>
            <w:vAlign w:val="top"/>
          </w:tcPr>
          <w:p w14:paraId="3CDDD8A2">
            <w:pPr>
              <w:pStyle w:val="9"/>
              <w:spacing w:line="225" w:lineRule="exact"/>
              <w:rPr>
                <w:rFonts w:hint="eastAsia" w:ascii="宋体" w:hAnsi="宋体" w:eastAsia="宋体" w:cs="宋体"/>
                <w:sz w:val="19"/>
              </w:rPr>
            </w:pPr>
          </w:p>
        </w:tc>
        <w:tc>
          <w:tcPr>
            <w:tcW w:w="673" w:type="dxa"/>
            <w:noWrap w:val="0"/>
            <w:vAlign w:val="top"/>
          </w:tcPr>
          <w:p w14:paraId="3C38D851">
            <w:pPr>
              <w:pStyle w:val="9"/>
              <w:spacing w:line="225" w:lineRule="exact"/>
              <w:rPr>
                <w:rFonts w:hint="eastAsia" w:ascii="宋体" w:hAnsi="宋体" w:eastAsia="宋体" w:cs="宋体"/>
                <w:sz w:val="19"/>
              </w:rPr>
            </w:pPr>
          </w:p>
        </w:tc>
        <w:tc>
          <w:tcPr>
            <w:tcW w:w="873" w:type="dxa"/>
            <w:noWrap w:val="0"/>
            <w:vAlign w:val="top"/>
          </w:tcPr>
          <w:p w14:paraId="68B15CB4">
            <w:pPr>
              <w:pStyle w:val="9"/>
              <w:spacing w:line="225" w:lineRule="exact"/>
              <w:rPr>
                <w:rFonts w:hint="eastAsia" w:ascii="宋体" w:hAnsi="宋体" w:eastAsia="宋体" w:cs="宋体"/>
                <w:sz w:val="19"/>
              </w:rPr>
            </w:pPr>
          </w:p>
        </w:tc>
        <w:tc>
          <w:tcPr>
            <w:tcW w:w="1422" w:type="dxa"/>
            <w:noWrap w:val="0"/>
            <w:vAlign w:val="top"/>
          </w:tcPr>
          <w:p w14:paraId="010B1330">
            <w:pPr>
              <w:pStyle w:val="9"/>
              <w:spacing w:line="225" w:lineRule="exact"/>
              <w:rPr>
                <w:rFonts w:hint="eastAsia" w:ascii="宋体" w:hAnsi="宋体" w:eastAsia="宋体" w:cs="宋体"/>
                <w:sz w:val="19"/>
              </w:rPr>
            </w:pPr>
          </w:p>
        </w:tc>
      </w:tr>
      <w:tr w14:paraId="491B2E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noWrap w:val="0"/>
            <w:textDirection w:val="tbRlV"/>
            <w:vAlign w:val="top"/>
          </w:tcPr>
          <w:p w14:paraId="50045494">
            <w:pPr>
              <w:pStyle w:val="9"/>
              <w:rPr>
                <w:rFonts w:hint="eastAsia" w:ascii="宋体" w:hAnsi="宋体" w:eastAsia="宋体" w:cs="宋体"/>
              </w:rPr>
            </w:pPr>
          </w:p>
        </w:tc>
        <w:tc>
          <w:tcPr>
            <w:tcW w:w="1079" w:type="dxa"/>
            <w:vMerge w:val="continue"/>
            <w:tcBorders>
              <w:top w:val="nil"/>
              <w:bottom w:val="nil"/>
            </w:tcBorders>
            <w:noWrap w:val="0"/>
            <w:vAlign w:val="top"/>
          </w:tcPr>
          <w:p w14:paraId="79A806DF">
            <w:pPr>
              <w:pStyle w:val="9"/>
              <w:rPr>
                <w:rFonts w:hint="eastAsia" w:ascii="宋体" w:hAnsi="宋体" w:eastAsia="宋体" w:cs="宋体"/>
              </w:rPr>
            </w:pPr>
          </w:p>
        </w:tc>
        <w:tc>
          <w:tcPr>
            <w:tcW w:w="955" w:type="dxa"/>
            <w:vMerge w:val="restart"/>
            <w:tcBorders>
              <w:bottom w:val="nil"/>
            </w:tcBorders>
            <w:noWrap w:val="0"/>
            <w:vAlign w:val="top"/>
          </w:tcPr>
          <w:p w14:paraId="50208D49">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14:paraId="76F7D0CA">
            <w:pPr>
              <w:spacing w:before="126" w:line="239" w:lineRule="auto"/>
              <w:ind w:left="379" w:right="175" w:hanging="178"/>
              <w:rPr>
                <w:rFonts w:hint="eastAsia" w:ascii="宋体" w:hAnsi="宋体" w:eastAsia="宋体" w:cs="宋体"/>
                <w:sz w:val="19"/>
                <w:szCs w:val="19"/>
              </w:rPr>
            </w:pPr>
          </w:p>
        </w:tc>
        <w:tc>
          <w:tcPr>
            <w:tcW w:w="1244" w:type="dxa"/>
            <w:noWrap w:val="0"/>
            <w:vAlign w:val="top"/>
          </w:tcPr>
          <w:p w14:paraId="710E78FD">
            <w:pPr>
              <w:pStyle w:val="9"/>
              <w:spacing w:line="224" w:lineRule="exact"/>
              <w:rPr>
                <w:rFonts w:hint="eastAsia" w:ascii="宋体" w:hAnsi="宋体" w:eastAsia="宋体" w:cs="宋体"/>
                <w:sz w:val="19"/>
              </w:rPr>
            </w:pPr>
          </w:p>
        </w:tc>
        <w:tc>
          <w:tcPr>
            <w:tcW w:w="1244" w:type="dxa"/>
            <w:noWrap w:val="0"/>
            <w:vAlign w:val="top"/>
          </w:tcPr>
          <w:p w14:paraId="0328A095">
            <w:pPr>
              <w:pStyle w:val="9"/>
              <w:spacing w:line="224" w:lineRule="exact"/>
              <w:rPr>
                <w:rFonts w:hint="eastAsia" w:ascii="宋体" w:hAnsi="宋体" w:eastAsia="宋体" w:cs="宋体"/>
                <w:sz w:val="19"/>
              </w:rPr>
            </w:pPr>
          </w:p>
        </w:tc>
        <w:tc>
          <w:tcPr>
            <w:tcW w:w="1281" w:type="dxa"/>
            <w:noWrap w:val="0"/>
            <w:vAlign w:val="top"/>
          </w:tcPr>
          <w:p w14:paraId="54273B69">
            <w:pPr>
              <w:pStyle w:val="9"/>
              <w:spacing w:line="224" w:lineRule="exact"/>
              <w:rPr>
                <w:rFonts w:hint="eastAsia" w:ascii="宋体" w:hAnsi="宋体" w:eastAsia="宋体" w:cs="宋体"/>
                <w:sz w:val="19"/>
              </w:rPr>
            </w:pPr>
          </w:p>
        </w:tc>
        <w:tc>
          <w:tcPr>
            <w:tcW w:w="673" w:type="dxa"/>
            <w:noWrap w:val="0"/>
            <w:vAlign w:val="top"/>
          </w:tcPr>
          <w:p w14:paraId="6A059561">
            <w:pPr>
              <w:pStyle w:val="9"/>
              <w:spacing w:line="224" w:lineRule="exact"/>
              <w:rPr>
                <w:rFonts w:hint="eastAsia" w:ascii="宋体" w:hAnsi="宋体" w:eastAsia="宋体" w:cs="宋体"/>
                <w:sz w:val="19"/>
              </w:rPr>
            </w:pPr>
          </w:p>
        </w:tc>
        <w:tc>
          <w:tcPr>
            <w:tcW w:w="873" w:type="dxa"/>
            <w:noWrap w:val="0"/>
            <w:vAlign w:val="top"/>
          </w:tcPr>
          <w:p w14:paraId="7E8155A2">
            <w:pPr>
              <w:pStyle w:val="9"/>
              <w:spacing w:line="224" w:lineRule="exact"/>
              <w:rPr>
                <w:rFonts w:hint="eastAsia" w:ascii="宋体" w:hAnsi="宋体" w:eastAsia="宋体" w:cs="宋体"/>
                <w:sz w:val="19"/>
              </w:rPr>
            </w:pPr>
          </w:p>
        </w:tc>
        <w:tc>
          <w:tcPr>
            <w:tcW w:w="1422" w:type="dxa"/>
            <w:noWrap w:val="0"/>
            <w:vAlign w:val="top"/>
          </w:tcPr>
          <w:p w14:paraId="7E4DC060">
            <w:pPr>
              <w:pStyle w:val="9"/>
              <w:spacing w:line="224" w:lineRule="exact"/>
              <w:rPr>
                <w:rFonts w:hint="eastAsia" w:ascii="宋体" w:hAnsi="宋体" w:eastAsia="宋体" w:cs="宋体"/>
                <w:sz w:val="19"/>
              </w:rPr>
            </w:pPr>
          </w:p>
        </w:tc>
      </w:tr>
      <w:tr w14:paraId="0C43C1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8AD065C">
            <w:pPr>
              <w:pStyle w:val="9"/>
              <w:rPr>
                <w:rFonts w:hint="eastAsia" w:ascii="宋体" w:hAnsi="宋体" w:eastAsia="宋体" w:cs="宋体"/>
              </w:rPr>
            </w:pPr>
          </w:p>
        </w:tc>
        <w:tc>
          <w:tcPr>
            <w:tcW w:w="1079" w:type="dxa"/>
            <w:vMerge w:val="continue"/>
            <w:tcBorders>
              <w:top w:val="nil"/>
              <w:bottom w:val="nil"/>
            </w:tcBorders>
            <w:noWrap w:val="0"/>
            <w:vAlign w:val="top"/>
          </w:tcPr>
          <w:p w14:paraId="54343480">
            <w:pPr>
              <w:pStyle w:val="9"/>
              <w:rPr>
                <w:rFonts w:hint="eastAsia" w:ascii="宋体" w:hAnsi="宋体" w:eastAsia="宋体" w:cs="宋体"/>
              </w:rPr>
            </w:pPr>
          </w:p>
        </w:tc>
        <w:tc>
          <w:tcPr>
            <w:tcW w:w="955" w:type="dxa"/>
            <w:vMerge w:val="continue"/>
            <w:tcBorders>
              <w:top w:val="nil"/>
              <w:bottom w:val="nil"/>
            </w:tcBorders>
            <w:noWrap w:val="0"/>
            <w:vAlign w:val="top"/>
          </w:tcPr>
          <w:p w14:paraId="720CCACA">
            <w:pPr>
              <w:pStyle w:val="9"/>
              <w:rPr>
                <w:rFonts w:hint="eastAsia" w:ascii="宋体" w:hAnsi="宋体" w:eastAsia="宋体" w:cs="宋体"/>
              </w:rPr>
            </w:pPr>
          </w:p>
        </w:tc>
        <w:tc>
          <w:tcPr>
            <w:tcW w:w="1244" w:type="dxa"/>
            <w:noWrap w:val="0"/>
            <w:vAlign w:val="top"/>
          </w:tcPr>
          <w:p w14:paraId="5FE27AD0">
            <w:pPr>
              <w:pStyle w:val="9"/>
              <w:spacing w:line="225" w:lineRule="exact"/>
              <w:rPr>
                <w:rFonts w:hint="eastAsia" w:ascii="宋体" w:hAnsi="宋体" w:eastAsia="宋体" w:cs="宋体"/>
                <w:sz w:val="19"/>
              </w:rPr>
            </w:pPr>
          </w:p>
        </w:tc>
        <w:tc>
          <w:tcPr>
            <w:tcW w:w="1244" w:type="dxa"/>
            <w:noWrap w:val="0"/>
            <w:vAlign w:val="top"/>
          </w:tcPr>
          <w:p w14:paraId="33606E94">
            <w:pPr>
              <w:pStyle w:val="9"/>
              <w:spacing w:line="225" w:lineRule="exact"/>
              <w:rPr>
                <w:rFonts w:hint="eastAsia" w:ascii="宋体" w:hAnsi="宋体" w:eastAsia="宋体" w:cs="宋体"/>
                <w:sz w:val="19"/>
              </w:rPr>
            </w:pPr>
          </w:p>
        </w:tc>
        <w:tc>
          <w:tcPr>
            <w:tcW w:w="1281" w:type="dxa"/>
            <w:noWrap w:val="0"/>
            <w:vAlign w:val="top"/>
          </w:tcPr>
          <w:p w14:paraId="4F415C13">
            <w:pPr>
              <w:pStyle w:val="9"/>
              <w:spacing w:line="225" w:lineRule="exact"/>
              <w:rPr>
                <w:rFonts w:hint="eastAsia" w:ascii="宋体" w:hAnsi="宋体" w:eastAsia="宋体" w:cs="宋体"/>
                <w:sz w:val="19"/>
              </w:rPr>
            </w:pPr>
          </w:p>
        </w:tc>
        <w:tc>
          <w:tcPr>
            <w:tcW w:w="673" w:type="dxa"/>
            <w:noWrap w:val="0"/>
            <w:vAlign w:val="top"/>
          </w:tcPr>
          <w:p w14:paraId="3A7D4CF7">
            <w:pPr>
              <w:pStyle w:val="9"/>
              <w:spacing w:line="225" w:lineRule="exact"/>
              <w:rPr>
                <w:rFonts w:hint="eastAsia" w:ascii="宋体" w:hAnsi="宋体" w:eastAsia="宋体" w:cs="宋体"/>
                <w:sz w:val="19"/>
              </w:rPr>
            </w:pPr>
          </w:p>
        </w:tc>
        <w:tc>
          <w:tcPr>
            <w:tcW w:w="873" w:type="dxa"/>
            <w:noWrap w:val="0"/>
            <w:vAlign w:val="top"/>
          </w:tcPr>
          <w:p w14:paraId="01C104F5">
            <w:pPr>
              <w:pStyle w:val="9"/>
              <w:spacing w:line="225" w:lineRule="exact"/>
              <w:rPr>
                <w:rFonts w:hint="eastAsia" w:ascii="宋体" w:hAnsi="宋体" w:eastAsia="宋体" w:cs="宋体"/>
                <w:sz w:val="19"/>
              </w:rPr>
            </w:pPr>
          </w:p>
        </w:tc>
        <w:tc>
          <w:tcPr>
            <w:tcW w:w="1422" w:type="dxa"/>
            <w:noWrap w:val="0"/>
            <w:vAlign w:val="top"/>
          </w:tcPr>
          <w:p w14:paraId="5A688F23">
            <w:pPr>
              <w:pStyle w:val="9"/>
              <w:spacing w:line="225" w:lineRule="exact"/>
              <w:rPr>
                <w:rFonts w:hint="eastAsia" w:ascii="宋体" w:hAnsi="宋体" w:eastAsia="宋体" w:cs="宋体"/>
                <w:sz w:val="19"/>
              </w:rPr>
            </w:pPr>
          </w:p>
        </w:tc>
      </w:tr>
      <w:tr w14:paraId="726582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00A70FB3">
            <w:pPr>
              <w:pStyle w:val="9"/>
              <w:rPr>
                <w:rFonts w:hint="eastAsia" w:ascii="宋体" w:hAnsi="宋体" w:eastAsia="宋体" w:cs="宋体"/>
              </w:rPr>
            </w:pPr>
          </w:p>
        </w:tc>
        <w:tc>
          <w:tcPr>
            <w:tcW w:w="1079" w:type="dxa"/>
            <w:vMerge w:val="continue"/>
            <w:tcBorders>
              <w:top w:val="nil"/>
              <w:bottom w:val="nil"/>
            </w:tcBorders>
            <w:noWrap w:val="0"/>
            <w:vAlign w:val="top"/>
          </w:tcPr>
          <w:p w14:paraId="0555EBCF">
            <w:pPr>
              <w:pStyle w:val="9"/>
              <w:rPr>
                <w:rFonts w:hint="eastAsia" w:ascii="宋体" w:hAnsi="宋体" w:eastAsia="宋体" w:cs="宋体"/>
              </w:rPr>
            </w:pPr>
          </w:p>
        </w:tc>
        <w:tc>
          <w:tcPr>
            <w:tcW w:w="955" w:type="dxa"/>
            <w:vMerge w:val="continue"/>
            <w:tcBorders>
              <w:top w:val="nil"/>
            </w:tcBorders>
            <w:noWrap w:val="0"/>
            <w:vAlign w:val="top"/>
          </w:tcPr>
          <w:p w14:paraId="70C2B39E">
            <w:pPr>
              <w:pStyle w:val="9"/>
              <w:rPr>
                <w:rFonts w:hint="eastAsia" w:ascii="宋体" w:hAnsi="宋体" w:eastAsia="宋体" w:cs="宋体"/>
              </w:rPr>
            </w:pPr>
          </w:p>
        </w:tc>
        <w:tc>
          <w:tcPr>
            <w:tcW w:w="1244" w:type="dxa"/>
            <w:noWrap w:val="0"/>
            <w:vAlign w:val="top"/>
          </w:tcPr>
          <w:p w14:paraId="433ACA3D">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56F6162D">
            <w:pPr>
              <w:pStyle w:val="9"/>
              <w:spacing w:line="225" w:lineRule="exact"/>
              <w:rPr>
                <w:rFonts w:hint="eastAsia" w:ascii="宋体" w:hAnsi="宋体" w:eastAsia="宋体" w:cs="宋体"/>
                <w:sz w:val="19"/>
              </w:rPr>
            </w:pPr>
          </w:p>
        </w:tc>
        <w:tc>
          <w:tcPr>
            <w:tcW w:w="1281" w:type="dxa"/>
            <w:noWrap w:val="0"/>
            <w:vAlign w:val="top"/>
          </w:tcPr>
          <w:p w14:paraId="4EA13299">
            <w:pPr>
              <w:pStyle w:val="9"/>
              <w:spacing w:line="225" w:lineRule="exact"/>
              <w:rPr>
                <w:rFonts w:hint="eastAsia" w:ascii="宋体" w:hAnsi="宋体" w:eastAsia="宋体" w:cs="宋体"/>
                <w:sz w:val="19"/>
              </w:rPr>
            </w:pPr>
          </w:p>
        </w:tc>
        <w:tc>
          <w:tcPr>
            <w:tcW w:w="673" w:type="dxa"/>
            <w:noWrap w:val="0"/>
            <w:vAlign w:val="top"/>
          </w:tcPr>
          <w:p w14:paraId="0C63B595">
            <w:pPr>
              <w:pStyle w:val="9"/>
              <w:spacing w:line="225" w:lineRule="exact"/>
              <w:rPr>
                <w:rFonts w:hint="eastAsia" w:ascii="宋体" w:hAnsi="宋体" w:eastAsia="宋体" w:cs="宋体"/>
                <w:sz w:val="19"/>
              </w:rPr>
            </w:pPr>
          </w:p>
        </w:tc>
        <w:tc>
          <w:tcPr>
            <w:tcW w:w="873" w:type="dxa"/>
            <w:noWrap w:val="0"/>
            <w:vAlign w:val="top"/>
          </w:tcPr>
          <w:p w14:paraId="330E10AC">
            <w:pPr>
              <w:pStyle w:val="9"/>
              <w:spacing w:line="225" w:lineRule="exact"/>
              <w:rPr>
                <w:rFonts w:hint="eastAsia" w:ascii="宋体" w:hAnsi="宋体" w:eastAsia="宋体" w:cs="宋体"/>
                <w:sz w:val="19"/>
              </w:rPr>
            </w:pPr>
          </w:p>
        </w:tc>
        <w:tc>
          <w:tcPr>
            <w:tcW w:w="1422" w:type="dxa"/>
            <w:noWrap w:val="0"/>
            <w:vAlign w:val="top"/>
          </w:tcPr>
          <w:p w14:paraId="4E8FD468">
            <w:pPr>
              <w:pStyle w:val="9"/>
              <w:spacing w:line="225" w:lineRule="exact"/>
              <w:rPr>
                <w:rFonts w:hint="eastAsia" w:ascii="宋体" w:hAnsi="宋体" w:eastAsia="宋体" w:cs="宋体"/>
                <w:sz w:val="19"/>
              </w:rPr>
            </w:pPr>
          </w:p>
        </w:tc>
      </w:tr>
      <w:tr w14:paraId="475BC5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1CB23D8">
            <w:pPr>
              <w:pStyle w:val="9"/>
              <w:rPr>
                <w:rFonts w:hint="eastAsia" w:ascii="宋体" w:hAnsi="宋体" w:eastAsia="宋体" w:cs="宋体"/>
              </w:rPr>
            </w:pPr>
          </w:p>
        </w:tc>
        <w:tc>
          <w:tcPr>
            <w:tcW w:w="1079" w:type="dxa"/>
            <w:vMerge w:val="continue"/>
            <w:tcBorders>
              <w:top w:val="nil"/>
              <w:bottom w:val="nil"/>
            </w:tcBorders>
            <w:noWrap w:val="0"/>
            <w:vAlign w:val="top"/>
          </w:tcPr>
          <w:p w14:paraId="17FDF100">
            <w:pPr>
              <w:pStyle w:val="9"/>
              <w:rPr>
                <w:rFonts w:hint="eastAsia" w:ascii="宋体" w:hAnsi="宋体" w:eastAsia="宋体" w:cs="宋体"/>
              </w:rPr>
            </w:pPr>
          </w:p>
        </w:tc>
        <w:tc>
          <w:tcPr>
            <w:tcW w:w="955" w:type="dxa"/>
            <w:vMerge w:val="restart"/>
            <w:tcBorders>
              <w:bottom w:val="nil"/>
            </w:tcBorders>
            <w:noWrap w:val="0"/>
            <w:vAlign w:val="top"/>
          </w:tcPr>
          <w:p w14:paraId="137E6B55">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14:paraId="6131A225">
            <w:pPr>
              <w:spacing w:before="127" w:line="239" w:lineRule="auto"/>
              <w:ind w:left="379" w:right="175" w:hanging="192"/>
              <w:rPr>
                <w:rFonts w:hint="eastAsia" w:ascii="宋体" w:hAnsi="宋体" w:eastAsia="宋体" w:cs="宋体"/>
                <w:sz w:val="19"/>
                <w:szCs w:val="19"/>
              </w:rPr>
            </w:pPr>
          </w:p>
        </w:tc>
        <w:tc>
          <w:tcPr>
            <w:tcW w:w="1244" w:type="dxa"/>
            <w:noWrap w:val="0"/>
            <w:vAlign w:val="top"/>
          </w:tcPr>
          <w:p w14:paraId="21EB61C8">
            <w:pPr>
              <w:pStyle w:val="9"/>
              <w:spacing w:line="225" w:lineRule="exact"/>
              <w:rPr>
                <w:rFonts w:hint="eastAsia" w:ascii="宋体" w:hAnsi="宋体" w:eastAsia="宋体" w:cs="宋体"/>
                <w:sz w:val="19"/>
              </w:rPr>
            </w:pPr>
          </w:p>
        </w:tc>
        <w:tc>
          <w:tcPr>
            <w:tcW w:w="1244" w:type="dxa"/>
            <w:noWrap w:val="0"/>
            <w:vAlign w:val="top"/>
          </w:tcPr>
          <w:p w14:paraId="08128616">
            <w:pPr>
              <w:pStyle w:val="9"/>
              <w:spacing w:line="225" w:lineRule="exact"/>
              <w:rPr>
                <w:rFonts w:hint="eastAsia" w:ascii="宋体" w:hAnsi="宋体" w:eastAsia="宋体" w:cs="宋体"/>
                <w:sz w:val="19"/>
              </w:rPr>
            </w:pPr>
          </w:p>
        </w:tc>
        <w:tc>
          <w:tcPr>
            <w:tcW w:w="1281" w:type="dxa"/>
            <w:noWrap w:val="0"/>
            <w:vAlign w:val="top"/>
          </w:tcPr>
          <w:p w14:paraId="6D8C9EAA">
            <w:pPr>
              <w:pStyle w:val="9"/>
              <w:spacing w:line="225" w:lineRule="exact"/>
              <w:rPr>
                <w:rFonts w:hint="eastAsia" w:ascii="宋体" w:hAnsi="宋体" w:eastAsia="宋体" w:cs="宋体"/>
                <w:sz w:val="19"/>
              </w:rPr>
            </w:pPr>
          </w:p>
        </w:tc>
        <w:tc>
          <w:tcPr>
            <w:tcW w:w="673" w:type="dxa"/>
            <w:noWrap w:val="0"/>
            <w:vAlign w:val="top"/>
          </w:tcPr>
          <w:p w14:paraId="70E0EB3C">
            <w:pPr>
              <w:pStyle w:val="9"/>
              <w:spacing w:line="225" w:lineRule="exact"/>
              <w:rPr>
                <w:rFonts w:hint="eastAsia" w:ascii="宋体" w:hAnsi="宋体" w:eastAsia="宋体" w:cs="宋体"/>
                <w:sz w:val="19"/>
              </w:rPr>
            </w:pPr>
          </w:p>
        </w:tc>
        <w:tc>
          <w:tcPr>
            <w:tcW w:w="873" w:type="dxa"/>
            <w:noWrap w:val="0"/>
            <w:vAlign w:val="top"/>
          </w:tcPr>
          <w:p w14:paraId="01BF75AE">
            <w:pPr>
              <w:pStyle w:val="9"/>
              <w:spacing w:line="225" w:lineRule="exact"/>
              <w:rPr>
                <w:rFonts w:hint="eastAsia" w:ascii="宋体" w:hAnsi="宋体" w:eastAsia="宋体" w:cs="宋体"/>
                <w:sz w:val="19"/>
              </w:rPr>
            </w:pPr>
          </w:p>
        </w:tc>
        <w:tc>
          <w:tcPr>
            <w:tcW w:w="1422" w:type="dxa"/>
            <w:noWrap w:val="0"/>
            <w:vAlign w:val="top"/>
          </w:tcPr>
          <w:p w14:paraId="671C5C0E">
            <w:pPr>
              <w:pStyle w:val="9"/>
              <w:spacing w:line="225" w:lineRule="exact"/>
              <w:rPr>
                <w:rFonts w:hint="eastAsia" w:ascii="宋体" w:hAnsi="宋体" w:eastAsia="宋体" w:cs="宋体"/>
                <w:sz w:val="19"/>
              </w:rPr>
            </w:pPr>
          </w:p>
        </w:tc>
      </w:tr>
      <w:tr w14:paraId="486D23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1A25E35F">
            <w:pPr>
              <w:pStyle w:val="9"/>
              <w:rPr>
                <w:rFonts w:hint="eastAsia" w:ascii="宋体" w:hAnsi="宋体" w:eastAsia="宋体" w:cs="宋体"/>
              </w:rPr>
            </w:pPr>
          </w:p>
        </w:tc>
        <w:tc>
          <w:tcPr>
            <w:tcW w:w="1079" w:type="dxa"/>
            <w:vMerge w:val="continue"/>
            <w:tcBorders>
              <w:top w:val="nil"/>
              <w:bottom w:val="nil"/>
            </w:tcBorders>
            <w:noWrap w:val="0"/>
            <w:vAlign w:val="top"/>
          </w:tcPr>
          <w:p w14:paraId="2E571F5E">
            <w:pPr>
              <w:pStyle w:val="9"/>
              <w:rPr>
                <w:rFonts w:hint="eastAsia" w:ascii="宋体" w:hAnsi="宋体" w:eastAsia="宋体" w:cs="宋体"/>
              </w:rPr>
            </w:pPr>
          </w:p>
        </w:tc>
        <w:tc>
          <w:tcPr>
            <w:tcW w:w="955" w:type="dxa"/>
            <w:vMerge w:val="continue"/>
            <w:tcBorders>
              <w:top w:val="nil"/>
              <w:bottom w:val="nil"/>
            </w:tcBorders>
            <w:noWrap w:val="0"/>
            <w:vAlign w:val="top"/>
          </w:tcPr>
          <w:p w14:paraId="425C93A7">
            <w:pPr>
              <w:pStyle w:val="9"/>
              <w:rPr>
                <w:rFonts w:hint="eastAsia" w:ascii="宋体" w:hAnsi="宋体" w:eastAsia="宋体" w:cs="宋体"/>
              </w:rPr>
            </w:pPr>
          </w:p>
        </w:tc>
        <w:tc>
          <w:tcPr>
            <w:tcW w:w="1244" w:type="dxa"/>
            <w:noWrap w:val="0"/>
            <w:vAlign w:val="top"/>
          </w:tcPr>
          <w:p w14:paraId="7BC38579">
            <w:pPr>
              <w:pStyle w:val="9"/>
              <w:spacing w:line="225" w:lineRule="exact"/>
              <w:rPr>
                <w:rFonts w:hint="eastAsia" w:ascii="宋体" w:hAnsi="宋体" w:eastAsia="宋体" w:cs="宋体"/>
                <w:sz w:val="19"/>
              </w:rPr>
            </w:pPr>
          </w:p>
        </w:tc>
        <w:tc>
          <w:tcPr>
            <w:tcW w:w="1244" w:type="dxa"/>
            <w:noWrap w:val="0"/>
            <w:vAlign w:val="top"/>
          </w:tcPr>
          <w:p w14:paraId="57A779DF">
            <w:pPr>
              <w:pStyle w:val="9"/>
              <w:spacing w:line="225" w:lineRule="exact"/>
              <w:rPr>
                <w:rFonts w:hint="eastAsia" w:ascii="宋体" w:hAnsi="宋体" w:eastAsia="宋体" w:cs="宋体"/>
                <w:sz w:val="19"/>
              </w:rPr>
            </w:pPr>
          </w:p>
        </w:tc>
        <w:tc>
          <w:tcPr>
            <w:tcW w:w="1281" w:type="dxa"/>
            <w:noWrap w:val="0"/>
            <w:vAlign w:val="top"/>
          </w:tcPr>
          <w:p w14:paraId="772CE0DD">
            <w:pPr>
              <w:pStyle w:val="9"/>
              <w:spacing w:line="225" w:lineRule="exact"/>
              <w:rPr>
                <w:rFonts w:hint="eastAsia" w:ascii="宋体" w:hAnsi="宋体" w:eastAsia="宋体" w:cs="宋体"/>
                <w:sz w:val="19"/>
              </w:rPr>
            </w:pPr>
          </w:p>
        </w:tc>
        <w:tc>
          <w:tcPr>
            <w:tcW w:w="673" w:type="dxa"/>
            <w:noWrap w:val="0"/>
            <w:vAlign w:val="top"/>
          </w:tcPr>
          <w:p w14:paraId="0DC714D9">
            <w:pPr>
              <w:pStyle w:val="9"/>
              <w:spacing w:line="225" w:lineRule="exact"/>
              <w:rPr>
                <w:rFonts w:hint="eastAsia" w:ascii="宋体" w:hAnsi="宋体" w:eastAsia="宋体" w:cs="宋体"/>
                <w:sz w:val="19"/>
              </w:rPr>
            </w:pPr>
          </w:p>
        </w:tc>
        <w:tc>
          <w:tcPr>
            <w:tcW w:w="873" w:type="dxa"/>
            <w:noWrap w:val="0"/>
            <w:vAlign w:val="top"/>
          </w:tcPr>
          <w:p w14:paraId="1BBB7FCB">
            <w:pPr>
              <w:pStyle w:val="9"/>
              <w:spacing w:line="225" w:lineRule="exact"/>
              <w:rPr>
                <w:rFonts w:hint="eastAsia" w:ascii="宋体" w:hAnsi="宋体" w:eastAsia="宋体" w:cs="宋体"/>
                <w:sz w:val="19"/>
              </w:rPr>
            </w:pPr>
          </w:p>
        </w:tc>
        <w:tc>
          <w:tcPr>
            <w:tcW w:w="1422" w:type="dxa"/>
            <w:noWrap w:val="0"/>
            <w:vAlign w:val="top"/>
          </w:tcPr>
          <w:p w14:paraId="5B8ED02C">
            <w:pPr>
              <w:pStyle w:val="9"/>
              <w:spacing w:line="225" w:lineRule="exact"/>
              <w:rPr>
                <w:rFonts w:hint="eastAsia" w:ascii="宋体" w:hAnsi="宋体" w:eastAsia="宋体" w:cs="宋体"/>
                <w:sz w:val="19"/>
              </w:rPr>
            </w:pPr>
          </w:p>
        </w:tc>
      </w:tr>
      <w:tr w14:paraId="5D7BA4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F418CA5">
            <w:pPr>
              <w:pStyle w:val="9"/>
              <w:rPr>
                <w:rFonts w:hint="eastAsia" w:ascii="宋体" w:hAnsi="宋体" w:eastAsia="宋体" w:cs="宋体"/>
              </w:rPr>
            </w:pPr>
          </w:p>
        </w:tc>
        <w:tc>
          <w:tcPr>
            <w:tcW w:w="1079" w:type="dxa"/>
            <w:vMerge w:val="continue"/>
            <w:tcBorders>
              <w:top w:val="nil"/>
              <w:bottom w:val="single" w:color="auto" w:sz="4" w:space="0"/>
            </w:tcBorders>
            <w:noWrap w:val="0"/>
            <w:vAlign w:val="top"/>
          </w:tcPr>
          <w:p w14:paraId="6C653345">
            <w:pPr>
              <w:pStyle w:val="9"/>
              <w:rPr>
                <w:rFonts w:hint="eastAsia" w:ascii="宋体" w:hAnsi="宋体" w:eastAsia="宋体" w:cs="宋体"/>
              </w:rPr>
            </w:pPr>
          </w:p>
        </w:tc>
        <w:tc>
          <w:tcPr>
            <w:tcW w:w="955" w:type="dxa"/>
            <w:vMerge w:val="continue"/>
            <w:tcBorders>
              <w:top w:val="nil"/>
              <w:bottom w:val="single" w:color="auto" w:sz="4" w:space="0"/>
            </w:tcBorders>
            <w:noWrap w:val="0"/>
            <w:vAlign w:val="top"/>
          </w:tcPr>
          <w:p w14:paraId="0AB7E36E">
            <w:pPr>
              <w:pStyle w:val="9"/>
              <w:rPr>
                <w:rFonts w:hint="eastAsia" w:ascii="宋体" w:hAnsi="宋体" w:eastAsia="宋体" w:cs="宋体"/>
              </w:rPr>
            </w:pPr>
          </w:p>
        </w:tc>
        <w:tc>
          <w:tcPr>
            <w:tcW w:w="1244" w:type="dxa"/>
            <w:noWrap w:val="0"/>
            <w:vAlign w:val="top"/>
          </w:tcPr>
          <w:p w14:paraId="47055817">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6EF19B4D">
            <w:pPr>
              <w:pStyle w:val="9"/>
              <w:spacing w:line="225" w:lineRule="exact"/>
              <w:rPr>
                <w:rFonts w:hint="eastAsia" w:ascii="宋体" w:hAnsi="宋体" w:eastAsia="宋体" w:cs="宋体"/>
                <w:sz w:val="19"/>
              </w:rPr>
            </w:pPr>
          </w:p>
        </w:tc>
        <w:tc>
          <w:tcPr>
            <w:tcW w:w="1281" w:type="dxa"/>
            <w:noWrap w:val="0"/>
            <w:vAlign w:val="top"/>
          </w:tcPr>
          <w:p w14:paraId="7B973A34">
            <w:pPr>
              <w:pStyle w:val="9"/>
              <w:spacing w:line="225" w:lineRule="exact"/>
              <w:rPr>
                <w:rFonts w:hint="eastAsia" w:ascii="宋体" w:hAnsi="宋体" w:eastAsia="宋体" w:cs="宋体"/>
                <w:sz w:val="19"/>
              </w:rPr>
            </w:pPr>
          </w:p>
        </w:tc>
        <w:tc>
          <w:tcPr>
            <w:tcW w:w="673" w:type="dxa"/>
            <w:noWrap w:val="0"/>
            <w:vAlign w:val="top"/>
          </w:tcPr>
          <w:p w14:paraId="2C065E4C">
            <w:pPr>
              <w:pStyle w:val="9"/>
              <w:spacing w:line="225" w:lineRule="exact"/>
              <w:rPr>
                <w:rFonts w:hint="eastAsia" w:ascii="宋体" w:hAnsi="宋体" w:eastAsia="宋体" w:cs="宋体"/>
                <w:sz w:val="19"/>
              </w:rPr>
            </w:pPr>
          </w:p>
        </w:tc>
        <w:tc>
          <w:tcPr>
            <w:tcW w:w="873" w:type="dxa"/>
            <w:noWrap w:val="0"/>
            <w:vAlign w:val="top"/>
          </w:tcPr>
          <w:p w14:paraId="62AB05A9">
            <w:pPr>
              <w:pStyle w:val="9"/>
              <w:spacing w:line="225" w:lineRule="exact"/>
              <w:rPr>
                <w:rFonts w:hint="eastAsia" w:ascii="宋体" w:hAnsi="宋体" w:eastAsia="宋体" w:cs="宋体"/>
                <w:sz w:val="19"/>
              </w:rPr>
            </w:pPr>
          </w:p>
        </w:tc>
        <w:tc>
          <w:tcPr>
            <w:tcW w:w="1422" w:type="dxa"/>
            <w:noWrap w:val="0"/>
            <w:vAlign w:val="top"/>
          </w:tcPr>
          <w:p w14:paraId="44D0EE35">
            <w:pPr>
              <w:pStyle w:val="9"/>
              <w:spacing w:line="225" w:lineRule="exact"/>
              <w:rPr>
                <w:rFonts w:hint="eastAsia" w:ascii="宋体" w:hAnsi="宋体" w:eastAsia="宋体" w:cs="宋体"/>
                <w:sz w:val="19"/>
              </w:rPr>
            </w:pPr>
          </w:p>
        </w:tc>
      </w:tr>
      <w:tr w14:paraId="407102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2ABAA3C7">
            <w:pPr>
              <w:pStyle w:val="9"/>
              <w:rPr>
                <w:rFonts w:hint="eastAsia" w:ascii="宋体" w:hAnsi="宋体" w:eastAsia="宋体" w:cs="宋体"/>
              </w:rPr>
            </w:pPr>
          </w:p>
        </w:tc>
        <w:tc>
          <w:tcPr>
            <w:tcW w:w="1079" w:type="dxa"/>
            <w:vMerge w:val="restart"/>
            <w:tcBorders>
              <w:top w:val="single" w:color="auto" w:sz="4" w:space="0"/>
              <w:left w:val="single" w:color="auto" w:sz="4" w:space="0"/>
              <w:bottom w:val="nil"/>
            </w:tcBorders>
            <w:noWrap w:val="0"/>
            <w:vAlign w:val="top"/>
          </w:tcPr>
          <w:p w14:paraId="7ED43B73">
            <w:pPr>
              <w:pStyle w:val="9"/>
              <w:spacing w:line="315" w:lineRule="auto"/>
              <w:rPr>
                <w:rFonts w:hint="eastAsia" w:ascii="宋体" w:hAnsi="宋体" w:eastAsia="宋体" w:cs="宋体"/>
              </w:rPr>
            </w:pPr>
          </w:p>
          <w:p w14:paraId="61A0256B">
            <w:pPr>
              <w:pStyle w:val="9"/>
              <w:spacing w:line="315" w:lineRule="auto"/>
              <w:rPr>
                <w:rFonts w:hint="eastAsia" w:ascii="宋体" w:hAnsi="宋体" w:eastAsia="宋体" w:cs="宋体"/>
              </w:rPr>
            </w:pPr>
          </w:p>
          <w:p w14:paraId="2D0FD741">
            <w:pPr>
              <w:pStyle w:val="9"/>
              <w:spacing w:line="315" w:lineRule="auto"/>
              <w:rPr>
                <w:rFonts w:hint="eastAsia" w:ascii="宋体" w:hAnsi="宋体" w:eastAsia="宋体" w:cs="宋体"/>
              </w:rPr>
            </w:pPr>
          </w:p>
          <w:p w14:paraId="3C4DD213">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60198838">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noWrap w:val="0"/>
            <w:vAlign w:val="top"/>
          </w:tcPr>
          <w:p w14:paraId="1F2190AD">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20433325">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7EB782BB">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45012430">
            <w:pPr>
              <w:pStyle w:val="9"/>
              <w:spacing w:line="225" w:lineRule="exact"/>
              <w:rPr>
                <w:rFonts w:hint="eastAsia" w:ascii="宋体" w:hAnsi="宋体" w:eastAsia="宋体" w:cs="宋体"/>
                <w:sz w:val="19"/>
              </w:rPr>
            </w:pPr>
          </w:p>
        </w:tc>
        <w:tc>
          <w:tcPr>
            <w:tcW w:w="1244" w:type="dxa"/>
            <w:noWrap w:val="0"/>
            <w:vAlign w:val="top"/>
          </w:tcPr>
          <w:p w14:paraId="0F8E8C06">
            <w:pPr>
              <w:pStyle w:val="9"/>
              <w:spacing w:line="225" w:lineRule="exact"/>
              <w:rPr>
                <w:rFonts w:hint="eastAsia" w:ascii="宋体" w:hAnsi="宋体" w:eastAsia="宋体" w:cs="宋体"/>
                <w:sz w:val="19"/>
              </w:rPr>
            </w:pPr>
          </w:p>
        </w:tc>
        <w:tc>
          <w:tcPr>
            <w:tcW w:w="1281" w:type="dxa"/>
            <w:noWrap w:val="0"/>
            <w:vAlign w:val="top"/>
          </w:tcPr>
          <w:p w14:paraId="4FFB5B23">
            <w:pPr>
              <w:pStyle w:val="9"/>
              <w:spacing w:line="225" w:lineRule="exact"/>
              <w:rPr>
                <w:rFonts w:hint="eastAsia" w:ascii="宋体" w:hAnsi="宋体" w:eastAsia="宋体" w:cs="宋体"/>
                <w:sz w:val="19"/>
              </w:rPr>
            </w:pPr>
          </w:p>
        </w:tc>
        <w:tc>
          <w:tcPr>
            <w:tcW w:w="673" w:type="dxa"/>
            <w:noWrap w:val="0"/>
            <w:vAlign w:val="top"/>
          </w:tcPr>
          <w:p w14:paraId="660D7CCF">
            <w:pPr>
              <w:pStyle w:val="9"/>
              <w:spacing w:line="225" w:lineRule="exact"/>
              <w:rPr>
                <w:rFonts w:hint="eastAsia" w:ascii="宋体" w:hAnsi="宋体" w:eastAsia="宋体" w:cs="宋体"/>
                <w:sz w:val="19"/>
              </w:rPr>
            </w:pPr>
          </w:p>
        </w:tc>
        <w:tc>
          <w:tcPr>
            <w:tcW w:w="873" w:type="dxa"/>
            <w:noWrap w:val="0"/>
            <w:vAlign w:val="top"/>
          </w:tcPr>
          <w:p w14:paraId="7234A765">
            <w:pPr>
              <w:pStyle w:val="9"/>
              <w:spacing w:line="225" w:lineRule="exact"/>
              <w:rPr>
                <w:rFonts w:hint="eastAsia" w:ascii="宋体" w:hAnsi="宋体" w:eastAsia="宋体" w:cs="宋体"/>
                <w:sz w:val="19"/>
              </w:rPr>
            </w:pPr>
          </w:p>
        </w:tc>
        <w:tc>
          <w:tcPr>
            <w:tcW w:w="1422" w:type="dxa"/>
            <w:noWrap w:val="0"/>
            <w:vAlign w:val="top"/>
          </w:tcPr>
          <w:p w14:paraId="638A6CFB">
            <w:pPr>
              <w:pStyle w:val="9"/>
              <w:spacing w:line="225" w:lineRule="exact"/>
              <w:rPr>
                <w:rFonts w:hint="eastAsia" w:ascii="宋体" w:hAnsi="宋体" w:eastAsia="宋体" w:cs="宋体"/>
                <w:sz w:val="19"/>
              </w:rPr>
            </w:pPr>
          </w:p>
        </w:tc>
      </w:tr>
      <w:tr w14:paraId="34831A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469523B6">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172C1247">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065B8F4A">
            <w:pPr>
              <w:pStyle w:val="9"/>
              <w:rPr>
                <w:rFonts w:hint="eastAsia" w:ascii="宋体" w:hAnsi="宋体" w:eastAsia="宋体" w:cs="宋体"/>
              </w:rPr>
            </w:pPr>
          </w:p>
        </w:tc>
        <w:tc>
          <w:tcPr>
            <w:tcW w:w="1244" w:type="dxa"/>
            <w:tcBorders>
              <w:left w:val="single" w:color="auto" w:sz="4" w:space="0"/>
            </w:tcBorders>
            <w:noWrap w:val="0"/>
            <w:vAlign w:val="top"/>
          </w:tcPr>
          <w:p w14:paraId="1CE8D61B">
            <w:pPr>
              <w:pStyle w:val="9"/>
              <w:spacing w:line="225" w:lineRule="exact"/>
              <w:rPr>
                <w:rFonts w:hint="eastAsia" w:ascii="宋体" w:hAnsi="宋体" w:eastAsia="宋体" w:cs="宋体"/>
                <w:sz w:val="19"/>
              </w:rPr>
            </w:pPr>
          </w:p>
        </w:tc>
        <w:tc>
          <w:tcPr>
            <w:tcW w:w="1244" w:type="dxa"/>
            <w:noWrap w:val="0"/>
            <w:vAlign w:val="top"/>
          </w:tcPr>
          <w:p w14:paraId="769857B2">
            <w:pPr>
              <w:pStyle w:val="9"/>
              <w:spacing w:line="225" w:lineRule="exact"/>
              <w:rPr>
                <w:rFonts w:hint="eastAsia" w:ascii="宋体" w:hAnsi="宋体" w:eastAsia="宋体" w:cs="宋体"/>
                <w:sz w:val="19"/>
              </w:rPr>
            </w:pPr>
          </w:p>
        </w:tc>
        <w:tc>
          <w:tcPr>
            <w:tcW w:w="1281" w:type="dxa"/>
            <w:noWrap w:val="0"/>
            <w:vAlign w:val="top"/>
          </w:tcPr>
          <w:p w14:paraId="3C35607F">
            <w:pPr>
              <w:pStyle w:val="9"/>
              <w:spacing w:line="225" w:lineRule="exact"/>
              <w:rPr>
                <w:rFonts w:hint="eastAsia" w:ascii="宋体" w:hAnsi="宋体" w:eastAsia="宋体" w:cs="宋体"/>
                <w:sz w:val="19"/>
              </w:rPr>
            </w:pPr>
          </w:p>
        </w:tc>
        <w:tc>
          <w:tcPr>
            <w:tcW w:w="673" w:type="dxa"/>
            <w:noWrap w:val="0"/>
            <w:vAlign w:val="top"/>
          </w:tcPr>
          <w:p w14:paraId="4399530D">
            <w:pPr>
              <w:pStyle w:val="9"/>
              <w:spacing w:line="225" w:lineRule="exact"/>
              <w:rPr>
                <w:rFonts w:hint="eastAsia" w:ascii="宋体" w:hAnsi="宋体" w:eastAsia="宋体" w:cs="宋体"/>
                <w:sz w:val="19"/>
              </w:rPr>
            </w:pPr>
          </w:p>
        </w:tc>
        <w:tc>
          <w:tcPr>
            <w:tcW w:w="873" w:type="dxa"/>
            <w:noWrap w:val="0"/>
            <w:vAlign w:val="top"/>
          </w:tcPr>
          <w:p w14:paraId="78D5C166">
            <w:pPr>
              <w:pStyle w:val="9"/>
              <w:spacing w:line="225" w:lineRule="exact"/>
              <w:rPr>
                <w:rFonts w:hint="eastAsia" w:ascii="宋体" w:hAnsi="宋体" w:eastAsia="宋体" w:cs="宋体"/>
                <w:sz w:val="19"/>
              </w:rPr>
            </w:pPr>
          </w:p>
        </w:tc>
        <w:tc>
          <w:tcPr>
            <w:tcW w:w="1422" w:type="dxa"/>
            <w:noWrap w:val="0"/>
            <w:vAlign w:val="top"/>
          </w:tcPr>
          <w:p w14:paraId="6A194789">
            <w:pPr>
              <w:pStyle w:val="9"/>
              <w:spacing w:line="225" w:lineRule="exact"/>
              <w:rPr>
                <w:rFonts w:hint="eastAsia" w:ascii="宋体" w:hAnsi="宋体" w:eastAsia="宋体" w:cs="宋体"/>
                <w:sz w:val="19"/>
              </w:rPr>
            </w:pPr>
          </w:p>
        </w:tc>
      </w:tr>
      <w:tr w14:paraId="1AA1B5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98ED68D">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1F44B671">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21DBE691">
            <w:pPr>
              <w:pStyle w:val="9"/>
              <w:rPr>
                <w:rFonts w:hint="eastAsia" w:ascii="宋体" w:hAnsi="宋体" w:eastAsia="宋体" w:cs="宋体"/>
              </w:rPr>
            </w:pPr>
          </w:p>
        </w:tc>
        <w:tc>
          <w:tcPr>
            <w:tcW w:w="1244" w:type="dxa"/>
            <w:tcBorders>
              <w:left w:val="single" w:color="auto" w:sz="4" w:space="0"/>
            </w:tcBorders>
            <w:noWrap w:val="0"/>
            <w:vAlign w:val="top"/>
          </w:tcPr>
          <w:p w14:paraId="5CEBB29A">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2C401C33">
            <w:pPr>
              <w:pStyle w:val="9"/>
              <w:spacing w:line="225" w:lineRule="exact"/>
              <w:rPr>
                <w:rFonts w:hint="eastAsia" w:ascii="宋体" w:hAnsi="宋体" w:eastAsia="宋体" w:cs="宋体"/>
                <w:sz w:val="19"/>
              </w:rPr>
            </w:pPr>
          </w:p>
        </w:tc>
        <w:tc>
          <w:tcPr>
            <w:tcW w:w="1281" w:type="dxa"/>
            <w:noWrap w:val="0"/>
            <w:vAlign w:val="top"/>
          </w:tcPr>
          <w:p w14:paraId="6342F3C1">
            <w:pPr>
              <w:pStyle w:val="9"/>
              <w:spacing w:line="225" w:lineRule="exact"/>
              <w:rPr>
                <w:rFonts w:hint="eastAsia" w:ascii="宋体" w:hAnsi="宋体" w:eastAsia="宋体" w:cs="宋体"/>
                <w:sz w:val="19"/>
              </w:rPr>
            </w:pPr>
          </w:p>
        </w:tc>
        <w:tc>
          <w:tcPr>
            <w:tcW w:w="673" w:type="dxa"/>
            <w:noWrap w:val="0"/>
            <w:vAlign w:val="top"/>
          </w:tcPr>
          <w:p w14:paraId="13206B2B">
            <w:pPr>
              <w:pStyle w:val="9"/>
              <w:spacing w:line="225" w:lineRule="exact"/>
              <w:rPr>
                <w:rFonts w:hint="eastAsia" w:ascii="宋体" w:hAnsi="宋体" w:eastAsia="宋体" w:cs="宋体"/>
                <w:sz w:val="19"/>
              </w:rPr>
            </w:pPr>
          </w:p>
        </w:tc>
        <w:tc>
          <w:tcPr>
            <w:tcW w:w="873" w:type="dxa"/>
            <w:noWrap w:val="0"/>
            <w:vAlign w:val="top"/>
          </w:tcPr>
          <w:p w14:paraId="02510FA9">
            <w:pPr>
              <w:pStyle w:val="9"/>
              <w:spacing w:line="225" w:lineRule="exact"/>
              <w:rPr>
                <w:rFonts w:hint="eastAsia" w:ascii="宋体" w:hAnsi="宋体" w:eastAsia="宋体" w:cs="宋体"/>
                <w:sz w:val="19"/>
              </w:rPr>
            </w:pPr>
          </w:p>
        </w:tc>
        <w:tc>
          <w:tcPr>
            <w:tcW w:w="1422" w:type="dxa"/>
            <w:noWrap w:val="0"/>
            <w:vAlign w:val="top"/>
          </w:tcPr>
          <w:p w14:paraId="4DE1ECD9">
            <w:pPr>
              <w:pStyle w:val="9"/>
              <w:spacing w:line="225" w:lineRule="exact"/>
              <w:rPr>
                <w:rFonts w:hint="eastAsia" w:ascii="宋体" w:hAnsi="宋体" w:eastAsia="宋体" w:cs="宋体"/>
                <w:sz w:val="19"/>
              </w:rPr>
            </w:pPr>
          </w:p>
        </w:tc>
      </w:tr>
      <w:tr w14:paraId="1E06D7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0BE34D2C">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5B9C0E5C">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14:paraId="0625A39C">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38EC7B29">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3EA5416C">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24961A5C">
            <w:pPr>
              <w:pStyle w:val="9"/>
              <w:spacing w:line="225" w:lineRule="exact"/>
              <w:rPr>
                <w:rFonts w:hint="eastAsia" w:ascii="宋体" w:hAnsi="宋体" w:eastAsia="宋体" w:cs="宋体"/>
                <w:sz w:val="19"/>
              </w:rPr>
            </w:pPr>
          </w:p>
        </w:tc>
        <w:tc>
          <w:tcPr>
            <w:tcW w:w="1244" w:type="dxa"/>
            <w:noWrap w:val="0"/>
            <w:vAlign w:val="top"/>
          </w:tcPr>
          <w:p w14:paraId="7FC0E737">
            <w:pPr>
              <w:pStyle w:val="9"/>
              <w:spacing w:line="225" w:lineRule="exact"/>
              <w:rPr>
                <w:rFonts w:hint="eastAsia" w:ascii="宋体" w:hAnsi="宋体" w:eastAsia="宋体" w:cs="宋体"/>
                <w:sz w:val="19"/>
              </w:rPr>
            </w:pPr>
          </w:p>
        </w:tc>
        <w:tc>
          <w:tcPr>
            <w:tcW w:w="1281" w:type="dxa"/>
            <w:noWrap w:val="0"/>
            <w:vAlign w:val="top"/>
          </w:tcPr>
          <w:p w14:paraId="72FAA7A4">
            <w:pPr>
              <w:pStyle w:val="9"/>
              <w:spacing w:line="225" w:lineRule="exact"/>
              <w:rPr>
                <w:rFonts w:hint="eastAsia" w:ascii="宋体" w:hAnsi="宋体" w:eastAsia="宋体" w:cs="宋体"/>
                <w:sz w:val="19"/>
              </w:rPr>
            </w:pPr>
          </w:p>
        </w:tc>
        <w:tc>
          <w:tcPr>
            <w:tcW w:w="673" w:type="dxa"/>
            <w:noWrap w:val="0"/>
            <w:vAlign w:val="top"/>
          </w:tcPr>
          <w:p w14:paraId="7944F875">
            <w:pPr>
              <w:pStyle w:val="9"/>
              <w:spacing w:line="225" w:lineRule="exact"/>
              <w:rPr>
                <w:rFonts w:hint="eastAsia" w:ascii="宋体" w:hAnsi="宋体" w:eastAsia="宋体" w:cs="宋体"/>
                <w:sz w:val="19"/>
              </w:rPr>
            </w:pPr>
          </w:p>
        </w:tc>
        <w:tc>
          <w:tcPr>
            <w:tcW w:w="873" w:type="dxa"/>
            <w:noWrap w:val="0"/>
            <w:vAlign w:val="top"/>
          </w:tcPr>
          <w:p w14:paraId="26C6751E">
            <w:pPr>
              <w:pStyle w:val="9"/>
              <w:spacing w:line="225" w:lineRule="exact"/>
              <w:rPr>
                <w:rFonts w:hint="eastAsia" w:ascii="宋体" w:hAnsi="宋体" w:eastAsia="宋体" w:cs="宋体"/>
                <w:sz w:val="19"/>
              </w:rPr>
            </w:pPr>
          </w:p>
        </w:tc>
        <w:tc>
          <w:tcPr>
            <w:tcW w:w="1422" w:type="dxa"/>
            <w:noWrap w:val="0"/>
            <w:vAlign w:val="top"/>
          </w:tcPr>
          <w:p w14:paraId="65D2D283">
            <w:pPr>
              <w:pStyle w:val="9"/>
              <w:spacing w:line="225" w:lineRule="exact"/>
              <w:rPr>
                <w:rFonts w:hint="eastAsia" w:ascii="宋体" w:hAnsi="宋体" w:eastAsia="宋体" w:cs="宋体"/>
                <w:sz w:val="19"/>
              </w:rPr>
            </w:pPr>
          </w:p>
        </w:tc>
      </w:tr>
      <w:tr w14:paraId="20663F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690ADE5">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5F9FCB67">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1B27B6A3">
            <w:pPr>
              <w:pStyle w:val="9"/>
              <w:rPr>
                <w:rFonts w:hint="eastAsia" w:ascii="宋体" w:hAnsi="宋体" w:eastAsia="宋体" w:cs="宋体"/>
              </w:rPr>
            </w:pPr>
          </w:p>
        </w:tc>
        <w:tc>
          <w:tcPr>
            <w:tcW w:w="1244" w:type="dxa"/>
            <w:tcBorders>
              <w:left w:val="single" w:color="auto" w:sz="4" w:space="0"/>
            </w:tcBorders>
            <w:noWrap w:val="0"/>
            <w:vAlign w:val="top"/>
          </w:tcPr>
          <w:p w14:paraId="28E4C859">
            <w:pPr>
              <w:pStyle w:val="9"/>
              <w:spacing w:line="225" w:lineRule="exact"/>
              <w:rPr>
                <w:rFonts w:hint="eastAsia" w:ascii="宋体" w:hAnsi="宋体" w:eastAsia="宋体" w:cs="宋体"/>
                <w:sz w:val="19"/>
              </w:rPr>
            </w:pPr>
          </w:p>
        </w:tc>
        <w:tc>
          <w:tcPr>
            <w:tcW w:w="1244" w:type="dxa"/>
            <w:noWrap w:val="0"/>
            <w:vAlign w:val="top"/>
          </w:tcPr>
          <w:p w14:paraId="17399DF1">
            <w:pPr>
              <w:pStyle w:val="9"/>
              <w:spacing w:line="225" w:lineRule="exact"/>
              <w:rPr>
                <w:rFonts w:hint="eastAsia" w:ascii="宋体" w:hAnsi="宋体" w:eastAsia="宋体" w:cs="宋体"/>
                <w:sz w:val="19"/>
              </w:rPr>
            </w:pPr>
          </w:p>
        </w:tc>
        <w:tc>
          <w:tcPr>
            <w:tcW w:w="1281" w:type="dxa"/>
            <w:noWrap w:val="0"/>
            <w:vAlign w:val="top"/>
          </w:tcPr>
          <w:p w14:paraId="6016327F">
            <w:pPr>
              <w:pStyle w:val="9"/>
              <w:spacing w:line="225" w:lineRule="exact"/>
              <w:rPr>
                <w:rFonts w:hint="eastAsia" w:ascii="宋体" w:hAnsi="宋体" w:eastAsia="宋体" w:cs="宋体"/>
                <w:sz w:val="19"/>
              </w:rPr>
            </w:pPr>
          </w:p>
        </w:tc>
        <w:tc>
          <w:tcPr>
            <w:tcW w:w="673" w:type="dxa"/>
            <w:noWrap w:val="0"/>
            <w:vAlign w:val="top"/>
          </w:tcPr>
          <w:p w14:paraId="0E69CC90">
            <w:pPr>
              <w:pStyle w:val="9"/>
              <w:spacing w:line="225" w:lineRule="exact"/>
              <w:rPr>
                <w:rFonts w:hint="eastAsia" w:ascii="宋体" w:hAnsi="宋体" w:eastAsia="宋体" w:cs="宋体"/>
                <w:sz w:val="19"/>
              </w:rPr>
            </w:pPr>
          </w:p>
        </w:tc>
        <w:tc>
          <w:tcPr>
            <w:tcW w:w="873" w:type="dxa"/>
            <w:noWrap w:val="0"/>
            <w:vAlign w:val="top"/>
          </w:tcPr>
          <w:p w14:paraId="78E9BFE3">
            <w:pPr>
              <w:pStyle w:val="9"/>
              <w:spacing w:line="225" w:lineRule="exact"/>
              <w:rPr>
                <w:rFonts w:hint="eastAsia" w:ascii="宋体" w:hAnsi="宋体" w:eastAsia="宋体" w:cs="宋体"/>
                <w:sz w:val="19"/>
              </w:rPr>
            </w:pPr>
          </w:p>
        </w:tc>
        <w:tc>
          <w:tcPr>
            <w:tcW w:w="1422" w:type="dxa"/>
            <w:noWrap w:val="0"/>
            <w:vAlign w:val="top"/>
          </w:tcPr>
          <w:p w14:paraId="1FE2DDB9">
            <w:pPr>
              <w:pStyle w:val="9"/>
              <w:spacing w:line="225" w:lineRule="exact"/>
              <w:rPr>
                <w:rFonts w:hint="eastAsia" w:ascii="宋体" w:hAnsi="宋体" w:eastAsia="宋体" w:cs="宋体"/>
                <w:sz w:val="19"/>
              </w:rPr>
            </w:pPr>
          </w:p>
        </w:tc>
      </w:tr>
      <w:tr w14:paraId="5905B5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AD3AC00">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58EC6311">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4E25711D">
            <w:pPr>
              <w:pStyle w:val="9"/>
              <w:rPr>
                <w:rFonts w:hint="eastAsia" w:ascii="宋体" w:hAnsi="宋体" w:eastAsia="宋体" w:cs="宋体"/>
              </w:rPr>
            </w:pPr>
          </w:p>
        </w:tc>
        <w:tc>
          <w:tcPr>
            <w:tcW w:w="1244" w:type="dxa"/>
            <w:tcBorders>
              <w:left w:val="single" w:color="auto" w:sz="4" w:space="0"/>
            </w:tcBorders>
            <w:noWrap w:val="0"/>
            <w:vAlign w:val="top"/>
          </w:tcPr>
          <w:p w14:paraId="6CE6A1C5">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39846DDA">
            <w:pPr>
              <w:pStyle w:val="9"/>
              <w:spacing w:line="225" w:lineRule="exact"/>
              <w:rPr>
                <w:rFonts w:hint="eastAsia" w:ascii="宋体" w:hAnsi="宋体" w:eastAsia="宋体" w:cs="宋体"/>
                <w:sz w:val="19"/>
              </w:rPr>
            </w:pPr>
          </w:p>
        </w:tc>
        <w:tc>
          <w:tcPr>
            <w:tcW w:w="1281" w:type="dxa"/>
            <w:noWrap w:val="0"/>
            <w:vAlign w:val="top"/>
          </w:tcPr>
          <w:p w14:paraId="0E03B082">
            <w:pPr>
              <w:pStyle w:val="9"/>
              <w:spacing w:line="225" w:lineRule="exact"/>
              <w:rPr>
                <w:rFonts w:hint="eastAsia" w:ascii="宋体" w:hAnsi="宋体" w:eastAsia="宋体" w:cs="宋体"/>
                <w:sz w:val="19"/>
              </w:rPr>
            </w:pPr>
          </w:p>
        </w:tc>
        <w:tc>
          <w:tcPr>
            <w:tcW w:w="673" w:type="dxa"/>
            <w:noWrap w:val="0"/>
            <w:vAlign w:val="top"/>
          </w:tcPr>
          <w:p w14:paraId="03652487">
            <w:pPr>
              <w:pStyle w:val="9"/>
              <w:spacing w:line="225" w:lineRule="exact"/>
              <w:rPr>
                <w:rFonts w:hint="eastAsia" w:ascii="宋体" w:hAnsi="宋体" w:eastAsia="宋体" w:cs="宋体"/>
                <w:sz w:val="19"/>
              </w:rPr>
            </w:pPr>
          </w:p>
        </w:tc>
        <w:tc>
          <w:tcPr>
            <w:tcW w:w="873" w:type="dxa"/>
            <w:noWrap w:val="0"/>
            <w:vAlign w:val="top"/>
          </w:tcPr>
          <w:p w14:paraId="34ECC2D4">
            <w:pPr>
              <w:pStyle w:val="9"/>
              <w:spacing w:line="225" w:lineRule="exact"/>
              <w:rPr>
                <w:rFonts w:hint="eastAsia" w:ascii="宋体" w:hAnsi="宋体" w:eastAsia="宋体" w:cs="宋体"/>
                <w:sz w:val="19"/>
              </w:rPr>
            </w:pPr>
          </w:p>
        </w:tc>
        <w:tc>
          <w:tcPr>
            <w:tcW w:w="1422" w:type="dxa"/>
            <w:noWrap w:val="0"/>
            <w:vAlign w:val="top"/>
          </w:tcPr>
          <w:p w14:paraId="2E1686B4">
            <w:pPr>
              <w:pStyle w:val="9"/>
              <w:spacing w:line="225" w:lineRule="exact"/>
              <w:rPr>
                <w:rFonts w:hint="eastAsia" w:ascii="宋体" w:hAnsi="宋体" w:eastAsia="宋体" w:cs="宋体"/>
                <w:sz w:val="19"/>
              </w:rPr>
            </w:pPr>
          </w:p>
        </w:tc>
      </w:tr>
      <w:tr w14:paraId="5BC532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0EBBC7B3">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33B222DC">
            <w:pPr>
              <w:pStyle w:val="9"/>
              <w:rPr>
                <w:rFonts w:hint="eastAsia" w:ascii="宋体" w:hAnsi="宋体" w:eastAsia="宋体" w:cs="宋体"/>
              </w:rPr>
            </w:pPr>
          </w:p>
        </w:tc>
        <w:tc>
          <w:tcPr>
            <w:tcW w:w="955" w:type="dxa"/>
            <w:vMerge w:val="restart"/>
            <w:tcBorders>
              <w:bottom w:val="nil"/>
              <w:right w:val="single" w:color="auto" w:sz="4" w:space="0"/>
            </w:tcBorders>
            <w:noWrap w:val="0"/>
            <w:vAlign w:val="top"/>
          </w:tcPr>
          <w:p w14:paraId="2A7A046C">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6E06B75F">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4EF5FF68">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noWrap w:val="0"/>
            <w:vAlign w:val="top"/>
          </w:tcPr>
          <w:p w14:paraId="59D3AA2F">
            <w:pPr>
              <w:pStyle w:val="9"/>
              <w:spacing w:line="225" w:lineRule="exact"/>
              <w:rPr>
                <w:rFonts w:hint="eastAsia" w:ascii="宋体" w:hAnsi="宋体" w:eastAsia="宋体" w:cs="宋体"/>
                <w:sz w:val="19"/>
              </w:rPr>
            </w:pPr>
          </w:p>
        </w:tc>
        <w:tc>
          <w:tcPr>
            <w:tcW w:w="1244" w:type="dxa"/>
            <w:noWrap w:val="0"/>
            <w:vAlign w:val="top"/>
          </w:tcPr>
          <w:p w14:paraId="4E91BE38">
            <w:pPr>
              <w:pStyle w:val="9"/>
              <w:spacing w:line="225" w:lineRule="exact"/>
              <w:rPr>
                <w:rFonts w:hint="eastAsia" w:ascii="宋体" w:hAnsi="宋体" w:eastAsia="宋体" w:cs="宋体"/>
                <w:sz w:val="19"/>
              </w:rPr>
            </w:pPr>
          </w:p>
        </w:tc>
        <w:tc>
          <w:tcPr>
            <w:tcW w:w="1281" w:type="dxa"/>
            <w:noWrap w:val="0"/>
            <w:vAlign w:val="top"/>
          </w:tcPr>
          <w:p w14:paraId="5F0299F5">
            <w:pPr>
              <w:pStyle w:val="9"/>
              <w:spacing w:line="225" w:lineRule="exact"/>
              <w:rPr>
                <w:rFonts w:hint="eastAsia" w:ascii="宋体" w:hAnsi="宋体" w:eastAsia="宋体" w:cs="宋体"/>
                <w:sz w:val="19"/>
              </w:rPr>
            </w:pPr>
          </w:p>
        </w:tc>
        <w:tc>
          <w:tcPr>
            <w:tcW w:w="673" w:type="dxa"/>
            <w:noWrap w:val="0"/>
            <w:vAlign w:val="top"/>
          </w:tcPr>
          <w:p w14:paraId="065E9FD0">
            <w:pPr>
              <w:pStyle w:val="9"/>
              <w:spacing w:line="225" w:lineRule="exact"/>
              <w:rPr>
                <w:rFonts w:hint="eastAsia" w:ascii="宋体" w:hAnsi="宋体" w:eastAsia="宋体" w:cs="宋体"/>
                <w:sz w:val="19"/>
              </w:rPr>
            </w:pPr>
          </w:p>
        </w:tc>
        <w:tc>
          <w:tcPr>
            <w:tcW w:w="873" w:type="dxa"/>
            <w:noWrap w:val="0"/>
            <w:vAlign w:val="top"/>
          </w:tcPr>
          <w:p w14:paraId="0950F981">
            <w:pPr>
              <w:pStyle w:val="9"/>
              <w:spacing w:line="225" w:lineRule="exact"/>
              <w:rPr>
                <w:rFonts w:hint="eastAsia" w:ascii="宋体" w:hAnsi="宋体" w:eastAsia="宋体" w:cs="宋体"/>
                <w:sz w:val="19"/>
              </w:rPr>
            </w:pPr>
          </w:p>
        </w:tc>
        <w:tc>
          <w:tcPr>
            <w:tcW w:w="1422" w:type="dxa"/>
            <w:noWrap w:val="0"/>
            <w:vAlign w:val="top"/>
          </w:tcPr>
          <w:p w14:paraId="46700442">
            <w:pPr>
              <w:pStyle w:val="9"/>
              <w:spacing w:line="225" w:lineRule="exact"/>
              <w:rPr>
                <w:rFonts w:hint="eastAsia" w:ascii="宋体" w:hAnsi="宋体" w:eastAsia="宋体" w:cs="宋体"/>
                <w:sz w:val="19"/>
              </w:rPr>
            </w:pPr>
          </w:p>
        </w:tc>
      </w:tr>
      <w:tr w14:paraId="019082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B1B2D29">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7C32ECDC">
            <w:pPr>
              <w:pStyle w:val="9"/>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36D445ED">
            <w:pPr>
              <w:pStyle w:val="9"/>
              <w:rPr>
                <w:rFonts w:hint="eastAsia" w:ascii="宋体" w:hAnsi="宋体" w:eastAsia="宋体" w:cs="宋体"/>
              </w:rPr>
            </w:pPr>
          </w:p>
        </w:tc>
        <w:tc>
          <w:tcPr>
            <w:tcW w:w="1244" w:type="dxa"/>
            <w:tcBorders>
              <w:left w:val="single" w:color="auto" w:sz="4" w:space="0"/>
            </w:tcBorders>
            <w:noWrap w:val="0"/>
            <w:vAlign w:val="top"/>
          </w:tcPr>
          <w:p w14:paraId="6EDEC5FE">
            <w:pPr>
              <w:pStyle w:val="9"/>
              <w:spacing w:line="225" w:lineRule="exact"/>
              <w:rPr>
                <w:rFonts w:hint="eastAsia" w:ascii="宋体" w:hAnsi="宋体" w:eastAsia="宋体" w:cs="宋体"/>
                <w:sz w:val="19"/>
              </w:rPr>
            </w:pPr>
          </w:p>
        </w:tc>
        <w:tc>
          <w:tcPr>
            <w:tcW w:w="1244" w:type="dxa"/>
            <w:noWrap w:val="0"/>
            <w:vAlign w:val="top"/>
          </w:tcPr>
          <w:p w14:paraId="227EA4E7">
            <w:pPr>
              <w:pStyle w:val="9"/>
              <w:spacing w:line="225" w:lineRule="exact"/>
              <w:rPr>
                <w:rFonts w:hint="eastAsia" w:ascii="宋体" w:hAnsi="宋体" w:eastAsia="宋体" w:cs="宋体"/>
                <w:sz w:val="19"/>
              </w:rPr>
            </w:pPr>
          </w:p>
        </w:tc>
        <w:tc>
          <w:tcPr>
            <w:tcW w:w="1281" w:type="dxa"/>
            <w:noWrap w:val="0"/>
            <w:vAlign w:val="top"/>
          </w:tcPr>
          <w:p w14:paraId="43F706A9">
            <w:pPr>
              <w:pStyle w:val="9"/>
              <w:spacing w:line="225" w:lineRule="exact"/>
              <w:rPr>
                <w:rFonts w:hint="eastAsia" w:ascii="宋体" w:hAnsi="宋体" w:eastAsia="宋体" w:cs="宋体"/>
                <w:sz w:val="19"/>
              </w:rPr>
            </w:pPr>
          </w:p>
        </w:tc>
        <w:tc>
          <w:tcPr>
            <w:tcW w:w="673" w:type="dxa"/>
            <w:noWrap w:val="0"/>
            <w:vAlign w:val="top"/>
          </w:tcPr>
          <w:p w14:paraId="36047D28">
            <w:pPr>
              <w:pStyle w:val="9"/>
              <w:spacing w:line="225" w:lineRule="exact"/>
              <w:rPr>
                <w:rFonts w:hint="eastAsia" w:ascii="宋体" w:hAnsi="宋体" w:eastAsia="宋体" w:cs="宋体"/>
                <w:sz w:val="19"/>
              </w:rPr>
            </w:pPr>
          </w:p>
        </w:tc>
        <w:tc>
          <w:tcPr>
            <w:tcW w:w="873" w:type="dxa"/>
            <w:noWrap w:val="0"/>
            <w:vAlign w:val="top"/>
          </w:tcPr>
          <w:p w14:paraId="2D07A2CB">
            <w:pPr>
              <w:pStyle w:val="9"/>
              <w:spacing w:line="225" w:lineRule="exact"/>
              <w:rPr>
                <w:rFonts w:hint="eastAsia" w:ascii="宋体" w:hAnsi="宋体" w:eastAsia="宋体" w:cs="宋体"/>
                <w:sz w:val="19"/>
              </w:rPr>
            </w:pPr>
          </w:p>
        </w:tc>
        <w:tc>
          <w:tcPr>
            <w:tcW w:w="1422" w:type="dxa"/>
            <w:noWrap w:val="0"/>
            <w:vAlign w:val="top"/>
          </w:tcPr>
          <w:p w14:paraId="3B707467">
            <w:pPr>
              <w:pStyle w:val="9"/>
              <w:spacing w:line="225" w:lineRule="exact"/>
              <w:rPr>
                <w:rFonts w:hint="eastAsia" w:ascii="宋体" w:hAnsi="宋体" w:eastAsia="宋体" w:cs="宋体"/>
                <w:sz w:val="19"/>
              </w:rPr>
            </w:pPr>
          </w:p>
        </w:tc>
      </w:tr>
      <w:tr w14:paraId="72C201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41306D12">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1C113A92">
            <w:pPr>
              <w:pStyle w:val="9"/>
              <w:rPr>
                <w:rFonts w:hint="eastAsia" w:ascii="宋体" w:hAnsi="宋体" w:eastAsia="宋体" w:cs="宋体"/>
              </w:rPr>
            </w:pPr>
          </w:p>
        </w:tc>
        <w:tc>
          <w:tcPr>
            <w:tcW w:w="955" w:type="dxa"/>
            <w:vMerge w:val="continue"/>
            <w:tcBorders>
              <w:top w:val="nil"/>
              <w:right w:val="single" w:color="auto" w:sz="4" w:space="0"/>
            </w:tcBorders>
            <w:noWrap w:val="0"/>
            <w:vAlign w:val="top"/>
          </w:tcPr>
          <w:p w14:paraId="709A0EEE">
            <w:pPr>
              <w:pStyle w:val="9"/>
              <w:rPr>
                <w:rFonts w:hint="eastAsia" w:ascii="宋体" w:hAnsi="宋体" w:eastAsia="宋体" w:cs="宋体"/>
              </w:rPr>
            </w:pPr>
          </w:p>
        </w:tc>
        <w:tc>
          <w:tcPr>
            <w:tcW w:w="1244" w:type="dxa"/>
            <w:tcBorders>
              <w:left w:val="single" w:color="auto" w:sz="4" w:space="0"/>
            </w:tcBorders>
            <w:noWrap w:val="0"/>
            <w:vAlign w:val="top"/>
          </w:tcPr>
          <w:p w14:paraId="773F1BBE">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6DB7D68B">
            <w:pPr>
              <w:pStyle w:val="9"/>
              <w:spacing w:line="225" w:lineRule="exact"/>
              <w:rPr>
                <w:rFonts w:hint="eastAsia" w:ascii="宋体" w:hAnsi="宋体" w:eastAsia="宋体" w:cs="宋体"/>
                <w:sz w:val="19"/>
              </w:rPr>
            </w:pPr>
          </w:p>
        </w:tc>
        <w:tc>
          <w:tcPr>
            <w:tcW w:w="1281" w:type="dxa"/>
            <w:noWrap w:val="0"/>
            <w:vAlign w:val="top"/>
          </w:tcPr>
          <w:p w14:paraId="06A5118E">
            <w:pPr>
              <w:pStyle w:val="9"/>
              <w:spacing w:line="225" w:lineRule="exact"/>
              <w:rPr>
                <w:rFonts w:hint="eastAsia" w:ascii="宋体" w:hAnsi="宋体" w:eastAsia="宋体" w:cs="宋体"/>
                <w:sz w:val="19"/>
              </w:rPr>
            </w:pPr>
          </w:p>
        </w:tc>
        <w:tc>
          <w:tcPr>
            <w:tcW w:w="673" w:type="dxa"/>
            <w:noWrap w:val="0"/>
            <w:vAlign w:val="top"/>
          </w:tcPr>
          <w:p w14:paraId="4A72214B">
            <w:pPr>
              <w:pStyle w:val="9"/>
              <w:spacing w:line="225" w:lineRule="exact"/>
              <w:rPr>
                <w:rFonts w:hint="eastAsia" w:ascii="宋体" w:hAnsi="宋体" w:eastAsia="宋体" w:cs="宋体"/>
                <w:sz w:val="19"/>
              </w:rPr>
            </w:pPr>
          </w:p>
        </w:tc>
        <w:tc>
          <w:tcPr>
            <w:tcW w:w="873" w:type="dxa"/>
            <w:noWrap w:val="0"/>
            <w:vAlign w:val="top"/>
          </w:tcPr>
          <w:p w14:paraId="62A73695">
            <w:pPr>
              <w:pStyle w:val="9"/>
              <w:spacing w:line="225" w:lineRule="exact"/>
              <w:rPr>
                <w:rFonts w:hint="eastAsia" w:ascii="宋体" w:hAnsi="宋体" w:eastAsia="宋体" w:cs="宋体"/>
                <w:sz w:val="19"/>
              </w:rPr>
            </w:pPr>
          </w:p>
        </w:tc>
        <w:tc>
          <w:tcPr>
            <w:tcW w:w="1422" w:type="dxa"/>
            <w:noWrap w:val="0"/>
            <w:vAlign w:val="top"/>
          </w:tcPr>
          <w:p w14:paraId="266B8AAD">
            <w:pPr>
              <w:pStyle w:val="9"/>
              <w:spacing w:line="225" w:lineRule="exact"/>
              <w:rPr>
                <w:rFonts w:hint="eastAsia" w:ascii="宋体" w:hAnsi="宋体" w:eastAsia="宋体" w:cs="宋体"/>
                <w:sz w:val="19"/>
              </w:rPr>
            </w:pPr>
          </w:p>
        </w:tc>
      </w:tr>
      <w:tr w14:paraId="655E8E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374418E3">
            <w:pPr>
              <w:pStyle w:val="9"/>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73AA0114">
            <w:pPr>
              <w:pStyle w:val="9"/>
              <w:rPr>
                <w:rFonts w:hint="eastAsia" w:ascii="宋体" w:hAnsi="宋体" w:eastAsia="宋体" w:cs="宋体"/>
              </w:rPr>
            </w:pPr>
          </w:p>
        </w:tc>
        <w:tc>
          <w:tcPr>
            <w:tcW w:w="955" w:type="dxa"/>
            <w:tcBorders>
              <w:bottom w:val="nil"/>
              <w:right w:val="single" w:color="auto" w:sz="4" w:space="0"/>
            </w:tcBorders>
            <w:noWrap w:val="0"/>
            <w:vAlign w:val="top"/>
          </w:tcPr>
          <w:p w14:paraId="58FC937E">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noWrap w:val="0"/>
            <w:vAlign w:val="top"/>
          </w:tcPr>
          <w:p w14:paraId="113D514E">
            <w:pPr>
              <w:pStyle w:val="9"/>
              <w:spacing w:line="225" w:lineRule="exact"/>
              <w:rPr>
                <w:rFonts w:hint="eastAsia" w:ascii="宋体" w:hAnsi="宋体" w:eastAsia="宋体" w:cs="宋体"/>
                <w:sz w:val="19"/>
              </w:rPr>
            </w:pPr>
          </w:p>
        </w:tc>
        <w:tc>
          <w:tcPr>
            <w:tcW w:w="1244" w:type="dxa"/>
            <w:noWrap w:val="0"/>
            <w:vAlign w:val="top"/>
          </w:tcPr>
          <w:p w14:paraId="2255C792">
            <w:pPr>
              <w:pStyle w:val="9"/>
              <w:spacing w:line="225" w:lineRule="exact"/>
              <w:rPr>
                <w:rFonts w:hint="eastAsia" w:ascii="宋体" w:hAnsi="宋体" w:eastAsia="宋体" w:cs="宋体"/>
                <w:sz w:val="19"/>
              </w:rPr>
            </w:pPr>
          </w:p>
        </w:tc>
        <w:tc>
          <w:tcPr>
            <w:tcW w:w="1281" w:type="dxa"/>
            <w:noWrap w:val="0"/>
            <w:vAlign w:val="top"/>
          </w:tcPr>
          <w:p w14:paraId="7D067585">
            <w:pPr>
              <w:pStyle w:val="9"/>
              <w:spacing w:line="225" w:lineRule="exact"/>
              <w:rPr>
                <w:rFonts w:hint="eastAsia" w:ascii="宋体" w:hAnsi="宋体" w:eastAsia="宋体" w:cs="宋体"/>
                <w:sz w:val="19"/>
              </w:rPr>
            </w:pPr>
          </w:p>
        </w:tc>
        <w:tc>
          <w:tcPr>
            <w:tcW w:w="673" w:type="dxa"/>
            <w:noWrap w:val="0"/>
            <w:vAlign w:val="top"/>
          </w:tcPr>
          <w:p w14:paraId="4E824714">
            <w:pPr>
              <w:pStyle w:val="9"/>
              <w:spacing w:line="225" w:lineRule="exact"/>
              <w:rPr>
                <w:rFonts w:hint="eastAsia" w:ascii="宋体" w:hAnsi="宋体" w:eastAsia="宋体" w:cs="宋体"/>
                <w:sz w:val="19"/>
              </w:rPr>
            </w:pPr>
          </w:p>
        </w:tc>
        <w:tc>
          <w:tcPr>
            <w:tcW w:w="873" w:type="dxa"/>
            <w:noWrap w:val="0"/>
            <w:vAlign w:val="top"/>
          </w:tcPr>
          <w:p w14:paraId="4587C641">
            <w:pPr>
              <w:pStyle w:val="9"/>
              <w:spacing w:line="225" w:lineRule="exact"/>
              <w:rPr>
                <w:rFonts w:hint="eastAsia" w:ascii="宋体" w:hAnsi="宋体" w:eastAsia="宋体" w:cs="宋体"/>
                <w:sz w:val="19"/>
              </w:rPr>
            </w:pPr>
          </w:p>
        </w:tc>
        <w:tc>
          <w:tcPr>
            <w:tcW w:w="1422" w:type="dxa"/>
            <w:noWrap w:val="0"/>
            <w:vAlign w:val="top"/>
          </w:tcPr>
          <w:p w14:paraId="474E7F1B">
            <w:pPr>
              <w:pStyle w:val="9"/>
              <w:spacing w:line="225" w:lineRule="exact"/>
              <w:rPr>
                <w:rFonts w:hint="eastAsia" w:ascii="宋体" w:hAnsi="宋体" w:eastAsia="宋体" w:cs="宋体"/>
                <w:sz w:val="19"/>
              </w:rPr>
            </w:pPr>
          </w:p>
        </w:tc>
      </w:tr>
      <w:tr w14:paraId="121D74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2E01CC4">
            <w:pPr>
              <w:pStyle w:val="9"/>
              <w:rPr>
                <w:rFonts w:hint="eastAsia" w:ascii="宋体" w:hAnsi="宋体" w:eastAsia="宋体" w:cs="宋体"/>
              </w:rPr>
            </w:pPr>
          </w:p>
        </w:tc>
        <w:tc>
          <w:tcPr>
            <w:tcW w:w="1079" w:type="dxa"/>
            <w:vMerge w:val="continue"/>
            <w:tcBorders>
              <w:top w:val="nil"/>
              <w:left w:val="single" w:color="auto" w:sz="4" w:space="0"/>
              <w:bottom w:val="single" w:color="auto" w:sz="4" w:space="0"/>
            </w:tcBorders>
            <w:noWrap w:val="0"/>
            <w:vAlign w:val="top"/>
          </w:tcPr>
          <w:p w14:paraId="572A9C62">
            <w:pPr>
              <w:pStyle w:val="9"/>
              <w:rPr>
                <w:rFonts w:hint="eastAsia" w:ascii="宋体" w:hAnsi="宋体" w:eastAsia="宋体" w:cs="宋体"/>
              </w:rPr>
            </w:pPr>
          </w:p>
        </w:tc>
        <w:tc>
          <w:tcPr>
            <w:tcW w:w="955" w:type="dxa"/>
            <w:vMerge w:val="restart"/>
            <w:tcBorders>
              <w:bottom w:val="single" w:color="auto" w:sz="4" w:space="0"/>
              <w:right w:val="single" w:color="auto" w:sz="4" w:space="0"/>
            </w:tcBorders>
            <w:noWrap w:val="0"/>
            <w:vAlign w:val="top"/>
          </w:tcPr>
          <w:p w14:paraId="66B2B9D3">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noWrap w:val="0"/>
            <w:vAlign w:val="top"/>
          </w:tcPr>
          <w:p w14:paraId="7C96B1C3">
            <w:pPr>
              <w:pStyle w:val="9"/>
              <w:spacing w:line="225" w:lineRule="exact"/>
              <w:rPr>
                <w:rFonts w:hint="eastAsia" w:ascii="宋体" w:hAnsi="宋体" w:eastAsia="宋体" w:cs="宋体"/>
                <w:sz w:val="19"/>
              </w:rPr>
            </w:pPr>
          </w:p>
        </w:tc>
        <w:tc>
          <w:tcPr>
            <w:tcW w:w="1244" w:type="dxa"/>
            <w:noWrap w:val="0"/>
            <w:vAlign w:val="top"/>
          </w:tcPr>
          <w:p w14:paraId="45318901">
            <w:pPr>
              <w:pStyle w:val="9"/>
              <w:spacing w:line="225" w:lineRule="exact"/>
              <w:rPr>
                <w:rFonts w:hint="eastAsia" w:ascii="宋体" w:hAnsi="宋体" w:eastAsia="宋体" w:cs="宋体"/>
                <w:sz w:val="19"/>
              </w:rPr>
            </w:pPr>
          </w:p>
        </w:tc>
        <w:tc>
          <w:tcPr>
            <w:tcW w:w="1281" w:type="dxa"/>
            <w:noWrap w:val="0"/>
            <w:vAlign w:val="top"/>
          </w:tcPr>
          <w:p w14:paraId="7040E602">
            <w:pPr>
              <w:pStyle w:val="9"/>
              <w:spacing w:line="225" w:lineRule="exact"/>
              <w:rPr>
                <w:rFonts w:hint="eastAsia" w:ascii="宋体" w:hAnsi="宋体" w:eastAsia="宋体" w:cs="宋体"/>
                <w:sz w:val="19"/>
              </w:rPr>
            </w:pPr>
          </w:p>
        </w:tc>
        <w:tc>
          <w:tcPr>
            <w:tcW w:w="673" w:type="dxa"/>
            <w:noWrap w:val="0"/>
            <w:vAlign w:val="top"/>
          </w:tcPr>
          <w:p w14:paraId="4268F1FF">
            <w:pPr>
              <w:pStyle w:val="9"/>
              <w:spacing w:line="225" w:lineRule="exact"/>
              <w:rPr>
                <w:rFonts w:hint="eastAsia" w:ascii="宋体" w:hAnsi="宋体" w:eastAsia="宋体" w:cs="宋体"/>
                <w:sz w:val="19"/>
              </w:rPr>
            </w:pPr>
          </w:p>
        </w:tc>
        <w:tc>
          <w:tcPr>
            <w:tcW w:w="873" w:type="dxa"/>
            <w:noWrap w:val="0"/>
            <w:vAlign w:val="top"/>
          </w:tcPr>
          <w:p w14:paraId="475CB4DF">
            <w:pPr>
              <w:pStyle w:val="9"/>
              <w:spacing w:line="225" w:lineRule="exact"/>
              <w:rPr>
                <w:rFonts w:hint="eastAsia" w:ascii="宋体" w:hAnsi="宋体" w:eastAsia="宋体" w:cs="宋体"/>
                <w:sz w:val="19"/>
              </w:rPr>
            </w:pPr>
          </w:p>
        </w:tc>
        <w:tc>
          <w:tcPr>
            <w:tcW w:w="1422" w:type="dxa"/>
            <w:noWrap w:val="0"/>
            <w:vAlign w:val="top"/>
          </w:tcPr>
          <w:p w14:paraId="5CB72235">
            <w:pPr>
              <w:pStyle w:val="9"/>
              <w:spacing w:line="225" w:lineRule="exact"/>
              <w:rPr>
                <w:rFonts w:hint="eastAsia" w:ascii="宋体" w:hAnsi="宋体" w:eastAsia="宋体" w:cs="宋体"/>
                <w:sz w:val="19"/>
              </w:rPr>
            </w:pPr>
          </w:p>
        </w:tc>
      </w:tr>
      <w:tr w14:paraId="007B05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F5DE517">
            <w:pPr>
              <w:pStyle w:val="9"/>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23D01481">
            <w:pPr>
              <w:pStyle w:val="9"/>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noWrap w:val="0"/>
            <w:vAlign w:val="top"/>
          </w:tcPr>
          <w:p w14:paraId="01D416A3">
            <w:pPr>
              <w:pStyle w:val="9"/>
              <w:rPr>
                <w:rFonts w:hint="eastAsia" w:ascii="宋体" w:hAnsi="宋体" w:eastAsia="宋体" w:cs="宋体"/>
              </w:rPr>
            </w:pPr>
          </w:p>
        </w:tc>
        <w:tc>
          <w:tcPr>
            <w:tcW w:w="1244" w:type="dxa"/>
            <w:tcBorders>
              <w:left w:val="single" w:color="auto" w:sz="4" w:space="0"/>
            </w:tcBorders>
            <w:noWrap w:val="0"/>
            <w:vAlign w:val="top"/>
          </w:tcPr>
          <w:p w14:paraId="662855F0">
            <w:pPr>
              <w:pStyle w:val="9"/>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noWrap w:val="0"/>
            <w:vAlign w:val="top"/>
          </w:tcPr>
          <w:p w14:paraId="77C4D140">
            <w:pPr>
              <w:pStyle w:val="9"/>
              <w:spacing w:line="225" w:lineRule="exact"/>
              <w:rPr>
                <w:rFonts w:hint="eastAsia" w:ascii="宋体" w:hAnsi="宋体" w:eastAsia="宋体" w:cs="宋体"/>
                <w:sz w:val="19"/>
              </w:rPr>
            </w:pPr>
          </w:p>
        </w:tc>
        <w:tc>
          <w:tcPr>
            <w:tcW w:w="1281" w:type="dxa"/>
            <w:noWrap w:val="0"/>
            <w:vAlign w:val="top"/>
          </w:tcPr>
          <w:p w14:paraId="787F4C92">
            <w:pPr>
              <w:pStyle w:val="9"/>
              <w:spacing w:line="225" w:lineRule="exact"/>
              <w:rPr>
                <w:rFonts w:hint="eastAsia" w:ascii="宋体" w:hAnsi="宋体" w:eastAsia="宋体" w:cs="宋体"/>
                <w:sz w:val="19"/>
              </w:rPr>
            </w:pPr>
          </w:p>
        </w:tc>
        <w:tc>
          <w:tcPr>
            <w:tcW w:w="673" w:type="dxa"/>
            <w:noWrap w:val="0"/>
            <w:vAlign w:val="top"/>
          </w:tcPr>
          <w:p w14:paraId="0A758E09">
            <w:pPr>
              <w:pStyle w:val="9"/>
              <w:spacing w:line="225" w:lineRule="exact"/>
              <w:rPr>
                <w:rFonts w:hint="eastAsia" w:ascii="宋体" w:hAnsi="宋体" w:eastAsia="宋体" w:cs="宋体"/>
                <w:sz w:val="19"/>
              </w:rPr>
            </w:pPr>
          </w:p>
        </w:tc>
        <w:tc>
          <w:tcPr>
            <w:tcW w:w="873" w:type="dxa"/>
            <w:noWrap w:val="0"/>
            <w:vAlign w:val="top"/>
          </w:tcPr>
          <w:p w14:paraId="176AFC13">
            <w:pPr>
              <w:pStyle w:val="9"/>
              <w:spacing w:line="225" w:lineRule="exact"/>
              <w:rPr>
                <w:rFonts w:hint="eastAsia" w:ascii="宋体" w:hAnsi="宋体" w:eastAsia="宋体" w:cs="宋体"/>
                <w:sz w:val="19"/>
              </w:rPr>
            </w:pPr>
          </w:p>
        </w:tc>
        <w:tc>
          <w:tcPr>
            <w:tcW w:w="1422" w:type="dxa"/>
            <w:noWrap w:val="0"/>
            <w:vAlign w:val="top"/>
          </w:tcPr>
          <w:p w14:paraId="786958CA">
            <w:pPr>
              <w:pStyle w:val="9"/>
              <w:spacing w:line="225" w:lineRule="exact"/>
              <w:rPr>
                <w:rFonts w:hint="eastAsia" w:ascii="宋体" w:hAnsi="宋体" w:eastAsia="宋体" w:cs="宋体"/>
                <w:sz w:val="19"/>
              </w:rPr>
            </w:pPr>
          </w:p>
        </w:tc>
      </w:tr>
      <w:tr w14:paraId="172A5C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D0316A1">
            <w:pPr>
              <w:pStyle w:val="9"/>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14:paraId="61A596AA">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14:paraId="2F951F8F">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14:paraId="1FDDC1FB">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noWrap w:val="0"/>
            <w:vAlign w:val="top"/>
          </w:tcPr>
          <w:p w14:paraId="29ED9B66">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39FBBD27">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2257F5AE">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noWrap w:val="0"/>
            <w:vAlign w:val="top"/>
          </w:tcPr>
          <w:p w14:paraId="3960CF90">
            <w:pPr>
              <w:pStyle w:val="9"/>
              <w:spacing w:line="225" w:lineRule="exact"/>
              <w:rPr>
                <w:rFonts w:hint="eastAsia" w:ascii="宋体" w:hAnsi="宋体" w:eastAsia="宋体" w:cs="宋体"/>
                <w:sz w:val="19"/>
              </w:rPr>
            </w:pPr>
          </w:p>
        </w:tc>
        <w:tc>
          <w:tcPr>
            <w:tcW w:w="1244" w:type="dxa"/>
            <w:noWrap w:val="0"/>
            <w:vAlign w:val="top"/>
          </w:tcPr>
          <w:p w14:paraId="05A77955">
            <w:pPr>
              <w:pStyle w:val="9"/>
              <w:spacing w:line="225" w:lineRule="exact"/>
              <w:rPr>
                <w:rFonts w:hint="eastAsia" w:ascii="宋体" w:hAnsi="宋体" w:eastAsia="宋体" w:cs="宋体"/>
                <w:sz w:val="19"/>
              </w:rPr>
            </w:pPr>
          </w:p>
        </w:tc>
        <w:tc>
          <w:tcPr>
            <w:tcW w:w="1281" w:type="dxa"/>
            <w:noWrap w:val="0"/>
            <w:vAlign w:val="top"/>
          </w:tcPr>
          <w:p w14:paraId="1B4C0989">
            <w:pPr>
              <w:pStyle w:val="9"/>
              <w:spacing w:line="225" w:lineRule="exact"/>
              <w:rPr>
                <w:rFonts w:hint="eastAsia" w:ascii="宋体" w:hAnsi="宋体" w:eastAsia="宋体" w:cs="宋体"/>
                <w:sz w:val="19"/>
              </w:rPr>
            </w:pPr>
          </w:p>
        </w:tc>
        <w:tc>
          <w:tcPr>
            <w:tcW w:w="673" w:type="dxa"/>
            <w:noWrap w:val="0"/>
            <w:vAlign w:val="top"/>
          </w:tcPr>
          <w:p w14:paraId="2E9B9DC6">
            <w:pPr>
              <w:pStyle w:val="9"/>
              <w:spacing w:line="225" w:lineRule="exact"/>
              <w:rPr>
                <w:rFonts w:hint="eastAsia" w:ascii="宋体" w:hAnsi="宋体" w:eastAsia="宋体" w:cs="宋体"/>
                <w:sz w:val="19"/>
              </w:rPr>
            </w:pPr>
          </w:p>
        </w:tc>
        <w:tc>
          <w:tcPr>
            <w:tcW w:w="873" w:type="dxa"/>
            <w:noWrap w:val="0"/>
            <w:vAlign w:val="top"/>
          </w:tcPr>
          <w:p w14:paraId="4BFA264D">
            <w:pPr>
              <w:pStyle w:val="9"/>
              <w:spacing w:line="225" w:lineRule="exact"/>
              <w:rPr>
                <w:rFonts w:hint="eastAsia" w:ascii="宋体" w:hAnsi="宋体" w:eastAsia="宋体" w:cs="宋体"/>
                <w:sz w:val="19"/>
              </w:rPr>
            </w:pPr>
          </w:p>
        </w:tc>
        <w:tc>
          <w:tcPr>
            <w:tcW w:w="1422" w:type="dxa"/>
            <w:noWrap w:val="0"/>
            <w:vAlign w:val="top"/>
          </w:tcPr>
          <w:p w14:paraId="5E27DC3B">
            <w:pPr>
              <w:pStyle w:val="9"/>
              <w:spacing w:line="225" w:lineRule="exact"/>
              <w:rPr>
                <w:rFonts w:hint="eastAsia" w:ascii="宋体" w:hAnsi="宋体" w:eastAsia="宋体" w:cs="宋体"/>
                <w:sz w:val="19"/>
              </w:rPr>
            </w:pPr>
          </w:p>
        </w:tc>
      </w:tr>
      <w:tr w14:paraId="551ECB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EA7D61A">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6E81A2CC">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735A09EB">
            <w:pPr>
              <w:pStyle w:val="9"/>
              <w:rPr>
                <w:rFonts w:hint="eastAsia" w:ascii="宋体" w:hAnsi="宋体" w:eastAsia="宋体" w:cs="宋体"/>
              </w:rPr>
            </w:pPr>
          </w:p>
        </w:tc>
        <w:tc>
          <w:tcPr>
            <w:tcW w:w="1244" w:type="dxa"/>
            <w:noWrap w:val="0"/>
            <w:vAlign w:val="top"/>
          </w:tcPr>
          <w:p w14:paraId="606C7047">
            <w:pPr>
              <w:pStyle w:val="9"/>
              <w:spacing w:line="225" w:lineRule="exact"/>
              <w:rPr>
                <w:rFonts w:hint="eastAsia" w:ascii="宋体" w:hAnsi="宋体" w:eastAsia="宋体" w:cs="宋体"/>
                <w:sz w:val="19"/>
              </w:rPr>
            </w:pPr>
          </w:p>
        </w:tc>
        <w:tc>
          <w:tcPr>
            <w:tcW w:w="1244" w:type="dxa"/>
            <w:noWrap w:val="0"/>
            <w:vAlign w:val="top"/>
          </w:tcPr>
          <w:p w14:paraId="0CB43D98">
            <w:pPr>
              <w:pStyle w:val="9"/>
              <w:spacing w:line="225" w:lineRule="exact"/>
              <w:rPr>
                <w:rFonts w:hint="eastAsia" w:ascii="宋体" w:hAnsi="宋体" w:eastAsia="宋体" w:cs="宋体"/>
                <w:sz w:val="19"/>
              </w:rPr>
            </w:pPr>
          </w:p>
        </w:tc>
        <w:tc>
          <w:tcPr>
            <w:tcW w:w="1281" w:type="dxa"/>
            <w:noWrap w:val="0"/>
            <w:vAlign w:val="top"/>
          </w:tcPr>
          <w:p w14:paraId="5103B383">
            <w:pPr>
              <w:pStyle w:val="9"/>
              <w:spacing w:line="225" w:lineRule="exact"/>
              <w:rPr>
                <w:rFonts w:hint="eastAsia" w:ascii="宋体" w:hAnsi="宋体" w:eastAsia="宋体" w:cs="宋体"/>
                <w:sz w:val="19"/>
              </w:rPr>
            </w:pPr>
          </w:p>
        </w:tc>
        <w:tc>
          <w:tcPr>
            <w:tcW w:w="673" w:type="dxa"/>
            <w:noWrap w:val="0"/>
            <w:vAlign w:val="top"/>
          </w:tcPr>
          <w:p w14:paraId="3266894B">
            <w:pPr>
              <w:pStyle w:val="9"/>
              <w:spacing w:line="225" w:lineRule="exact"/>
              <w:rPr>
                <w:rFonts w:hint="eastAsia" w:ascii="宋体" w:hAnsi="宋体" w:eastAsia="宋体" w:cs="宋体"/>
                <w:sz w:val="19"/>
              </w:rPr>
            </w:pPr>
          </w:p>
        </w:tc>
        <w:tc>
          <w:tcPr>
            <w:tcW w:w="873" w:type="dxa"/>
            <w:noWrap w:val="0"/>
            <w:vAlign w:val="top"/>
          </w:tcPr>
          <w:p w14:paraId="4F68B427">
            <w:pPr>
              <w:pStyle w:val="9"/>
              <w:spacing w:line="225" w:lineRule="exact"/>
              <w:rPr>
                <w:rFonts w:hint="eastAsia" w:ascii="宋体" w:hAnsi="宋体" w:eastAsia="宋体" w:cs="宋体"/>
                <w:sz w:val="19"/>
              </w:rPr>
            </w:pPr>
          </w:p>
        </w:tc>
        <w:tc>
          <w:tcPr>
            <w:tcW w:w="1422" w:type="dxa"/>
            <w:noWrap w:val="0"/>
            <w:vAlign w:val="top"/>
          </w:tcPr>
          <w:p w14:paraId="4D9AC3AB">
            <w:pPr>
              <w:pStyle w:val="9"/>
              <w:spacing w:line="225" w:lineRule="exact"/>
              <w:rPr>
                <w:rFonts w:hint="eastAsia" w:ascii="宋体" w:hAnsi="宋体" w:eastAsia="宋体" w:cs="宋体"/>
                <w:sz w:val="19"/>
              </w:rPr>
            </w:pPr>
          </w:p>
        </w:tc>
      </w:tr>
      <w:tr w14:paraId="461FC8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1084" w:type="dxa"/>
            <w:vMerge w:val="continue"/>
            <w:tcBorders>
              <w:top w:val="nil"/>
            </w:tcBorders>
            <w:noWrap w:val="0"/>
            <w:textDirection w:val="tbRlV"/>
            <w:vAlign w:val="top"/>
          </w:tcPr>
          <w:p w14:paraId="72C1BF3A">
            <w:pPr>
              <w:pStyle w:val="9"/>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045EA6D8">
            <w:pPr>
              <w:pStyle w:val="9"/>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2E6685EC">
            <w:pPr>
              <w:pStyle w:val="9"/>
              <w:rPr>
                <w:rFonts w:hint="eastAsia" w:ascii="宋体" w:hAnsi="宋体" w:eastAsia="宋体" w:cs="宋体"/>
              </w:rPr>
            </w:pPr>
          </w:p>
        </w:tc>
        <w:tc>
          <w:tcPr>
            <w:tcW w:w="1244" w:type="dxa"/>
            <w:noWrap w:val="0"/>
            <w:vAlign w:val="top"/>
          </w:tcPr>
          <w:p w14:paraId="652DC531">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61AE406C">
            <w:pPr>
              <w:pStyle w:val="9"/>
              <w:rPr>
                <w:rFonts w:hint="eastAsia" w:ascii="宋体" w:hAnsi="宋体" w:eastAsia="宋体" w:cs="宋体"/>
              </w:rPr>
            </w:pPr>
          </w:p>
        </w:tc>
        <w:tc>
          <w:tcPr>
            <w:tcW w:w="1281" w:type="dxa"/>
            <w:noWrap w:val="0"/>
            <w:vAlign w:val="top"/>
          </w:tcPr>
          <w:p w14:paraId="63011A78">
            <w:pPr>
              <w:pStyle w:val="9"/>
              <w:rPr>
                <w:rFonts w:hint="eastAsia" w:ascii="宋体" w:hAnsi="宋体" w:eastAsia="宋体" w:cs="宋体"/>
              </w:rPr>
            </w:pPr>
          </w:p>
        </w:tc>
        <w:tc>
          <w:tcPr>
            <w:tcW w:w="673" w:type="dxa"/>
            <w:noWrap w:val="0"/>
            <w:vAlign w:val="top"/>
          </w:tcPr>
          <w:p w14:paraId="0785182C">
            <w:pPr>
              <w:pStyle w:val="9"/>
              <w:rPr>
                <w:rFonts w:hint="eastAsia" w:ascii="宋体" w:hAnsi="宋体" w:eastAsia="宋体" w:cs="宋体"/>
              </w:rPr>
            </w:pPr>
          </w:p>
        </w:tc>
        <w:tc>
          <w:tcPr>
            <w:tcW w:w="873" w:type="dxa"/>
            <w:noWrap w:val="0"/>
            <w:vAlign w:val="top"/>
          </w:tcPr>
          <w:p w14:paraId="7B0C316C">
            <w:pPr>
              <w:pStyle w:val="9"/>
              <w:rPr>
                <w:rFonts w:hint="eastAsia" w:ascii="宋体" w:hAnsi="宋体" w:eastAsia="宋体" w:cs="宋体"/>
              </w:rPr>
            </w:pPr>
          </w:p>
        </w:tc>
        <w:tc>
          <w:tcPr>
            <w:tcW w:w="1422" w:type="dxa"/>
            <w:noWrap w:val="0"/>
            <w:vAlign w:val="top"/>
          </w:tcPr>
          <w:p w14:paraId="241490E4">
            <w:pPr>
              <w:pStyle w:val="9"/>
              <w:rPr>
                <w:rFonts w:hint="eastAsia" w:ascii="宋体" w:hAnsi="宋体" w:eastAsia="宋体" w:cs="宋体"/>
              </w:rPr>
            </w:pPr>
          </w:p>
        </w:tc>
      </w:tr>
      <w:tr w14:paraId="02D53D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noWrap w:val="0"/>
            <w:vAlign w:val="top"/>
          </w:tcPr>
          <w:p w14:paraId="6745DA2A">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noWrap w:val="0"/>
            <w:vAlign w:val="top"/>
          </w:tcPr>
          <w:p w14:paraId="23CAC796">
            <w:pPr>
              <w:spacing w:before="67" w:line="195" w:lineRule="auto"/>
              <w:ind w:left="208"/>
              <w:rPr>
                <w:rFonts w:hint="default" w:ascii="宋体" w:hAnsi="宋体" w:eastAsia="宋体" w:cs="宋体"/>
                <w:sz w:val="19"/>
                <w:szCs w:val="19"/>
                <w:lang w:val="en-US" w:eastAsia="zh-CN"/>
              </w:rPr>
            </w:pPr>
            <w:r>
              <w:rPr>
                <w:rFonts w:hint="eastAsia" w:ascii="宋体" w:hAnsi="宋体" w:eastAsia="宋体" w:cs="宋体"/>
                <w:sz w:val="19"/>
                <w:szCs w:val="19"/>
                <w:lang w:val="en-US" w:eastAsia="zh-CN"/>
              </w:rPr>
              <w:t>/</w:t>
            </w:r>
          </w:p>
        </w:tc>
        <w:tc>
          <w:tcPr>
            <w:tcW w:w="873" w:type="dxa"/>
            <w:noWrap w:val="0"/>
            <w:vAlign w:val="top"/>
          </w:tcPr>
          <w:p w14:paraId="3695756B">
            <w:pPr>
              <w:pStyle w:val="9"/>
              <w:rPr>
                <w:rFonts w:hint="default" w:ascii="宋体" w:hAnsi="宋体" w:eastAsia="宋体" w:cs="宋体"/>
                <w:lang w:val="en-US" w:eastAsia="zh-CN"/>
              </w:rPr>
            </w:pPr>
            <w:r>
              <w:rPr>
                <w:rFonts w:hint="eastAsia" w:ascii="宋体" w:hAnsi="宋体" w:eastAsia="宋体" w:cs="宋体"/>
                <w:lang w:val="en-US" w:eastAsia="zh-CN"/>
              </w:rPr>
              <w:t xml:space="preserve">  /</w:t>
            </w:r>
            <w:bookmarkStart w:id="0" w:name="_GoBack"/>
            <w:bookmarkEnd w:id="0"/>
          </w:p>
        </w:tc>
        <w:tc>
          <w:tcPr>
            <w:tcW w:w="1422" w:type="dxa"/>
            <w:noWrap w:val="0"/>
            <w:vAlign w:val="top"/>
          </w:tcPr>
          <w:p w14:paraId="359928D8">
            <w:pPr>
              <w:pStyle w:val="9"/>
              <w:rPr>
                <w:rFonts w:hint="eastAsia" w:ascii="宋体" w:hAnsi="宋体" w:eastAsia="宋体" w:cs="宋体"/>
              </w:rPr>
            </w:pPr>
          </w:p>
        </w:tc>
      </w:tr>
    </w:tbl>
    <w:p w14:paraId="788880EE">
      <w:pPr>
        <w:pStyle w:val="2"/>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14:paraId="1C02CE5C">
      <w:pPr>
        <w:spacing w:line="217" w:lineRule="auto"/>
        <w:rPr>
          <w:sz w:val="22"/>
          <w:szCs w:val="22"/>
        </w:rPr>
      </w:pPr>
    </w:p>
    <w:p w14:paraId="55159FC9">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6"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r>
        <w:rPr>
          <w:rFonts w:hint="eastAsia" w:ascii="宋体" w:hAnsi="宋体" w:eastAsia="宋体" w:cs="宋体"/>
          <w:color w:val="000000"/>
          <w:spacing w:val="0"/>
          <w:position w:val="0"/>
          <w:sz w:val="23"/>
          <w:szCs w:val="23"/>
          <w:lang w:val="en-US" w:eastAsia="zh-CN"/>
        </w:rPr>
        <w:t>2024.6.14</w:t>
      </w:r>
    </w:p>
    <w:p w14:paraId="3F7B04D8">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ascii="Times New Roman" w:hAnsi="Times New Roman" w:eastAsia="Times New Roman" w:cs="Times New Roman"/>
          <w:spacing w:val="-4"/>
          <w:sz w:val="31"/>
          <w:szCs w:val="31"/>
        </w:rPr>
        <w:t>5</w:t>
      </w:r>
    </w:p>
    <w:p w14:paraId="7EEB39CE">
      <w:pPr>
        <w:spacing w:line="250" w:lineRule="auto"/>
        <w:rPr>
          <w:rFonts w:ascii="Arial"/>
          <w:sz w:val="21"/>
        </w:rPr>
      </w:pPr>
    </w:p>
    <w:p w14:paraId="551FCB24">
      <w:pPr>
        <w:spacing w:line="250" w:lineRule="auto"/>
        <w:rPr>
          <w:rFonts w:ascii="Arial"/>
          <w:sz w:val="21"/>
        </w:rPr>
      </w:pPr>
    </w:p>
    <w:p w14:paraId="2670506B">
      <w:pPr>
        <w:spacing w:line="250" w:lineRule="auto"/>
        <w:rPr>
          <w:rFonts w:ascii="Arial"/>
          <w:sz w:val="21"/>
        </w:rPr>
      </w:pPr>
    </w:p>
    <w:p w14:paraId="4AEB4DCC">
      <w:pPr>
        <w:spacing w:line="250" w:lineRule="auto"/>
        <w:rPr>
          <w:rFonts w:ascii="Arial"/>
          <w:sz w:val="21"/>
        </w:rPr>
      </w:pPr>
    </w:p>
    <w:p w14:paraId="2F3D20B4">
      <w:pPr>
        <w:spacing w:line="251" w:lineRule="auto"/>
        <w:rPr>
          <w:rFonts w:ascii="Arial"/>
          <w:sz w:val="21"/>
        </w:rPr>
      </w:pPr>
    </w:p>
    <w:p w14:paraId="5FEE391B">
      <w:pPr>
        <w:spacing w:line="251" w:lineRule="auto"/>
        <w:rPr>
          <w:rFonts w:ascii="Arial"/>
          <w:sz w:val="21"/>
        </w:rPr>
      </w:pPr>
    </w:p>
    <w:p w14:paraId="5F761C8A">
      <w:pPr>
        <w:spacing w:line="251" w:lineRule="auto"/>
        <w:rPr>
          <w:rFonts w:ascii="Arial"/>
          <w:sz w:val="21"/>
        </w:rPr>
      </w:pPr>
    </w:p>
    <w:p w14:paraId="72EF5E19">
      <w:pPr>
        <w:spacing w:line="251" w:lineRule="auto"/>
        <w:rPr>
          <w:rFonts w:ascii="Arial"/>
          <w:sz w:val="21"/>
        </w:rPr>
      </w:pPr>
    </w:p>
    <w:p w14:paraId="293DEDC7">
      <w:pPr>
        <w:spacing w:line="251" w:lineRule="auto"/>
        <w:rPr>
          <w:rFonts w:ascii="Arial"/>
          <w:sz w:val="21"/>
        </w:rPr>
      </w:pPr>
    </w:p>
    <w:p w14:paraId="2318E4D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w:t>
      </w:r>
      <w:r>
        <w:rPr>
          <w:rFonts w:hint="eastAsia" w:ascii="方正小标宋简体" w:hAnsi="方正小标宋简体" w:eastAsia="方正小标宋简体" w:cs="方正小标宋简体"/>
          <w:b w:val="0"/>
          <w:bCs w:val="0"/>
          <w:color w:val="000000"/>
          <w:spacing w:val="2"/>
          <w:sz w:val="42"/>
          <w:szCs w:val="42"/>
          <w:lang w:val="en-US" w:eastAsia="zh-CN"/>
        </w:rPr>
        <w:t>岳阳市岳阳楼区桥西小学</w:t>
      </w:r>
      <w:r>
        <w:rPr>
          <w:rFonts w:hint="eastAsia" w:ascii="方正小标宋简体" w:hAnsi="方正小标宋简体" w:eastAsia="方正小标宋简体" w:cs="方正小标宋简体"/>
          <w:b w:val="0"/>
          <w:bCs w:val="0"/>
          <w:color w:val="000000"/>
          <w:spacing w:val="2"/>
          <w:sz w:val="42"/>
          <w:szCs w:val="42"/>
          <w:lang w:eastAsia="zh-CN"/>
        </w:rPr>
        <w:t>整体支出</w:t>
      </w:r>
    </w:p>
    <w:p w14:paraId="7FB4B95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绩效自评报告</w:t>
      </w:r>
    </w:p>
    <w:p w14:paraId="36CC9DAF">
      <w:pPr>
        <w:spacing w:line="243" w:lineRule="auto"/>
        <w:rPr>
          <w:rFonts w:ascii="Arial"/>
          <w:sz w:val="21"/>
        </w:rPr>
      </w:pPr>
    </w:p>
    <w:p w14:paraId="7EBDB72F">
      <w:pPr>
        <w:spacing w:line="243" w:lineRule="auto"/>
        <w:rPr>
          <w:rFonts w:ascii="Arial"/>
          <w:sz w:val="21"/>
        </w:rPr>
      </w:pPr>
    </w:p>
    <w:p w14:paraId="207DDA29">
      <w:pPr>
        <w:spacing w:line="243" w:lineRule="auto"/>
        <w:rPr>
          <w:rFonts w:ascii="Arial"/>
          <w:sz w:val="21"/>
        </w:rPr>
      </w:pPr>
    </w:p>
    <w:p w14:paraId="04DCEB17">
      <w:pPr>
        <w:spacing w:line="243" w:lineRule="auto"/>
        <w:rPr>
          <w:rFonts w:ascii="Arial"/>
          <w:sz w:val="21"/>
        </w:rPr>
      </w:pPr>
    </w:p>
    <w:p w14:paraId="797DE82A">
      <w:pPr>
        <w:spacing w:line="243" w:lineRule="auto"/>
        <w:rPr>
          <w:rFonts w:ascii="Arial"/>
          <w:sz w:val="21"/>
        </w:rPr>
      </w:pPr>
    </w:p>
    <w:p w14:paraId="6FC28EC3">
      <w:pPr>
        <w:spacing w:line="243" w:lineRule="auto"/>
        <w:rPr>
          <w:rFonts w:ascii="Arial"/>
          <w:sz w:val="21"/>
        </w:rPr>
      </w:pPr>
    </w:p>
    <w:p w14:paraId="06170747">
      <w:pPr>
        <w:spacing w:line="243" w:lineRule="auto"/>
        <w:rPr>
          <w:rFonts w:ascii="Arial"/>
          <w:sz w:val="21"/>
        </w:rPr>
      </w:pPr>
    </w:p>
    <w:p w14:paraId="5F25A819">
      <w:pPr>
        <w:spacing w:line="243" w:lineRule="auto"/>
        <w:rPr>
          <w:rFonts w:ascii="Arial"/>
          <w:sz w:val="21"/>
        </w:rPr>
      </w:pPr>
    </w:p>
    <w:p w14:paraId="0505DD23">
      <w:pPr>
        <w:spacing w:line="243" w:lineRule="auto"/>
        <w:rPr>
          <w:rFonts w:ascii="Arial"/>
          <w:sz w:val="21"/>
        </w:rPr>
      </w:pPr>
    </w:p>
    <w:p w14:paraId="20E5C7F2">
      <w:pPr>
        <w:spacing w:line="243" w:lineRule="auto"/>
        <w:rPr>
          <w:rFonts w:ascii="Arial"/>
          <w:sz w:val="21"/>
        </w:rPr>
      </w:pPr>
    </w:p>
    <w:p w14:paraId="344D634C">
      <w:pPr>
        <w:spacing w:line="243" w:lineRule="auto"/>
        <w:rPr>
          <w:rFonts w:ascii="Arial"/>
          <w:sz w:val="21"/>
        </w:rPr>
      </w:pPr>
    </w:p>
    <w:p w14:paraId="043657B3">
      <w:pPr>
        <w:spacing w:line="243" w:lineRule="auto"/>
        <w:rPr>
          <w:rFonts w:ascii="Arial"/>
          <w:sz w:val="21"/>
        </w:rPr>
      </w:pPr>
    </w:p>
    <w:p w14:paraId="26FD7D6B">
      <w:pPr>
        <w:spacing w:line="243" w:lineRule="auto"/>
        <w:rPr>
          <w:rFonts w:ascii="Arial"/>
          <w:sz w:val="21"/>
        </w:rPr>
      </w:pPr>
    </w:p>
    <w:p w14:paraId="4802B155">
      <w:pPr>
        <w:spacing w:line="243" w:lineRule="auto"/>
        <w:rPr>
          <w:rFonts w:ascii="Arial"/>
          <w:sz w:val="21"/>
        </w:rPr>
      </w:pPr>
    </w:p>
    <w:p w14:paraId="11D377DA">
      <w:pPr>
        <w:spacing w:line="243" w:lineRule="auto"/>
        <w:rPr>
          <w:rFonts w:ascii="Arial"/>
          <w:sz w:val="21"/>
        </w:rPr>
      </w:pPr>
    </w:p>
    <w:p w14:paraId="396F6360">
      <w:pPr>
        <w:spacing w:line="243" w:lineRule="auto"/>
        <w:rPr>
          <w:rFonts w:ascii="Arial"/>
          <w:sz w:val="21"/>
        </w:rPr>
      </w:pPr>
    </w:p>
    <w:p w14:paraId="51414EA5">
      <w:pPr>
        <w:spacing w:line="243" w:lineRule="auto"/>
        <w:rPr>
          <w:rFonts w:ascii="Arial"/>
          <w:sz w:val="21"/>
        </w:rPr>
      </w:pPr>
    </w:p>
    <w:p w14:paraId="398292A6">
      <w:pPr>
        <w:spacing w:line="243" w:lineRule="auto"/>
        <w:rPr>
          <w:rFonts w:ascii="Arial"/>
          <w:sz w:val="21"/>
        </w:rPr>
      </w:pPr>
    </w:p>
    <w:p w14:paraId="145BEB65">
      <w:pPr>
        <w:spacing w:line="243" w:lineRule="auto"/>
        <w:rPr>
          <w:rFonts w:ascii="Arial"/>
          <w:sz w:val="21"/>
        </w:rPr>
      </w:pPr>
    </w:p>
    <w:p w14:paraId="7D2BB9A2">
      <w:pPr>
        <w:spacing w:line="243" w:lineRule="auto"/>
        <w:rPr>
          <w:rFonts w:ascii="Arial"/>
          <w:sz w:val="21"/>
        </w:rPr>
      </w:pPr>
    </w:p>
    <w:p w14:paraId="4D242CAD">
      <w:pPr>
        <w:spacing w:line="243" w:lineRule="auto"/>
        <w:rPr>
          <w:rFonts w:ascii="Arial"/>
          <w:sz w:val="21"/>
        </w:rPr>
      </w:pPr>
    </w:p>
    <w:p w14:paraId="50E90D20">
      <w:pPr>
        <w:spacing w:line="243" w:lineRule="auto"/>
        <w:rPr>
          <w:rFonts w:ascii="Arial"/>
          <w:sz w:val="21"/>
        </w:rPr>
      </w:pPr>
    </w:p>
    <w:p w14:paraId="3C9C21C0">
      <w:pPr>
        <w:spacing w:line="243" w:lineRule="auto"/>
        <w:rPr>
          <w:rFonts w:ascii="Arial"/>
          <w:sz w:val="21"/>
        </w:rPr>
      </w:pPr>
    </w:p>
    <w:p w14:paraId="1CD9585C">
      <w:pPr>
        <w:spacing w:line="243" w:lineRule="auto"/>
        <w:rPr>
          <w:rFonts w:ascii="Arial"/>
          <w:sz w:val="21"/>
        </w:rPr>
      </w:pPr>
    </w:p>
    <w:p w14:paraId="79EB134F">
      <w:pPr>
        <w:spacing w:line="243" w:lineRule="auto"/>
        <w:rPr>
          <w:rFonts w:ascii="Arial"/>
          <w:sz w:val="21"/>
        </w:rPr>
      </w:pPr>
    </w:p>
    <w:p w14:paraId="70875D8A">
      <w:pPr>
        <w:spacing w:line="244" w:lineRule="auto"/>
        <w:rPr>
          <w:rFonts w:ascii="Arial"/>
          <w:sz w:val="21"/>
        </w:rPr>
      </w:pPr>
    </w:p>
    <w:p w14:paraId="2A098F29">
      <w:pPr>
        <w:spacing w:line="244" w:lineRule="auto"/>
        <w:rPr>
          <w:rFonts w:ascii="Arial"/>
          <w:sz w:val="21"/>
        </w:rPr>
      </w:pPr>
    </w:p>
    <w:p w14:paraId="1A3AF5B6">
      <w:pPr>
        <w:pStyle w:val="2"/>
        <w:spacing w:before="100" w:line="221" w:lineRule="auto"/>
        <w:ind w:firstLine="1320" w:firstLineChars="400"/>
      </w:pPr>
      <w:r>
        <w:rPr>
          <w:spacing w:val="-10"/>
        </w:rPr>
        <w:t>部门（单位）名称</w:t>
      </w:r>
      <w:r>
        <w:rPr>
          <w:spacing w:val="4"/>
        </w:rPr>
        <w:t>：</w:t>
      </w:r>
      <w:r>
        <w:rPr>
          <w:spacing w:val="-118"/>
        </w:rPr>
        <w:t xml:space="preserve"> </w:t>
      </w:r>
      <w:r>
        <w:rPr>
          <w:spacing w:val="-75"/>
          <w:u w:val="single" w:color="auto"/>
        </w:rPr>
        <w:t xml:space="preserve"> </w:t>
      </w:r>
      <w:r>
        <w:rPr>
          <w:u w:val="single" w:color="auto"/>
        </w:rPr>
        <w:t xml:space="preserve"> </w:t>
      </w:r>
      <w:r>
        <w:rPr>
          <w:rFonts w:hint="eastAsia"/>
          <w:u w:val="single" w:color="auto"/>
          <w:lang w:val="en-US" w:eastAsia="zh-CN"/>
        </w:rPr>
        <w:t>岳阳市岳阳楼区桥西小学</w:t>
      </w:r>
      <w:r>
        <w:rPr>
          <w:u w:val="single" w:color="auto"/>
        </w:rPr>
        <w:t xml:space="preserve">  </w:t>
      </w:r>
    </w:p>
    <w:p w14:paraId="6B79CF1A">
      <w:pPr>
        <w:spacing w:before="228" w:line="222" w:lineRule="auto"/>
        <w:ind w:left="3179" w:firstLine="2058" w:firstLineChars="700"/>
        <w:rPr>
          <w:rFonts w:ascii="楷体" w:hAnsi="楷体" w:eastAsia="楷体" w:cs="楷体"/>
          <w:sz w:val="31"/>
          <w:szCs w:val="31"/>
        </w:rPr>
      </w:pPr>
      <w:r>
        <w:rPr>
          <w:rFonts w:hint="eastAsia" w:ascii="楷体" w:hAnsi="楷体" w:eastAsia="楷体" w:cs="楷体"/>
          <w:spacing w:val="-8"/>
          <w:sz w:val="31"/>
          <w:szCs w:val="31"/>
          <w:lang w:val="en-US" w:eastAsia="zh-CN"/>
        </w:rPr>
        <w:t>2024</w:t>
      </w:r>
      <w:r>
        <w:rPr>
          <w:rFonts w:ascii="楷体" w:hAnsi="楷体" w:eastAsia="楷体" w:cs="楷体"/>
          <w:spacing w:val="-8"/>
          <w:sz w:val="31"/>
          <w:szCs w:val="31"/>
        </w:rPr>
        <w:t>年</w:t>
      </w:r>
      <w:r>
        <w:rPr>
          <w:rFonts w:ascii="楷体" w:hAnsi="楷体" w:eastAsia="楷体" w:cs="楷体"/>
          <w:spacing w:val="21"/>
          <w:sz w:val="31"/>
          <w:szCs w:val="31"/>
        </w:rPr>
        <w:t xml:space="preserve"> </w:t>
      </w:r>
      <w:r>
        <w:rPr>
          <w:rFonts w:hint="eastAsia" w:ascii="楷体" w:hAnsi="楷体" w:eastAsia="楷体" w:cs="楷体"/>
          <w:spacing w:val="21"/>
          <w:sz w:val="31"/>
          <w:szCs w:val="31"/>
          <w:lang w:val="en-US" w:eastAsia="zh-CN"/>
        </w:rPr>
        <w:t>6</w:t>
      </w:r>
      <w:r>
        <w:rPr>
          <w:rFonts w:ascii="楷体" w:hAnsi="楷体" w:eastAsia="楷体" w:cs="楷体"/>
          <w:spacing w:val="21"/>
          <w:sz w:val="31"/>
          <w:szCs w:val="31"/>
        </w:rPr>
        <w:t xml:space="preserve"> </w:t>
      </w:r>
      <w:r>
        <w:rPr>
          <w:rFonts w:ascii="楷体" w:hAnsi="楷体" w:eastAsia="楷体" w:cs="楷体"/>
          <w:spacing w:val="-8"/>
          <w:sz w:val="31"/>
          <w:szCs w:val="31"/>
        </w:rPr>
        <w:t>月</w:t>
      </w:r>
      <w:r>
        <w:rPr>
          <w:rFonts w:ascii="楷体" w:hAnsi="楷体" w:eastAsia="楷体" w:cs="楷体"/>
          <w:spacing w:val="43"/>
          <w:sz w:val="31"/>
          <w:szCs w:val="31"/>
        </w:rPr>
        <w:t xml:space="preserve"> </w:t>
      </w:r>
      <w:r>
        <w:rPr>
          <w:rFonts w:hint="eastAsia" w:ascii="楷体" w:hAnsi="楷体" w:eastAsia="楷体" w:cs="楷体"/>
          <w:spacing w:val="43"/>
          <w:sz w:val="31"/>
          <w:szCs w:val="31"/>
          <w:lang w:val="en-US" w:eastAsia="zh-CN"/>
        </w:rPr>
        <w:t>14</w:t>
      </w:r>
      <w:r>
        <w:rPr>
          <w:rFonts w:ascii="楷体" w:hAnsi="楷体" w:eastAsia="楷体" w:cs="楷体"/>
          <w:spacing w:val="-8"/>
          <w:sz w:val="31"/>
          <w:szCs w:val="31"/>
        </w:rPr>
        <w:t>日</w:t>
      </w:r>
    </w:p>
    <w:p w14:paraId="16F75F6A">
      <w:pPr>
        <w:spacing w:line="335" w:lineRule="auto"/>
        <w:rPr>
          <w:rFonts w:ascii="Arial"/>
          <w:sz w:val="21"/>
        </w:rPr>
      </w:pPr>
    </w:p>
    <w:p w14:paraId="215C7BB6">
      <w:pPr>
        <w:pStyle w:val="2"/>
        <w:spacing w:before="102" w:line="224" w:lineRule="auto"/>
        <w:ind w:left="3216"/>
      </w:pPr>
      <w:r>
        <w:rPr>
          <w:spacing w:val="8"/>
        </w:rPr>
        <w:t>（此页为封面）</w:t>
      </w:r>
    </w:p>
    <w:p w14:paraId="6718A384">
      <w:pPr>
        <w:spacing w:line="224" w:lineRule="auto"/>
        <w:sectPr>
          <w:footerReference r:id="rId7" w:type="default"/>
          <w:pgSz w:w="11900" w:h="16833"/>
          <w:pgMar w:top="1401" w:right="1583" w:bottom="1445" w:left="1618" w:header="0" w:footer="1170" w:gutter="0"/>
          <w:pgNumType w:fmt="decimal"/>
          <w:cols w:space="720" w:num="1"/>
        </w:sectPr>
      </w:pPr>
    </w:p>
    <w:p w14:paraId="0B3E2165">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 年度</w:t>
      </w:r>
      <w:r>
        <w:rPr>
          <w:rFonts w:hint="eastAsia" w:ascii="方正小标宋简体" w:hAnsi="方正小标宋简体" w:eastAsia="方正小标宋简体" w:cs="方正小标宋简体"/>
          <w:spacing w:val="6"/>
          <w:sz w:val="44"/>
          <w:szCs w:val="44"/>
          <w:lang w:val="en-US" w:eastAsia="zh-CN"/>
        </w:rPr>
        <w:t>岳阳市岳阳楼区桥西小学</w:t>
      </w:r>
      <w:r>
        <w:rPr>
          <w:rFonts w:hint="eastAsia" w:ascii="方正小标宋简体" w:hAnsi="方正小标宋简体" w:eastAsia="方正小标宋简体" w:cs="方正小标宋简体"/>
          <w:spacing w:val="6"/>
          <w:sz w:val="44"/>
          <w:szCs w:val="44"/>
        </w:rPr>
        <w:t>整体支出</w:t>
      </w:r>
      <w:r>
        <w:rPr>
          <w:rFonts w:hint="eastAsia" w:ascii="方正小标宋简体" w:hAnsi="方正小标宋简体" w:eastAsia="方正小标宋简体" w:cs="方正小标宋简体"/>
          <w:spacing w:val="7"/>
          <w:sz w:val="44"/>
          <w:szCs w:val="44"/>
        </w:rPr>
        <w:t>绩效自评报告</w:t>
      </w:r>
    </w:p>
    <w:p w14:paraId="0E09A591">
      <w:pPr>
        <w:spacing w:line="283" w:lineRule="auto"/>
        <w:rPr>
          <w:rFonts w:ascii="Arial"/>
          <w:sz w:val="21"/>
        </w:rPr>
      </w:pPr>
    </w:p>
    <w:p w14:paraId="04C5EB1E">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14:paraId="1769B856">
      <w:pPr>
        <w:pStyle w:val="5"/>
        <w:spacing w:before="0" w:beforeAutospacing="0" w:after="0" w:afterAutospacing="0" w:line="480" w:lineRule="auto"/>
        <w:jc w:val="both"/>
        <w:rPr>
          <w:rFonts w:ascii="仿宋" w:hAnsi="仿宋" w:eastAsia="仿宋" w:cs="仿宋"/>
          <w:bCs/>
          <w:kern w:val="2"/>
          <w:sz w:val="28"/>
          <w:szCs w:val="28"/>
        </w:rPr>
      </w:pPr>
      <w:r>
        <w:rPr>
          <w:rFonts w:hint="eastAsia" w:ascii="仿宋" w:hAnsi="仿宋" w:eastAsia="仿宋" w:cs="仿宋"/>
          <w:bCs/>
          <w:kern w:val="2"/>
          <w:sz w:val="28"/>
          <w:szCs w:val="28"/>
        </w:rPr>
        <w:t>（一）职能职责</w:t>
      </w:r>
    </w:p>
    <w:p w14:paraId="5BB7FC4B">
      <w:pPr>
        <w:pStyle w:val="5"/>
        <w:spacing w:before="0" w:beforeAutospacing="0" w:after="0" w:afterAutospacing="0" w:line="480" w:lineRule="auto"/>
        <w:jc w:val="both"/>
        <w:rPr>
          <w:rFonts w:ascii="仿宋" w:hAnsi="仿宋" w:eastAsia="仿宋" w:cs="仿宋"/>
          <w:bCs/>
          <w:kern w:val="2"/>
          <w:sz w:val="28"/>
          <w:szCs w:val="28"/>
        </w:rPr>
      </w:pPr>
      <w:r>
        <w:rPr>
          <w:rFonts w:hint="eastAsia" w:ascii="仿宋" w:hAnsi="仿宋" w:eastAsia="仿宋" w:cs="仿宋"/>
          <w:bCs/>
          <w:kern w:val="2"/>
          <w:sz w:val="28"/>
          <w:szCs w:val="28"/>
        </w:rPr>
        <w:t>　　1、宣传贯彻执行党和国家的教育方针、政策、法律法规等，坚持依法治教、依法治学，贯彻执行岳阳楼区教育局的行政规章制度。</w:t>
      </w:r>
    </w:p>
    <w:p w14:paraId="202E58BD">
      <w:pPr>
        <w:pStyle w:val="5"/>
        <w:spacing w:before="0" w:beforeAutospacing="0" w:after="0" w:afterAutospacing="0" w:line="480" w:lineRule="auto"/>
        <w:jc w:val="both"/>
        <w:rPr>
          <w:rFonts w:ascii="仿宋" w:hAnsi="仿宋" w:eastAsia="仿宋" w:cs="仿宋"/>
          <w:bCs/>
          <w:kern w:val="2"/>
          <w:sz w:val="28"/>
          <w:szCs w:val="28"/>
        </w:rPr>
      </w:pPr>
      <w:r>
        <w:rPr>
          <w:rFonts w:hint="eastAsia" w:ascii="仿宋" w:hAnsi="仿宋" w:eastAsia="仿宋" w:cs="仿宋"/>
          <w:bCs/>
          <w:kern w:val="2"/>
          <w:sz w:val="28"/>
          <w:szCs w:val="28"/>
        </w:rPr>
        <w:t>　　2、维护学校的教学秩序，为学生创造良好的学习环境。</w:t>
      </w:r>
    </w:p>
    <w:p w14:paraId="597A989B">
      <w:pPr>
        <w:pStyle w:val="5"/>
        <w:spacing w:before="0" w:beforeAutospacing="0" w:after="0" w:afterAutospacing="0" w:line="480" w:lineRule="auto"/>
        <w:jc w:val="both"/>
        <w:rPr>
          <w:rFonts w:ascii="仿宋" w:hAnsi="仿宋" w:eastAsia="仿宋" w:cs="仿宋"/>
          <w:bCs/>
          <w:kern w:val="2"/>
          <w:sz w:val="28"/>
          <w:szCs w:val="28"/>
        </w:rPr>
      </w:pPr>
      <w:r>
        <w:rPr>
          <w:rFonts w:hint="eastAsia" w:ascii="仿宋" w:hAnsi="仿宋" w:eastAsia="仿宋" w:cs="仿宋"/>
          <w:bCs/>
          <w:kern w:val="2"/>
          <w:sz w:val="28"/>
          <w:szCs w:val="28"/>
        </w:rPr>
        <w:t>　　3、积极稳妥地推进教育改革，按教育规律办事，不断提高教育质量。</w:t>
      </w:r>
    </w:p>
    <w:p w14:paraId="23E59B8F">
      <w:pPr>
        <w:pStyle w:val="5"/>
        <w:spacing w:before="0" w:beforeAutospacing="0" w:after="0" w:afterAutospacing="0" w:line="480" w:lineRule="auto"/>
        <w:jc w:val="both"/>
        <w:rPr>
          <w:rFonts w:ascii="仿宋" w:hAnsi="仿宋" w:eastAsia="仿宋" w:cs="仿宋"/>
          <w:bCs/>
          <w:kern w:val="2"/>
          <w:sz w:val="28"/>
          <w:szCs w:val="28"/>
        </w:rPr>
      </w:pPr>
      <w:r>
        <w:rPr>
          <w:rFonts w:hint="eastAsia" w:ascii="仿宋" w:hAnsi="仿宋" w:eastAsia="仿宋" w:cs="仿宋"/>
          <w:bCs/>
          <w:kern w:val="2"/>
          <w:sz w:val="28"/>
          <w:szCs w:val="28"/>
        </w:rPr>
        <w:t>　　4、根据学校规模，设置学校管理机构，建立健全各项规章制度和岗位责任制。</w:t>
      </w:r>
    </w:p>
    <w:p w14:paraId="7C9E22C1">
      <w:pPr>
        <w:pStyle w:val="5"/>
        <w:spacing w:before="0" w:beforeAutospacing="0" w:after="0" w:afterAutospacing="0" w:line="480" w:lineRule="auto"/>
        <w:jc w:val="both"/>
        <w:rPr>
          <w:rFonts w:ascii="仿宋" w:hAnsi="仿宋" w:eastAsia="仿宋" w:cs="仿宋"/>
          <w:bCs/>
          <w:kern w:val="2"/>
          <w:sz w:val="28"/>
          <w:szCs w:val="28"/>
        </w:rPr>
      </w:pPr>
      <w:r>
        <w:rPr>
          <w:rFonts w:hint="eastAsia" w:ascii="仿宋" w:hAnsi="仿宋" w:eastAsia="仿宋" w:cs="仿宋"/>
          <w:bCs/>
          <w:kern w:val="2"/>
          <w:sz w:val="28"/>
          <w:szCs w:val="28"/>
        </w:rPr>
        <w:t>　　5、坚持教书育人，服务育人，环境育人方针，加强对学生的思想品德教育，使学生的德智体全面发展。</w:t>
      </w:r>
    </w:p>
    <w:p w14:paraId="2D52D57F">
      <w:pPr>
        <w:pStyle w:val="5"/>
        <w:spacing w:before="0" w:beforeAutospacing="0" w:after="0" w:afterAutospacing="0" w:line="480" w:lineRule="auto"/>
        <w:jc w:val="both"/>
        <w:rPr>
          <w:rFonts w:ascii="仿宋" w:hAnsi="仿宋" w:eastAsia="仿宋" w:cs="仿宋"/>
          <w:bCs/>
          <w:kern w:val="2"/>
          <w:sz w:val="28"/>
          <w:szCs w:val="28"/>
        </w:rPr>
      </w:pPr>
      <w:r>
        <w:rPr>
          <w:rFonts w:hint="eastAsia" w:ascii="仿宋" w:hAnsi="仿宋" w:eastAsia="仿宋" w:cs="仿宋"/>
          <w:bCs/>
          <w:kern w:val="2"/>
          <w:sz w:val="28"/>
          <w:szCs w:val="28"/>
        </w:rPr>
        <w:t>　　6、抓好教师队伍建设，使每个教师都热心于教育事业。</w:t>
      </w:r>
    </w:p>
    <w:p w14:paraId="1962131D">
      <w:pPr>
        <w:pStyle w:val="5"/>
        <w:spacing w:before="0" w:beforeAutospacing="0" w:after="0" w:afterAutospacing="0" w:line="480" w:lineRule="auto"/>
        <w:jc w:val="both"/>
        <w:rPr>
          <w:rFonts w:ascii="仿宋" w:hAnsi="仿宋" w:eastAsia="仿宋" w:cs="仿宋"/>
          <w:bCs/>
          <w:kern w:val="2"/>
          <w:sz w:val="28"/>
          <w:szCs w:val="28"/>
        </w:rPr>
      </w:pPr>
      <w:r>
        <w:rPr>
          <w:rFonts w:hint="eastAsia" w:ascii="仿宋" w:hAnsi="仿宋" w:eastAsia="仿宋" w:cs="仿宋"/>
          <w:bCs/>
          <w:kern w:val="2"/>
          <w:sz w:val="28"/>
          <w:szCs w:val="28"/>
        </w:rPr>
        <w:t>　　7、做好安全防范，保证学生的人身安全。</w:t>
      </w:r>
    </w:p>
    <w:p w14:paraId="2C7F7820">
      <w:pPr>
        <w:pStyle w:val="5"/>
        <w:spacing w:before="0" w:beforeAutospacing="0" w:after="0" w:afterAutospacing="0" w:line="480" w:lineRule="auto"/>
        <w:jc w:val="both"/>
        <w:rPr>
          <w:rFonts w:ascii="仿宋" w:hAnsi="仿宋" w:eastAsia="仿宋" w:cs="仿宋"/>
          <w:bCs/>
          <w:kern w:val="2"/>
          <w:sz w:val="28"/>
          <w:szCs w:val="28"/>
        </w:rPr>
      </w:pPr>
      <w:r>
        <w:rPr>
          <w:rFonts w:hint="eastAsia" w:ascii="仿宋" w:hAnsi="仿宋" w:eastAsia="仿宋" w:cs="仿宋"/>
          <w:bCs/>
          <w:kern w:val="2"/>
          <w:sz w:val="28"/>
          <w:szCs w:val="28"/>
        </w:rPr>
        <w:t>　　（二）机构设置</w:t>
      </w:r>
    </w:p>
    <w:p w14:paraId="2A442060">
      <w:pPr>
        <w:pStyle w:val="5"/>
        <w:spacing w:before="0" w:beforeAutospacing="0" w:after="0" w:afterAutospacing="0" w:line="480" w:lineRule="auto"/>
        <w:jc w:val="both"/>
        <w:rPr>
          <w:rFonts w:ascii="黑体" w:hAnsi="黑体" w:eastAsia="黑体" w:cs="黑体"/>
          <w:spacing w:val="5"/>
          <w:sz w:val="31"/>
          <w:szCs w:val="31"/>
        </w:rPr>
      </w:pPr>
      <w:r>
        <w:rPr>
          <w:rFonts w:hint="eastAsia" w:ascii="仿宋" w:hAnsi="仿宋" w:eastAsia="仿宋" w:cs="仿宋"/>
          <w:bCs/>
          <w:kern w:val="2"/>
          <w:sz w:val="28"/>
          <w:szCs w:val="28"/>
        </w:rPr>
        <w:t>　　本单位单位内设机构包括：校务办、教研室、德育办、后勤保卫办。根据编办核定，我校共有教职工</w:t>
      </w:r>
      <w:r>
        <w:rPr>
          <w:rFonts w:hint="eastAsia" w:ascii="仿宋" w:hAnsi="仿宋" w:eastAsia="仿宋" w:cs="仿宋"/>
          <w:bCs/>
          <w:kern w:val="2"/>
          <w:sz w:val="28"/>
          <w:szCs w:val="28"/>
          <w:lang w:val="en-US" w:eastAsia="zh-CN"/>
        </w:rPr>
        <w:t>62</w:t>
      </w:r>
      <w:r>
        <w:rPr>
          <w:rFonts w:hint="eastAsia" w:ascii="仿宋" w:hAnsi="仿宋" w:eastAsia="仿宋" w:cs="仿宋"/>
          <w:bCs/>
          <w:kern w:val="2"/>
          <w:sz w:val="28"/>
          <w:szCs w:val="28"/>
        </w:rPr>
        <w:t>人，其中：在职编制2</w:t>
      </w:r>
      <w:r>
        <w:rPr>
          <w:rFonts w:hint="eastAsia" w:ascii="仿宋" w:hAnsi="仿宋" w:eastAsia="仿宋" w:cs="仿宋"/>
          <w:bCs/>
          <w:kern w:val="2"/>
          <w:sz w:val="28"/>
          <w:szCs w:val="28"/>
          <w:lang w:val="en-US" w:eastAsia="zh-CN"/>
        </w:rPr>
        <w:t>2</w:t>
      </w:r>
      <w:r>
        <w:rPr>
          <w:rFonts w:hint="eastAsia" w:ascii="仿宋" w:hAnsi="仿宋" w:eastAsia="仿宋" w:cs="仿宋"/>
          <w:bCs/>
          <w:kern w:val="2"/>
          <w:sz w:val="28"/>
          <w:szCs w:val="28"/>
        </w:rPr>
        <w:t>人；离退休4</w:t>
      </w:r>
      <w:r>
        <w:rPr>
          <w:rFonts w:hint="eastAsia" w:ascii="仿宋" w:hAnsi="仿宋" w:eastAsia="仿宋" w:cs="仿宋"/>
          <w:bCs/>
          <w:kern w:val="2"/>
          <w:sz w:val="28"/>
          <w:szCs w:val="28"/>
          <w:lang w:val="en-US" w:eastAsia="zh-CN"/>
        </w:rPr>
        <w:t>0</w:t>
      </w:r>
      <w:r>
        <w:rPr>
          <w:rFonts w:hint="eastAsia" w:ascii="仿宋" w:hAnsi="仿宋" w:eastAsia="仿宋" w:cs="仿宋"/>
          <w:bCs/>
          <w:kern w:val="2"/>
          <w:sz w:val="28"/>
          <w:szCs w:val="28"/>
        </w:rPr>
        <w:t>人。</w:t>
      </w:r>
    </w:p>
    <w:p w14:paraId="665D44C2">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2"/>
          <w:sz w:val="31"/>
          <w:szCs w:val="31"/>
        </w:rPr>
      </w:pPr>
      <w:r>
        <w:rPr>
          <w:rFonts w:ascii="黑体" w:hAnsi="黑体" w:eastAsia="黑体" w:cs="黑体"/>
          <w:spacing w:val="-2"/>
          <w:sz w:val="31"/>
          <w:szCs w:val="31"/>
        </w:rPr>
        <w:t>一般公共预算支出情况</w:t>
      </w:r>
    </w:p>
    <w:p w14:paraId="69CC3F44">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textAlignment w:val="auto"/>
        <w:rPr>
          <w:rFonts w:ascii="楷体" w:hAnsi="楷体" w:eastAsia="楷体" w:cs="楷体"/>
          <w:spacing w:val="9"/>
          <w:position w:val="21"/>
          <w:sz w:val="31"/>
          <w:szCs w:val="31"/>
        </w:rPr>
      </w:pPr>
      <w:r>
        <w:rPr>
          <w:rFonts w:ascii="楷体" w:hAnsi="楷体" w:eastAsia="楷体" w:cs="楷体"/>
          <w:spacing w:val="9"/>
          <w:position w:val="21"/>
          <w:sz w:val="31"/>
          <w:szCs w:val="31"/>
        </w:rPr>
        <w:t>基本支出情况</w:t>
      </w:r>
    </w:p>
    <w:p w14:paraId="4B5B108E">
      <w:pPr>
        <w:spacing w:line="560" w:lineRule="exact"/>
        <w:ind w:firstLine="560" w:firstLineChars="200"/>
        <w:rPr>
          <w:rFonts w:ascii="仿宋" w:hAnsi="仿宋" w:eastAsia="仿宋" w:cs="仿宋"/>
          <w:bCs/>
          <w:sz w:val="28"/>
          <w:szCs w:val="28"/>
        </w:rPr>
      </w:pPr>
      <w:r>
        <w:rPr>
          <w:rFonts w:hint="eastAsia" w:ascii="仿宋" w:hAnsi="仿宋" w:eastAsia="仿宋" w:cs="仿宋"/>
          <w:bCs/>
          <w:sz w:val="28"/>
          <w:szCs w:val="28"/>
        </w:rPr>
        <w:t>基本支出202</w:t>
      </w:r>
      <w:r>
        <w:rPr>
          <w:rFonts w:hint="eastAsia" w:ascii="仿宋" w:hAnsi="仿宋" w:eastAsia="仿宋" w:cs="仿宋"/>
          <w:bCs/>
          <w:sz w:val="28"/>
          <w:szCs w:val="28"/>
          <w:lang w:val="en-US" w:eastAsia="zh-CN"/>
        </w:rPr>
        <w:t>3</w:t>
      </w:r>
      <w:r>
        <w:rPr>
          <w:rFonts w:hint="eastAsia" w:ascii="仿宋" w:hAnsi="仿宋" w:eastAsia="仿宋" w:cs="仿宋"/>
          <w:bCs/>
          <w:sz w:val="28"/>
          <w:szCs w:val="28"/>
        </w:rPr>
        <w:t>年度总支出</w:t>
      </w:r>
      <w:r>
        <w:rPr>
          <w:rFonts w:hint="eastAsia" w:ascii="仿宋" w:hAnsi="仿宋" w:eastAsia="仿宋" w:cs="仿宋"/>
          <w:bCs/>
          <w:sz w:val="28"/>
          <w:szCs w:val="28"/>
          <w:lang w:val="en-US" w:eastAsia="zh-CN"/>
        </w:rPr>
        <w:t>498.96</w:t>
      </w:r>
      <w:r>
        <w:rPr>
          <w:rFonts w:hint="eastAsia" w:ascii="仿宋" w:hAnsi="仿宋" w:eastAsia="仿宋" w:cs="仿宋"/>
          <w:bCs/>
          <w:sz w:val="28"/>
          <w:szCs w:val="28"/>
        </w:rPr>
        <w:t>万元，其中：</w:t>
      </w:r>
    </w:p>
    <w:p w14:paraId="1E77C22B">
      <w:pPr>
        <w:spacing w:line="560" w:lineRule="exact"/>
        <w:ind w:firstLine="560" w:firstLineChars="200"/>
        <w:rPr>
          <w:rFonts w:ascii="仿宋" w:hAnsi="仿宋" w:eastAsia="仿宋" w:cs="仿宋"/>
          <w:bCs/>
          <w:sz w:val="28"/>
          <w:szCs w:val="28"/>
        </w:rPr>
      </w:pPr>
      <w:r>
        <w:rPr>
          <w:rFonts w:hint="eastAsia" w:ascii="仿宋" w:hAnsi="仿宋" w:eastAsia="仿宋" w:cs="仿宋"/>
          <w:bCs/>
          <w:sz w:val="28"/>
          <w:szCs w:val="28"/>
        </w:rPr>
        <w:t>人员经费43</w:t>
      </w:r>
      <w:r>
        <w:rPr>
          <w:rFonts w:hint="eastAsia" w:ascii="仿宋" w:hAnsi="仿宋" w:eastAsia="仿宋" w:cs="仿宋"/>
          <w:bCs/>
          <w:sz w:val="28"/>
          <w:szCs w:val="28"/>
          <w:lang w:val="en-US" w:eastAsia="zh-CN"/>
        </w:rPr>
        <w:t>7.65</w:t>
      </w:r>
      <w:r>
        <w:rPr>
          <w:rFonts w:hint="eastAsia" w:ascii="仿宋" w:hAnsi="仿宋" w:eastAsia="仿宋" w:cs="仿宋"/>
          <w:bCs/>
          <w:sz w:val="28"/>
          <w:szCs w:val="28"/>
        </w:rPr>
        <w:t>万元：包括基本工资</w:t>
      </w:r>
      <w:r>
        <w:rPr>
          <w:rFonts w:hint="eastAsia" w:ascii="仿宋" w:hAnsi="仿宋" w:eastAsia="仿宋" w:cs="仿宋"/>
          <w:bCs/>
          <w:sz w:val="28"/>
          <w:szCs w:val="28"/>
          <w:lang w:val="en-US" w:eastAsia="zh-CN"/>
        </w:rPr>
        <w:t>110.87</w:t>
      </w:r>
      <w:r>
        <w:rPr>
          <w:rFonts w:hint="eastAsia" w:ascii="仿宋" w:hAnsi="仿宋" w:eastAsia="仿宋" w:cs="仿宋"/>
          <w:bCs/>
          <w:sz w:val="28"/>
          <w:szCs w:val="28"/>
        </w:rPr>
        <w:t>万元；津贴补贴0.7</w:t>
      </w:r>
      <w:r>
        <w:rPr>
          <w:rFonts w:hint="eastAsia" w:ascii="仿宋" w:hAnsi="仿宋" w:eastAsia="仿宋" w:cs="仿宋"/>
          <w:bCs/>
          <w:sz w:val="28"/>
          <w:szCs w:val="28"/>
          <w:lang w:val="en-US" w:eastAsia="zh-CN"/>
        </w:rPr>
        <w:t>3</w:t>
      </w:r>
      <w:r>
        <w:rPr>
          <w:rFonts w:hint="eastAsia" w:ascii="仿宋" w:hAnsi="仿宋" w:eastAsia="仿宋" w:cs="仿宋"/>
          <w:bCs/>
          <w:sz w:val="28"/>
          <w:szCs w:val="28"/>
        </w:rPr>
        <w:t>万元；奖金</w:t>
      </w:r>
      <w:r>
        <w:rPr>
          <w:rFonts w:hint="eastAsia" w:ascii="仿宋" w:hAnsi="仿宋" w:eastAsia="仿宋" w:cs="仿宋"/>
          <w:bCs/>
          <w:sz w:val="28"/>
          <w:szCs w:val="28"/>
          <w:lang w:val="en-US" w:eastAsia="zh-CN"/>
        </w:rPr>
        <w:t>48.74</w:t>
      </w:r>
      <w:r>
        <w:rPr>
          <w:rFonts w:hint="eastAsia" w:ascii="仿宋" w:hAnsi="仿宋" w:eastAsia="仿宋" w:cs="仿宋"/>
          <w:bCs/>
          <w:sz w:val="28"/>
          <w:szCs w:val="28"/>
        </w:rPr>
        <w:t>万元；绩效工资</w:t>
      </w:r>
      <w:r>
        <w:rPr>
          <w:rFonts w:hint="eastAsia" w:ascii="仿宋" w:hAnsi="仿宋" w:eastAsia="仿宋" w:cs="仿宋"/>
          <w:bCs/>
          <w:sz w:val="28"/>
          <w:szCs w:val="28"/>
          <w:lang w:val="en-US" w:eastAsia="zh-CN"/>
        </w:rPr>
        <w:t>75.50</w:t>
      </w:r>
      <w:r>
        <w:rPr>
          <w:rFonts w:hint="eastAsia" w:ascii="仿宋" w:hAnsi="仿宋" w:eastAsia="仿宋" w:cs="仿宋"/>
          <w:bCs/>
          <w:sz w:val="28"/>
          <w:szCs w:val="28"/>
        </w:rPr>
        <w:t>万元；机关事业单位基本养老保险缴费</w:t>
      </w:r>
      <w:r>
        <w:rPr>
          <w:rFonts w:hint="eastAsia" w:ascii="仿宋" w:hAnsi="仿宋" w:eastAsia="仿宋" w:cs="仿宋"/>
          <w:bCs/>
          <w:sz w:val="28"/>
          <w:szCs w:val="28"/>
          <w:lang w:val="en-US" w:eastAsia="zh-CN"/>
        </w:rPr>
        <w:t>34.22</w:t>
      </w:r>
      <w:r>
        <w:rPr>
          <w:rFonts w:hint="eastAsia" w:ascii="仿宋" w:hAnsi="仿宋" w:eastAsia="仿宋" w:cs="仿宋"/>
          <w:bCs/>
          <w:sz w:val="28"/>
          <w:szCs w:val="28"/>
        </w:rPr>
        <w:t>万元；职工基本医疗保险缴费</w:t>
      </w:r>
      <w:r>
        <w:rPr>
          <w:rFonts w:hint="eastAsia" w:ascii="仿宋" w:hAnsi="仿宋" w:eastAsia="仿宋" w:cs="仿宋"/>
          <w:bCs/>
          <w:sz w:val="28"/>
          <w:szCs w:val="28"/>
          <w:lang w:val="en-US" w:eastAsia="zh-CN"/>
        </w:rPr>
        <w:t>14.04</w:t>
      </w:r>
      <w:r>
        <w:rPr>
          <w:rFonts w:hint="eastAsia" w:ascii="仿宋" w:hAnsi="仿宋" w:eastAsia="仿宋" w:cs="仿宋"/>
          <w:bCs/>
          <w:sz w:val="28"/>
          <w:szCs w:val="28"/>
        </w:rPr>
        <w:t>万元；其他社会保障缴费3.</w:t>
      </w:r>
      <w:r>
        <w:rPr>
          <w:rFonts w:hint="eastAsia" w:ascii="仿宋" w:hAnsi="仿宋" w:eastAsia="仿宋" w:cs="仿宋"/>
          <w:bCs/>
          <w:sz w:val="28"/>
          <w:szCs w:val="28"/>
          <w:lang w:val="en-US" w:eastAsia="zh-CN"/>
        </w:rPr>
        <w:t>00</w:t>
      </w:r>
      <w:r>
        <w:rPr>
          <w:rFonts w:hint="eastAsia" w:ascii="仿宋" w:hAnsi="仿宋" w:eastAsia="仿宋" w:cs="仿宋"/>
          <w:bCs/>
          <w:sz w:val="28"/>
          <w:szCs w:val="28"/>
        </w:rPr>
        <w:t>万元；住房公积金2</w:t>
      </w:r>
      <w:r>
        <w:rPr>
          <w:rFonts w:hint="eastAsia" w:ascii="仿宋" w:hAnsi="仿宋" w:eastAsia="仿宋" w:cs="仿宋"/>
          <w:bCs/>
          <w:sz w:val="28"/>
          <w:szCs w:val="28"/>
          <w:lang w:val="en-US" w:eastAsia="zh-CN"/>
        </w:rPr>
        <w:t>6.12</w:t>
      </w:r>
      <w:r>
        <w:rPr>
          <w:rFonts w:hint="eastAsia" w:ascii="仿宋" w:hAnsi="仿宋" w:eastAsia="仿宋" w:cs="仿宋"/>
          <w:bCs/>
          <w:sz w:val="28"/>
          <w:szCs w:val="28"/>
        </w:rPr>
        <w:t>万元；其他工资福利支出</w:t>
      </w:r>
      <w:r>
        <w:rPr>
          <w:rFonts w:hint="eastAsia" w:ascii="仿宋" w:hAnsi="仿宋" w:eastAsia="仿宋" w:cs="仿宋"/>
          <w:bCs/>
          <w:sz w:val="28"/>
          <w:szCs w:val="28"/>
          <w:lang w:val="en-US" w:eastAsia="zh-CN"/>
        </w:rPr>
        <w:t>14.06</w:t>
      </w:r>
      <w:r>
        <w:rPr>
          <w:rFonts w:hint="eastAsia" w:ascii="仿宋" w:hAnsi="仿宋" w:eastAsia="仿宋" w:cs="仿宋"/>
          <w:bCs/>
          <w:sz w:val="28"/>
          <w:szCs w:val="28"/>
        </w:rPr>
        <w:t>万元；退休费1</w:t>
      </w:r>
      <w:r>
        <w:rPr>
          <w:rFonts w:hint="eastAsia" w:ascii="仿宋" w:hAnsi="仿宋" w:eastAsia="仿宋" w:cs="仿宋"/>
          <w:bCs/>
          <w:sz w:val="28"/>
          <w:szCs w:val="28"/>
          <w:lang w:val="en-US" w:eastAsia="zh-CN"/>
        </w:rPr>
        <w:t>1.96</w:t>
      </w:r>
      <w:r>
        <w:rPr>
          <w:rFonts w:hint="eastAsia" w:ascii="仿宋" w:hAnsi="仿宋" w:eastAsia="仿宋" w:cs="仿宋"/>
          <w:bCs/>
          <w:sz w:val="28"/>
          <w:szCs w:val="28"/>
        </w:rPr>
        <w:t>万元；生活补助</w:t>
      </w:r>
      <w:r>
        <w:rPr>
          <w:rFonts w:hint="eastAsia" w:ascii="仿宋" w:hAnsi="仿宋" w:eastAsia="仿宋" w:cs="仿宋"/>
          <w:bCs/>
          <w:sz w:val="28"/>
          <w:szCs w:val="28"/>
          <w:lang w:val="en-US" w:eastAsia="zh-CN"/>
        </w:rPr>
        <w:t>95.77万元；奖励金2.63万元；</w:t>
      </w:r>
      <w:r>
        <w:rPr>
          <w:rFonts w:hint="eastAsia" w:ascii="仿宋" w:hAnsi="仿宋" w:eastAsia="仿宋" w:cs="仿宋"/>
          <w:bCs/>
          <w:sz w:val="28"/>
          <w:szCs w:val="28"/>
        </w:rPr>
        <w:t>其他对个人和家庭的补助</w:t>
      </w:r>
      <w:r>
        <w:rPr>
          <w:rFonts w:hint="eastAsia" w:ascii="仿宋" w:hAnsi="仿宋" w:eastAsia="仿宋" w:cs="仿宋"/>
          <w:bCs/>
          <w:sz w:val="28"/>
          <w:szCs w:val="28"/>
          <w:lang w:val="en-US" w:eastAsia="zh-CN"/>
        </w:rPr>
        <w:t>0.01</w:t>
      </w:r>
      <w:r>
        <w:rPr>
          <w:rFonts w:hint="eastAsia" w:ascii="仿宋" w:hAnsi="仿宋" w:eastAsia="仿宋" w:cs="仿宋"/>
          <w:bCs/>
          <w:sz w:val="28"/>
          <w:szCs w:val="28"/>
        </w:rPr>
        <w:t xml:space="preserve">万元。 </w:t>
      </w:r>
    </w:p>
    <w:p w14:paraId="166D90C4">
      <w:pPr>
        <w:spacing w:line="560" w:lineRule="exact"/>
        <w:ind w:firstLine="560" w:firstLineChars="200"/>
        <w:rPr>
          <w:rFonts w:ascii="楷体" w:hAnsi="楷体" w:eastAsia="楷体" w:cs="楷体"/>
          <w:spacing w:val="9"/>
          <w:position w:val="21"/>
          <w:sz w:val="31"/>
          <w:szCs w:val="31"/>
        </w:rPr>
      </w:pPr>
      <w:r>
        <w:rPr>
          <w:rFonts w:hint="eastAsia" w:ascii="仿宋" w:hAnsi="仿宋" w:eastAsia="仿宋" w:cs="仿宋"/>
          <w:bCs/>
          <w:sz w:val="28"/>
          <w:szCs w:val="28"/>
        </w:rPr>
        <w:t>公用经费</w:t>
      </w:r>
      <w:r>
        <w:rPr>
          <w:rFonts w:hint="eastAsia" w:ascii="仿宋" w:hAnsi="仿宋" w:eastAsia="仿宋" w:cs="仿宋"/>
          <w:bCs/>
          <w:sz w:val="28"/>
          <w:szCs w:val="28"/>
          <w:lang w:val="en-US" w:eastAsia="zh-CN"/>
        </w:rPr>
        <w:t>61.31</w:t>
      </w:r>
      <w:r>
        <w:rPr>
          <w:rFonts w:hint="eastAsia" w:ascii="仿宋" w:hAnsi="仿宋" w:eastAsia="仿宋" w:cs="仿宋"/>
          <w:bCs/>
          <w:sz w:val="28"/>
          <w:szCs w:val="28"/>
        </w:rPr>
        <w:t>万元：包括办公费4.</w:t>
      </w:r>
      <w:r>
        <w:rPr>
          <w:rFonts w:hint="eastAsia" w:ascii="仿宋" w:hAnsi="仿宋" w:eastAsia="仿宋" w:cs="仿宋"/>
          <w:bCs/>
          <w:sz w:val="28"/>
          <w:szCs w:val="28"/>
          <w:lang w:val="en-US" w:eastAsia="zh-CN"/>
        </w:rPr>
        <w:t>13</w:t>
      </w:r>
      <w:r>
        <w:rPr>
          <w:rFonts w:hint="eastAsia" w:ascii="仿宋" w:hAnsi="仿宋" w:eastAsia="仿宋" w:cs="仿宋"/>
          <w:bCs/>
          <w:sz w:val="28"/>
          <w:szCs w:val="28"/>
        </w:rPr>
        <w:t>万元；印刷费</w:t>
      </w:r>
      <w:r>
        <w:rPr>
          <w:rFonts w:hint="eastAsia" w:ascii="仿宋" w:hAnsi="仿宋" w:eastAsia="仿宋" w:cs="仿宋"/>
          <w:bCs/>
          <w:sz w:val="28"/>
          <w:szCs w:val="28"/>
          <w:lang w:val="en-US" w:eastAsia="zh-CN"/>
        </w:rPr>
        <w:t>2.20</w:t>
      </w:r>
      <w:r>
        <w:rPr>
          <w:rFonts w:hint="eastAsia" w:ascii="仿宋" w:hAnsi="仿宋" w:eastAsia="仿宋" w:cs="仿宋"/>
          <w:bCs/>
          <w:sz w:val="28"/>
          <w:szCs w:val="28"/>
        </w:rPr>
        <w:t>万元；水费1.</w:t>
      </w:r>
      <w:r>
        <w:rPr>
          <w:rFonts w:hint="eastAsia" w:ascii="仿宋" w:hAnsi="仿宋" w:eastAsia="仿宋" w:cs="仿宋"/>
          <w:bCs/>
          <w:sz w:val="28"/>
          <w:szCs w:val="28"/>
          <w:lang w:val="en-US" w:eastAsia="zh-CN"/>
        </w:rPr>
        <w:t>10</w:t>
      </w:r>
      <w:r>
        <w:rPr>
          <w:rFonts w:hint="eastAsia" w:ascii="仿宋" w:hAnsi="仿宋" w:eastAsia="仿宋" w:cs="仿宋"/>
          <w:bCs/>
          <w:sz w:val="28"/>
          <w:szCs w:val="28"/>
        </w:rPr>
        <w:t>万元；电费</w:t>
      </w:r>
      <w:r>
        <w:rPr>
          <w:rFonts w:hint="eastAsia" w:ascii="仿宋" w:hAnsi="仿宋" w:eastAsia="仿宋" w:cs="仿宋"/>
          <w:bCs/>
          <w:sz w:val="28"/>
          <w:szCs w:val="28"/>
          <w:lang w:val="en-US" w:eastAsia="zh-CN"/>
        </w:rPr>
        <w:t>1.70</w:t>
      </w:r>
      <w:r>
        <w:rPr>
          <w:rFonts w:hint="eastAsia" w:ascii="仿宋" w:hAnsi="仿宋" w:eastAsia="仿宋" w:cs="仿宋"/>
          <w:bCs/>
          <w:sz w:val="28"/>
          <w:szCs w:val="28"/>
        </w:rPr>
        <w:t>万元；物业管理费</w:t>
      </w:r>
      <w:r>
        <w:rPr>
          <w:rFonts w:hint="eastAsia" w:ascii="仿宋" w:hAnsi="仿宋" w:eastAsia="仿宋" w:cs="仿宋"/>
          <w:bCs/>
          <w:sz w:val="28"/>
          <w:szCs w:val="28"/>
          <w:lang w:val="en-US" w:eastAsia="zh-CN"/>
        </w:rPr>
        <w:t>3.60万元；差旅费0.42万元；</w:t>
      </w:r>
      <w:r>
        <w:rPr>
          <w:rFonts w:hint="eastAsia" w:ascii="仿宋" w:hAnsi="仿宋" w:eastAsia="仿宋" w:cs="仿宋"/>
          <w:bCs/>
          <w:sz w:val="28"/>
          <w:szCs w:val="28"/>
        </w:rPr>
        <w:t>维修（护）费</w:t>
      </w:r>
      <w:r>
        <w:rPr>
          <w:rFonts w:hint="eastAsia" w:ascii="仿宋" w:hAnsi="仿宋" w:eastAsia="仿宋" w:cs="仿宋"/>
          <w:bCs/>
          <w:sz w:val="28"/>
          <w:szCs w:val="28"/>
          <w:lang w:val="en-US" w:eastAsia="zh-CN"/>
        </w:rPr>
        <w:t>20.11</w:t>
      </w:r>
      <w:r>
        <w:rPr>
          <w:rFonts w:hint="eastAsia" w:ascii="仿宋" w:hAnsi="仿宋" w:eastAsia="仿宋" w:cs="仿宋"/>
          <w:bCs/>
          <w:sz w:val="28"/>
          <w:szCs w:val="28"/>
        </w:rPr>
        <w:t>万元；会议费</w:t>
      </w:r>
      <w:r>
        <w:rPr>
          <w:rFonts w:hint="eastAsia" w:ascii="仿宋" w:hAnsi="仿宋" w:eastAsia="仿宋" w:cs="仿宋"/>
          <w:bCs/>
          <w:sz w:val="28"/>
          <w:szCs w:val="28"/>
          <w:lang w:val="en-US" w:eastAsia="zh-CN"/>
        </w:rPr>
        <w:t>1.08</w:t>
      </w:r>
      <w:r>
        <w:rPr>
          <w:rFonts w:hint="eastAsia" w:ascii="仿宋" w:hAnsi="仿宋" w:eastAsia="仿宋" w:cs="仿宋"/>
          <w:bCs/>
          <w:sz w:val="28"/>
          <w:szCs w:val="28"/>
        </w:rPr>
        <w:t>万元；培训费</w:t>
      </w:r>
      <w:r>
        <w:rPr>
          <w:rFonts w:hint="eastAsia" w:ascii="仿宋" w:hAnsi="仿宋" w:eastAsia="仿宋" w:cs="仿宋"/>
          <w:bCs/>
          <w:sz w:val="28"/>
          <w:szCs w:val="28"/>
          <w:lang w:val="en-US" w:eastAsia="zh-CN"/>
        </w:rPr>
        <w:t>2.72</w:t>
      </w:r>
      <w:r>
        <w:rPr>
          <w:rFonts w:hint="eastAsia" w:ascii="仿宋" w:hAnsi="仿宋" w:eastAsia="仿宋" w:cs="仿宋"/>
          <w:bCs/>
          <w:sz w:val="28"/>
          <w:szCs w:val="28"/>
        </w:rPr>
        <w:t>万元；专用材料费</w:t>
      </w:r>
      <w:r>
        <w:rPr>
          <w:rFonts w:hint="eastAsia" w:ascii="仿宋" w:hAnsi="仿宋" w:eastAsia="仿宋" w:cs="仿宋"/>
          <w:bCs/>
          <w:sz w:val="28"/>
          <w:szCs w:val="28"/>
          <w:lang w:val="en-US" w:eastAsia="zh-CN"/>
        </w:rPr>
        <w:t>2.65万元；</w:t>
      </w:r>
      <w:r>
        <w:rPr>
          <w:rFonts w:hint="eastAsia" w:ascii="仿宋" w:hAnsi="仿宋" w:eastAsia="仿宋" w:cs="仿宋"/>
          <w:bCs/>
          <w:sz w:val="28"/>
          <w:szCs w:val="28"/>
        </w:rPr>
        <w:t>劳务费</w:t>
      </w:r>
      <w:r>
        <w:rPr>
          <w:rFonts w:hint="eastAsia" w:ascii="仿宋" w:hAnsi="仿宋" w:eastAsia="仿宋" w:cs="仿宋"/>
          <w:bCs/>
          <w:sz w:val="28"/>
          <w:szCs w:val="28"/>
          <w:lang w:val="en-US" w:eastAsia="zh-CN"/>
        </w:rPr>
        <w:t>1.53</w:t>
      </w:r>
      <w:r>
        <w:rPr>
          <w:rFonts w:hint="eastAsia" w:ascii="仿宋" w:hAnsi="仿宋" w:eastAsia="仿宋" w:cs="仿宋"/>
          <w:bCs/>
          <w:sz w:val="28"/>
          <w:szCs w:val="28"/>
        </w:rPr>
        <w:t>万元；工会经费</w:t>
      </w:r>
      <w:r>
        <w:rPr>
          <w:rFonts w:hint="eastAsia" w:ascii="仿宋" w:hAnsi="仿宋" w:eastAsia="仿宋" w:cs="仿宋"/>
          <w:bCs/>
          <w:sz w:val="28"/>
          <w:szCs w:val="28"/>
          <w:lang w:val="en-US" w:eastAsia="zh-CN"/>
        </w:rPr>
        <w:t>6.34万元；其他交通费用0.12万元；</w:t>
      </w:r>
      <w:r>
        <w:rPr>
          <w:rFonts w:hint="eastAsia" w:ascii="仿宋" w:hAnsi="仿宋" w:eastAsia="仿宋" w:cs="仿宋"/>
          <w:bCs/>
          <w:sz w:val="28"/>
          <w:szCs w:val="28"/>
        </w:rPr>
        <w:t>其他商品和服务支出</w:t>
      </w:r>
      <w:r>
        <w:rPr>
          <w:rFonts w:hint="eastAsia" w:ascii="仿宋" w:hAnsi="仿宋" w:eastAsia="仿宋" w:cs="仿宋"/>
          <w:bCs/>
          <w:sz w:val="28"/>
          <w:szCs w:val="28"/>
          <w:lang w:val="en-US" w:eastAsia="zh-CN"/>
        </w:rPr>
        <w:t>13.08</w:t>
      </w:r>
      <w:r>
        <w:rPr>
          <w:rFonts w:hint="eastAsia" w:ascii="仿宋" w:hAnsi="仿宋" w:eastAsia="仿宋" w:cs="仿宋"/>
          <w:bCs/>
          <w:sz w:val="28"/>
          <w:szCs w:val="28"/>
        </w:rPr>
        <w:t>万元</w:t>
      </w:r>
      <w:r>
        <w:rPr>
          <w:rFonts w:hint="eastAsia" w:ascii="仿宋" w:hAnsi="仿宋" w:eastAsia="仿宋" w:cs="仿宋"/>
          <w:bCs/>
          <w:sz w:val="28"/>
          <w:szCs w:val="28"/>
          <w:lang w:eastAsia="zh-CN"/>
        </w:rPr>
        <w:t>；办公设备购置</w:t>
      </w:r>
      <w:r>
        <w:rPr>
          <w:rFonts w:hint="eastAsia" w:ascii="仿宋" w:hAnsi="仿宋" w:eastAsia="仿宋" w:cs="仿宋"/>
          <w:bCs/>
          <w:sz w:val="28"/>
          <w:szCs w:val="28"/>
          <w:lang w:val="en-US" w:eastAsia="zh-CN"/>
        </w:rPr>
        <w:t>0.17万元；专用设备购置0.15万元；其他资本性支出0.21万元。</w:t>
      </w:r>
    </w:p>
    <w:p w14:paraId="5D404518">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leftChars="0" w:firstLine="0" w:firstLineChars="0"/>
        <w:textAlignment w:val="auto"/>
        <w:rPr>
          <w:rFonts w:ascii="楷体" w:hAnsi="楷体" w:eastAsia="楷体" w:cs="楷体"/>
          <w:spacing w:val="9"/>
          <w:sz w:val="31"/>
          <w:szCs w:val="31"/>
        </w:rPr>
      </w:pPr>
      <w:r>
        <w:rPr>
          <w:rFonts w:ascii="楷体" w:hAnsi="楷体" w:eastAsia="楷体" w:cs="楷体"/>
          <w:spacing w:val="9"/>
          <w:sz w:val="31"/>
          <w:szCs w:val="31"/>
        </w:rPr>
        <w:t>项目支出情况</w:t>
      </w:r>
    </w:p>
    <w:p w14:paraId="4B52F4F2">
      <w:pPr>
        <w:spacing w:line="560" w:lineRule="exact"/>
        <w:ind w:firstLine="560" w:firstLineChars="200"/>
        <w:rPr>
          <w:rFonts w:ascii="楷体" w:hAnsi="楷体" w:eastAsia="楷体" w:cs="楷体"/>
          <w:spacing w:val="9"/>
          <w:sz w:val="31"/>
          <w:szCs w:val="31"/>
        </w:rPr>
      </w:pPr>
      <w:r>
        <w:rPr>
          <w:rFonts w:hint="eastAsia" w:ascii="仿宋" w:hAnsi="仿宋" w:eastAsia="仿宋" w:cs="仿宋"/>
          <w:bCs/>
          <w:sz w:val="28"/>
          <w:szCs w:val="28"/>
        </w:rPr>
        <w:t>本单位202</w:t>
      </w:r>
      <w:r>
        <w:rPr>
          <w:rFonts w:hint="eastAsia" w:ascii="仿宋" w:hAnsi="仿宋" w:eastAsia="仿宋" w:cs="仿宋"/>
          <w:bCs/>
          <w:sz w:val="28"/>
          <w:szCs w:val="28"/>
          <w:lang w:val="en-US" w:eastAsia="zh-CN"/>
        </w:rPr>
        <w:t>3</w:t>
      </w:r>
      <w:r>
        <w:rPr>
          <w:rFonts w:hint="eastAsia" w:ascii="仿宋" w:hAnsi="仿宋" w:eastAsia="仿宋" w:cs="仿宋"/>
          <w:bCs/>
          <w:sz w:val="28"/>
          <w:szCs w:val="28"/>
        </w:rPr>
        <w:t>年度项目支出</w:t>
      </w:r>
      <w:r>
        <w:rPr>
          <w:rFonts w:hint="eastAsia" w:ascii="仿宋" w:hAnsi="仿宋" w:eastAsia="仿宋" w:cs="仿宋"/>
          <w:bCs/>
          <w:sz w:val="28"/>
          <w:szCs w:val="28"/>
          <w:lang w:val="en-US" w:eastAsia="zh-CN"/>
        </w:rPr>
        <w:t>0</w:t>
      </w:r>
      <w:r>
        <w:rPr>
          <w:rFonts w:hint="eastAsia" w:ascii="仿宋" w:hAnsi="仿宋" w:eastAsia="仿宋" w:cs="仿宋"/>
          <w:bCs/>
          <w:sz w:val="28"/>
          <w:szCs w:val="28"/>
        </w:rPr>
        <w:t>万元</w:t>
      </w:r>
      <w:r>
        <w:rPr>
          <w:rFonts w:hint="eastAsia" w:ascii="仿宋" w:hAnsi="仿宋" w:eastAsia="仿宋" w:cs="仿宋"/>
          <w:bCs/>
          <w:sz w:val="28"/>
          <w:szCs w:val="28"/>
          <w:lang w:eastAsia="zh-CN"/>
        </w:rPr>
        <w:t>。</w:t>
      </w:r>
    </w:p>
    <w:p w14:paraId="38403918">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政府性基金预算支出情况</w:t>
      </w:r>
    </w:p>
    <w:p w14:paraId="685B01A9">
      <w:pPr>
        <w:spacing w:line="560" w:lineRule="exact"/>
        <w:ind w:firstLine="560" w:firstLineChars="200"/>
        <w:rPr>
          <w:rFonts w:ascii="黑体" w:hAnsi="黑体" w:eastAsia="黑体" w:cs="黑体"/>
          <w:spacing w:val="8"/>
          <w:sz w:val="31"/>
          <w:szCs w:val="31"/>
        </w:rPr>
      </w:pPr>
      <w:r>
        <w:rPr>
          <w:rFonts w:hint="eastAsia" w:ascii="仿宋" w:hAnsi="仿宋" w:eastAsia="仿宋" w:cs="仿宋"/>
          <w:bCs/>
          <w:sz w:val="28"/>
          <w:szCs w:val="28"/>
        </w:rPr>
        <w:t>本单位202</w:t>
      </w:r>
      <w:r>
        <w:rPr>
          <w:rFonts w:hint="eastAsia" w:ascii="仿宋" w:hAnsi="仿宋" w:eastAsia="仿宋" w:cs="仿宋"/>
          <w:bCs/>
          <w:sz w:val="28"/>
          <w:szCs w:val="28"/>
          <w:lang w:val="en-US" w:eastAsia="zh-CN"/>
        </w:rPr>
        <w:t>3</w:t>
      </w:r>
      <w:r>
        <w:rPr>
          <w:rFonts w:hint="eastAsia" w:ascii="仿宋" w:hAnsi="仿宋" w:eastAsia="仿宋" w:cs="仿宋"/>
          <w:bCs/>
          <w:sz w:val="28"/>
          <w:szCs w:val="28"/>
        </w:rPr>
        <w:t>年度政府性基金预算支出0万元。</w:t>
      </w:r>
    </w:p>
    <w:p w14:paraId="019F440E">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7"/>
          <w:position w:val="21"/>
          <w:sz w:val="31"/>
          <w:szCs w:val="31"/>
        </w:rPr>
      </w:pPr>
      <w:r>
        <w:rPr>
          <w:rFonts w:ascii="黑体" w:hAnsi="黑体" w:eastAsia="黑体" w:cs="黑体"/>
          <w:spacing w:val="7"/>
          <w:position w:val="21"/>
          <w:sz w:val="31"/>
          <w:szCs w:val="31"/>
        </w:rPr>
        <w:t>国有资本经营预算支出情况</w:t>
      </w:r>
    </w:p>
    <w:p w14:paraId="0D61666E">
      <w:pPr>
        <w:spacing w:line="560" w:lineRule="exact"/>
        <w:ind w:firstLine="560" w:firstLineChars="200"/>
        <w:rPr>
          <w:rFonts w:ascii="黑体" w:hAnsi="黑体" w:eastAsia="黑体" w:cs="黑体"/>
          <w:spacing w:val="7"/>
          <w:position w:val="21"/>
          <w:sz w:val="31"/>
          <w:szCs w:val="31"/>
        </w:rPr>
      </w:pPr>
      <w:r>
        <w:rPr>
          <w:rFonts w:hint="eastAsia" w:ascii="仿宋" w:hAnsi="仿宋" w:eastAsia="仿宋" w:cs="仿宋"/>
          <w:bCs/>
          <w:sz w:val="28"/>
          <w:szCs w:val="28"/>
        </w:rPr>
        <w:t>本单位202</w:t>
      </w:r>
      <w:r>
        <w:rPr>
          <w:rFonts w:hint="eastAsia" w:ascii="仿宋" w:hAnsi="仿宋" w:eastAsia="仿宋" w:cs="仿宋"/>
          <w:bCs/>
          <w:sz w:val="28"/>
          <w:szCs w:val="28"/>
          <w:lang w:val="en-US" w:eastAsia="zh-CN"/>
        </w:rPr>
        <w:t>3</w:t>
      </w:r>
      <w:r>
        <w:rPr>
          <w:rFonts w:hint="eastAsia" w:ascii="仿宋" w:hAnsi="仿宋" w:eastAsia="仿宋" w:cs="仿宋"/>
          <w:bCs/>
          <w:sz w:val="28"/>
          <w:szCs w:val="28"/>
        </w:rPr>
        <w:t>年度国有资本经营预算支出0万元。</w:t>
      </w:r>
    </w:p>
    <w:p w14:paraId="72D3226B">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社会保险基金预算支出情况</w:t>
      </w:r>
    </w:p>
    <w:p w14:paraId="161BFBDB">
      <w:pPr>
        <w:spacing w:line="560" w:lineRule="exact"/>
        <w:ind w:firstLine="560" w:firstLineChars="200"/>
        <w:rPr>
          <w:rFonts w:ascii="黑体" w:hAnsi="黑体" w:eastAsia="黑体" w:cs="黑体"/>
          <w:spacing w:val="8"/>
          <w:sz w:val="31"/>
          <w:szCs w:val="31"/>
        </w:rPr>
      </w:pPr>
      <w:r>
        <w:rPr>
          <w:rFonts w:hint="eastAsia" w:ascii="仿宋" w:hAnsi="仿宋" w:eastAsia="仿宋" w:cs="仿宋"/>
          <w:bCs/>
          <w:sz w:val="28"/>
          <w:szCs w:val="28"/>
        </w:rPr>
        <w:t>本单位202</w:t>
      </w:r>
      <w:r>
        <w:rPr>
          <w:rFonts w:hint="eastAsia" w:ascii="仿宋" w:hAnsi="仿宋" w:eastAsia="仿宋" w:cs="仿宋"/>
          <w:bCs/>
          <w:sz w:val="28"/>
          <w:szCs w:val="28"/>
          <w:lang w:val="en-US" w:eastAsia="zh-CN"/>
        </w:rPr>
        <w:t>3</w:t>
      </w:r>
      <w:r>
        <w:rPr>
          <w:rFonts w:hint="eastAsia" w:ascii="仿宋" w:hAnsi="仿宋" w:eastAsia="仿宋" w:cs="仿宋"/>
          <w:bCs/>
          <w:sz w:val="28"/>
          <w:szCs w:val="28"/>
        </w:rPr>
        <w:t>年度社会保险基金预算支出</w:t>
      </w:r>
      <w:r>
        <w:rPr>
          <w:rFonts w:hint="eastAsia" w:ascii="仿宋" w:hAnsi="仿宋" w:eastAsia="仿宋" w:cs="仿宋"/>
          <w:bCs/>
          <w:sz w:val="28"/>
          <w:szCs w:val="28"/>
          <w:lang w:val="en-US" w:eastAsia="zh-CN"/>
        </w:rPr>
        <w:t>0</w:t>
      </w:r>
      <w:r>
        <w:rPr>
          <w:rFonts w:hint="eastAsia" w:ascii="仿宋" w:hAnsi="仿宋" w:eastAsia="仿宋" w:cs="仿宋"/>
          <w:bCs/>
          <w:sz w:val="28"/>
          <w:szCs w:val="28"/>
        </w:rPr>
        <w:t>万元。</w:t>
      </w:r>
    </w:p>
    <w:p w14:paraId="22BA727C">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14:paraId="77C295BC">
      <w:pPr>
        <w:spacing w:line="560" w:lineRule="exact"/>
        <w:ind w:firstLine="560" w:firstLineChars="200"/>
        <w:rPr>
          <w:rFonts w:ascii="仿宋" w:hAnsi="仿宋" w:eastAsia="仿宋" w:cs="仿宋"/>
          <w:bCs/>
          <w:sz w:val="28"/>
          <w:szCs w:val="28"/>
        </w:rPr>
      </w:pPr>
      <w:r>
        <w:rPr>
          <w:rFonts w:hint="eastAsia" w:ascii="仿宋" w:hAnsi="仿宋" w:eastAsia="仿宋" w:cs="仿宋"/>
          <w:bCs/>
          <w:sz w:val="28"/>
          <w:szCs w:val="28"/>
        </w:rPr>
        <w:t>2023年，桥西小学认真落实教育局发展纲要，围绕年度工作目标，在办学条件有限的情况下，坚持“精雕细琢、知行合一”的办学理念，在夯实常规的基础上，积极谋求学校良性发展，力求将桥西小学办成一所小而精、小而特、小而全的有品质的学校。根据部门整体支出绩效评价指标体系，我单位202</w:t>
      </w:r>
      <w:r>
        <w:rPr>
          <w:rFonts w:hint="eastAsia" w:ascii="仿宋" w:hAnsi="仿宋" w:eastAsia="仿宋" w:cs="仿宋"/>
          <w:bCs/>
          <w:sz w:val="28"/>
          <w:szCs w:val="28"/>
          <w:lang w:val="en-US" w:eastAsia="zh-CN"/>
        </w:rPr>
        <w:t>3</w:t>
      </w:r>
      <w:r>
        <w:rPr>
          <w:rFonts w:hint="eastAsia" w:ascii="仿宋" w:hAnsi="仿宋" w:eastAsia="仿宋" w:cs="仿宋"/>
          <w:bCs/>
          <w:sz w:val="28"/>
          <w:szCs w:val="28"/>
        </w:rPr>
        <w:t>年度评价得分为</w:t>
      </w:r>
      <w:r>
        <w:rPr>
          <w:rFonts w:hint="eastAsia" w:ascii="仿宋" w:hAnsi="仿宋" w:eastAsia="仿宋" w:cs="仿宋"/>
          <w:bCs/>
          <w:sz w:val="28"/>
          <w:szCs w:val="28"/>
          <w:lang w:val="en-US" w:eastAsia="zh-CN"/>
        </w:rPr>
        <w:t>97</w:t>
      </w:r>
      <w:r>
        <w:rPr>
          <w:rFonts w:hint="eastAsia" w:ascii="仿宋" w:hAnsi="仿宋" w:eastAsia="仿宋" w:cs="仿宋"/>
          <w:bCs/>
          <w:sz w:val="28"/>
          <w:szCs w:val="28"/>
        </w:rPr>
        <w:t>分。部门整体支出绩效情况如下：</w:t>
      </w:r>
    </w:p>
    <w:p w14:paraId="1333B5EB">
      <w:pPr>
        <w:spacing w:line="560" w:lineRule="exact"/>
        <w:ind w:firstLine="560" w:firstLineChars="200"/>
        <w:rPr>
          <w:rFonts w:ascii="仿宋" w:hAnsi="仿宋" w:eastAsia="仿宋" w:cs="仿宋"/>
          <w:bCs/>
          <w:sz w:val="28"/>
          <w:szCs w:val="28"/>
        </w:rPr>
      </w:pPr>
      <w:r>
        <w:rPr>
          <w:rFonts w:hint="eastAsia" w:ascii="仿宋" w:hAnsi="仿宋" w:eastAsia="仿宋" w:cs="仿宋"/>
          <w:bCs/>
          <w:sz w:val="28"/>
          <w:szCs w:val="28"/>
        </w:rPr>
        <w:t>1.预算执行比较到位。</w:t>
      </w:r>
    </w:p>
    <w:p w14:paraId="233AC638">
      <w:pPr>
        <w:spacing w:line="560" w:lineRule="exact"/>
        <w:ind w:firstLine="560" w:firstLineChars="200"/>
        <w:rPr>
          <w:rFonts w:ascii="仿宋" w:hAnsi="仿宋" w:eastAsia="仿宋" w:cs="仿宋"/>
          <w:bCs/>
          <w:sz w:val="28"/>
          <w:szCs w:val="28"/>
        </w:rPr>
      </w:pPr>
      <w:r>
        <w:rPr>
          <w:rFonts w:hint="eastAsia" w:ascii="仿宋" w:hAnsi="仿宋" w:eastAsia="仿宋" w:cs="仿宋"/>
          <w:bCs/>
          <w:sz w:val="28"/>
          <w:szCs w:val="28"/>
        </w:rPr>
        <w:t>2.产出指标执行比较到位。</w:t>
      </w:r>
    </w:p>
    <w:p w14:paraId="4BFACCBE">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（1）数量指标：</w:t>
      </w:r>
      <w:r>
        <w:rPr>
          <w:rFonts w:hint="eastAsia" w:ascii="仿宋_GB2312" w:hAnsi="Arial" w:eastAsia="仿宋_GB2312" w:cs="Arial"/>
          <w:sz w:val="32"/>
          <w:szCs w:val="27"/>
        </w:rPr>
        <w:t>本</w:t>
      </w:r>
      <w:r>
        <w:rPr>
          <w:rFonts w:hint="eastAsia" w:ascii="仿宋" w:hAnsi="仿宋" w:eastAsia="仿宋" w:cs="仿宋"/>
          <w:bCs/>
          <w:sz w:val="28"/>
          <w:szCs w:val="28"/>
        </w:rPr>
        <w:t>年度我校德育处结合岳阳市文明卫生城市创建工作继续开展创建“文明校园”的活动。从环境卫生</w:t>
      </w:r>
      <w:r>
        <w:rPr>
          <w:rFonts w:hint="eastAsia" w:ascii="仿宋" w:hAnsi="仿宋" w:eastAsia="仿宋" w:cs="仿宋"/>
          <w:bCs/>
          <w:sz w:val="28"/>
          <w:szCs w:val="28"/>
          <w:lang w:eastAsia="zh-CN"/>
        </w:rPr>
        <w:t>、</w:t>
      </w:r>
      <w:r>
        <w:rPr>
          <w:rFonts w:hint="eastAsia" w:ascii="仿宋" w:hAnsi="仿宋" w:eastAsia="仿宋" w:cs="仿宋"/>
          <w:bCs/>
          <w:sz w:val="28"/>
          <w:szCs w:val="28"/>
        </w:rPr>
        <w:t>礼貌</w:t>
      </w:r>
      <w:r>
        <w:rPr>
          <w:rFonts w:hint="eastAsia" w:ascii="仿宋" w:hAnsi="仿宋" w:eastAsia="仿宋" w:cs="仿宋"/>
          <w:bCs/>
          <w:sz w:val="28"/>
          <w:szCs w:val="28"/>
          <w:lang w:eastAsia="zh-CN"/>
        </w:rPr>
        <w:t>、</w:t>
      </w:r>
      <w:r>
        <w:rPr>
          <w:rFonts w:hint="eastAsia" w:ascii="仿宋" w:hAnsi="仿宋" w:eastAsia="仿宋" w:cs="仿宋"/>
          <w:bCs/>
          <w:sz w:val="28"/>
          <w:szCs w:val="28"/>
        </w:rPr>
        <w:t>礼仪</w:t>
      </w:r>
      <w:r>
        <w:rPr>
          <w:rFonts w:hint="eastAsia" w:ascii="仿宋" w:hAnsi="仿宋" w:eastAsia="仿宋" w:cs="仿宋"/>
          <w:bCs/>
          <w:sz w:val="28"/>
          <w:szCs w:val="28"/>
          <w:lang w:eastAsia="zh-CN"/>
        </w:rPr>
        <w:t>、</w:t>
      </w:r>
      <w:r>
        <w:rPr>
          <w:rFonts w:hint="eastAsia" w:ascii="仿宋" w:hAnsi="仿宋" w:eastAsia="仿宋" w:cs="仿宋"/>
          <w:bCs/>
          <w:sz w:val="28"/>
          <w:szCs w:val="28"/>
        </w:rPr>
        <w:t>安全等方面教育学生养成努力学习、爱护环境、孝敬父母、勤俭朴素、诚实守信的良好品德。</w:t>
      </w:r>
    </w:p>
    <w:p w14:paraId="6DF06C8E">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（2）质量指标：</w:t>
      </w:r>
    </w:p>
    <w:p w14:paraId="455357E1">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明确校园安全主体责任，及时发现并消除校园安全隐患，确保安全责任事故为零。学校联合消防支队进行了消防演练，并对全体师生进行消防讲座；联合志愿者组织对学生进行了交通安全知识讲座，活动生动有趣，寓教于乐，效果显著。</w:t>
      </w:r>
    </w:p>
    <w:p w14:paraId="34A05EEE">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在落实双减政策之下，全体教师认真倾听学生和家长的心声，加强管理，在实践中前行，全面提高学生综合能力，促进学生全面发展。作为学校艺体强项的美术课程也涌现出一大批匠心独具的优秀学生作品。</w:t>
      </w:r>
    </w:p>
    <w:p w14:paraId="3659F772">
      <w:pPr>
        <w:spacing w:line="560" w:lineRule="exact"/>
        <w:ind w:firstLine="560" w:firstLineChars="200"/>
        <w:rPr>
          <w:rFonts w:ascii="仿宋" w:hAnsi="仿宋" w:eastAsia="仿宋" w:cs="仿宋"/>
          <w:bCs/>
          <w:sz w:val="28"/>
          <w:szCs w:val="28"/>
        </w:rPr>
      </w:pPr>
      <w:r>
        <w:rPr>
          <w:rFonts w:hint="eastAsia" w:ascii="仿宋" w:hAnsi="仿宋" w:eastAsia="仿宋" w:cs="仿宋"/>
          <w:bCs/>
          <w:sz w:val="28"/>
          <w:szCs w:val="28"/>
        </w:rPr>
        <w:t>（3）时效指标：目标完成及时率，年度指标值100%，实际完成值100%，。</w:t>
      </w:r>
    </w:p>
    <w:p w14:paraId="4A86BFFE">
      <w:pPr>
        <w:spacing w:line="560" w:lineRule="exact"/>
        <w:ind w:firstLine="560" w:firstLineChars="200"/>
        <w:rPr>
          <w:rFonts w:ascii="仿宋" w:hAnsi="仿宋" w:eastAsia="仿宋" w:cs="仿宋"/>
          <w:bCs/>
          <w:sz w:val="28"/>
          <w:szCs w:val="28"/>
        </w:rPr>
      </w:pPr>
      <w:r>
        <w:rPr>
          <w:rFonts w:hint="eastAsia" w:ascii="仿宋" w:hAnsi="仿宋" w:eastAsia="仿宋" w:cs="仿宋"/>
          <w:bCs/>
          <w:sz w:val="28"/>
          <w:szCs w:val="28"/>
        </w:rPr>
        <w:t>（4）成本指标：行政效能，我单位不断改善行政管理，严格经费及资产管理，改进文风会风，精简会议，提高了行政效率，降低了行政成本。</w:t>
      </w:r>
    </w:p>
    <w:p w14:paraId="4DD5FF87">
      <w:pPr>
        <w:spacing w:line="560" w:lineRule="exact"/>
        <w:ind w:firstLine="560" w:firstLineChars="200"/>
        <w:rPr>
          <w:rFonts w:ascii="仿宋" w:hAnsi="仿宋" w:eastAsia="仿宋" w:cs="仿宋"/>
          <w:bCs/>
          <w:sz w:val="28"/>
          <w:szCs w:val="28"/>
        </w:rPr>
      </w:pPr>
      <w:r>
        <w:rPr>
          <w:rFonts w:hint="eastAsia" w:ascii="仿宋" w:hAnsi="仿宋" w:eastAsia="仿宋" w:cs="仿宋"/>
          <w:bCs/>
          <w:sz w:val="28"/>
          <w:szCs w:val="28"/>
        </w:rPr>
        <w:t>3、效益指标执行比较到位。</w:t>
      </w:r>
    </w:p>
    <w:p w14:paraId="47EE2F06">
      <w:pPr>
        <w:spacing w:line="560" w:lineRule="exact"/>
        <w:ind w:firstLine="560" w:firstLineChars="200"/>
        <w:rPr>
          <w:rFonts w:hint="eastAsia" w:ascii="仿宋" w:hAnsi="仿宋" w:eastAsia="仿宋" w:cs="仿宋"/>
          <w:bCs/>
          <w:sz w:val="28"/>
          <w:szCs w:val="28"/>
          <w:lang w:eastAsia="zh-CN"/>
        </w:rPr>
      </w:pPr>
      <w:r>
        <w:rPr>
          <w:rFonts w:hint="eastAsia" w:ascii="仿宋" w:hAnsi="仿宋" w:eastAsia="仿宋" w:cs="仿宋"/>
          <w:bCs/>
          <w:sz w:val="28"/>
          <w:szCs w:val="28"/>
        </w:rPr>
        <w:t>（1）经济效益指标：</w:t>
      </w:r>
      <w:r>
        <w:rPr>
          <w:rFonts w:hint="eastAsia" w:ascii="仿宋" w:hAnsi="仿宋" w:eastAsia="仿宋" w:cs="仿宋"/>
          <w:bCs/>
          <w:sz w:val="28"/>
          <w:szCs w:val="28"/>
          <w:lang w:eastAsia="zh-CN"/>
        </w:rPr>
        <w:t>不适用</w:t>
      </w:r>
    </w:p>
    <w:p w14:paraId="5618BBC0">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（2）社会效益指标：</w:t>
      </w:r>
    </w:p>
    <w:p w14:paraId="292F0837">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本年度岳阳楼小学和我校共同成立岳阳楼教育集团，以期发挥岳阳楼小学的品牌效应和示范引领作用，进一步激发两所学校的办学活力，推进集团内资源共享、文化共建、课程融合、管理一体，建设互动共赢的学校发展共同体。</w:t>
      </w:r>
    </w:p>
    <w:p w14:paraId="55DE1911">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教师方面，岳阳楼教育集团多次召开两校行政联席会议，行政们在会上分享读书心得，畅谈工作举措，集团还邀请了刘修文校长等知名专家来进行讲座，行政们的管理能力、业务能力均得到大幅度提升。岳阳楼小学的教研活动，我校教师均积极参与，对于我校有赛课任务的老师，岳阳楼小学则通过选派名师指导试教进行大力支持，老师</w:t>
      </w:r>
      <w:r>
        <w:rPr>
          <w:rFonts w:hint="eastAsia" w:ascii="仿宋" w:hAnsi="仿宋" w:eastAsia="仿宋" w:cs="仿宋"/>
          <w:bCs/>
          <w:sz w:val="28"/>
          <w:szCs w:val="28"/>
          <w:lang w:eastAsia="zh-CN"/>
        </w:rPr>
        <w:t>们纷纷</w:t>
      </w:r>
      <w:r>
        <w:rPr>
          <w:rFonts w:hint="eastAsia" w:ascii="仿宋" w:hAnsi="仿宋" w:eastAsia="仿宋" w:cs="仿宋"/>
          <w:bCs/>
          <w:sz w:val="28"/>
          <w:szCs w:val="28"/>
        </w:rPr>
        <w:t>表示获益良多。10月，我校有3名青年教师加入了岳阳楼小学的青年教师培养项目，黑板字硬笔书法等基本功得到显著提高。</w:t>
      </w:r>
    </w:p>
    <w:p w14:paraId="55B2D667">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学生方面，今年5月份</w:t>
      </w:r>
      <w:r>
        <w:rPr>
          <w:rFonts w:hint="eastAsia" w:ascii="仿宋" w:hAnsi="仿宋" w:eastAsia="仿宋" w:cs="仿宋"/>
          <w:bCs/>
          <w:sz w:val="28"/>
          <w:szCs w:val="28"/>
          <w:lang w:eastAsia="zh-CN"/>
        </w:rPr>
        <w:t>我校</w:t>
      </w:r>
      <w:r>
        <w:rPr>
          <w:rFonts w:hint="eastAsia" w:ascii="仿宋" w:hAnsi="仿宋" w:eastAsia="仿宋" w:cs="仿宋"/>
          <w:bCs/>
          <w:sz w:val="28"/>
          <w:szCs w:val="28"/>
        </w:rPr>
        <w:t>组织全体师生进行阳光大课间活动，获得区级优秀组织奖，11月举行的“快乐运动，精彩校园”体育游园活动，更是令整个学校都焕发出了勃勃生机。本学期开始，我校学生分批次每月参与岳阳楼教育集团“岳阳楼下诵经典”系列活动，朗朗书声在校园和岳阳楼下回荡。学生的综合素养得到全面提升。</w:t>
      </w:r>
    </w:p>
    <w:p w14:paraId="1CEE1A5B">
      <w:pPr>
        <w:spacing w:line="560" w:lineRule="exact"/>
        <w:ind w:firstLine="560" w:firstLineChars="200"/>
        <w:rPr>
          <w:rFonts w:hint="eastAsia" w:ascii="仿宋" w:hAnsi="仿宋" w:eastAsia="仿宋" w:cs="仿宋"/>
          <w:bCs/>
          <w:sz w:val="28"/>
          <w:szCs w:val="28"/>
          <w:lang w:eastAsia="zh-CN"/>
        </w:rPr>
      </w:pPr>
      <w:r>
        <w:rPr>
          <w:rFonts w:hint="eastAsia" w:ascii="仿宋" w:hAnsi="仿宋" w:eastAsia="仿宋" w:cs="仿宋"/>
          <w:bCs/>
          <w:sz w:val="28"/>
          <w:szCs w:val="28"/>
        </w:rPr>
        <w:t>今年三月，我校工会主席柳玲玲当选全国政协委员，实现了岳阳市全国政协委员的零的突破，这既是我们学校乃至整个教育系统的荣耀，更为楼区教育的宣传打开了一扇新的窗口。柳玲玲主席关心民生民情，积极建言献策，大力宣讲两会精神，社会反响热烈，各级领导先后来我校走访慰问柳主席，在2023年教师节表彰大会上，柳主席被评为岳阳楼区“十佳教育工作者”，教师们纷纷视其为楷模。</w:t>
      </w:r>
    </w:p>
    <w:p w14:paraId="24042CA5">
      <w:pPr>
        <w:spacing w:line="560" w:lineRule="exact"/>
        <w:ind w:firstLine="560" w:firstLineChars="200"/>
        <w:rPr>
          <w:rFonts w:hint="eastAsia" w:ascii="仿宋" w:hAnsi="仿宋" w:eastAsia="仿宋" w:cs="仿宋"/>
          <w:bCs/>
          <w:sz w:val="28"/>
          <w:szCs w:val="28"/>
          <w:lang w:eastAsia="zh-CN"/>
        </w:rPr>
      </w:pPr>
      <w:r>
        <w:rPr>
          <w:rFonts w:hint="eastAsia" w:ascii="仿宋" w:hAnsi="仿宋" w:eastAsia="仿宋" w:cs="仿宋"/>
          <w:bCs/>
          <w:sz w:val="28"/>
          <w:szCs w:val="28"/>
        </w:rPr>
        <w:t>本年度我校继续深刻领会区委区政府和区教育局全面提升教育教学质量的精神，进一步优化了各项规章制度，持续推进教学精细管理，</w:t>
      </w:r>
      <w:r>
        <w:rPr>
          <w:rFonts w:hint="eastAsia" w:ascii="仿宋" w:hAnsi="仿宋" w:eastAsia="仿宋" w:cs="仿宋"/>
          <w:bCs/>
          <w:sz w:val="28"/>
          <w:szCs w:val="28"/>
          <w:lang w:eastAsia="zh-CN"/>
        </w:rPr>
        <w:t>在教学上</w:t>
      </w:r>
      <w:r>
        <w:rPr>
          <w:rFonts w:hint="eastAsia" w:ascii="仿宋" w:hAnsi="仿宋" w:eastAsia="仿宋" w:cs="仿宋"/>
          <w:bCs/>
          <w:sz w:val="28"/>
          <w:szCs w:val="28"/>
        </w:rPr>
        <w:t>行政主动带头任教毕业班主课</w:t>
      </w:r>
      <w:r>
        <w:rPr>
          <w:rFonts w:hint="eastAsia" w:ascii="仿宋" w:hAnsi="仿宋" w:eastAsia="仿宋" w:cs="仿宋"/>
          <w:bCs/>
          <w:sz w:val="28"/>
          <w:szCs w:val="28"/>
          <w:lang w:eastAsia="zh-CN"/>
        </w:rPr>
        <w:t>。在教研方面，</w:t>
      </w:r>
      <w:r>
        <w:rPr>
          <w:rFonts w:hint="eastAsia" w:ascii="仿宋" w:hAnsi="仿宋" w:eastAsia="仿宋" w:cs="仿宋"/>
          <w:bCs/>
          <w:sz w:val="28"/>
          <w:szCs w:val="28"/>
        </w:rPr>
        <w:t>不仅每月都开展了教研活动，而且活动内容更具针对性与前瞻性。推门听课已成为常态。“预约课”制度进一步完善，由单向约课发展为多向约课</w:t>
      </w:r>
      <w:r>
        <w:rPr>
          <w:rFonts w:hint="eastAsia" w:ascii="仿宋" w:hAnsi="仿宋" w:eastAsia="仿宋" w:cs="仿宋"/>
          <w:bCs/>
          <w:sz w:val="28"/>
          <w:szCs w:val="28"/>
          <w:lang w:eastAsia="zh-CN"/>
        </w:rPr>
        <w:t>。</w:t>
      </w:r>
    </w:p>
    <w:p w14:paraId="24C67FCF">
      <w:pPr>
        <w:numPr>
          <w:ilvl w:val="0"/>
          <w:numId w:val="3"/>
        </w:num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可持续影响指标：</w:t>
      </w:r>
    </w:p>
    <w:p w14:paraId="4D49C870">
      <w:pPr>
        <w:spacing w:line="560" w:lineRule="exact"/>
        <w:ind w:firstLine="560" w:firstLineChars="200"/>
        <w:rPr>
          <w:rFonts w:hint="eastAsia" w:ascii="仿宋" w:hAnsi="仿宋" w:eastAsia="仿宋" w:cs="仿宋"/>
          <w:bCs/>
          <w:sz w:val="28"/>
          <w:szCs w:val="28"/>
          <w:lang w:eastAsia="zh-CN"/>
        </w:rPr>
      </w:pPr>
      <w:r>
        <w:rPr>
          <w:rFonts w:hint="eastAsia" w:ascii="仿宋" w:hAnsi="仿宋" w:eastAsia="仿宋" w:cs="仿宋"/>
          <w:bCs/>
          <w:sz w:val="28"/>
          <w:szCs w:val="28"/>
        </w:rPr>
        <w:t>本年度在经费匮乏的情况下，我校</w:t>
      </w:r>
      <w:r>
        <w:rPr>
          <w:rFonts w:hint="eastAsia" w:ascii="仿宋" w:hAnsi="仿宋" w:eastAsia="仿宋" w:cs="仿宋"/>
          <w:bCs/>
          <w:sz w:val="28"/>
          <w:szCs w:val="28"/>
          <w:lang w:eastAsia="zh-CN"/>
        </w:rPr>
        <w:t>任</w:t>
      </w:r>
      <w:r>
        <w:rPr>
          <w:rFonts w:hint="eastAsia" w:ascii="仿宋" w:hAnsi="仿宋" w:eastAsia="仿宋" w:cs="仿宋"/>
          <w:bCs/>
          <w:sz w:val="28"/>
          <w:szCs w:val="28"/>
        </w:rPr>
        <w:t>竭尽所能开源节流加强校园文化建设。教室里的班级文化墙、公告栏等均进行了更换，教学楼外墙更新了经典诵读、名人名言等内容，让传统文化在校园扎根，让雅正环境净化学生的心灵</w:t>
      </w:r>
      <w:r>
        <w:rPr>
          <w:rFonts w:hint="eastAsia" w:ascii="仿宋" w:hAnsi="仿宋" w:eastAsia="仿宋" w:cs="仿宋"/>
          <w:bCs/>
          <w:sz w:val="28"/>
          <w:szCs w:val="28"/>
          <w:lang w:eastAsia="zh-CN"/>
        </w:rPr>
        <w:t>。</w:t>
      </w:r>
    </w:p>
    <w:p w14:paraId="4AC81FE0">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rPr>
        <w:t>3月，我校开展了“温暖三月，心手相牵”学雷锋主题系列教育活动。我们还依托传统节日文化，开展了一系列新颖有趣的特色活动</w:t>
      </w:r>
      <w:r>
        <w:rPr>
          <w:rFonts w:hint="eastAsia" w:ascii="仿宋" w:hAnsi="仿宋" w:eastAsia="仿宋" w:cs="仿宋"/>
          <w:bCs/>
          <w:sz w:val="28"/>
          <w:szCs w:val="28"/>
          <w:lang w:eastAsia="zh-CN"/>
        </w:rPr>
        <w:t>，</w:t>
      </w:r>
      <w:r>
        <w:rPr>
          <w:rFonts w:hint="eastAsia" w:ascii="仿宋" w:hAnsi="仿宋" w:eastAsia="仿宋" w:cs="仿宋"/>
          <w:bCs/>
          <w:sz w:val="28"/>
          <w:szCs w:val="28"/>
        </w:rPr>
        <w:t>如：端午节包粽子、编蛋兜、挂艾叶活动、“缅怀先烈、展望未来”清明节活动，“迎中秋，庆国庆”双节活动，毕业季活动等，活动效果显著，反响良好，既得到学生的喜爱、家长的认可，也多次得到教育局的表扬。</w:t>
      </w:r>
    </w:p>
    <w:p w14:paraId="6F70164A">
      <w:pPr>
        <w:spacing w:line="560" w:lineRule="exact"/>
        <w:ind w:firstLine="560"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5月，</w:t>
      </w:r>
      <w:r>
        <w:rPr>
          <w:rFonts w:hint="eastAsia" w:ascii="仿宋" w:hAnsi="仿宋" w:eastAsia="仿宋" w:cs="仿宋"/>
          <w:bCs/>
          <w:sz w:val="28"/>
          <w:szCs w:val="28"/>
          <w:lang w:eastAsia="zh-CN"/>
        </w:rPr>
        <w:t>我校</w:t>
      </w:r>
      <w:r>
        <w:rPr>
          <w:rFonts w:hint="eastAsia" w:ascii="仿宋" w:hAnsi="仿宋" w:eastAsia="仿宋" w:cs="仿宋"/>
          <w:bCs/>
          <w:sz w:val="28"/>
          <w:szCs w:val="28"/>
        </w:rPr>
        <w:t>组织开展了</w:t>
      </w:r>
      <w:r>
        <w:rPr>
          <w:rFonts w:hint="eastAsia" w:ascii="仿宋" w:hAnsi="仿宋" w:eastAsia="仿宋" w:cs="仿宋"/>
          <w:bCs/>
          <w:sz w:val="28"/>
          <w:szCs w:val="28"/>
          <w:lang w:eastAsia="zh-CN"/>
        </w:rPr>
        <w:t>“从‘心’出发，健康成长”和“</w:t>
      </w:r>
      <w:r>
        <w:rPr>
          <w:rFonts w:hint="eastAsia" w:ascii="仿宋" w:hAnsi="仿宋" w:eastAsia="仿宋" w:cs="仿宋"/>
          <w:bCs/>
          <w:sz w:val="28"/>
          <w:szCs w:val="28"/>
          <w:lang w:val="en-US" w:eastAsia="zh-CN"/>
        </w:rPr>
        <w:t>从“心”出发，守护童心</w:t>
      </w:r>
      <w:r>
        <w:rPr>
          <w:rFonts w:hint="eastAsia" w:ascii="仿宋" w:hAnsi="仿宋" w:eastAsia="仿宋" w:cs="仿宋"/>
          <w:bCs/>
          <w:sz w:val="28"/>
          <w:szCs w:val="28"/>
          <w:lang w:eastAsia="zh-CN"/>
        </w:rPr>
        <w:t>”主题升旗仪式和</w:t>
      </w:r>
      <w:r>
        <w:rPr>
          <w:rFonts w:hint="eastAsia" w:ascii="仿宋" w:hAnsi="仿宋" w:eastAsia="仿宋" w:cs="仿宋"/>
          <w:bCs/>
          <w:sz w:val="28"/>
          <w:szCs w:val="28"/>
        </w:rPr>
        <w:t>主题班队会</w:t>
      </w:r>
      <w:r>
        <w:rPr>
          <w:rFonts w:hint="eastAsia" w:ascii="仿宋" w:hAnsi="仿宋" w:eastAsia="仿宋" w:cs="仿宋"/>
          <w:bCs/>
          <w:sz w:val="28"/>
          <w:szCs w:val="28"/>
          <w:lang w:eastAsia="zh-CN"/>
        </w:rPr>
        <w:t>，</w:t>
      </w:r>
      <w:r>
        <w:rPr>
          <w:rFonts w:hint="eastAsia" w:ascii="仿宋" w:hAnsi="仿宋" w:eastAsia="仿宋" w:cs="仿宋"/>
          <w:bCs/>
          <w:sz w:val="28"/>
          <w:szCs w:val="28"/>
          <w:lang w:val="en-US" w:eastAsia="zh-CN"/>
        </w:rPr>
        <w:t>六年级师生开展了以“认识压力，释放压力”为主题的心理健康教育活动</w:t>
      </w:r>
      <w:r>
        <w:rPr>
          <w:rFonts w:hint="eastAsia" w:ascii="仿宋" w:hAnsi="仿宋" w:eastAsia="仿宋" w:cs="仿宋"/>
          <w:bCs/>
          <w:sz w:val="28"/>
          <w:szCs w:val="28"/>
        </w:rPr>
        <w:t>。</w:t>
      </w:r>
    </w:p>
    <w:p w14:paraId="74BABAB2">
      <w:pPr>
        <w:spacing w:line="560" w:lineRule="exact"/>
        <w:ind w:firstLine="560" w:firstLineChars="200"/>
        <w:rPr>
          <w:rFonts w:hint="eastAsia" w:ascii="仿宋" w:hAnsi="仿宋" w:eastAsia="仿宋" w:cs="仿宋"/>
          <w:bCs/>
          <w:sz w:val="28"/>
          <w:szCs w:val="28"/>
          <w:lang w:eastAsia="zh-CN"/>
        </w:rPr>
      </w:pPr>
      <w:r>
        <w:rPr>
          <w:rFonts w:hint="eastAsia" w:ascii="仿宋" w:hAnsi="仿宋" w:eastAsia="仿宋" w:cs="仿宋"/>
          <w:bCs/>
          <w:sz w:val="28"/>
          <w:szCs w:val="28"/>
        </w:rPr>
        <w:t>4、社会公众或服务对象满意度：在这一系列举措下我校取得了可喜的成绩，在今年6月的教学质量抽查中，我校由去年23所二类学校排名中的第21名，大跨步至第10名，受到家长们的肯定和教育局的表扬。</w:t>
      </w:r>
    </w:p>
    <w:p w14:paraId="2BDF60F8">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七、存在的问题及原因分析</w:t>
      </w:r>
    </w:p>
    <w:p w14:paraId="3F606961">
      <w:pPr>
        <w:ind w:firstLine="560" w:firstLineChars="200"/>
        <w:jc w:val="left"/>
        <w:rPr>
          <w:rFonts w:ascii="黑体" w:hAnsi="黑体" w:eastAsia="黑体" w:cs="黑体"/>
          <w:spacing w:val="9"/>
          <w:position w:val="21"/>
          <w:sz w:val="31"/>
          <w:szCs w:val="31"/>
        </w:rPr>
      </w:pPr>
      <w:r>
        <w:rPr>
          <w:rFonts w:hint="eastAsia" w:ascii="仿宋" w:hAnsi="仿宋" w:eastAsia="仿宋" w:cs="仿宋"/>
          <w:bCs/>
          <w:sz w:val="28"/>
          <w:szCs w:val="28"/>
        </w:rPr>
        <w:t>师资队伍</w:t>
      </w:r>
      <w:r>
        <w:rPr>
          <w:rFonts w:hint="eastAsia" w:ascii="仿宋" w:hAnsi="仿宋" w:eastAsia="仿宋" w:cs="仿宋"/>
          <w:bCs/>
          <w:sz w:val="28"/>
          <w:szCs w:val="28"/>
          <w:lang w:eastAsia="zh-CN"/>
        </w:rPr>
        <w:t>力量不足，</w:t>
      </w:r>
      <w:r>
        <w:rPr>
          <w:rFonts w:hint="eastAsia" w:ascii="仿宋" w:hAnsi="仿宋" w:eastAsia="仿宋" w:cs="仿宋"/>
          <w:bCs/>
          <w:sz w:val="28"/>
          <w:szCs w:val="28"/>
        </w:rPr>
        <w:t>办学条件</w:t>
      </w:r>
      <w:r>
        <w:rPr>
          <w:rFonts w:hint="eastAsia" w:ascii="仿宋" w:hAnsi="仿宋" w:eastAsia="仿宋" w:cs="仿宋"/>
          <w:bCs/>
          <w:sz w:val="28"/>
          <w:szCs w:val="28"/>
          <w:lang w:eastAsia="zh-CN"/>
        </w:rPr>
        <w:t>还需</w:t>
      </w:r>
      <w:r>
        <w:rPr>
          <w:rFonts w:hint="eastAsia" w:ascii="仿宋" w:hAnsi="仿宋" w:eastAsia="仿宋" w:cs="仿宋"/>
          <w:bCs/>
          <w:sz w:val="28"/>
          <w:szCs w:val="28"/>
        </w:rPr>
        <w:t>改善。</w:t>
      </w:r>
    </w:p>
    <w:p w14:paraId="2BF6AF54">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下一步改进措施</w:t>
      </w:r>
    </w:p>
    <w:p w14:paraId="4C7FAC56">
      <w:pPr>
        <w:ind w:firstLine="560" w:firstLineChars="200"/>
        <w:jc w:val="left"/>
        <w:rPr>
          <w:rFonts w:ascii="黑体" w:hAnsi="黑体" w:eastAsia="黑体" w:cs="黑体"/>
          <w:spacing w:val="8"/>
          <w:sz w:val="31"/>
          <w:szCs w:val="31"/>
        </w:rPr>
      </w:pPr>
      <w:r>
        <w:rPr>
          <w:rFonts w:hint="eastAsia" w:ascii="仿宋" w:hAnsi="仿宋" w:eastAsia="仿宋" w:cs="仿宋"/>
          <w:bCs/>
          <w:sz w:val="28"/>
          <w:szCs w:val="28"/>
        </w:rPr>
        <w:t>从学校实际出发，补齐师资队伍建设的短板，提高学校整体教学教研水平</w:t>
      </w:r>
      <w:r>
        <w:rPr>
          <w:rFonts w:hint="eastAsia" w:ascii="仿宋" w:hAnsi="仿宋" w:eastAsia="仿宋" w:cs="仿宋"/>
          <w:bCs/>
          <w:sz w:val="28"/>
          <w:szCs w:val="28"/>
          <w:lang w:eastAsia="zh-CN"/>
        </w:rPr>
        <w:t>，</w:t>
      </w:r>
      <w:r>
        <w:rPr>
          <w:rFonts w:hint="eastAsia" w:ascii="仿宋" w:hAnsi="仿宋" w:eastAsia="仿宋" w:cs="仿宋"/>
          <w:bCs/>
          <w:sz w:val="28"/>
          <w:szCs w:val="28"/>
        </w:rPr>
        <w:t>把学校教育工作重心落实到办好每一个班级和关注每一个孩子健康成长上来，全面实施素质教育。</w:t>
      </w:r>
    </w:p>
    <w:p w14:paraId="57E30912">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position w:val="21"/>
          <w:sz w:val="31"/>
          <w:szCs w:val="31"/>
        </w:rPr>
      </w:pP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14:paraId="2666C52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textAlignment w:val="auto"/>
        <w:rPr>
          <w:rFonts w:ascii="黑体" w:hAnsi="黑体" w:eastAsia="黑体" w:cs="黑体"/>
          <w:spacing w:val="8"/>
          <w:position w:val="21"/>
          <w:sz w:val="31"/>
          <w:szCs w:val="31"/>
        </w:rPr>
      </w:pPr>
      <w:r>
        <w:rPr>
          <w:rFonts w:hint="eastAsia" w:ascii="仿宋_GB2312" w:hAnsi="仿宋_GB2312" w:eastAsia="仿宋_GB2312" w:cs="仿宋_GB2312"/>
          <w:color w:val="000000" w:themeColor="text1"/>
          <w:sz w:val="28"/>
          <w:szCs w:val="28"/>
          <w14:textFill>
            <w14:solidFill>
              <w14:schemeClr w14:val="tx1"/>
            </w14:solidFill>
          </w14:textFill>
        </w:rPr>
        <w:t>建立了与部门预算相结合的结果应用机制，强化评价结果在部门预算编制和执行中的应用。实现绩效评价结果在部门预算编制和执行中的应用，实现绩效评价与部门预算的有机结合，促进财政资金的合理分配与有效使用。同时将评价结果按照政府信息公开的方式进行公开，加强社会公众对财政资金使用效益的监督。</w:t>
      </w:r>
    </w:p>
    <w:p w14:paraId="44343DEF">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3"/>
          <w:sz w:val="31"/>
          <w:szCs w:val="31"/>
        </w:rPr>
      </w:pPr>
      <w:r>
        <w:rPr>
          <w:rFonts w:ascii="黑体" w:hAnsi="黑体" w:eastAsia="黑体" w:cs="黑体"/>
          <w:spacing w:val="-3"/>
          <w:sz w:val="31"/>
          <w:szCs w:val="31"/>
        </w:rPr>
        <w:t>其他需要说明的情况</w:t>
      </w:r>
    </w:p>
    <w:p w14:paraId="57277BB3">
      <w:pPr>
        <w:ind w:firstLine="560" w:firstLineChars="200"/>
        <w:jc w:val="left"/>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无</w:t>
      </w:r>
    </w:p>
    <w:p w14:paraId="3BEB39A3">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Arial"/>
          <w:sz w:val="21"/>
        </w:rPr>
      </w:pPr>
    </w:p>
    <w:p w14:paraId="4E26FF16">
      <w:pPr>
        <w:pStyle w:val="2"/>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pPr>
      <w:r>
        <w:rPr>
          <w:spacing w:val="6"/>
        </w:rPr>
        <w:t>附件：</w:t>
      </w:r>
      <w:r>
        <w:rPr>
          <w:rFonts w:ascii="Times New Roman" w:hAnsi="Times New Roman" w:eastAsia="Times New Roman" w:cs="Times New Roman"/>
          <w:spacing w:val="6"/>
        </w:rPr>
        <w:t>1</w:t>
      </w:r>
      <w:r>
        <w:rPr>
          <w:spacing w:val="6"/>
        </w:rPr>
        <w:t>、</w:t>
      </w:r>
      <w:r>
        <w:rPr>
          <w:rFonts w:hint="eastAsia"/>
          <w:spacing w:val="6"/>
          <w:lang w:eastAsia="zh-CN"/>
        </w:rPr>
        <w:t>单位</w:t>
      </w:r>
      <w:r>
        <w:rPr>
          <w:spacing w:val="6"/>
        </w:rPr>
        <w:t>整体支出绩效评价基础数据表</w:t>
      </w:r>
    </w:p>
    <w:p w14:paraId="3D1959F1">
      <w:pPr>
        <w:pStyle w:val="2"/>
        <w:keepNext w:val="0"/>
        <w:keepLines w:val="0"/>
        <w:pageBreakBefore w:val="0"/>
        <w:widowControl w:val="0"/>
        <w:kinsoku/>
        <w:wordWrap/>
        <w:overflowPunct/>
        <w:topLinePunct w:val="0"/>
        <w:autoSpaceDE/>
        <w:autoSpaceDN/>
        <w:bidi w:val="0"/>
        <w:adjustRightInd/>
        <w:snapToGrid/>
        <w:spacing w:line="240" w:lineRule="auto"/>
        <w:ind w:left="0" w:right="0" w:firstLine="1098" w:firstLineChars="300"/>
        <w:jc w:val="left"/>
        <w:textAlignment w:val="auto"/>
      </w:pPr>
      <w:r>
        <w:rPr>
          <w:rFonts w:ascii="Times New Roman" w:hAnsi="Times New Roman" w:eastAsia="Times New Roman" w:cs="Times New Roman"/>
          <w:spacing w:val="8"/>
        </w:rPr>
        <w:t>2</w:t>
      </w:r>
      <w:r>
        <w:rPr>
          <w:spacing w:val="8"/>
        </w:rPr>
        <w:t>、</w:t>
      </w:r>
      <w:r>
        <w:rPr>
          <w:rFonts w:hint="eastAsia"/>
          <w:spacing w:val="8"/>
          <w:lang w:eastAsia="zh-CN"/>
        </w:rPr>
        <w:t>单位</w:t>
      </w:r>
      <w:r>
        <w:rPr>
          <w:spacing w:val="8"/>
        </w:rPr>
        <w:t>整体支出绩效自评表</w:t>
      </w:r>
    </w:p>
    <w:p w14:paraId="52D24D8C">
      <w:pPr>
        <w:pStyle w:val="2"/>
        <w:keepNext w:val="0"/>
        <w:keepLines w:val="0"/>
        <w:pageBreakBefore w:val="0"/>
        <w:widowControl w:val="0"/>
        <w:kinsoku/>
        <w:wordWrap/>
        <w:overflowPunct/>
        <w:topLinePunct w:val="0"/>
        <w:autoSpaceDE/>
        <w:autoSpaceDN/>
        <w:bidi w:val="0"/>
        <w:adjustRightInd/>
        <w:snapToGrid/>
        <w:spacing w:line="240" w:lineRule="auto"/>
        <w:ind w:left="0" w:right="0" w:firstLine="1104" w:firstLineChars="300"/>
        <w:jc w:val="left"/>
        <w:textAlignment w:val="auto"/>
      </w:pPr>
      <w:r>
        <w:rPr>
          <w:rFonts w:ascii="Times New Roman" w:hAnsi="Times New Roman" w:eastAsia="Times New Roman" w:cs="Times New Roman"/>
          <w:spacing w:val="9"/>
          <w:position w:val="21"/>
        </w:rPr>
        <w:t>3</w:t>
      </w:r>
      <w:r>
        <w:rPr>
          <w:spacing w:val="9"/>
          <w:position w:val="21"/>
        </w:rPr>
        <w:t>、项目支出绩效自评表（每个一级项目一张</w:t>
      </w:r>
      <w:r>
        <w:rPr>
          <w:spacing w:val="8"/>
          <w:position w:val="21"/>
        </w:rPr>
        <w:t>表）</w:t>
      </w:r>
    </w:p>
    <w:p w14:paraId="788B9088">
      <w:pPr>
        <w:pStyle w:val="2"/>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rPr>
        <w:t>4</w:t>
      </w:r>
      <w:r>
        <w:rPr>
          <w:spacing w:val="7"/>
        </w:rPr>
        <w:t>、政府性基金预算支出情况表</w:t>
      </w:r>
    </w:p>
    <w:p w14:paraId="768E24B1">
      <w:pPr>
        <w:pStyle w:val="2"/>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position w:val="21"/>
        </w:rPr>
        <w:t>5</w:t>
      </w:r>
      <w:r>
        <w:rPr>
          <w:spacing w:val="7"/>
          <w:position w:val="21"/>
        </w:rPr>
        <w:t>、国有资本经营预算支出情况表</w:t>
      </w:r>
    </w:p>
    <w:p w14:paraId="39366596">
      <w:pPr>
        <w:pStyle w:val="2"/>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rPr>
          <w:rFonts w:hint="eastAsia" w:ascii="仿宋_GB2312" w:hAnsi="仿宋_GB2312" w:eastAsia="仿宋_GB2312" w:cs="仿宋_GB2312"/>
          <w:sz w:val="32"/>
          <w:szCs w:val="32"/>
        </w:rPr>
      </w:pPr>
      <w:r>
        <w:rPr>
          <w:rFonts w:ascii="Times New Roman" w:hAnsi="Times New Roman" w:eastAsia="Times New Roman" w:cs="Times New Roman"/>
          <w:spacing w:val="7"/>
        </w:rPr>
        <w:t>6</w:t>
      </w:r>
      <w:r>
        <w:rPr>
          <w:spacing w:val="7"/>
        </w:rPr>
        <w:t>、社会保险基金预算支出情况</w:t>
      </w: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C1EAE9">
    <w:pPr>
      <w:pStyle w:val="3"/>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6F74AA">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66F74AA">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CE3C3D">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9FC3BDB">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79FC3BDB">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4AD279">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F33A143">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3F33A143">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0D64E7">
    <w:pPr>
      <w:pStyle w:val="2"/>
      <w:spacing w:before="1" w:line="174" w:lineRule="auto"/>
      <w:ind w:left="574"/>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2BCFDB">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42BCFDB">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BA7C6">
    <w:pPr>
      <w:pStyle w:val="2"/>
      <w:spacing w:before="1" w:line="174" w:lineRule="auto"/>
      <w:jc w:val="right"/>
      <w:rPr>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6F6994">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66F6994">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EB00E0"/>
    <w:multiLevelType w:val="singleLevel"/>
    <w:tmpl w:val="DFEB00E0"/>
    <w:lvl w:ilvl="0" w:tentative="0">
      <w:start w:val="3"/>
      <w:numFmt w:val="decimal"/>
      <w:suff w:val="nothing"/>
      <w:lvlText w:val="（%1）"/>
      <w:lvlJc w:val="left"/>
    </w:lvl>
  </w:abstractNum>
  <w:abstractNum w:abstractNumId="1">
    <w:nsid w:val="470AE0A7"/>
    <w:multiLevelType w:val="singleLevel"/>
    <w:tmpl w:val="470AE0A7"/>
    <w:lvl w:ilvl="0" w:tentative="0">
      <w:start w:val="1"/>
      <w:numFmt w:val="chineseCounting"/>
      <w:suff w:val="nothing"/>
      <w:lvlText w:val="%1、"/>
      <w:lvlJc w:val="left"/>
      <w:rPr>
        <w:rFonts w:hint="eastAsia"/>
      </w:rPr>
    </w:lvl>
  </w:abstractNum>
  <w:abstractNum w:abstractNumId="2">
    <w:nsid w:val="50951EE9"/>
    <w:multiLevelType w:val="singleLevel"/>
    <w:tmpl w:val="50951EE9"/>
    <w:lvl w:ilvl="0" w:tentative="0">
      <w:start w:val="1"/>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iNTUxNTFiYjA3NzljMTZlMGQzMWI0NTdlODQ0ZjkifQ=="/>
  </w:docVars>
  <w:rsids>
    <w:rsidRoot w:val="76284CE1"/>
    <w:rsid w:val="000A3765"/>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363BD8"/>
    <w:rsid w:val="023809F7"/>
    <w:rsid w:val="02431066"/>
    <w:rsid w:val="02595CF1"/>
    <w:rsid w:val="025C47D6"/>
    <w:rsid w:val="0263675C"/>
    <w:rsid w:val="02656E75"/>
    <w:rsid w:val="0266462D"/>
    <w:rsid w:val="027431E5"/>
    <w:rsid w:val="027B3E53"/>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9C7C89"/>
    <w:rsid w:val="05A50C70"/>
    <w:rsid w:val="05B525CA"/>
    <w:rsid w:val="05BD57AA"/>
    <w:rsid w:val="05C4448F"/>
    <w:rsid w:val="05C861BC"/>
    <w:rsid w:val="05E616EC"/>
    <w:rsid w:val="05EC1380"/>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36A56"/>
    <w:rsid w:val="0EC62499"/>
    <w:rsid w:val="0ECE4E6F"/>
    <w:rsid w:val="0ED86777"/>
    <w:rsid w:val="0EDA5C56"/>
    <w:rsid w:val="0EE57112"/>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258F"/>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C542E"/>
    <w:rsid w:val="1CAF7DCF"/>
    <w:rsid w:val="1CB07D7A"/>
    <w:rsid w:val="1CDA4D56"/>
    <w:rsid w:val="1CDD3551"/>
    <w:rsid w:val="1CF810AC"/>
    <w:rsid w:val="1D0B3755"/>
    <w:rsid w:val="1D0F7711"/>
    <w:rsid w:val="1D1034ED"/>
    <w:rsid w:val="1D124C24"/>
    <w:rsid w:val="1D2C6C65"/>
    <w:rsid w:val="1D325684"/>
    <w:rsid w:val="1D3A0AE7"/>
    <w:rsid w:val="1D402518"/>
    <w:rsid w:val="1D4E7169"/>
    <w:rsid w:val="1D554265"/>
    <w:rsid w:val="1D5A53AE"/>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E1E"/>
    <w:rsid w:val="22187DB8"/>
    <w:rsid w:val="221B02D0"/>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5061EE"/>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F0D93"/>
    <w:rsid w:val="28467CC2"/>
    <w:rsid w:val="284A4950"/>
    <w:rsid w:val="285710C8"/>
    <w:rsid w:val="285C4BAF"/>
    <w:rsid w:val="285D0F42"/>
    <w:rsid w:val="28703320"/>
    <w:rsid w:val="287643B1"/>
    <w:rsid w:val="289539A5"/>
    <w:rsid w:val="289F019A"/>
    <w:rsid w:val="28BB307C"/>
    <w:rsid w:val="28CC6ED5"/>
    <w:rsid w:val="28D96244"/>
    <w:rsid w:val="28F010D9"/>
    <w:rsid w:val="28F05C88"/>
    <w:rsid w:val="29082E70"/>
    <w:rsid w:val="291343EF"/>
    <w:rsid w:val="29166F16"/>
    <w:rsid w:val="292E77DA"/>
    <w:rsid w:val="29394AFC"/>
    <w:rsid w:val="294D5361"/>
    <w:rsid w:val="294D5371"/>
    <w:rsid w:val="295867A0"/>
    <w:rsid w:val="295A0917"/>
    <w:rsid w:val="295A5964"/>
    <w:rsid w:val="29626133"/>
    <w:rsid w:val="296A2440"/>
    <w:rsid w:val="29702C6A"/>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7343C9"/>
    <w:rsid w:val="2DA20908"/>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B510BB"/>
    <w:rsid w:val="34BB2714"/>
    <w:rsid w:val="34C25EF7"/>
    <w:rsid w:val="34CC620E"/>
    <w:rsid w:val="34D20F28"/>
    <w:rsid w:val="34E22DC0"/>
    <w:rsid w:val="350233D4"/>
    <w:rsid w:val="35195F01"/>
    <w:rsid w:val="351F11EE"/>
    <w:rsid w:val="35313A72"/>
    <w:rsid w:val="35493C91"/>
    <w:rsid w:val="355C0228"/>
    <w:rsid w:val="35634026"/>
    <w:rsid w:val="356A29C5"/>
    <w:rsid w:val="35770D21"/>
    <w:rsid w:val="357800DF"/>
    <w:rsid w:val="358527FB"/>
    <w:rsid w:val="358B5BCF"/>
    <w:rsid w:val="358F51D7"/>
    <w:rsid w:val="35986FF1"/>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8D6CE8"/>
    <w:rsid w:val="369510BC"/>
    <w:rsid w:val="36973632"/>
    <w:rsid w:val="36A30194"/>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26595C"/>
    <w:rsid w:val="47292AEA"/>
    <w:rsid w:val="472A74E5"/>
    <w:rsid w:val="4734181A"/>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967AF4"/>
    <w:rsid w:val="49AE6E38"/>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414399"/>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51BA5"/>
    <w:rsid w:val="554B637E"/>
    <w:rsid w:val="554D6204"/>
    <w:rsid w:val="5556054C"/>
    <w:rsid w:val="557B1A25"/>
    <w:rsid w:val="55862A42"/>
    <w:rsid w:val="55990578"/>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C07CA9"/>
    <w:rsid w:val="58C5235F"/>
    <w:rsid w:val="58CB35D4"/>
    <w:rsid w:val="58DE5A38"/>
    <w:rsid w:val="58E15623"/>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F2394"/>
    <w:rsid w:val="604407B5"/>
    <w:rsid w:val="60487E62"/>
    <w:rsid w:val="605A5C34"/>
    <w:rsid w:val="60630B92"/>
    <w:rsid w:val="606E4C0D"/>
    <w:rsid w:val="60734E0E"/>
    <w:rsid w:val="60811477"/>
    <w:rsid w:val="60844109"/>
    <w:rsid w:val="6090580E"/>
    <w:rsid w:val="60935B47"/>
    <w:rsid w:val="60C76F62"/>
    <w:rsid w:val="60CE1254"/>
    <w:rsid w:val="60D321CB"/>
    <w:rsid w:val="60D467A9"/>
    <w:rsid w:val="60D96580"/>
    <w:rsid w:val="60E42F2E"/>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E037AD7"/>
    <w:rsid w:val="6E056523"/>
    <w:rsid w:val="6E074EC9"/>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226923"/>
    <w:rsid w:val="6F2302E3"/>
    <w:rsid w:val="6F314C13"/>
    <w:rsid w:val="6F382FA6"/>
    <w:rsid w:val="6F391F60"/>
    <w:rsid w:val="6F660BB1"/>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97E89"/>
    <w:rsid w:val="707F47B3"/>
    <w:rsid w:val="70867905"/>
    <w:rsid w:val="70954F53"/>
    <w:rsid w:val="70971294"/>
    <w:rsid w:val="709F7BD9"/>
    <w:rsid w:val="70A51792"/>
    <w:rsid w:val="70A92DC8"/>
    <w:rsid w:val="70A94A40"/>
    <w:rsid w:val="70B774F6"/>
    <w:rsid w:val="70BB13B4"/>
    <w:rsid w:val="70D80F32"/>
    <w:rsid w:val="70D97C76"/>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D5C49"/>
    <w:rsid w:val="733155C8"/>
    <w:rsid w:val="73403A1F"/>
    <w:rsid w:val="73407A23"/>
    <w:rsid w:val="73422D3C"/>
    <w:rsid w:val="735171FE"/>
    <w:rsid w:val="73625723"/>
    <w:rsid w:val="737007D9"/>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EC260D"/>
    <w:rsid w:val="76F229DF"/>
    <w:rsid w:val="76F73D47"/>
    <w:rsid w:val="77006E1F"/>
    <w:rsid w:val="77032A24"/>
    <w:rsid w:val="771670C1"/>
    <w:rsid w:val="772C164B"/>
    <w:rsid w:val="772C16E9"/>
    <w:rsid w:val="772E1F8C"/>
    <w:rsid w:val="77316A71"/>
    <w:rsid w:val="773736A8"/>
    <w:rsid w:val="77536779"/>
    <w:rsid w:val="77683E14"/>
    <w:rsid w:val="77734EA5"/>
    <w:rsid w:val="777E537D"/>
    <w:rsid w:val="77A06542"/>
    <w:rsid w:val="77A922C9"/>
    <w:rsid w:val="77AC049C"/>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5D038F"/>
    <w:rsid w:val="79620961"/>
    <w:rsid w:val="79987ED2"/>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B43A8E"/>
    <w:rsid w:val="7CC106AB"/>
    <w:rsid w:val="7CDF4250"/>
    <w:rsid w:val="7D09113D"/>
    <w:rsid w:val="7D0B1257"/>
    <w:rsid w:val="7D157A0E"/>
    <w:rsid w:val="7D1658AD"/>
    <w:rsid w:val="7D1B2E27"/>
    <w:rsid w:val="7D1D4159"/>
    <w:rsid w:val="7D243099"/>
    <w:rsid w:val="7D4B3993"/>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E0E57"/>
    <w:rsid w:val="7E304C9A"/>
    <w:rsid w:val="7E5341B1"/>
    <w:rsid w:val="7E613E8F"/>
    <w:rsid w:val="7E616C7B"/>
    <w:rsid w:val="7E733A70"/>
    <w:rsid w:val="7E7B6F02"/>
    <w:rsid w:val="7E7C322C"/>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E4DC2"/>
    <w:rsid w:val="7F5A577A"/>
    <w:rsid w:val="7F66205C"/>
    <w:rsid w:val="7F704CA4"/>
    <w:rsid w:val="7F8A0815"/>
    <w:rsid w:val="7F915ABD"/>
    <w:rsid w:val="7FA41496"/>
    <w:rsid w:val="7FA8327A"/>
    <w:rsid w:val="7FB12AEF"/>
    <w:rsid w:val="7FB32EED"/>
    <w:rsid w:val="7FB6358D"/>
    <w:rsid w:val="7FBF394E"/>
    <w:rsid w:val="7FD82F39"/>
    <w:rsid w:val="7FE076F1"/>
    <w:rsid w:val="7FF56F47"/>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5"/>
      <w:szCs w:val="35"/>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table" w:customStyle="1" w:styleId="8">
    <w:name w:val="Table Normal"/>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5283</Words>
  <Characters>5720</Characters>
  <Lines>0</Lines>
  <Paragraphs>0</Paragraphs>
  <TotalTime>1</TotalTime>
  <ScaleCrop>false</ScaleCrop>
  <LinksUpToDate>false</LinksUpToDate>
  <CharactersWithSpaces>5874</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2024-04-20T16:44:00Z</dcterms:created>
  <dc:creator>新一天</dc:creator>
  <cp:lastModifiedBy>Administrator</cp:lastModifiedBy>
  <dcterms:modified xsi:type="dcterms:W3CDTF">2024-10-06T08:05:11Z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4B5FDDC259FB49A4A0EBEC5A4BB60567_11</vt:lpwstr>
  </property>
</Properties>
</file>