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附件1：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  <w:t>2023年度岳阳楼区专项资金绩效自评清单</w:t>
      </w:r>
    </w:p>
    <w:tbl>
      <w:tblPr>
        <w:tblStyle w:val="6"/>
        <w:tblW w:w="919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9"/>
        <w:gridCol w:w="2856"/>
        <w:gridCol w:w="2619"/>
        <w:gridCol w:w="302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区级专项资金名称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屠宰环节无害化处理专项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农产品检验检测中心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巩固拓展脱贫攻坚成果同乡村振兴衔接支出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农业农村局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污染防治专项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梅溪街道办事处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冷水铺社区水塘黑臭水体提质改造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奇家岭街道办事处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南北港河流域环境整治经费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枫桥湖街道办事处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菜地面源污染整治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城市基础设施建设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污水净化工程290万元、路灯电费及维修600万元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优抚医疗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人社综合专项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人力资源和社会保障局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原试点退费（退休人员）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4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从业人员预防性体检120万元、妇幼生育服务373万元、基本药物补助119万元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医保经办服务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残疾预防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残联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项目前期专项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发展和改革局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办公设备购置专项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办公用房维修与改造专项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教育支出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市十中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南湖小学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教学楼工程与配套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市外国语学校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青年路小学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灾害防治及应急管理支出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应急局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仓田消防站建设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1701" w:right="1701" w:bottom="1701" w:left="1701" w:header="851" w:footer="992" w:gutter="0"/>
          <w:pgNumType w:fmt="decimal" w:start="1"/>
          <w:cols w:space="720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整体支出绩效评价基础数据表</w:t>
      </w:r>
    </w:p>
    <w:p>
      <w:pPr>
        <w:spacing w:line="115" w:lineRule="exact"/>
        <w:rPr>
          <w:color w:val="000000"/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>
            <w:pPr>
              <w:spacing w:before="33" w:line="198" w:lineRule="auto"/>
              <w:ind w:right="118" w:rightChars="0"/>
              <w:jc w:val="center"/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预算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单位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="宋体" w:hAnsi="宋体" w:eastAsia="宋体" w:cs="宋体"/>
                <w:color w:val="000000"/>
                <w:spacing w:val="-2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lang w:eastAsia="zh-CN"/>
              </w:rPr>
              <w:t>岳阳市岳阳楼区滨湖小学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62" w:line="219" w:lineRule="auto"/>
              <w:ind w:left="575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0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3"/>
                <w:sz w:val="24"/>
                <w:szCs w:val="24"/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8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1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103" w:line="219" w:lineRule="auto"/>
              <w:ind w:left="708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控制率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100%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0" w:line="202" w:lineRule="auto"/>
              <w:ind w:left="6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4"/>
                <w:sz w:val="24"/>
                <w:szCs w:val="24"/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spacing w:before="76" w:line="219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pacing w:val="-4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年决算数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1" w:line="202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9" w:line="193" w:lineRule="auto"/>
              <w:ind w:left="4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19" w:lineRule="auto"/>
              <w:ind w:left="8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1" w:line="219" w:lineRule="auto"/>
              <w:ind w:left="14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1" w:line="22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2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0" w:lineRule="auto"/>
              <w:ind w:left="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9"/>
                <w:sz w:val="24"/>
                <w:szCs w:val="24"/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88.73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3" w:line="20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88.73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3" w:line="20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93" w:line="219" w:lineRule="auto"/>
              <w:ind w:firstLine="488" w:firstLineChars="200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3、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区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级专项资金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firstLine="492" w:firstLineChars="200"/>
              <w:jc w:val="left"/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4、上级转移支付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20" w:lineRule="auto"/>
              <w:ind w:left="9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29.76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26.78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34.22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85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5.00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14.00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4.62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35" w:line="198" w:lineRule="auto"/>
              <w:ind w:left="1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4.83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8.78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3.96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4" w:line="198" w:lineRule="auto"/>
              <w:ind w:left="11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2.00</w:t>
            </w: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1.50</w:t>
            </w: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5.89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89" w:lineRule="auto"/>
              <w:ind w:left="10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26.78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12.24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>
            <w:pPr>
              <w:spacing w:before="145" w:line="198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before="65" w:line="390" w:lineRule="exact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position w:val="14"/>
                <w:sz w:val="24"/>
                <w:szCs w:val="24"/>
              </w:rPr>
              <w:t>楼堂馆所控制情况</w:t>
            </w:r>
          </w:p>
          <w:p>
            <w:pPr>
              <w:spacing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(202</w:t>
            </w:r>
            <w:r>
              <w:rPr>
                <w:rFonts w:hint="eastAsia" w:ascii="宋体" w:hAnsi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年完工项目)</w:t>
            </w:r>
          </w:p>
        </w:tc>
        <w:tc>
          <w:tcPr>
            <w:tcW w:w="82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批复规模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预算投资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算控制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990" w:type="dxa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40" w:type="dxa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85" w:type="dxa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10" w:type="dxa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69" w:type="dxa"/>
            <w:noWrap w:val="0"/>
            <w:vAlign w:val="top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</w:rPr>
              <w:t>坚持开展宣传教育、建全工作机制、建章立制、监督检查、加强管理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说明：“项目支出”需要填报基本支出以外的所有项目支出情况，“公用经费”填报基本支出中的一般商品和服务支出。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</w:pP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8"/>
          <w:szCs w:val="28"/>
        </w:rPr>
        <w:sectPr>
          <w:footerReference r:id="rId4" w:type="default"/>
          <w:pgSz w:w="11900" w:h="16833"/>
          <w:pgMar w:top="1429" w:right="1106" w:bottom="1253" w:left="1111" w:header="0" w:footer="964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填报日期：</w:t>
      </w:r>
    </w:p>
    <w:p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0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年度预算单位整体支出绩效自评表</w:t>
      </w:r>
    </w:p>
    <w:p>
      <w:pPr>
        <w:spacing w:line="132" w:lineRule="exact"/>
      </w:pPr>
    </w:p>
    <w:tbl>
      <w:tblPr>
        <w:tblStyle w:val="8"/>
        <w:tblW w:w="1008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34"/>
        <w:gridCol w:w="1269"/>
        <w:gridCol w:w="1310"/>
        <w:gridCol w:w="1268"/>
        <w:gridCol w:w="716"/>
        <w:gridCol w:w="873"/>
        <w:gridCol w:w="1450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3197" w:type="dxa"/>
            <w:gridSpan w:val="3"/>
            <w:noWrap w:val="0"/>
            <w:vAlign w:val="top"/>
          </w:tcPr>
          <w:p>
            <w:pPr>
              <w:spacing w:before="24" w:line="208" w:lineRule="auto"/>
              <w:ind w:left="120" w:firstLine="412" w:firstLineChars="20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预算单位名称</w:t>
            </w:r>
          </w:p>
        </w:tc>
        <w:tc>
          <w:tcPr>
            <w:tcW w:w="6886" w:type="dxa"/>
            <w:gridSpan w:val="6"/>
            <w:noWrap w:val="0"/>
            <w:vAlign w:val="top"/>
          </w:tcPr>
          <w:p>
            <w:pPr>
              <w:pStyle w:val="9"/>
              <w:spacing w:line="239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岳阳市岳阳楼区滨湖小学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pStyle w:val="9"/>
              <w:spacing w:line="467" w:lineRule="auto"/>
              <w:rPr>
                <w:rFonts w:hint="eastAsia" w:ascii="宋体" w:hAnsi="宋体" w:eastAsia="宋体" w:cs="宋体"/>
                <w:spacing w:val="2"/>
                <w:kern w:val="2"/>
                <w:sz w:val="19"/>
                <w:szCs w:val="19"/>
                <w:lang w:val="en-US" w:eastAsia="zh-CN" w:bidi="ar-SA"/>
              </w:rPr>
            </w:pPr>
          </w:p>
          <w:p>
            <w:pPr>
              <w:spacing w:line="280" w:lineRule="exact"/>
              <w:jc w:val="center"/>
              <w:rPr>
                <w:rFonts w:hint="eastAsia" w:ascii="宋体" w:hAnsi="宋体" w:eastAsia="宋体" w:cs="宋体"/>
                <w:spacing w:val="2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kern w:val="2"/>
                <w:sz w:val="19"/>
                <w:szCs w:val="19"/>
                <w:lang w:val="en-US" w:eastAsia="zh-CN" w:bidi="ar-SA"/>
              </w:rPr>
              <w:t>年度预</w:t>
            </w:r>
          </w:p>
          <w:p>
            <w:pPr>
              <w:spacing w:line="219" w:lineRule="auto"/>
              <w:jc w:val="center"/>
              <w:rPr>
                <w:rFonts w:hint="eastAsia" w:ascii="宋体" w:hAnsi="宋体" w:eastAsia="宋体" w:cs="宋体"/>
                <w:spacing w:val="2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kern w:val="2"/>
                <w:sz w:val="19"/>
                <w:szCs w:val="19"/>
                <w:lang w:val="en-US" w:eastAsia="zh-CN" w:bidi="ar-SA"/>
              </w:rPr>
              <w:t>算申请</w:t>
            </w:r>
          </w:p>
          <w:p>
            <w:pPr>
              <w:spacing w:before="62" w:line="232" w:lineRule="auto"/>
              <w:ind w:left="144" w:right="144" w:firstLine="104"/>
              <w:jc w:val="both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kern w:val="2"/>
                <w:sz w:val="19"/>
                <w:szCs w:val="19"/>
                <w:lang w:val="en-US" w:eastAsia="zh-CN" w:bidi="ar-SA"/>
              </w:rPr>
              <w:t>(万元)</w:t>
            </w:r>
          </w:p>
        </w:tc>
        <w:tc>
          <w:tcPr>
            <w:tcW w:w="2113" w:type="dxa"/>
            <w:gridSpan w:val="2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9" w:type="dxa"/>
            <w:noWrap w:val="0"/>
            <w:vAlign w:val="top"/>
          </w:tcPr>
          <w:p>
            <w:pPr>
              <w:spacing w:before="20" w:line="208" w:lineRule="auto"/>
              <w:ind w:left="14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310" w:type="dxa"/>
            <w:noWrap w:val="0"/>
            <w:vAlign w:val="top"/>
          </w:tcPr>
          <w:p>
            <w:pPr>
              <w:spacing w:before="20" w:line="208" w:lineRule="auto"/>
              <w:ind w:left="1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68" w:type="dxa"/>
            <w:noWrap w:val="0"/>
            <w:vAlign w:val="top"/>
          </w:tcPr>
          <w:p>
            <w:pPr>
              <w:spacing w:before="20" w:line="208" w:lineRule="auto"/>
              <w:ind w:left="13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716" w:type="dxa"/>
            <w:noWrap w:val="0"/>
            <w:vAlign w:val="top"/>
          </w:tcPr>
          <w:p>
            <w:pPr>
              <w:spacing w:before="20" w:line="208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spacing w:before="20" w:line="208" w:lineRule="auto"/>
              <w:ind w:left="14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spacing w:before="20" w:line="208" w:lineRule="auto"/>
              <w:ind w:left="3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113" w:type="dxa"/>
            <w:gridSpan w:val="2"/>
            <w:noWrap w:val="0"/>
            <w:vAlign w:val="top"/>
          </w:tcPr>
          <w:p>
            <w:pPr>
              <w:spacing w:before="20" w:line="208" w:lineRule="auto"/>
              <w:ind w:left="463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spacing w:val="8"/>
                <w:sz w:val="20"/>
                <w:szCs w:val="20"/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spacing w:line="239" w:lineRule="exact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235.39</w:t>
            </w:r>
          </w:p>
        </w:tc>
        <w:tc>
          <w:tcPr>
            <w:tcW w:w="1310" w:type="dxa"/>
            <w:noWrap w:val="0"/>
            <w:vAlign w:val="center"/>
          </w:tcPr>
          <w:p>
            <w:pPr>
              <w:spacing w:line="239" w:lineRule="exact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345.30</w:t>
            </w:r>
          </w:p>
        </w:tc>
        <w:tc>
          <w:tcPr>
            <w:tcW w:w="1268" w:type="dxa"/>
            <w:noWrap w:val="0"/>
            <w:vAlign w:val="center"/>
          </w:tcPr>
          <w:p>
            <w:pPr>
              <w:spacing w:line="239" w:lineRule="exact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345.30</w:t>
            </w:r>
          </w:p>
        </w:tc>
        <w:tc>
          <w:tcPr>
            <w:tcW w:w="716" w:type="dxa"/>
            <w:noWrap w:val="0"/>
            <w:vAlign w:val="top"/>
          </w:tcPr>
          <w:p>
            <w:pPr>
              <w:pStyle w:val="9"/>
              <w:spacing w:before="54" w:line="194" w:lineRule="auto"/>
              <w:ind w:left="270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0"/>
                <w:sz w:val="20"/>
                <w:szCs w:val="20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100%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center"/>
          </w:tcPr>
          <w:p>
            <w:pPr>
              <w:spacing w:line="193" w:lineRule="auto"/>
              <w:ind w:firstLine="200" w:firstLineChars="100"/>
              <w:jc w:val="left"/>
              <w:rPr>
                <w:rFonts w:hint="eastAsia" w:ascii="宋体" w:hAnsi="宋体" w:eastAsia="宋体" w:cs="宋体"/>
                <w:spacing w:val="8"/>
                <w:sz w:val="20"/>
                <w:szCs w:val="20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345.30</w:t>
            </w:r>
          </w:p>
        </w:tc>
        <w:tc>
          <w:tcPr>
            <w:tcW w:w="4307" w:type="dxa"/>
            <w:gridSpan w:val="4"/>
            <w:noWrap w:val="0"/>
            <w:vAlign w:val="center"/>
          </w:tcPr>
          <w:p>
            <w:pPr>
              <w:spacing w:line="193" w:lineRule="auto"/>
              <w:ind w:firstLine="200" w:firstLineChars="100"/>
              <w:jc w:val="left"/>
              <w:rPr>
                <w:rFonts w:hint="eastAsia" w:ascii="宋体" w:hAnsi="宋体" w:eastAsia="宋体" w:cs="宋体"/>
                <w:spacing w:val="8"/>
                <w:sz w:val="20"/>
                <w:szCs w:val="20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345.30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center"/>
          </w:tcPr>
          <w:p>
            <w:pPr>
              <w:spacing w:line="193" w:lineRule="auto"/>
              <w:ind w:firstLine="200" w:firstLineChars="100"/>
              <w:jc w:val="left"/>
              <w:rPr>
                <w:rFonts w:hint="default" w:ascii="宋体" w:hAnsi="宋体" w:eastAsia="宋体" w:cs="宋体"/>
                <w:spacing w:val="8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其中： 一般公共预算：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287.83</w:t>
            </w:r>
          </w:p>
        </w:tc>
        <w:tc>
          <w:tcPr>
            <w:tcW w:w="4307" w:type="dxa"/>
            <w:gridSpan w:val="4"/>
            <w:noWrap w:val="0"/>
            <w:vAlign w:val="center"/>
          </w:tcPr>
          <w:p>
            <w:pPr>
              <w:spacing w:line="194" w:lineRule="auto"/>
              <w:ind w:firstLine="200" w:firstLineChars="100"/>
              <w:jc w:val="left"/>
              <w:rPr>
                <w:rFonts w:hint="default" w:ascii="宋体" w:hAnsi="宋体" w:eastAsia="宋体" w:cs="宋体"/>
                <w:spacing w:val="8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345.30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center"/>
          </w:tcPr>
          <w:p>
            <w:pPr>
              <w:spacing w:line="202" w:lineRule="auto"/>
              <w:ind w:firstLine="1000" w:firstLineChars="500"/>
              <w:jc w:val="left"/>
              <w:rPr>
                <w:rFonts w:hint="default" w:ascii="宋体" w:hAnsi="宋体" w:eastAsia="宋体" w:cs="宋体"/>
                <w:spacing w:val="8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政府性基金拨款：0.00</w:t>
            </w:r>
          </w:p>
        </w:tc>
        <w:tc>
          <w:tcPr>
            <w:tcW w:w="4307" w:type="dxa"/>
            <w:gridSpan w:val="4"/>
            <w:noWrap w:val="0"/>
            <w:vAlign w:val="center"/>
          </w:tcPr>
          <w:p>
            <w:pPr>
              <w:spacing w:line="201" w:lineRule="auto"/>
              <w:ind w:firstLine="800" w:firstLineChars="400"/>
              <w:jc w:val="left"/>
              <w:rPr>
                <w:rFonts w:hint="default" w:ascii="宋体" w:hAnsi="宋体" w:eastAsia="宋体" w:cs="宋体"/>
                <w:spacing w:val="8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center"/>
          </w:tcPr>
          <w:p>
            <w:pPr>
              <w:spacing w:line="192" w:lineRule="auto"/>
              <w:ind w:firstLine="1000" w:firstLineChars="500"/>
              <w:jc w:val="left"/>
              <w:rPr>
                <w:rFonts w:hint="default" w:ascii="宋体" w:hAnsi="宋体" w:eastAsia="宋体" w:cs="宋体"/>
                <w:spacing w:val="8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纳入专户管理的非税收入拨款：0.00</w:t>
            </w:r>
          </w:p>
        </w:tc>
        <w:tc>
          <w:tcPr>
            <w:tcW w:w="4307" w:type="dxa"/>
            <w:gridSpan w:val="4"/>
            <w:noWrap w:val="0"/>
            <w:vAlign w:val="center"/>
          </w:tcPr>
          <w:p>
            <w:pPr>
              <w:spacing w:line="239" w:lineRule="exact"/>
              <w:jc w:val="left"/>
              <w:rPr>
                <w:rFonts w:hint="eastAsia" w:ascii="宋体" w:hAnsi="宋体" w:eastAsia="宋体" w:cs="宋体"/>
                <w:spacing w:val="8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center"/>
          </w:tcPr>
          <w:p>
            <w:pPr>
              <w:spacing w:line="192" w:lineRule="auto"/>
              <w:ind w:firstLine="1000" w:firstLineChars="500"/>
              <w:jc w:val="left"/>
              <w:rPr>
                <w:rFonts w:hint="default" w:ascii="宋体" w:hAnsi="宋体" w:eastAsia="宋体" w:cs="宋体"/>
                <w:spacing w:val="8"/>
                <w:sz w:val="20"/>
                <w:szCs w:val="20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Theme="minorEastAsia" w:hAnsiTheme="minorEastAsia" w:cstheme="minorEastAsia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57.47</w:t>
            </w:r>
          </w:p>
        </w:tc>
        <w:tc>
          <w:tcPr>
            <w:tcW w:w="4307" w:type="dxa"/>
            <w:gridSpan w:val="4"/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宋体" w:hAnsi="宋体" w:eastAsia="宋体" w:cs="宋体"/>
                <w:spacing w:val="8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pStyle w:val="9"/>
              <w:spacing w:line="242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43" w:lineRule="auto"/>
              <w:rPr>
                <w:rFonts w:hint="eastAsia" w:ascii="宋体" w:hAnsi="宋体" w:eastAsia="宋体" w:cs="宋体"/>
              </w:rPr>
            </w:pPr>
          </w:p>
          <w:p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en-US" w:bidi="ar-SA"/>
              </w:rPr>
              <w:t>年度总体目标</w:t>
            </w:r>
          </w:p>
        </w:tc>
        <w:tc>
          <w:tcPr>
            <w:tcW w:w="4692" w:type="dxa"/>
            <w:gridSpan w:val="4"/>
            <w:noWrap w:val="0"/>
            <w:vAlign w:val="top"/>
          </w:tcPr>
          <w:p>
            <w:pPr>
              <w:spacing w:before="20" w:line="208" w:lineRule="auto"/>
              <w:ind w:left="19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307" w:type="dxa"/>
            <w:gridSpan w:val="4"/>
            <w:noWrap w:val="0"/>
            <w:vAlign w:val="top"/>
          </w:tcPr>
          <w:p>
            <w:pPr>
              <w:spacing w:before="20" w:line="208" w:lineRule="auto"/>
              <w:ind w:left="15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center"/>
          </w:tcPr>
          <w:p>
            <w:pPr>
              <w:pStyle w:val="5"/>
              <w:spacing w:before="0" w:beforeAutospacing="0" w:after="0" w:afterAutospacing="0"/>
              <w:jc w:val="both"/>
              <w:rPr>
                <w:rFonts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目标1：保障教育教学发展需要，教育教学工作放在首位，完成各项教育教学工作任务，提升教育教学水平。</w:t>
            </w:r>
          </w:p>
          <w:p>
            <w:pPr>
              <w:pStyle w:val="5"/>
              <w:spacing w:before="0" w:beforeAutospacing="0" w:after="0" w:afterAutospacing="0"/>
              <w:jc w:val="both"/>
              <w:rPr>
                <w:rFonts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目标2：保障教师培训、工会活动、党建活动资金需求，整提升教师业务能力水平、政治素养，提高教师职业道德水平和服务意识。</w:t>
            </w:r>
          </w:p>
          <w:p>
            <w:pPr>
              <w:jc w:val="left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</w:p>
        </w:tc>
        <w:tc>
          <w:tcPr>
            <w:tcW w:w="4307" w:type="dxa"/>
            <w:gridSpan w:val="4"/>
            <w:noWrap w:val="0"/>
            <w:vAlign w:val="center"/>
          </w:tcPr>
          <w:p>
            <w:pPr>
              <w:pStyle w:val="5"/>
              <w:spacing w:before="0" w:beforeAutospacing="0" w:after="0" w:afterAutospacing="0"/>
              <w:jc w:val="both"/>
              <w:rPr>
                <w:rFonts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目标1：保障教育教学发展需要，教育教学工作放在首位，完成各项教育教学工作任务，提升教育教学水平，学生考试成绩全区排名得以提升；促进学生全面发展；加强德育教育。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</w:rPr>
              <w:t>学生评价优秀率达30%，合格率100%</w:t>
            </w:r>
          </w:p>
          <w:p>
            <w:pPr>
              <w:pStyle w:val="5"/>
              <w:spacing w:before="0" w:beforeAutospacing="0" w:after="0" w:afterAutospacing="0"/>
              <w:jc w:val="both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目标2：保障教师培训、工会活动、党建活动资金需求，整提升教师业务能力水平、政治素养，提高教师职业道德水平和服务意识</w:t>
            </w: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kern w:val="2"/>
                <w:sz w:val="20"/>
                <w:szCs w:val="20"/>
                <w:lang w:eastAsia="zh-CN"/>
                <w14:textFill>
                  <w14:solidFill>
                    <w14:schemeClr w14:val="tx1"/>
                  </w14:solidFill>
                </w14:textFill>
              </w:rPr>
              <w:t>，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  <w:lang w:val="en-US" w:eastAsia="zh-CN"/>
              </w:rPr>
              <w:t>开展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20"/>
                <w:szCs w:val="20"/>
              </w:rPr>
              <w:t>率100%</w:t>
            </w:r>
            <w:r>
              <w:rPr>
                <w:rFonts w:ascii="宋体" w:hAnsi="宋体" w:cs="宋体"/>
                <w:color w:val="000000"/>
                <w:sz w:val="20"/>
                <w:szCs w:val="20"/>
              </w:rPr>
              <w:t xml:space="preserve"> 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spacing w:line="364" w:lineRule="auto"/>
              <w:rPr>
                <w:rFonts w:hint="eastAsia" w:ascii="宋体" w:hAnsi="宋体" w:eastAsia="宋体" w:cs="宋体"/>
              </w:rPr>
            </w:pPr>
          </w:p>
          <w:p>
            <w:pPr>
              <w:spacing w:before="64" w:line="216" w:lineRule="auto"/>
              <w:ind w:left="316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9"/>
                <w:sz w:val="19"/>
                <w:szCs w:val="19"/>
              </w:rPr>
              <w:t>绩效指标</w:t>
            </w:r>
          </w:p>
        </w:tc>
        <w:tc>
          <w:tcPr>
            <w:tcW w:w="1079" w:type="dxa"/>
            <w:noWrap w:val="0"/>
            <w:vAlign w:val="top"/>
          </w:tcPr>
          <w:p>
            <w:pPr>
              <w:spacing w:before="141" w:line="226" w:lineRule="auto"/>
              <w:ind w:left="15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1034" w:type="dxa"/>
            <w:noWrap w:val="0"/>
            <w:vAlign w:val="top"/>
          </w:tcPr>
          <w:p>
            <w:pPr>
              <w:spacing w:before="141" w:line="226" w:lineRule="auto"/>
              <w:ind w:left="1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69" w:type="dxa"/>
            <w:noWrap w:val="0"/>
            <w:vAlign w:val="top"/>
          </w:tcPr>
          <w:p>
            <w:pPr>
              <w:spacing w:before="141" w:line="226" w:lineRule="auto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310" w:type="dxa"/>
            <w:noWrap w:val="0"/>
            <w:vAlign w:val="top"/>
          </w:tcPr>
          <w:p>
            <w:pPr>
              <w:spacing w:before="141" w:line="226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年度指标值</w:t>
            </w:r>
          </w:p>
        </w:tc>
        <w:tc>
          <w:tcPr>
            <w:tcW w:w="1268" w:type="dxa"/>
            <w:noWrap w:val="0"/>
            <w:vAlign w:val="top"/>
          </w:tcPr>
          <w:p>
            <w:pPr>
              <w:spacing w:before="141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实际完成值</w:t>
            </w:r>
          </w:p>
        </w:tc>
        <w:tc>
          <w:tcPr>
            <w:tcW w:w="716" w:type="dxa"/>
            <w:noWrap w:val="0"/>
            <w:vAlign w:val="top"/>
          </w:tcPr>
          <w:p>
            <w:pPr>
              <w:spacing w:before="141" w:line="227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spacing w:before="174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9"/>
                <w:sz w:val="16"/>
                <w:szCs w:val="16"/>
              </w:rPr>
              <w:t>自评得分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spacing w:before="21" w:line="220" w:lineRule="auto"/>
              <w:ind w:left="111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偏差原因</w:t>
            </w:r>
            <w:r>
              <w:rPr>
                <w:rFonts w:hint="eastAsia" w:ascii="宋体" w:hAnsi="宋体" w:cs="宋体"/>
                <w:spacing w:val="13"/>
                <w:sz w:val="19"/>
                <w:szCs w:val="19"/>
                <w:lang w:eastAsia="zh-CN"/>
              </w:rPr>
              <w:t>分</w:t>
            </w: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析</w:t>
            </w: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及改进措施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2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73" w:lineRule="auto"/>
              <w:rPr>
                <w:rFonts w:hint="eastAsia" w:ascii="宋体" w:hAnsi="宋体" w:eastAsia="宋体" w:cs="宋体"/>
              </w:rPr>
            </w:pPr>
          </w:p>
          <w:p>
            <w:pPr>
              <w:spacing w:before="62" w:line="450" w:lineRule="exact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19"/>
                <w:sz w:val="19"/>
                <w:szCs w:val="19"/>
              </w:rPr>
              <w:t>产出指标</w:t>
            </w:r>
          </w:p>
          <w:p>
            <w:pPr>
              <w:spacing w:line="261" w:lineRule="exact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</w:t>
            </w:r>
            <w:r>
              <w:rPr>
                <w:rFonts w:hint="eastAsia" w:ascii="宋体" w:hAnsi="宋体" w:eastAsia="宋体" w:cs="宋体"/>
                <w:spacing w:val="14"/>
                <w:position w:val="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分)</w:t>
            </w: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74" w:line="226" w:lineRule="auto"/>
              <w:ind w:left="126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>
            <w:pPr>
              <w:spacing w:before="274" w:line="226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完成在校学生在的智体美劳全面培养与教育</w:t>
            </w:r>
          </w:p>
        </w:tc>
        <w:tc>
          <w:tcPr>
            <w:tcW w:w="13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452人</w:t>
            </w:r>
          </w:p>
        </w:tc>
        <w:tc>
          <w:tcPr>
            <w:tcW w:w="126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452人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按时足额发放教师职工及退休人员工资奖金及福利待遇</w:t>
            </w:r>
          </w:p>
        </w:tc>
        <w:tc>
          <w:tcPr>
            <w:tcW w:w="13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25人</w:t>
            </w:r>
          </w:p>
        </w:tc>
        <w:tc>
          <w:tcPr>
            <w:tcW w:w="126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25人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特色活动开展次数</w:t>
            </w:r>
          </w:p>
        </w:tc>
        <w:tc>
          <w:tcPr>
            <w:tcW w:w="13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≧5次</w:t>
            </w:r>
          </w:p>
        </w:tc>
        <w:tc>
          <w:tcPr>
            <w:tcW w:w="126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7次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</w:p>
          <w:p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</w:tc>
        <w:tc>
          <w:tcPr>
            <w:tcW w:w="1269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校园安全教育工作</w:t>
            </w: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宣传覆盖率</w:t>
            </w:r>
          </w:p>
        </w:tc>
        <w:tc>
          <w:tcPr>
            <w:tcW w:w="13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≧100%</w:t>
            </w:r>
          </w:p>
        </w:tc>
        <w:tc>
          <w:tcPr>
            <w:tcW w:w="126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校园安全事故发生率</w:t>
            </w:r>
          </w:p>
        </w:tc>
        <w:tc>
          <w:tcPr>
            <w:tcW w:w="13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≦0%</w:t>
            </w:r>
          </w:p>
        </w:tc>
        <w:tc>
          <w:tcPr>
            <w:tcW w:w="126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0%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240" w:lineRule="auto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食品安全事故发生率</w:t>
            </w:r>
          </w:p>
        </w:tc>
        <w:tc>
          <w:tcPr>
            <w:tcW w:w="13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≦0%</w:t>
            </w:r>
          </w:p>
        </w:tc>
        <w:tc>
          <w:tcPr>
            <w:tcW w:w="126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0%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spacing w:before="274" w:line="226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</w:tc>
        <w:tc>
          <w:tcPr>
            <w:tcW w:w="1269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9"/>
              <w:spacing w:line="235" w:lineRule="exact"/>
              <w:jc w:val="lef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及时发放教职工待遇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及时</w:t>
            </w:r>
          </w:p>
        </w:tc>
        <w:tc>
          <w:tcPr>
            <w:tcW w:w="126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及时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spacing w:before="273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全年经费开支控制在预算以内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控制在预算以内</w:t>
            </w:r>
          </w:p>
        </w:tc>
        <w:tc>
          <w:tcPr>
            <w:tcW w:w="126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年内已完成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>
            <w:pPr>
              <w:spacing w:before="62" w:line="480" w:lineRule="exact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>
            <w:pPr>
              <w:spacing w:line="227" w:lineRule="auto"/>
              <w:ind w:left="10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spacing w:before="154" w:line="233" w:lineRule="auto"/>
              <w:ind w:firstLine="200" w:firstLineChars="10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268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716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提升教育教学质量，促进教育事业发展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1268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716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加强教师队伍建设，提高教师专业素养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有所加强</w:t>
            </w:r>
          </w:p>
        </w:tc>
        <w:tc>
          <w:tcPr>
            <w:tcW w:w="1268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有所加强</w:t>
            </w:r>
          </w:p>
        </w:tc>
        <w:tc>
          <w:tcPr>
            <w:tcW w:w="716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通过学校的宣传教育，提高全体教职人员及学生的生态保护意识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效果明显</w:t>
            </w:r>
          </w:p>
        </w:tc>
        <w:tc>
          <w:tcPr>
            <w:tcW w:w="1268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效果明显</w:t>
            </w:r>
          </w:p>
        </w:tc>
        <w:tc>
          <w:tcPr>
            <w:tcW w:w="716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spacing w:before="207" w:line="230" w:lineRule="auto"/>
              <w:ind w:right="116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  <w:p>
            <w:pPr>
              <w:spacing w:before="207" w:line="230" w:lineRule="auto"/>
              <w:ind w:left="227" w:right="116" w:hanging="98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通过教师的发展带动学生的发展，促进学校的发展、形成学校优良传统、特色特长保持等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长期坚持</w:t>
            </w:r>
          </w:p>
        </w:tc>
        <w:tc>
          <w:tcPr>
            <w:tcW w:w="126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长期坚持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spacing w:before="110" w:line="226" w:lineRule="auto"/>
              <w:ind w:left="2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>
            <w:pPr>
              <w:spacing w:before="7" w:line="226" w:lineRule="auto"/>
              <w:ind w:left="34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>
            <w:pPr>
              <w:spacing w:before="7" w:line="22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vMerge w:val="restar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>
            <w:pPr>
              <w:spacing w:before="7" w:line="226" w:lineRule="auto"/>
              <w:ind w:left="41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学生满意度</w:t>
            </w:r>
          </w:p>
        </w:tc>
        <w:tc>
          <w:tcPr>
            <w:tcW w:w="1310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≧95%</w:t>
            </w:r>
          </w:p>
        </w:tc>
        <w:tc>
          <w:tcPr>
            <w:tcW w:w="1268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98%</w:t>
            </w:r>
          </w:p>
        </w:tc>
        <w:tc>
          <w:tcPr>
            <w:tcW w:w="716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家长满意度</w:t>
            </w:r>
          </w:p>
        </w:tc>
        <w:tc>
          <w:tcPr>
            <w:tcW w:w="1310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≧95%</w:t>
            </w:r>
          </w:p>
        </w:tc>
        <w:tc>
          <w:tcPr>
            <w:tcW w:w="1268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98%</w:t>
            </w:r>
          </w:p>
        </w:tc>
        <w:tc>
          <w:tcPr>
            <w:tcW w:w="716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社会公众满意度</w:t>
            </w:r>
          </w:p>
        </w:tc>
        <w:tc>
          <w:tcPr>
            <w:tcW w:w="131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≧95%</w:t>
            </w:r>
          </w:p>
        </w:tc>
        <w:tc>
          <w:tcPr>
            <w:tcW w:w="126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95%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 w:hRule="atLeast"/>
        </w:trPr>
        <w:tc>
          <w:tcPr>
            <w:tcW w:w="7044" w:type="dxa"/>
            <w:gridSpan w:val="6"/>
            <w:noWrap w:val="0"/>
            <w:vAlign w:val="top"/>
          </w:tcPr>
          <w:p>
            <w:pPr>
              <w:spacing w:before="41" w:line="221" w:lineRule="auto"/>
              <w:ind w:left="334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716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100</w:t>
            </w:r>
          </w:p>
        </w:tc>
        <w:tc>
          <w:tcPr>
            <w:tcW w:w="873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9"/>
                <w:szCs w:val="19"/>
                <w:u w:val="none"/>
                <w:lang w:val="en-US" w:eastAsia="zh-CN" w:bidi="ar"/>
              </w:rPr>
              <w:t>97</w:t>
            </w:r>
          </w:p>
        </w:tc>
        <w:tc>
          <w:tcPr>
            <w:tcW w:w="1450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="宋体"/>
          <w:sz w:val="28"/>
          <w:szCs w:val="28"/>
          <w:lang w:eastAsia="zh-CN"/>
        </w:rPr>
        <w:sectPr>
          <w:footerReference r:id="rId5" w:type="default"/>
          <w:pgSz w:w="11900" w:h="16833"/>
          <w:pgMar w:top="1429" w:right="1106" w:bottom="1310" w:left="1111" w:header="0" w:footer="1020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>
      <w:pPr>
        <w:spacing w:before="191" w:line="230" w:lineRule="auto"/>
        <w:rPr>
          <w:rFonts w:hint="eastAsia" w:ascii="方正小标宋简体" w:hAnsi="方正小标宋简体" w:eastAsia="方正小标宋简体" w:cs="方正小标宋简体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4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年度项目支出绩效自评表</w:t>
      </w:r>
    </w:p>
    <w:tbl>
      <w:tblPr>
        <w:tblStyle w:val="8"/>
        <w:tblW w:w="985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955"/>
        <w:gridCol w:w="1244"/>
        <w:gridCol w:w="1244"/>
        <w:gridCol w:w="1281"/>
        <w:gridCol w:w="673"/>
        <w:gridCol w:w="873"/>
        <w:gridCol w:w="1422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3118" w:type="dxa"/>
            <w:gridSpan w:val="3"/>
            <w:noWrap w:val="0"/>
            <w:vAlign w:val="top"/>
          </w:tcPr>
          <w:p>
            <w:pPr>
              <w:spacing w:before="41" w:line="211" w:lineRule="auto"/>
              <w:ind w:left="9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项目支出名称</w:t>
            </w:r>
          </w:p>
        </w:tc>
        <w:tc>
          <w:tcPr>
            <w:tcW w:w="6737" w:type="dxa"/>
            <w:gridSpan w:val="6"/>
            <w:noWrap w:val="0"/>
            <w:vAlign w:val="top"/>
          </w:tcPr>
          <w:p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noWrap w:val="0"/>
            <w:vAlign w:val="top"/>
          </w:tcPr>
          <w:p>
            <w:pPr>
              <w:spacing w:before="32" w:line="215" w:lineRule="auto"/>
              <w:ind w:left="12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主管部门</w:t>
            </w:r>
          </w:p>
        </w:tc>
        <w:tc>
          <w:tcPr>
            <w:tcW w:w="4522" w:type="dxa"/>
            <w:gridSpan w:val="4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spacing w:before="32" w:line="215" w:lineRule="auto"/>
              <w:ind w:left="2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实施单位</w:t>
            </w:r>
          </w:p>
        </w:tc>
        <w:tc>
          <w:tcPr>
            <w:tcW w:w="2968" w:type="dxa"/>
            <w:gridSpan w:val="3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61" w:line="241" w:lineRule="auto"/>
              <w:ind w:right="141"/>
              <w:jc w:val="both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  <w:p>
            <w:pPr>
              <w:spacing w:before="61" w:line="241" w:lineRule="auto"/>
              <w:ind w:right="141"/>
              <w:jc w:val="center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项目资金（万元）</w:t>
            </w:r>
          </w:p>
        </w:tc>
        <w:tc>
          <w:tcPr>
            <w:tcW w:w="2034" w:type="dxa"/>
            <w:gridSpan w:val="2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spacing w:before="31" w:line="217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spacing w:before="31" w:line="217" w:lineRule="auto"/>
              <w:ind w:left="11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81" w:type="dxa"/>
            <w:noWrap w:val="0"/>
            <w:vAlign w:val="top"/>
          </w:tcPr>
          <w:p>
            <w:pPr>
              <w:spacing w:before="31" w:line="217" w:lineRule="auto"/>
              <w:ind w:left="1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673" w:type="dxa"/>
            <w:noWrap w:val="0"/>
            <w:vAlign w:val="top"/>
          </w:tcPr>
          <w:p>
            <w:pPr>
              <w:spacing w:before="31" w:line="21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spacing w:before="31" w:line="217" w:lineRule="auto"/>
              <w:ind w:left="14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22" w:type="dxa"/>
            <w:noWrap w:val="0"/>
            <w:vAlign w:val="top"/>
          </w:tcPr>
          <w:p>
            <w:pPr>
              <w:spacing w:before="31" w:line="217" w:lineRule="auto"/>
              <w:ind w:left="3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>
            <w:pPr>
              <w:spacing w:before="30" w:line="21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673" w:type="dxa"/>
            <w:noWrap w:val="0"/>
            <w:vAlign w:val="top"/>
          </w:tcPr>
          <w:p>
            <w:pPr>
              <w:spacing w:before="64" w:line="195" w:lineRule="auto"/>
              <w:ind w:left="331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/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>
            <w:pPr>
              <w:spacing w:before="30" w:line="218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9"/>
                <w:sz w:val="19"/>
                <w:szCs w:val="19"/>
              </w:rPr>
              <w:t>其中：当年财政拨款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>
            <w:pPr>
              <w:spacing w:before="31" w:line="216" w:lineRule="auto"/>
              <w:ind w:left="7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上年结转资金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>
            <w:pPr>
              <w:spacing w:before="31" w:line="216" w:lineRule="auto"/>
              <w:ind w:left="7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其他资金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总体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522" w:type="dxa"/>
            <w:gridSpan w:val="4"/>
            <w:noWrap w:val="0"/>
            <w:vAlign w:val="top"/>
          </w:tcPr>
          <w:p>
            <w:pPr>
              <w:spacing w:before="31" w:line="217" w:lineRule="auto"/>
              <w:ind w:left="187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249" w:type="dxa"/>
            <w:gridSpan w:val="4"/>
            <w:noWrap w:val="0"/>
            <w:vAlign w:val="top"/>
          </w:tcPr>
          <w:p>
            <w:pPr>
              <w:spacing w:before="31" w:line="217" w:lineRule="auto"/>
              <w:ind w:left="15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522" w:type="dxa"/>
            <w:gridSpan w:val="4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249" w:type="dxa"/>
            <w:gridSpan w:val="4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spacing w:line="366" w:lineRule="auto"/>
              <w:rPr>
                <w:rFonts w:hint="eastAsia" w:ascii="宋体" w:hAnsi="宋体" w:eastAsia="宋体" w:cs="宋体"/>
              </w:rPr>
            </w:pPr>
          </w:p>
          <w:p>
            <w:pPr>
              <w:spacing w:before="63" w:line="216" w:lineRule="auto"/>
              <w:ind w:left="30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绩</w:t>
            </w:r>
            <w:r>
              <w:rPr>
                <w:rFonts w:hint="eastAsia" w:ascii="宋体" w:hAnsi="宋体" w:eastAsia="宋体" w:cs="宋体"/>
                <w:spacing w:val="-3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效</w:t>
            </w:r>
            <w:r>
              <w:rPr>
                <w:rFonts w:hint="eastAsia" w:ascii="宋体" w:hAnsi="宋体" w:eastAsia="宋体" w:cs="宋体"/>
                <w:spacing w:val="-34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指</w:t>
            </w:r>
            <w:r>
              <w:rPr>
                <w:rFonts w:hint="eastAsia" w:ascii="宋体" w:hAnsi="宋体" w:eastAsia="宋体" w:cs="宋体"/>
                <w:spacing w:val="-3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标</w:t>
            </w:r>
          </w:p>
        </w:tc>
        <w:tc>
          <w:tcPr>
            <w:tcW w:w="1079" w:type="dxa"/>
            <w:noWrap w:val="0"/>
            <w:vAlign w:val="top"/>
          </w:tcPr>
          <w:p>
            <w:pPr>
              <w:spacing w:before="141" w:line="226" w:lineRule="auto"/>
              <w:ind w:left="15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955" w:type="dxa"/>
            <w:noWrap w:val="0"/>
            <w:vAlign w:val="top"/>
          </w:tcPr>
          <w:p>
            <w:pPr>
              <w:spacing w:before="141" w:line="226" w:lineRule="auto"/>
              <w:ind w:left="1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spacing w:before="141" w:line="226" w:lineRule="auto"/>
              <w:ind w:left="253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spacing w:before="22" w:line="233" w:lineRule="auto"/>
              <w:ind w:left="42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年度</w:t>
            </w:r>
          </w:p>
          <w:p>
            <w:pPr>
              <w:spacing w:line="205" w:lineRule="auto"/>
              <w:ind w:left="3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指标值</w:t>
            </w:r>
          </w:p>
        </w:tc>
        <w:tc>
          <w:tcPr>
            <w:tcW w:w="1281" w:type="dxa"/>
            <w:noWrap w:val="0"/>
            <w:vAlign w:val="top"/>
          </w:tcPr>
          <w:p>
            <w:pPr>
              <w:spacing w:before="22" w:line="233" w:lineRule="auto"/>
              <w:ind w:left="4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实际</w:t>
            </w:r>
          </w:p>
          <w:p>
            <w:pPr>
              <w:spacing w:line="205" w:lineRule="auto"/>
              <w:ind w:left="3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完成值</w:t>
            </w:r>
          </w:p>
        </w:tc>
        <w:tc>
          <w:tcPr>
            <w:tcW w:w="673" w:type="dxa"/>
            <w:noWrap w:val="0"/>
            <w:vAlign w:val="top"/>
          </w:tcPr>
          <w:p>
            <w:pPr>
              <w:spacing w:before="142" w:line="22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spacing w:before="175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8"/>
                <w:sz w:val="16"/>
                <w:szCs w:val="16"/>
              </w:rPr>
              <w:t>自评得分</w:t>
            </w:r>
          </w:p>
        </w:tc>
        <w:tc>
          <w:tcPr>
            <w:tcW w:w="1422" w:type="dxa"/>
            <w:noWrap w:val="0"/>
            <w:vAlign w:val="top"/>
          </w:tcPr>
          <w:p>
            <w:pPr>
              <w:spacing w:before="23" w:line="219" w:lineRule="auto"/>
              <w:ind w:left="113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偏差原因分析及改进措施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257" w:lineRule="auto"/>
              <w:rPr>
                <w:rFonts w:hint="eastAsia" w:ascii="宋体" w:hAnsi="宋体" w:eastAsia="宋体" w:cs="宋体"/>
              </w:rPr>
            </w:pPr>
          </w:p>
          <w:p>
            <w:pPr>
              <w:spacing w:before="62" w:line="457" w:lineRule="exact"/>
              <w:ind w:left="14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20"/>
                <w:sz w:val="19"/>
                <w:szCs w:val="19"/>
              </w:rPr>
              <w:t>产出指标</w:t>
            </w:r>
          </w:p>
          <w:p>
            <w:pPr>
              <w:spacing w:line="261" w:lineRule="exact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(50分)</w:t>
            </w: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74" w:line="226" w:lineRule="auto"/>
              <w:ind w:left="12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  <w:p>
            <w:pPr>
              <w:spacing w:before="126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73" w:line="226" w:lineRule="auto"/>
              <w:ind w:left="121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  <w:p>
            <w:pPr>
              <w:spacing w:before="126" w:line="239" w:lineRule="auto"/>
              <w:ind w:left="379" w:right="175" w:hanging="19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74" w:line="226" w:lineRule="auto"/>
              <w:ind w:left="13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  <w:p>
            <w:pPr>
              <w:spacing w:before="126" w:line="239" w:lineRule="auto"/>
              <w:ind w:left="379" w:right="175" w:hanging="178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>
            <w:pPr>
              <w:spacing w:before="273" w:line="226" w:lineRule="auto"/>
              <w:ind w:left="125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  <w:p>
            <w:pPr>
              <w:spacing w:before="127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>
            <w:pPr>
              <w:spacing w:before="62" w:line="489" w:lineRule="exact"/>
              <w:ind w:left="11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>
            <w:pPr>
              <w:spacing w:line="227" w:lineRule="auto"/>
              <w:ind w:left="1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>
            <w:pPr>
              <w:spacing w:before="127" w:line="239" w:lineRule="auto"/>
              <w:ind w:left="193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>
            <w:pPr>
              <w:spacing w:before="127" w:line="239" w:lineRule="auto"/>
              <w:ind w:left="192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>
            <w:pPr>
              <w:spacing w:before="127" w:line="239" w:lineRule="auto"/>
              <w:ind w:left="193" w:right="175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tcBorders>
              <w:bottom w:val="nil"/>
              <w:right w:val="single" w:color="auto" w:sz="4" w:space="0"/>
            </w:tcBorders>
            <w:noWrap w:val="0"/>
            <w:vAlign w:val="top"/>
          </w:tcPr>
          <w:p>
            <w:pPr>
              <w:spacing w:before="26" w:line="213" w:lineRule="auto"/>
              <w:jc w:val="center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before="26" w:line="213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spacing w:before="33" w:line="226" w:lineRule="auto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>
            <w:pPr>
              <w:spacing w:before="26" w:line="226" w:lineRule="auto"/>
              <w:ind w:left="3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>
            <w:pPr>
              <w:spacing w:before="27" w:line="213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>
            <w:pPr>
              <w:spacing w:before="7" w:line="226" w:lineRule="auto"/>
              <w:ind w:left="41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>
            <w:pPr>
              <w:spacing w:before="204" w:line="60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6887" w:type="dxa"/>
            <w:gridSpan w:val="6"/>
            <w:noWrap w:val="0"/>
            <w:vAlign w:val="top"/>
          </w:tcPr>
          <w:p>
            <w:pPr>
              <w:spacing w:before="36" w:line="216" w:lineRule="auto"/>
              <w:ind w:left="32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673" w:type="dxa"/>
            <w:noWrap w:val="0"/>
            <w:vAlign w:val="top"/>
          </w:tcPr>
          <w:p>
            <w:pPr>
              <w:spacing w:before="67" w:line="195" w:lineRule="auto"/>
              <w:ind w:left="208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/</w:t>
            </w:r>
          </w:p>
        </w:tc>
        <w:tc>
          <w:tcPr>
            <w:tcW w:w="873" w:type="dxa"/>
            <w:noWrap w:val="0"/>
            <w:vAlign w:val="top"/>
          </w:tcPr>
          <w:p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  <w:tc>
          <w:tcPr>
            <w:tcW w:w="1422" w:type="dxa"/>
            <w:noWrap w:val="0"/>
            <w:vAlign w:val="top"/>
          </w:tcPr>
          <w:p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</w:tbl>
    <w:p>
      <w:pPr>
        <w:pStyle w:val="2"/>
        <w:spacing w:before="232" w:line="228" w:lineRule="auto"/>
        <w:ind w:left="575"/>
        <w:rPr>
          <w:sz w:val="17"/>
          <w:szCs w:val="17"/>
        </w:rPr>
      </w:pPr>
      <w:r>
        <w:rPr>
          <w:rFonts w:hint="eastAsia" w:ascii="宋体" w:hAnsi="宋体" w:eastAsia="宋体" w:cs="宋体"/>
          <w:spacing w:val="3"/>
          <w:sz w:val="17"/>
          <w:szCs w:val="17"/>
        </w:rPr>
        <w:t>备注： 每个一级项目支出一张表。 如， 业务工作经</w:t>
      </w:r>
      <w:r>
        <w:rPr>
          <w:rFonts w:hint="eastAsia" w:ascii="宋体" w:hAnsi="宋体" w:eastAsia="宋体" w:cs="宋体"/>
          <w:spacing w:val="2"/>
          <w:sz w:val="17"/>
          <w:szCs w:val="17"/>
        </w:rPr>
        <w:t>费，运行维护经费，其他事业发展类资金</w:t>
      </w:r>
      <w:r>
        <w:rPr>
          <w:rFonts w:hint="eastAsia" w:ascii="宋体" w:hAnsi="宋体" w:eastAsia="宋体" w:cs="宋体"/>
          <w:spacing w:val="-52"/>
          <w:sz w:val="17"/>
          <w:szCs w:val="17"/>
        </w:rPr>
        <w:t xml:space="preserve"> </w:t>
      </w:r>
      <w:r>
        <w:rPr>
          <w:rFonts w:hint="eastAsia" w:ascii="宋体" w:hAnsi="宋体" w:eastAsia="宋体" w:cs="宋体"/>
          <w:spacing w:val="2"/>
          <w:sz w:val="17"/>
          <w:szCs w:val="17"/>
        </w:rPr>
        <w:t>…各一张表。</w:t>
      </w:r>
    </w:p>
    <w:p>
      <w:pPr>
        <w:spacing w:line="217" w:lineRule="auto"/>
        <w:rPr>
          <w:sz w:val="22"/>
          <w:szCs w:val="2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2"/>
          <w:szCs w:val="22"/>
        </w:rPr>
        <w:sectPr>
          <w:footerReference r:id="rId6" w:type="default"/>
          <w:pgSz w:w="11900" w:h="16833"/>
          <w:pgMar w:top="1430" w:right="1017" w:bottom="1445" w:left="1022" w:header="0" w:footer="1169" w:gutter="0"/>
          <w:pgNumType w:fmt="decimal"/>
          <w:cols w:space="720" w:num="1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5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5</w:t>
      </w: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0"/>
          <w:szCs w:val="4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0"/>
          <w:szCs w:val="40"/>
          <w:lang w:eastAsia="zh-CN"/>
        </w:rPr>
        <w:t>2023年度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0"/>
          <w:szCs w:val="40"/>
          <w:lang w:val="en-US" w:eastAsia="zh-CN"/>
        </w:rPr>
        <w:t>岳阳市岳阳楼区滨湖小学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0"/>
          <w:szCs w:val="40"/>
          <w:lang w:eastAsia="zh-CN"/>
        </w:rPr>
        <w:t>单位整体支出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0"/>
          <w:szCs w:val="4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0"/>
          <w:szCs w:val="40"/>
          <w:lang w:eastAsia="zh-CN"/>
        </w:rPr>
        <w:t>绩效自评报告</w:t>
      </w: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pStyle w:val="2"/>
        <w:spacing w:before="100" w:line="221" w:lineRule="auto"/>
        <w:ind w:left="1902"/>
      </w:pPr>
      <w:r>
        <w:rPr>
          <w:spacing w:val="-10"/>
        </w:rPr>
        <w:t>部门（单位）名称</w:t>
      </w:r>
      <w:r>
        <w:rPr>
          <w:spacing w:val="4"/>
        </w:rPr>
        <w:t>：</w:t>
      </w:r>
      <w:r>
        <w:rPr>
          <w:spacing w:val="-118"/>
        </w:rPr>
        <w:t xml:space="preserve"> </w:t>
      </w:r>
      <w:r>
        <w:rPr>
          <w:spacing w:val="-75"/>
          <w:u w:val="single" w:color="auto"/>
        </w:rPr>
        <w:t xml:space="preserve"> </w:t>
      </w:r>
      <w:r>
        <w:rPr>
          <w:spacing w:val="4"/>
          <w:u w:val="single" w:color="auto"/>
        </w:rPr>
        <w:t>（</w:t>
      </w:r>
      <w:r>
        <w:rPr>
          <w:spacing w:val="-10"/>
          <w:u w:val="single" w:color="auto"/>
        </w:rPr>
        <w:t>盖章）</w:t>
      </w:r>
      <w:r>
        <w:rPr>
          <w:u w:val="single" w:color="auto"/>
        </w:rPr>
        <w:t xml:space="preserve">         </w:t>
      </w:r>
    </w:p>
    <w:p>
      <w:pPr>
        <w:spacing w:before="228" w:line="222" w:lineRule="auto"/>
        <w:ind w:left="3179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-8"/>
          <w:sz w:val="31"/>
          <w:szCs w:val="31"/>
        </w:rPr>
        <w:t>年</w:t>
      </w:r>
      <w:r>
        <w:rPr>
          <w:rFonts w:hint="eastAsia" w:ascii="楷体" w:hAnsi="楷体" w:eastAsia="楷体" w:cs="楷体"/>
          <w:spacing w:val="-8"/>
          <w:sz w:val="31"/>
          <w:szCs w:val="31"/>
          <w:lang w:val="en-US" w:eastAsia="zh-CN"/>
        </w:rPr>
        <w:t xml:space="preserve"> </w:t>
      </w:r>
      <w:r>
        <w:rPr>
          <w:rFonts w:ascii="楷体" w:hAnsi="楷体" w:eastAsia="楷体" w:cs="楷体"/>
          <w:spacing w:val="21"/>
          <w:sz w:val="31"/>
          <w:szCs w:val="31"/>
        </w:rPr>
        <w:t xml:space="preserve">  </w:t>
      </w:r>
      <w:r>
        <w:rPr>
          <w:rFonts w:ascii="楷体" w:hAnsi="楷体" w:eastAsia="楷体" w:cs="楷体"/>
          <w:spacing w:val="-8"/>
          <w:sz w:val="31"/>
          <w:szCs w:val="31"/>
        </w:rPr>
        <w:t>月</w:t>
      </w:r>
      <w:r>
        <w:rPr>
          <w:rFonts w:ascii="楷体" w:hAnsi="楷体" w:eastAsia="楷体" w:cs="楷体"/>
          <w:spacing w:val="43"/>
          <w:sz w:val="31"/>
          <w:szCs w:val="31"/>
        </w:rPr>
        <w:t xml:space="preserve">  </w:t>
      </w:r>
      <w:r>
        <w:rPr>
          <w:rFonts w:ascii="楷体" w:hAnsi="楷体" w:eastAsia="楷体" w:cs="楷体"/>
          <w:spacing w:val="-8"/>
          <w:sz w:val="31"/>
          <w:szCs w:val="31"/>
        </w:rPr>
        <w:t>日</w:t>
      </w:r>
    </w:p>
    <w:p>
      <w:pPr>
        <w:spacing w:line="335" w:lineRule="auto"/>
        <w:rPr>
          <w:rFonts w:ascii="Arial"/>
          <w:sz w:val="21"/>
        </w:rPr>
      </w:pPr>
    </w:p>
    <w:p>
      <w:pPr>
        <w:pStyle w:val="2"/>
        <w:spacing w:before="102" w:line="224" w:lineRule="auto"/>
        <w:ind w:left="3216"/>
      </w:pPr>
      <w:r>
        <w:rPr>
          <w:spacing w:val="8"/>
        </w:rPr>
        <w:t>（此页为封面）</w:t>
      </w:r>
    </w:p>
    <w:p>
      <w:pPr>
        <w:spacing w:line="224" w:lineRule="auto"/>
        <w:sectPr>
          <w:footerReference r:id="rId7" w:type="default"/>
          <w:pgSz w:w="11900" w:h="16833"/>
          <w:pgMar w:top="1401" w:right="1583" w:bottom="1445" w:left="1618" w:header="0" w:footer="1170" w:gutter="0"/>
          <w:pgNumType w:fmt="decimal"/>
          <w:cols w:space="720" w:num="1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9"/>
          <w:szCs w:val="39"/>
        </w:rPr>
      </w:pPr>
      <w:r>
        <w:rPr>
          <w:rFonts w:hint="eastAsia" w:ascii="方正小标宋简体" w:hAnsi="方正小标宋简体" w:eastAsia="方正小标宋简体" w:cs="方正小标宋简体"/>
          <w:spacing w:val="6"/>
          <w:sz w:val="39"/>
          <w:szCs w:val="39"/>
        </w:rPr>
        <w:t>2023年度</w:t>
      </w:r>
      <w:r>
        <w:rPr>
          <w:rFonts w:hint="eastAsia" w:ascii="方正小标宋简体" w:hAnsi="方正小标宋简体" w:eastAsia="方正小标宋简体" w:cs="方正小标宋简体"/>
          <w:spacing w:val="6"/>
          <w:sz w:val="39"/>
          <w:szCs w:val="39"/>
          <w:lang w:val="en-US" w:eastAsia="zh-CN"/>
        </w:rPr>
        <w:t>岳阳市岳阳楼区滨湖小学</w:t>
      </w:r>
      <w:r>
        <w:rPr>
          <w:rFonts w:hint="eastAsia" w:ascii="方正小标宋简体" w:hAnsi="方正小标宋简体" w:eastAsia="方正小标宋简体" w:cs="方正小标宋简体"/>
          <w:spacing w:val="6"/>
          <w:sz w:val="39"/>
          <w:szCs w:val="39"/>
          <w:lang w:eastAsia="zh-CN"/>
        </w:rPr>
        <w:t>单位</w:t>
      </w:r>
      <w:r>
        <w:rPr>
          <w:rFonts w:hint="eastAsia" w:ascii="方正小标宋简体" w:hAnsi="方正小标宋简体" w:eastAsia="方正小标宋简体" w:cs="方正小标宋简体"/>
          <w:spacing w:val="6"/>
          <w:sz w:val="39"/>
          <w:szCs w:val="39"/>
        </w:rPr>
        <w:t>整体支出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pacing w:val="7"/>
          <w:sz w:val="39"/>
          <w:szCs w:val="39"/>
        </w:rPr>
        <w:t>绩效自评报告</w:t>
      </w:r>
    </w:p>
    <w:p>
      <w:pPr>
        <w:spacing w:line="283" w:lineRule="auto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5"/>
          <w:sz w:val="31"/>
          <w:szCs w:val="31"/>
        </w:rPr>
      </w:pPr>
      <w:r>
        <w:rPr>
          <w:rFonts w:hint="eastAsia" w:ascii="黑体" w:hAnsi="黑体" w:eastAsia="黑体" w:cs="黑体"/>
          <w:spacing w:val="5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5"/>
          <w:sz w:val="31"/>
          <w:szCs w:val="31"/>
        </w:rPr>
        <w:t>基本情况</w:t>
      </w:r>
    </w:p>
    <w:p>
      <w:pPr>
        <w:widowControl/>
        <w:spacing w:before="0" w:beforeAutospacing="0" w:after="0" w:afterAutospacing="0" w:line="480" w:lineRule="auto"/>
        <w:jc w:val="both"/>
        <w:rPr>
          <w:rFonts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（一）职能职责</w:t>
      </w:r>
    </w:p>
    <w:p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1、宣传贯彻执行党和国家的教育方针、政策、法律法规等，坚持依法治教、依法治学，贯彻执行岳阳楼区教育局的行政规章制度。</w:t>
      </w:r>
    </w:p>
    <w:p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2、维护学校的教学秩序，为学生创造良好的学习环境。</w:t>
      </w:r>
    </w:p>
    <w:p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3、积极稳妥地推进教育改革，按教育规律办事，不断提高教育质量。</w:t>
      </w:r>
    </w:p>
    <w:p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4、根据学校规模，设置学校管理机构，建立健全各项规章制度和岗位责任制。</w:t>
      </w:r>
    </w:p>
    <w:p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5、坚持教书育人，服务育人，环境育人方针，加强对学生的思想品德教育，使学生的德智体全面发展。</w:t>
      </w:r>
    </w:p>
    <w:p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6、抓好教师队伍建设，使每个教师都热心于教育事业。</w:t>
      </w:r>
    </w:p>
    <w:p>
      <w:pPr>
        <w:widowControl/>
        <w:spacing w:before="0" w:beforeAutospacing="0" w:after="0" w:afterAutospacing="0" w:line="480" w:lineRule="auto"/>
        <w:jc w:val="both"/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30"/>
          <w:szCs w:val="30"/>
          <w:lang w:val="en-US" w:eastAsia="zh-CN" w:bidi="ar-SA"/>
        </w:rPr>
        <w:t>　　7、做好安全防范，保证学生的人身安全。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0" w:firstLineChars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（二）机构设置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00" w:firstLineChars="20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30"/>
          <w:szCs w:val="30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本单位内设机构包括：校务办、教研室、德育办、后勤保卫办。根据编办核定，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</w:rPr>
        <w:t>我校共有教职工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  <w:lang w:val="en-US" w:eastAsia="zh-CN"/>
        </w:rPr>
        <w:t>25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</w:rPr>
        <w:t>人，其中：在职编制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  <w:lang w:val="en-US" w:eastAsia="zh-CN"/>
        </w:rPr>
        <w:t>12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</w:rPr>
        <w:t>人；离退休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  <w:lang w:val="en-US" w:eastAsia="zh-CN"/>
        </w:rPr>
        <w:t>13</w:t>
      </w:r>
      <w:r>
        <w:rPr>
          <w:rFonts w:hint="eastAsia" w:ascii="仿宋" w:hAnsi="仿宋" w:eastAsia="仿宋" w:cs="仿宋"/>
          <w:bCs/>
          <w:kern w:val="2"/>
          <w:sz w:val="30"/>
          <w:szCs w:val="30"/>
          <w:highlight w:val="none"/>
        </w:rPr>
        <w:t>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2"/>
          <w:sz w:val="31"/>
          <w:szCs w:val="31"/>
        </w:rPr>
        <w:t>二、</w:t>
      </w:r>
      <w:r>
        <w:rPr>
          <w:rFonts w:ascii="黑体" w:hAnsi="黑体" w:eastAsia="黑体" w:cs="黑体"/>
          <w:spacing w:val="-31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2"/>
          <w:sz w:val="31"/>
          <w:szCs w:val="31"/>
        </w:rPr>
        <w:t>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楷体" w:hAnsi="楷体" w:eastAsia="楷体" w:cs="楷体"/>
          <w:spacing w:val="9"/>
          <w:position w:val="21"/>
          <w:sz w:val="31"/>
          <w:szCs w:val="31"/>
        </w:rPr>
      </w:pPr>
      <w:r>
        <w:rPr>
          <w:rFonts w:ascii="楷体" w:hAnsi="楷体" w:eastAsia="楷体" w:cs="楷体"/>
          <w:spacing w:val="9"/>
          <w:position w:val="21"/>
          <w:sz w:val="31"/>
          <w:szCs w:val="31"/>
        </w:rPr>
        <w:t>（一）基本支出情况</w:t>
      </w:r>
    </w:p>
    <w:p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一般公共预算基本支出202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30"/>
          <w:szCs w:val="30"/>
        </w:rPr>
        <w:t>年度总支出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287.83</w:t>
      </w:r>
      <w:r>
        <w:rPr>
          <w:rFonts w:hint="eastAsia" w:ascii="仿宋" w:hAnsi="仿宋" w:eastAsia="仿宋" w:cs="仿宋"/>
          <w:bCs/>
          <w:sz w:val="30"/>
          <w:szCs w:val="30"/>
        </w:rPr>
        <w:t>万元，其中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：</w:t>
      </w:r>
    </w:p>
    <w:p>
      <w:pPr>
        <w:spacing w:line="560" w:lineRule="exact"/>
        <w:ind w:firstLine="600" w:firstLineChars="200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</w:rPr>
        <w:t>人员经费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253.61万元：包括</w:t>
      </w:r>
      <w:r>
        <w:rPr>
          <w:rFonts w:hint="eastAsia" w:ascii="仿宋" w:hAnsi="仿宋" w:eastAsia="仿宋" w:cs="仿宋"/>
          <w:bCs/>
          <w:sz w:val="30"/>
          <w:szCs w:val="30"/>
        </w:rPr>
        <w:t>基本工资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63.22</w:t>
      </w:r>
      <w:r>
        <w:rPr>
          <w:rFonts w:hint="eastAsia" w:ascii="仿宋" w:hAnsi="仿宋" w:eastAsia="仿宋" w:cs="仿宋"/>
          <w:bCs/>
          <w:sz w:val="30"/>
          <w:szCs w:val="30"/>
          <w:highlight w:val="none"/>
        </w:rPr>
        <w:t>万</w:t>
      </w:r>
      <w:r>
        <w:rPr>
          <w:rFonts w:hint="eastAsia" w:ascii="仿宋" w:hAnsi="仿宋" w:eastAsia="仿宋" w:cs="仿宋"/>
          <w:bCs/>
          <w:sz w:val="30"/>
          <w:szCs w:val="30"/>
        </w:rPr>
        <w:t>元；津贴补贴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0.27万元；奖金30.05万元</w:t>
      </w:r>
      <w:r>
        <w:rPr>
          <w:rFonts w:hint="eastAsia" w:ascii="仿宋" w:hAnsi="仿宋" w:eastAsia="仿宋" w:cs="仿宋"/>
          <w:bCs/>
          <w:sz w:val="30"/>
          <w:szCs w:val="30"/>
        </w:rPr>
        <w:t>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绩效工资46.10万元；</w:t>
      </w:r>
      <w:r>
        <w:rPr>
          <w:rFonts w:hint="eastAsia" w:ascii="仿宋" w:hAnsi="仿宋" w:eastAsia="仿宋" w:cs="仿宋"/>
          <w:bCs/>
          <w:sz w:val="30"/>
          <w:szCs w:val="30"/>
        </w:rPr>
        <w:t>机关事业单位基本养老保险缴费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20.13万元；职工基本医疗保险缴费8.12万元；其他社会保障缴费1.59万元；住房公积金16.25万元；其他工资福利支出31.87</w:t>
      </w:r>
      <w:r>
        <w:rPr>
          <w:rFonts w:hint="eastAsia" w:ascii="仿宋" w:hAnsi="仿宋" w:eastAsia="仿宋" w:cs="仿宋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 xml:space="preserve">生活补助35.27万元；奖励金0.29万元。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ascii="楷体" w:hAnsi="楷体" w:eastAsia="楷体" w:cs="楷体"/>
          <w:spacing w:val="9"/>
          <w:position w:val="21"/>
          <w:sz w:val="30"/>
          <w:szCs w:val="30"/>
        </w:rPr>
      </w:pPr>
      <w:r>
        <w:rPr>
          <w:rFonts w:hint="eastAsia" w:ascii="仿宋" w:hAnsi="仿宋" w:eastAsia="仿宋" w:cs="仿宋"/>
          <w:b w:val="0"/>
          <w:bCs/>
          <w:sz w:val="30"/>
          <w:szCs w:val="30"/>
        </w:rPr>
        <w:t>公用经费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val="en-US" w:eastAsia="zh-CN"/>
        </w:rPr>
        <w:t>34.22</w:t>
      </w:r>
      <w:r>
        <w:rPr>
          <w:rFonts w:hint="eastAsia" w:ascii="仿宋" w:hAnsi="仿宋" w:eastAsia="仿宋" w:cs="仿宋"/>
          <w:b w:val="0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 w:val="0"/>
          <w:bCs/>
          <w:sz w:val="30"/>
          <w:szCs w:val="30"/>
          <w:lang w:eastAsia="zh-CN"/>
        </w:rPr>
        <w:t>：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包括</w:t>
      </w:r>
      <w:r>
        <w:rPr>
          <w:rFonts w:hint="eastAsia" w:ascii="仿宋" w:hAnsi="仿宋" w:eastAsia="仿宋" w:cs="仿宋"/>
          <w:bCs/>
          <w:sz w:val="30"/>
          <w:szCs w:val="30"/>
        </w:rPr>
        <w:t>办公费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2.96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印刷费1.66万元；</w:t>
      </w:r>
      <w:r>
        <w:rPr>
          <w:rFonts w:hint="eastAsia" w:ascii="仿宋" w:hAnsi="仿宋" w:eastAsia="仿宋" w:cs="仿宋"/>
          <w:bCs/>
          <w:sz w:val="30"/>
          <w:szCs w:val="30"/>
        </w:rPr>
        <w:t>水费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0.59</w:t>
      </w:r>
      <w:r>
        <w:rPr>
          <w:rFonts w:hint="eastAsia" w:ascii="仿宋" w:hAnsi="仿宋" w:eastAsia="仿宋" w:cs="仿宋"/>
          <w:bCs/>
          <w:sz w:val="30"/>
          <w:szCs w:val="30"/>
        </w:rPr>
        <w:t>万元；电费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3.37</w:t>
      </w:r>
      <w:r>
        <w:rPr>
          <w:rFonts w:hint="eastAsia" w:ascii="仿宋" w:hAnsi="仿宋" w:eastAsia="仿宋" w:cs="仿宋"/>
          <w:bCs/>
          <w:sz w:val="30"/>
          <w:szCs w:val="30"/>
        </w:rPr>
        <w:t>万元；维修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护）</w:t>
      </w:r>
      <w:r>
        <w:rPr>
          <w:rFonts w:hint="eastAsia" w:ascii="仿宋" w:hAnsi="仿宋" w:eastAsia="仿宋" w:cs="仿宋"/>
          <w:bCs/>
          <w:sz w:val="30"/>
          <w:szCs w:val="30"/>
        </w:rPr>
        <w:t>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4.82</w:t>
      </w:r>
      <w:r>
        <w:rPr>
          <w:rFonts w:hint="eastAsia" w:ascii="仿宋" w:hAnsi="仿宋" w:eastAsia="仿宋" w:cs="仿宋"/>
          <w:bCs/>
          <w:sz w:val="30"/>
          <w:szCs w:val="30"/>
        </w:rPr>
        <w:t>万元；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会议费3.70万元；</w:t>
      </w:r>
      <w:r>
        <w:rPr>
          <w:rFonts w:hint="eastAsia" w:ascii="仿宋" w:hAnsi="仿宋" w:eastAsia="仿宋" w:cs="仿宋"/>
          <w:bCs/>
          <w:sz w:val="30"/>
          <w:szCs w:val="30"/>
        </w:rPr>
        <w:t>培训费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2.18</w:t>
      </w:r>
      <w:r>
        <w:rPr>
          <w:rFonts w:hint="eastAsia" w:ascii="仿宋" w:hAnsi="仿宋" w:eastAsia="仿宋" w:cs="仿宋"/>
          <w:bCs/>
          <w:sz w:val="30"/>
          <w:szCs w:val="30"/>
        </w:rPr>
        <w:t>万元；专用材料费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4.48</w:t>
      </w:r>
      <w:r>
        <w:rPr>
          <w:rFonts w:hint="eastAsia" w:ascii="仿宋" w:hAnsi="仿宋" w:eastAsia="仿宋" w:cs="仿宋"/>
          <w:bCs/>
          <w:sz w:val="30"/>
          <w:szCs w:val="30"/>
        </w:rPr>
        <w:t>万元；劳务费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1.48</w:t>
      </w:r>
      <w:r>
        <w:rPr>
          <w:rFonts w:hint="eastAsia" w:ascii="仿宋" w:hAnsi="仿宋" w:eastAsia="仿宋" w:cs="仿宋"/>
          <w:bCs/>
          <w:sz w:val="30"/>
          <w:szCs w:val="30"/>
        </w:rPr>
        <w:t>万元；工会经费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3.59</w:t>
      </w:r>
      <w:r>
        <w:rPr>
          <w:rFonts w:hint="eastAsia" w:ascii="仿宋" w:hAnsi="仿宋" w:eastAsia="仿宋" w:cs="仿宋"/>
          <w:bCs/>
          <w:sz w:val="30"/>
          <w:szCs w:val="30"/>
        </w:rPr>
        <w:t>万元；其他商品和服务支出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5.09万元</w:t>
      </w:r>
      <w:r>
        <w:rPr>
          <w:rFonts w:hint="eastAsia" w:ascii="仿宋" w:hAnsi="仿宋" w:eastAsia="仿宋" w:cs="仿宋"/>
          <w:bCs/>
          <w:sz w:val="30"/>
          <w:szCs w:val="30"/>
        </w:rPr>
        <w:t>；办公设备购置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0.30</w:t>
      </w:r>
      <w:r>
        <w:rPr>
          <w:rFonts w:hint="eastAsia" w:ascii="仿宋" w:hAnsi="仿宋" w:eastAsia="仿宋" w:cs="仿宋"/>
          <w:bCs/>
          <w:sz w:val="30"/>
          <w:szCs w:val="30"/>
        </w:rPr>
        <w:t>万元</w:t>
      </w: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楷体" w:hAnsi="楷体" w:eastAsia="楷体" w:cs="楷体"/>
          <w:spacing w:val="9"/>
          <w:sz w:val="31"/>
          <w:szCs w:val="31"/>
        </w:rPr>
      </w:pPr>
      <w:r>
        <w:rPr>
          <w:rFonts w:ascii="楷体" w:hAnsi="楷体" w:eastAsia="楷体" w:cs="楷体"/>
          <w:spacing w:val="9"/>
          <w:sz w:val="31"/>
          <w:szCs w:val="31"/>
        </w:rPr>
        <w:t>项目支出情况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本单位2023年度项目支出0万元。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三、政府性基金预算支出情况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hint="default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本单位2023年度政府性基金预算支出0万元。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7"/>
          <w:position w:val="21"/>
          <w:sz w:val="31"/>
          <w:szCs w:val="31"/>
        </w:rPr>
      </w:pPr>
      <w:r>
        <w:rPr>
          <w:rFonts w:ascii="黑体" w:hAnsi="黑体" w:eastAsia="黑体" w:cs="黑体"/>
          <w:spacing w:val="7"/>
          <w:position w:val="21"/>
          <w:sz w:val="31"/>
          <w:szCs w:val="31"/>
        </w:rPr>
        <w:t>国有资本经营预算支出情况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ascii="黑体" w:hAnsi="黑体" w:eastAsia="黑体" w:cs="黑体"/>
          <w:spacing w:val="7"/>
          <w:position w:val="21"/>
          <w:sz w:val="31"/>
          <w:szCs w:val="31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本单位2023年度国有资本经营预算支出0万元。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社会保险基金预算支出情况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600" w:firstLineChars="20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本单位2023年度社会保险基金预算支出0万元。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黑体" w:hAnsi="黑体" w:eastAsia="黑体" w:cs="黑体"/>
          <w:spacing w:val="8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8"/>
          <w:sz w:val="31"/>
          <w:szCs w:val="31"/>
        </w:rPr>
        <w:t>整体支出绩效情况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202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28"/>
          <w:szCs w:val="28"/>
        </w:rPr>
        <w:t>年，我单位积极履职，强化管理，较好地完成了年度工作目标。通过加强预算收支管理，不断建立健全内部管理制度，梳理内部管理流程，部门整体支出管理水平得到提升。根据部门整体支出绩效评价指标体系，我单位202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28"/>
          <w:szCs w:val="28"/>
        </w:rPr>
        <w:t>年度评价得分为9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7</w:t>
      </w:r>
      <w:r>
        <w:rPr>
          <w:rFonts w:hint="eastAsia" w:ascii="仿宋" w:hAnsi="仿宋" w:eastAsia="仿宋" w:cs="仿宋"/>
          <w:bCs/>
          <w:sz w:val="28"/>
          <w:szCs w:val="28"/>
        </w:rPr>
        <w:t>分。部门整体支出绩效情况如下：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1.预算执行比较到位。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2.产出指标执行比较到位。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（1）数量指标：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学生</w:t>
      </w:r>
      <w:r>
        <w:rPr>
          <w:rFonts w:hint="eastAsia" w:ascii="仿宋" w:hAnsi="仿宋" w:eastAsia="仿宋" w:cs="仿宋"/>
          <w:bCs/>
          <w:sz w:val="28"/>
          <w:szCs w:val="28"/>
        </w:rPr>
        <w:t>毕业合格率，年度指标值100%，实际完成值100%。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（2）质量指标：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学生</w:t>
      </w:r>
      <w:r>
        <w:rPr>
          <w:rFonts w:hint="eastAsia" w:ascii="仿宋" w:hAnsi="仿宋" w:eastAsia="仿宋" w:cs="仿宋"/>
          <w:bCs/>
          <w:sz w:val="28"/>
          <w:szCs w:val="28"/>
        </w:rPr>
        <w:t>毕业升学率，年度指标值100%，实际完成值100%。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（3）时效指标：目标完成及时率，年度指标值100%，实际完成值100%，。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（4）成本指标：行政效能，我单位不断改善行政管理，严格经费及资产管理，改进文风会风，精简会议，提高了行政效率，降低了行政成本。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3、效益指标执行比较到位得2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7</w:t>
      </w:r>
      <w:r>
        <w:rPr>
          <w:rFonts w:hint="eastAsia" w:ascii="仿宋" w:hAnsi="仿宋" w:eastAsia="仿宋" w:cs="仿宋"/>
          <w:bCs/>
          <w:sz w:val="28"/>
          <w:szCs w:val="28"/>
        </w:rPr>
        <w:t>分。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（1）经济效益指标：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不适用。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（2）社会效益指标：为社会培养合格学生，年度指标值100%，实际完成值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80</w:t>
      </w:r>
      <w:r>
        <w:rPr>
          <w:rFonts w:hint="eastAsia" w:ascii="仿宋" w:hAnsi="仿宋" w:eastAsia="仿宋" w:cs="仿宋"/>
          <w:bCs/>
          <w:sz w:val="28"/>
          <w:szCs w:val="28"/>
        </w:rPr>
        <w:t>%。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28"/>
          <w:szCs w:val="28"/>
        </w:rPr>
        <w:t>）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生态效益</w:t>
      </w:r>
      <w:r>
        <w:rPr>
          <w:rFonts w:hint="eastAsia" w:ascii="仿宋" w:hAnsi="仿宋" w:eastAsia="仿宋" w:cs="仿宋"/>
          <w:bCs/>
          <w:sz w:val="28"/>
          <w:szCs w:val="28"/>
        </w:rPr>
        <w:t>：我单位的各方面工作都得到社会大众的肯定和好评，年度指标值100%，实际完成值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90</w:t>
      </w:r>
      <w:r>
        <w:rPr>
          <w:rFonts w:hint="eastAsia" w:ascii="仿宋" w:hAnsi="仿宋" w:eastAsia="仿宋" w:cs="仿宋"/>
          <w:bCs/>
          <w:sz w:val="28"/>
          <w:szCs w:val="28"/>
        </w:rPr>
        <w:t>%。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4</w:t>
      </w:r>
      <w:r>
        <w:rPr>
          <w:rFonts w:hint="eastAsia" w:ascii="仿宋" w:hAnsi="仿宋" w:eastAsia="仿宋" w:cs="仿宋"/>
          <w:bCs/>
          <w:sz w:val="28"/>
          <w:szCs w:val="28"/>
        </w:rPr>
        <w:t>）可持续影响指标：搞好学生的教育教学工作，培养青少年的良好习惯，年度指标值100%，实际完成值100%。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 w:cs="仿宋"/>
          <w:bCs/>
          <w:sz w:val="28"/>
          <w:szCs w:val="28"/>
        </w:rPr>
        <w:t>）社会公众或服务对象满意度：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学生满意度98%，家长满意度98%，社会公众满意度95%。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9"/>
          <w:position w:val="21"/>
          <w:sz w:val="31"/>
          <w:szCs w:val="31"/>
        </w:rPr>
      </w:pPr>
      <w:r>
        <w:rPr>
          <w:rFonts w:ascii="黑体" w:hAnsi="黑体" w:eastAsia="黑体" w:cs="黑体"/>
          <w:spacing w:val="9"/>
          <w:position w:val="21"/>
          <w:sz w:val="31"/>
          <w:szCs w:val="31"/>
        </w:rPr>
        <w:t>存在的问题及原因分析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年初预算绩效目标不明确，绩效指标细化和量化不精准。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下一步改进措施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细化预算指标，提高预算科学性。预算编制前根据年度内单位可预见的工作任务，确定单位年度预算目标，细化预算指标，科学合理编制部门预算，推进预算编制科学化、准确化。年度预算编制后，根据实际情况，定期做好预算执行分析，掌握预算执行进度，纠正偏差，为下一次科学、准确地编制部门预算积累经验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position w:val="21"/>
          <w:sz w:val="31"/>
          <w:szCs w:val="31"/>
        </w:rPr>
      </w:pPr>
      <w:r>
        <w:rPr>
          <w:rFonts w:hint="eastAsia" w:ascii="黑体" w:hAnsi="黑体" w:eastAsia="黑体" w:cs="黑体"/>
          <w:spacing w:val="9"/>
          <w:position w:val="21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9"/>
          <w:position w:val="21"/>
          <w:sz w:val="31"/>
          <w:szCs w:val="31"/>
        </w:rPr>
        <w:t>整体支出绩效自评结果拟应用和公开</w:t>
      </w:r>
      <w:r>
        <w:rPr>
          <w:rFonts w:ascii="黑体" w:hAnsi="黑体" w:eastAsia="黑体" w:cs="黑体"/>
          <w:spacing w:val="8"/>
          <w:position w:val="21"/>
          <w:sz w:val="31"/>
          <w:szCs w:val="31"/>
        </w:rPr>
        <w:t>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建立了与部门预算相结合的结果应用机制，强化评价结果在部门预算编制和执行中的应用。实现绩效评价结果在部门预算编制和执行中的应用，实现绩效评价与部门预算的有机结合，促进财政资金的合理分配与有效使用。同时将评价结果按照政府信息公开的方式进行公开，加强社会公众对财政资金使用效益的监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3"/>
          <w:sz w:val="31"/>
          <w:szCs w:val="31"/>
        </w:rPr>
        <w:t>十、</w:t>
      </w:r>
      <w:r>
        <w:rPr>
          <w:rFonts w:ascii="黑体" w:hAnsi="黑体" w:eastAsia="黑体" w:cs="黑体"/>
          <w:spacing w:val="-29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3"/>
          <w:sz w:val="31"/>
          <w:szCs w:val="31"/>
        </w:rPr>
        <w:t>其他需要说明的情况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textAlignment w:val="auto"/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Cs/>
          <w:sz w:val="30"/>
          <w:szCs w:val="30"/>
          <w:lang w:val="en-US" w:eastAsia="zh-CN"/>
        </w:rPr>
        <w:t>无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  <w:rPr>
          <w:spacing w:val="6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  <w:rPr>
          <w:spacing w:val="6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</w:pPr>
      <w:r>
        <w:rPr>
          <w:spacing w:val="6"/>
        </w:rPr>
        <w:t>附件：</w:t>
      </w:r>
      <w:r>
        <w:rPr>
          <w:rFonts w:ascii="Times New Roman" w:hAnsi="Times New Roman" w:eastAsia="Times New Roman" w:cs="Times New Roman"/>
          <w:spacing w:val="6"/>
        </w:rPr>
        <w:t>1</w:t>
      </w:r>
      <w:r>
        <w:rPr>
          <w:spacing w:val="6"/>
        </w:rPr>
        <w:t>、</w:t>
      </w:r>
      <w:r>
        <w:rPr>
          <w:rFonts w:hint="eastAsia"/>
          <w:spacing w:val="6"/>
          <w:lang w:eastAsia="zh-CN"/>
        </w:rPr>
        <w:t>单位</w:t>
      </w:r>
      <w:r>
        <w:rPr>
          <w:spacing w:val="6"/>
        </w:rPr>
        <w:t>整体支出绩效评价基础数据表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8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8"/>
        </w:rPr>
        <w:t>2</w:t>
      </w:r>
      <w:r>
        <w:rPr>
          <w:spacing w:val="8"/>
        </w:rPr>
        <w:t>、</w:t>
      </w:r>
      <w:r>
        <w:rPr>
          <w:rFonts w:hint="eastAsia"/>
          <w:spacing w:val="8"/>
          <w:lang w:eastAsia="zh-CN"/>
        </w:rPr>
        <w:t>单位</w:t>
      </w:r>
      <w:r>
        <w:rPr>
          <w:spacing w:val="8"/>
        </w:rPr>
        <w:t>整体支出绩效自评表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104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9"/>
          <w:position w:val="21"/>
        </w:rPr>
        <w:t>3</w:t>
      </w:r>
      <w:r>
        <w:rPr>
          <w:spacing w:val="9"/>
          <w:position w:val="21"/>
        </w:rPr>
        <w:t>、项目支出绩效自评表（每个一级项目一张</w:t>
      </w:r>
      <w:r>
        <w:rPr>
          <w:spacing w:val="8"/>
          <w:position w:val="21"/>
        </w:rPr>
        <w:t>表）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</w:rPr>
        <w:t>4</w:t>
      </w:r>
      <w:r>
        <w:rPr>
          <w:spacing w:val="7"/>
        </w:rPr>
        <w:t>、政府性基金预算支出情况表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  <w:position w:val="21"/>
        </w:rPr>
        <w:t>5</w:t>
      </w:r>
      <w:r>
        <w:rPr>
          <w:spacing w:val="7"/>
          <w:position w:val="21"/>
        </w:rPr>
        <w:t>、国有资本经营预算支出情况表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Times New Roman" w:hAnsi="Times New Roman" w:eastAsia="Times New Roman" w:cs="Times New Roman"/>
          <w:spacing w:val="7"/>
        </w:rPr>
        <w:t>6</w:t>
      </w:r>
      <w:r>
        <w:rPr>
          <w:spacing w:val="7"/>
        </w:rPr>
        <w:t>、社会保险基金预算支出情况</w:t>
      </w:r>
    </w:p>
    <w:sectPr>
      <w:pgSz w:w="11906" w:h="16838"/>
      <w:pgMar w:top="1701" w:right="1701" w:bottom="1701" w:left="170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8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OeIrFD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8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4aj18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XhqPX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174" w:lineRule="auto"/>
      <w:ind w:left="574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10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10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174" w:lineRule="auto"/>
      <w:jc w:val="right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235AED1"/>
    <w:multiLevelType w:val="singleLevel"/>
    <w:tmpl w:val="B235AED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205E10B"/>
    <w:multiLevelType w:val="singleLevel"/>
    <w:tmpl w:val="0205E10B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6096E673"/>
    <w:multiLevelType w:val="singleLevel"/>
    <w:tmpl w:val="6096E673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1MzljODBiNDliMzEyMzFlZWNlN2EzYjU0N2YzMWEifQ=="/>
  </w:docVars>
  <w:rsids>
    <w:rsidRoot w:val="76284CE1"/>
    <w:rsid w:val="000A3765"/>
    <w:rsid w:val="00164C26"/>
    <w:rsid w:val="001D7282"/>
    <w:rsid w:val="0039081D"/>
    <w:rsid w:val="0049022E"/>
    <w:rsid w:val="005E6ECB"/>
    <w:rsid w:val="00665E2F"/>
    <w:rsid w:val="006B5224"/>
    <w:rsid w:val="00744EA1"/>
    <w:rsid w:val="00757B9E"/>
    <w:rsid w:val="0078768E"/>
    <w:rsid w:val="009419CA"/>
    <w:rsid w:val="00955854"/>
    <w:rsid w:val="009C7330"/>
    <w:rsid w:val="00A00FBB"/>
    <w:rsid w:val="00A04D3F"/>
    <w:rsid w:val="00BF0721"/>
    <w:rsid w:val="00C03795"/>
    <w:rsid w:val="00CE3756"/>
    <w:rsid w:val="00D27A74"/>
    <w:rsid w:val="00D61779"/>
    <w:rsid w:val="00E831C8"/>
    <w:rsid w:val="00EF287A"/>
    <w:rsid w:val="010408F9"/>
    <w:rsid w:val="01057CDE"/>
    <w:rsid w:val="010B4A82"/>
    <w:rsid w:val="01192786"/>
    <w:rsid w:val="01201E6A"/>
    <w:rsid w:val="01273801"/>
    <w:rsid w:val="012D57C0"/>
    <w:rsid w:val="012E7568"/>
    <w:rsid w:val="01457029"/>
    <w:rsid w:val="014900E3"/>
    <w:rsid w:val="014F5749"/>
    <w:rsid w:val="01521E95"/>
    <w:rsid w:val="015A2163"/>
    <w:rsid w:val="016F21B8"/>
    <w:rsid w:val="01727F7E"/>
    <w:rsid w:val="0174459A"/>
    <w:rsid w:val="01764DBE"/>
    <w:rsid w:val="017F63CD"/>
    <w:rsid w:val="01806F8C"/>
    <w:rsid w:val="0182483A"/>
    <w:rsid w:val="01863406"/>
    <w:rsid w:val="018D011E"/>
    <w:rsid w:val="019614B0"/>
    <w:rsid w:val="019B3634"/>
    <w:rsid w:val="019C71AC"/>
    <w:rsid w:val="01AD7721"/>
    <w:rsid w:val="01B464A4"/>
    <w:rsid w:val="01BF00AB"/>
    <w:rsid w:val="01BF03AA"/>
    <w:rsid w:val="01C01DA9"/>
    <w:rsid w:val="01C33E74"/>
    <w:rsid w:val="01D455F9"/>
    <w:rsid w:val="01DF3C26"/>
    <w:rsid w:val="01E10DA6"/>
    <w:rsid w:val="01E21810"/>
    <w:rsid w:val="01EE0A2C"/>
    <w:rsid w:val="01F40CD9"/>
    <w:rsid w:val="01F55FF7"/>
    <w:rsid w:val="0200044D"/>
    <w:rsid w:val="020354FE"/>
    <w:rsid w:val="020654E4"/>
    <w:rsid w:val="020C72F8"/>
    <w:rsid w:val="02121B7C"/>
    <w:rsid w:val="021813DE"/>
    <w:rsid w:val="021B6B30"/>
    <w:rsid w:val="021E3140"/>
    <w:rsid w:val="02363BD8"/>
    <w:rsid w:val="023809F7"/>
    <w:rsid w:val="02431066"/>
    <w:rsid w:val="02595CF1"/>
    <w:rsid w:val="025C47D6"/>
    <w:rsid w:val="0263675C"/>
    <w:rsid w:val="02656E75"/>
    <w:rsid w:val="0266462D"/>
    <w:rsid w:val="027431E5"/>
    <w:rsid w:val="027B3E53"/>
    <w:rsid w:val="0293597A"/>
    <w:rsid w:val="029733CF"/>
    <w:rsid w:val="029B1C46"/>
    <w:rsid w:val="029C7AF4"/>
    <w:rsid w:val="02A14C7A"/>
    <w:rsid w:val="02AC5088"/>
    <w:rsid w:val="02B544DB"/>
    <w:rsid w:val="02C1651C"/>
    <w:rsid w:val="02CB5D99"/>
    <w:rsid w:val="02D23086"/>
    <w:rsid w:val="02D74331"/>
    <w:rsid w:val="02F61D91"/>
    <w:rsid w:val="02FC4679"/>
    <w:rsid w:val="02FE5E0A"/>
    <w:rsid w:val="030238E4"/>
    <w:rsid w:val="0306777B"/>
    <w:rsid w:val="03232977"/>
    <w:rsid w:val="03311EC2"/>
    <w:rsid w:val="033450C0"/>
    <w:rsid w:val="03345AEF"/>
    <w:rsid w:val="033464D9"/>
    <w:rsid w:val="034346D0"/>
    <w:rsid w:val="0343627E"/>
    <w:rsid w:val="0347190C"/>
    <w:rsid w:val="034760CE"/>
    <w:rsid w:val="03487959"/>
    <w:rsid w:val="034E42E9"/>
    <w:rsid w:val="03505BE1"/>
    <w:rsid w:val="0360169B"/>
    <w:rsid w:val="036D41A2"/>
    <w:rsid w:val="03724362"/>
    <w:rsid w:val="037405E1"/>
    <w:rsid w:val="037B1E0D"/>
    <w:rsid w:val="037E0A06"/>
    <w:rsid w:val="037F229C"/>
    <w:rsid w:val="03911277"/>
    <w:rsid w:val="039A540B"/>
    <w:rsid w:val="03A6732C"/>
    <w:rsid w:val="03BD010E"/>
    <w:rsid w:val="03BD6500"/>
    <w:rsid w:val="03C74BB5"/>
    <w:rsid w:val="03E2685C"/>
    <w:rsid w:val="03E66326"/>
    <w:rsid w:val="03E704ED"/>
    <w:rsid w:val="03EA08A3"/>
    <w:rsid w:val="03EE0393"/>
    <w:rsid w:val="03F30B89"/>
    <w:rsid w:val="03F60FF6"/>
    <w:rsid w:val="03FF6E0F"/>
    <w:rsid w:val="04025BED"/>
    <w:rsid w:val="0404259A"/>
    <w:rsid w:val="04051601"/>
    <w:rsid w:val="04053773"/>
    <w:rsid w:val="040556DD"/>
    <w:rsid w:val="04094307"/>
    <w:rsid w:val="04150B3B"/>
    <w:rsid w:val="04185410"/>
    <w:rsid w:val="042645BA"/>
    <w:rsid w:val="04327F62"/>
    <w:rsid w:val="04344800"/>
    <w:rsid w:val="04360B4B"/>
    <w:rsid w:val="043A4600"/>
    <w:rsid w:val="043B5C60"/>
    <w:rsid w:val="0451447E"/>
    <w:rsid w:val="045F666C"/>
    <w:rsid w:val="0460075C"/>
    <w:rsid w:val="04613BEE"/>
    <w:rsid w:val="04675C34"/>
    <w:rsid w:val="046B5540"/>
    <w:rsid w:val="046C0B29"/>
    <w:rsid w:val="047B7C52"/>
    <w:rsid w:val="04816E5C"/>
    <w:rsid w:val="048924DD"/>
    <w:rsid w:val="04914D95"/>
    <w:rsid w:val="0495144B"/>
    <w:rsid w:val="049727D9"/>
    <w:rsid w:val="04AC07A1"/>
    <w:rsid w:val="04BE5465"/>
    <w:rsid w:val="04C63115"/>
    <w:rsid w:val="04C804CE"/>
    <w:rsid w:val="04CF5236"/>
    <w:rsid w:val="04CF5AF0"/>
    <w:rsid w:val="04D24FF1"/>
    <w:rsid w:val="04DD0C76"/>
    <w:rsid w:val="04DE1BAB"/>
    <w:rsid w:val="04E21643"/>
    <w:rsid w:val="04E272C5"/>
    <w:rsid w:val="04E411E4"/>
    <w:rsid w:val="04F37BBA"/>
    <w:rsid w:val="05085366"/>
    <w:rsid w:val="05104339"/>
    <w:rsid w:val="05145F64"/>
    <w:rsid w:val="051F6284"/>
    <w:rsid w:val="052E0171"/>
    <w:rsid w:val="053B4CA5"/>
    <w:rsid w:val="053C1E06"/>
    <w:rsid w:val="054037EF"/>
    <w:rsid w:val="054E7FFF"/>
    <w:rsid w:val="055F3A4C"/>
    <w:rsid w:val="05621117"/>
    <w:rsid w:val="056B5638"/>
    <w:rsid w:val="056D275D"/>
    <w:rsid w:val="057B382F"/>
    <w:rsid w:val="058C5045"/>
    <w:rsid w:val="05972365"/>
    <w:rsid w:val="059C7C89"/>
    <w:rsid w:val="05A50C70"/>
    <w:rsid w:val="05B525CA"/>
    <w:rsid w:val="05BD57AA"/>
    <w:rsid w:val="05C4448F"/>
    <w:rsid w:val="05C861BC"/>
    <w:rsid w:val="05E616EC"/>
    <w:rsid w:val="05E80E12"/>
    <w:rsid w:val="05EC1380"/>
    <w:rsid w:val="06146BAF"/>
    <w:rsid w:val="06286BB6"/>
    <w:rsid w:val="06405E9C"/>
    <w:rsid w:val="064D5380"/>
    <w:rsid w:val="064E0F6B"/>
    <w:rsid w:val="06517717"/>
    <w:rsid w:val="065E4BB4"/>
    <w:rsid w:val="065F1D56"/>
    <w:rsid w:val="06617309"/>
    <w:rsid w:val="06650E6A"/>
    <w:rsid w:val="066A7BFC"/>
    <w:rsid w:val="06755979"/>
    <w:rsid w:val="067740D2"/>
    <w:rsid w:val="06854A05"/>
    <w:rsid w:val="068878CA"/>
    <w:rsid w:val="068B5259"/>
    <w:rsid w:val="06930D7E"/>
    <w:rsid w:val="06986D10"/>
    <w:rsid w:val="069A06D8"/>
    <w:rsid w:val="069D0290"/>
    <w:rsid w:val="06A14716"/>
    <w:rsid w:val="06A91E40"/>
    <w:rsid w:val="06B917BB"/>
    <w:rsid w:val="06C90184"/>
    <w:rsid w:val="06C929F2"/>
    <w:rsid w:val="06C9437B"/>
    <w:rsid w:val="06E31D05"/>
    <w:rsid w:val="06E54070"/>
    <w:rsid w:val="06ED564C"/>
    <w:rsid w:val="06F22A7B"/>
    <w:rsid w:val="06F6561A"/>
    <w:rsid w:val="06FB3015"/>
    <w:rsid w:val="07023424"/>
    <w:rsid w:val="07043735"/>
    <w:rsid w:val="07047818"/>
    <w:rsid w:val="07177C01"/>
    <w:rsid w:val="072034F0"/>
    <w:rsid w:val="072145DC"/>
    <w:rsid w:val="0725074E"/>
    <w:rsid w:val="073045A9"/>
    <w:rsid w:val="07313C60"/>
    <w:rsid w:val="07331F0A"/>
    <w:rsid w:val="073336CE"/>
    <w:rsid w:val="073404AB"/>
    <w:rsid w:val="073556E3"/>
    <w:rsid w:val="07560FC4"/>
    <w:rsid w:val="076912F0"/>
    <w:rsid w:val="076971BD"/>
    <w:rsid w:val="076D43AE"/>
    <w:rsid w:val="077323CA"/>
    <w:rsid w:val="0775145F"/>
    <w:rsid w:val="077C65FF"/>
    <w:rsid w:val="0780202B"/>
    <w:rsid w:val="078C68F4"/>
    <w:rsid w:val="07967DE0"/>
    <w:rsid w:val="07970994"/>
    <w:rsid w:val="07A56559"/>
    <w:rsid w:val="07B05960"/>
    <w:rsid w:val="07B913B4"/>
    <w:rsid w:val="07BA1C6A"/>
    <w:rsid w:val="07BD44A3"/>
    <w:rsid w:val="07CE6155"/>
    <w:rsid w:val="07CF5D4A"/>
    <w:rsid w:val="07D80559"/>
    <w:rsid w:val="07DD0289"/>
    <w:rsid w:val="07E11DA2"/>
    <w:rsid w:val="07E40515"/>
    <w:rsid w:val="07EE6091"/>
    <w:rsid w:val="08017E70"/>
    <w:rsid w:val="08031468"/>
    <w:rsid w:val="0805190B"/>
    <w:rsid w:val="081C150E"/>
    <w:rsid w:val="082A5F7E"/>
    <w:rsid w:val="08391F38"/>
    <w:rsid w:val="083A18D9"/>
    <w:rsid w:val="08455D8D"/>
    <w:rsid w:val="084735B5"/>
    <w:rsid w:val="0848472A"/>
    <w:rsid w:val="084D20E7"/>
    <w:rsid w:val="085D6BB3"/>
    <w:rsid w:val="086329D2"/>
    <w:rsid w:val="08640DB3"/>
    <w:rsid w:val="08674899"/>
    <w:rsid w:val="08754155"/>
    <w:rsid w:val="08761316"/>
    <w:rsid w:val="087A0447"/>
    <w:rsid w:val="087A0889"/>
    <w:rsid w:val="087B77E7"/>
    <w:rsid w:val="087D3D34"/>
    <w:rsid w:val="0889236C"/>
    <w:rsid w:val="088E051E"/>
    <w:rsid w:val="08935A7B"/>
    <w:rsid w:val="089E48C0"/>
    <w:rsid w:val="08A5167E"/>
    <w:rsid w:val="08B2314B"/>
    <w:rsid w:val="08B86E95"/>
    <w:rsid w:val="08C11C0B"/>
    <w:rsid w:val="08D059DD"/>
    <w:rsid w:val="08DC08E7"/>
    <w:rsid w:val="08DD4532"/>
    <w:rsid w:val="08EE04EE"/>
    <w:rsid w:val="08F520B0"/>
    <w:rsid w:val="08FC70AE"/>
    <w:rsid w:val="09047D11"/>
    <w:rsid w:val="092D1C9E"/>
    <w:rsid w:val="09377E5E"/>
    <w:rsid w:val="09383E9F"/>
    <w:rsid w:val="0939426E"/>
    <w:rsid w:val="093F4975"/>
    <w:rsid w:val="09504F8C"/>
    <w:rsid w:val="095073FA"/>
    <w:rsid w:val="09554A11"/>
    <w:rsid w:val="095D034D"/>
    <w:rsid w:val="09616470"/>
    <w:rsid w:val="096864F2"/>
    <w:rsid w:val="096C76C1"/>
    <w:rsid w:val="096F66FB"/>
    <w:rsid w:val="09835AC1"/>
    <w:rsid w:val="09906B28"/>
    <w:rsid w:val="09912E95"/>
    <w:rsid w:val="099C1A23"/>
    <w:rsid w:val="09A948AF"/>
    <w:rsid w:val="09AC2A76"/>
    <w:rsid w:val="09B01C47"/>
    <w:rsid w:val="09B04837"/>
    <w:rsid w:val="09C00408"/>
    <w:rsid w:val="09C95891"/>
    <w:rsid w:val="09CC42F5"/>
    <w:rsid w:val="09CF2A1E"/>
    <w:rsid w:val="09D0027E"/>
    <w:rsid w:val="09D8005F"/>
    <w:rsid w:val="09D973F0"/>
    <w:rsid w:val="09DC0AEC"/>
    <w:rsid w:val="09E65669"/>
    <w:rsid w:val="09EB635B"/>
    <w:rsid w:val="09F2166E"/>
    <w:rsid w:val="09FD61A8"/>
    <w:rsid w:val="0A002E0D"/>
    <w:rsid w:val="0A0D0FD1"/>
    <w:rsid w:val="0A140987"/>
    <w:rsid w:val="0A1B17B6"/>
    <w:rsid w:val="0A241A5C"/>
    <w:rsid w:val="0A2E3566"/>
    <w:rsid w:val="0A314B36"/>
    <w:rsid w:val="0A320A98"/>
    <w:rsid w:val="0A3229D0"/>
    <w:rsid w:val="0A393280"/>
    <w:rsid w:val="0A47534A"/>
    <w:rsid w:val="0A5F2DF9"/>
    <w:rsid w:val="0A5F2F6C"/>
    <w:rsid w:val="0A651782"/>
    <w:rsid w:val="0A670B4E"/>
    <w:rsid w:val="0A6A6AB3"/>
    <w:rsid w:val="0A7012BD"/>
    <w:rsid w:val="0A851E03"/>
    <w:rsid w:val="0A90261C"/>
    <w:rsid w:val="0A920429"/>
    <w:rsid w:val="0A9652E1"/>
    <w:rsid w:val="0A985A6F"/>
    <w:rsid w:val="0A9A250C"/>
    <w:rsid w:val="0A9E1A51"/>
    <w:rsid w:val="0AA51080"/>
    <w:rsid w:val="0AA808AF"/>
    <w:rsid w:val="0AAA0E94"/>
    <w:rsid w:val="0AB47F1C"/>
    <w:rsid w:val="0ABD142C"/>
    <w:rsid w:val="0AC644AE"/>
    <w:rsid w:val="0ACB61B4"/>
    <w:rsid w:val="0ACD4157"/>
    <w:rsid w:val="0AD15E12"/>
    <w:rsid w:val="0AE22D30"/>
    <w:rsid w:val="0AE964B0"/>
    <w:rsid w:val="0AF53DB5"/>
    <w:rsid w:val="0AF65D7F"/>
    <w:rsid w:val="0B163034"/>
    <w:rsid w:val="0B1D5B5D"/>
    <w:rsid w:val="0B1F5B6D"/>
    <w:rsid w:val="0B2F4AF7"/>
    <w:rsid w:val="0B316DB7"/>
    <w:rsid w:val="0B3312B6"/>
    <w:rsid w:val="0B4064B3"/>
    <w:rsid w:val="0B42766B"/>
    <w:rsid w:val="0B6E529C"/>
    <w:rsid w:val="0B701D27"/>
    <w:rsid w:val="0B7245CE"/>
    <w:rsid w:val="0B943886"/>
    <w:rsid w:val="0B9C3CD1"/>
    <w:rsid w:val="0BAA6B12"/>
    <w:rsid w:val="0BAD3E30"/>
    <w:rsid w:val="0BB324D8"/>
    <w:rsid w:val="0BB672C7"/>
    <w:rsid w:val="0BC07BBF"/>
    <w:rsid w:val="0BC429EF"/>
    <w:rsid w:val="0BCE65D1"/>
    <w:rsid w:val="0BD25918"/>
    <w:rsid w:val="0BD60937"/>
    <w:rsid w:val="0BD912A4"/>
    <w:rsid w:val="0BDB65EC"/>
    <w:rsid w:val="0BE135FA"/>
    <w:rsid w:val="0BE34556"/>
    <w:rsid w:val="0BE65DF4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5768D"/>
    <w:rsid w:val="0C297E69"/>
    <w:rsid w:val="0C3840B9"/>
    <w:rsid w:val="0C4C3EA9"/>
    <w:rsid w:val="0C55038F"/>
    <w:rsid w:val="0C6B7DF9"/>
    <w:rsid w:val="0C6E2A56"/>
    <w:rsid w:val="0C7A708D"/>
    <w:rsid w:val="0C815616"/>
    <w:rsid w:val="0C8E7AF0"/>
    <w:rsid w:val="0C9D6ABD"/>
    <w:rsid w:val="0CA37841"/>
    <w:rsid w:val="0CA954B5"/>
    <w:rsid w:val="0CC37237"/>
    <w:rsid w:val="0CCA7495"/>
    <w:rsid w:val="0CCF0636"/>
    <w:rsid w:val="0CD16BA2"/>
    <w:rsid w:val="0CDE4E30"/>
    <w:rsid w:val="0CEC1B65"/>
    <w:rsid w:val="0CEE7B51"/>
    <w:rsid w:val="0CF0652B"/>
    <w:rsid w:val="0D012A51"/>
    <w:rsid w:val="0D0736AA"/>
    <w:rsid w:val="0D094F84"/>
    <w:rsid w:val="0D0A7E4B"/>
    <w:rsid w:val="0D117883"/>
    <w:rsid w:val="0D280615"/>
    <w:rsid w:val="0D2879E0"/>
    <w:rsid w:val="0D2C07EB"/>
    <w:rsid w:val="0D2F57DE"/>
    <w:rsid w:val="0D3112F1"/>
    <w:rsid w:val="0D353632"/>
    <w:rsid w:val="0D392C4E"/>
    <w:rsid w:val="0D3F766A"/>
    <w:rsid w:val="0D411534"/>
    <w:rsid w:val="0D422DA4"/>
    <w:rsid w:val="0D482FA9"/>
    <w:rsid w:val="0D485348"/>
    <w:rsid w:val="0D4A4299"/>
    <w:rsid w:val="0D4A5004"/>
    <w:rsid w:val="0D4E2C38"/>
    <w:rsid w:val="0D5F1E28"/>
    <w:rsid w:val="0D60389B"/>
    <w:rsid w:val="0D660AC7"/>
    <w:rsid w:val="0D671080"/>
    <w:rsid w:val="0D6F7952"/>
    <w:rsid w:val="0D71793F"/>
    <w:rsid w:val="0D783B34"/>
    <w:rsid w:val="0D7D62E4"/>
    <w:rsid w:val="0D81754C"/>
    <w:rsid w:val="0D8B354C"/>
    <w:rsid w:val="0DBE13B1"/>
    <w:rsid w:val="0DBE6AB7"/>
    <w:rsid w:val="0DBF116A"/>
    <w:rsid w:val="0DC00E38"/>
    <w:rsid w:val="0DC73CBD"/>
    <w:rsid w:val="0DC8400B"/>
    <w:rsid w:val="0DD34552"/>
    <w:rsid w:val="0DDB14CA"/>
    <w:rsid w:val="0DDC74AE"/>
    <w:rsid w:val="0DE03EAA"/>
    <w:rsid w:val="0DE12394"/>
    <w:rsid w:val="0DE14775"/>
    <w:rsid w:val="0DE818F6"/>
    <w:rsid w:val="0DF15D7D"/>
    <w:rsid w:val="0DF36262"/>
    <w:rsid w:val="0E11550B"/>
    <w:rsid w:val="0E1E619E"/>
    <w:rsid w:val="0E2325E3"/>
    <w:rsid w:val="0E267F81"/>
    <w:rsid w:val="0E364ED8"/>
    <w:rsid w:val="0E365DE9"/>
    <w:rsid w:val="0E46163B"/>
    <w:rsid w:val="0E464928"/>
    <w:rsid w:val="0E4822EE"/>
    <w:rsid w:val="0E484B44"/>
    <w:rsid w:val="0E4E185D"/>
    <w:rsid w:val="0E522FBE"/>
    <w:rsid w:val="0E5D141B"/>
    <w:rsid w:val="0E8648D6"/>
    <w:rsid w:val="0E8A515C"/>
    <w:rsid w:val="0E8C08DC"/>
    <w:rsid w:val="0E8E43C0"/>
    <w:rsid w:val="0E914AF4"/>
    <w:rsid w:val="0E964CBE"/>
    <w:rsid w:val="0E9A391F"/>
    <w:rsid w:val="0E9F1954"/>
    <w:rsid w:val="0EA84420"/>
    <w:rsid w:val="0EB05323"/>
    <w:rsid w:val="0EB73157"/>
    <w:rsid w:val="0EBE40CB"/>
    <w:rsid w:val="0EC36A56"/>
    <w:rsid w:val="0EC62499"/>
    <w:rsid w:val="0ECE4E6F"/>
    <w:rsid w:val="0ED86777"/>
    <w:rsid w:val="0EDA5C56"/>
    <w:rsid w:val="0EE57112"/>
    <w:rsid w:val="0EFE4287"/>
    <w:rsid w:val="0F0A7BB7"/>
    <w:rsid w:val="0F0D525E"/>
    <w:rsid w:val="0F16079E"/>
    <w:rsid w:val="0F2A2A37"/>
    <w:rsid w:val="0F2E6C95"/>
    <w:rsid w:val="0F4675CA"/>
    <w:rsid w:val="0F471A79"/>
    <w:rsid w:val="0F4B48EC"/>
    <w:rsid w:val="0F500384"/>
    <w:rsid w:val="0F517477"/>
    <w:rsid w:val="0F5B4015"/>
    <w:rsid w:val="0F6071C8"/>
    <w:rsid w:val="0F69565A"/>
    <w:rsid w:val="0F7B0394"/>
    <w:rsid w:val="0F7F0925"/>
    <w:rsid w:val="0FA00CB6"/>
    <w:rsid w:val="0FA434D3"/>
    <w:rsid w:val="0FB16CA3"/>
    <w:rsid w:val="0FB471F7"/>
    <w:rsid w:val="0FC95C51"/>
    <w:rsid w:val="0FC965F5"/>
    <w:rsid w:val="0FCD6B4B"/>
    <w:rsid w:val="0FCF7138"/>
    <w:rsid w:val="0FD35AB6"/>
    <w:rsid w:val="0FDC5544"/>
    <w:rsid w:val="0FE017B9"/>
    <w:rsid w:val="0FE04B17"/>
    <w:rsid w:val="0FEC2891"/>
    <w:rsid w:val="0FF71EB7"/>
    <w:rsid w:val="0FFB7051"/>
    <w:rsid w:val="0FFE76A9"/>
    <w:rsid w:val="10117AD0"/>
    <w:rsid w:val="101A4154"/>
    <w:rsid w:val="101B1E3F"/>
    <w:rsid w:val="101F7761"/>
    <w:rsid w:val="10213FA0"/>
    <w:rsid w:val="10225AB2"/>
    <w:rsid w:val="102D3EDB"/>
    <w:rsid w:val="102D74F0"/>
    <w:rsid w:val="102E6601"/>
    <w:rsid w:val="103D5CB0"/>
    <w:rsid w:val="1043497A"/>
    <w:rsid w:val="104B6B58"/>
    <w:rsid w:val="10733B4F"/>
    <w:rsid w:val="107C029A"/>
    <w:rsid w:val="108449FF"/>
    <w:rsid w:val="108A0CDB"/>
    <w:rsid w:val="108B34B0"/>
    <w:rsid w:val="108F1E83"/>
    <w:rsid w:val="109E2943"/>
    <w:rsid w:val="10A51DDA"/>
    <w:rsid w:val="10A97373"/>
    <w:rsid w:val="10BB4527"/>
    <w:rsid w:val="10C8346E"/>
    <w:rsid w:val="10EF4366"/>
    <w:rsid w:val="10FE6AB1"/>
    <w:rsid w:val="1112624E"/>
    <w:rsid w:val="11153798"/>
    <w:rsid w:val="11170F69"/>
    <w:rsid w:val="11195AAD"/>
    <w:rsid w:val="11297158"/>
    <w:rsid w:val="112C3426"/>
    <w:rsid w:val="113B273E"/>
    <w:rsid w:val="11422B48"/>
    <w:rsid w:val="114415F3"/>
    <w:rsid w:val="114B2C9B"/>
    <w:rsid w:val="114D3E70"/>
    <w:rsid w:val="115D78BB"/>
    <w:rsid w:val="116001E2"/>
    <w:rsid w:val="11793618"/>
    <w:rsid w:val="11813452"/>
    <w:rsid w:val="118D5183"/>
    <w:rsid w:val="11911A30"/>
    <w:rsid w:val="11913DD4"/>
    <w:rsid w:val="11961E43"/>
    <w:rsid w:val="11987ED2"/>
    <w:rsid w:val="119969A0"/>
    <w:rsid w:val="11A05C8F"/>
    <w:rsid w:val="11A51171"/>
    <w:rsid w:val="11A5446B"/>
    <w:rsid w:val="11A91B68"/>
    <w:rsid w:val="11B76464"/>
    <w:rsid w:val="11BC2DF3"/>
    <w:rsid w:val="11C43676"/>
    <w:rsid w:val="11CB1D14"/>
    <w:rsid w:val="11CE710E"/>
    <w:rsid w:val="11EA3CA0"/>
    <w:rsid w:val="11F10C7F"/>
    <w:rsid w:val="11F403BB"/>
    <w:rsid w:val="11FA6A1C"/>
    <w:rsid w:val="120B6973"/>
    <w:rsid w:val="1211524D"/>
    <w:rsid w:val="12116853"/>
    <w:rsid w:val="12155876"/>
    <w:rsid w:val="12183A1B"/>
    <w:rsid w:val="121A16F7"/>
    <w:rsid w:val="122655DD"/>
    <w:rsid w:val="122A11A6"/>
    <w:rsid w:val="123D1BD2"/>
    <w:rsid w:val="123D55BF"/>
    <w:rsid w:val="123E3733"/>
    <w:rsid w:val="123E6D4D"/>
    <w:rsid w:val="12403BC7"/>
    <w:rsid w:val="12453349"/>
    <w:rsid w:val="125613C2"/>
    <w:rsid w:val="125D4EF7"/>
    <w:rsid w:val="12637C4E"/>
    <w:rsid w:val="126D5B06"/>
    <w:rsid w:val="127030C8"/>
    <w:rsid w:val="1272218F"/>
    <w:rsid w:val="127A7569"/>
    <w:rsid w:val="127F187A"/>
    <w:rsid w:val="1284452B"/>
    <w:rsid w:val="128E58D8"/>
    <w:rsid w:val="129728AA"/>
    <w:rsid w:val="12AA7FBC"/>
    <w:rsid w:val="12AD6FA8"/>
    <w:rsid w:val="12B310FA"/>
    <w:rsid w:val="12B7582D"/>
    <w:rsid w:val="12C621E8"/>
    <w:rsid w:val="12C64289"/>
    <w:rsid w:val="12CF0716"/>
    <w:rsid w:val="12D95227"/>
    <w:rsid w:val="12E33197"/>
    <w:rsid w:val="12EE0E7E"/>
    <w:rsid w:val="12EE1C9C"/>
    <w:rsid w:val="12F37AE6"/>
    <w:rsid w:val="12F863E6"/>
    <w:rsid w:val="13094CA6"/>
    <w:rsid w:val="13140815"/>
    <w:rsid w:val="13185FEC"/>
    <w:rsid w:val="131B45D5"/>
    <w:rsid w:val="132156D8"/>
    <w:rsid w:val="132911E2"/>
    <w:rsid w:val="132C647D"/>
    <w:rsid w:val="133868AE"/>
    <w:rsid w:val="135120D8"/>
    <w:rsid w:val="135133AE"/>
    <w:rsid w:val="13525B1D"/>
    <w:rsid w:val="1360023A"/>
    <w:rsid w:val="136B7A0D"/>
    <w:rsid w:val="136C145A"/>
    <w:rsid w:val="13776D50"/>
    <w:rsid w:val="137B3EE1"/>
    <w:rsid w:val="139404F9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3E76BAD"/>
    <w:rsid w:val="14047D3B"/>
    <w:rsid w:val="140C7BCE"/>
    <w:rsid w:val="141A00EA"/>
    <w:rsid w:val="14394A85"/>
    <w:rsid w:val="143A1FCF"/>
    <w:rsid w:val="143F68D5"/>
    <w:rsid w:val="1441725F"/>
    <w:rsid w:val="14430D66"/>
    <w:rsid w:val="14470936"/>
    <w:rsid w:val="14477E65"/>
    <w:rsid w:val="14710CBF"/>
    <w:rsid w:val="14791934"/>
    <w:rsid w:val="147D213D"/>
    <w:rsid w:val="14A04833"/>
    <w:rsid w:val="14AB7BDB"/>
    <w:rsid w:val="14B12779"/>
    <w:rsid w:val="14B37576"/>
    <w:rsid w:val="14BD7ADB"/>
    <w:rsid w:val="14C5688E"/>
    <w:rsid w:val="14C667C2"/>
    <w:rsid w:val="14DB1415"/>
    <w:rsid w:val="14DE58BA"/>
    <w:rsid w:val="14E83CF0"/>
    <w:rsid w:val="14F4219E"/>
    <w:rsid w:val="150135C1"/>
    <w:rsid w:val="151C632A"/>
    <w:rsid w:val="152E4EB1"/>
    <w:rsid w:val="153A7503"/>
    <w:rsid w:val="153E3566"/>
    <w:rsid w:val="154034C3"/>
    <w:rsid w:val="15560B2D"/>
    <w:rsid w:val="15691ED9"/>
    <w:rsid w:val="156B6CDB"/>
    <w:rsid w:val="157165EA"/>
    <w:rsid w:val="15726626"/>
    <w:rsid w:val="15781F39"/>
    <w:rsid w:val="15820278"/>
    <w:rsid w:val="1585593D"/>
    <w:rsid w:val="15931764"/>
    <w:rsid w:val="159B19FD"/>
    <w:rsid w:val="15A20FDE"/>
    <w:rsid w:val="15A42FA4"/>
    <w:rsid w:val="15A6418F"/>
    <w:rsid w:val="15AA091B"/>
    <w:rsid w:val="15AE7DC3"/>
    <w:rsid w:val="15AF7257"/>
    <w:rsid w:val="15BC6BD3"/>
    <w:rsid w:val="15C454F7"/>
    <w:rsid w:val="15C727F2"/>
    <w:rsid w:val="15CA22E2"/>
    <w:rsid w:val="15CF095E"/>
    <w:rsid w:val="15DA784E"/>
    <w:rsid w:val="15DB017B"/>
    <w:rsid w:val="15DE6C22"/>
    <w:rsid w:val="15E6370B"/>
    <w:rsid w:val="15E84717"/>
    <w:rsid w:val="15EE2D2E"/>
    <w:rsid w:val="15F66C34"/>
    <w:rsid w:val="160F0091"/>
    <w:rsid w:val="16135A37"/>
    <w:rsid w:val="16144614"/>
    <w:rsid w:val="162029BF"/>
    <w:rsid w:val="1623520D"/>
    <w:rsid w:val="1632283F"/>
    <w:rsid w:val="163E3AB2"/>
    <w:rsid w:val="165044C3"/>
    <w:rsid w:val="165E3F72"/>
    <w:rsid w:val="166A5620"/>
    <w:rsid w:val="166D0110"/>
    <w:rsid w:val="167050F1"/>
    <w:rsid w:val="16713DA7"/>
    <w:rsid w:val="16797776"/>
    <w:rsid w:val="16813168"/>
    <w:rsid w:val="16872436"/>
    <w:rsid w:val="168B3820"/>
    <w:rsid w:val="16952546"/>
    <w:rsid w:val="16AB3FBF"/>
    <w:rsid w:val="16AC1654"/>
    <w:rsid w:val="16AD3796"/>
    <w:rsid w:val="16B12C6E"/>
    <w:rsid w:val="16BF0789"/>
    <w:rsid w:val="16CC2AB0"/>
    <w:rsid w:val="16CD5BA2"/>
    <w:rsid w:val="16D42F73"/>
    <w:rsid w:val="16DA34D2"/>
    <w:rsid w:val="16DA4E41"/>
    <w:rsid w:val="16DE4297"/>
    <w:rsid w:val="16ED6FC0"/>
    <w:rsid w:val="16F042AC"/>
    <w:rsid w:val="16F626B5"/>
    <w:rsid w:val="16FB005D"/>
    <w:rsid w:val="16FC4F3B"/>
    <w:rsid w:val="171630EB"/>
    <w:rsid w:val="17171051"/>
    <w:rsid w:val="17171C62"/>
    <w:rsid w:val="172B5BB7"/>
    <w:rsid w:val="1732774A"/>
    <w:rsid w:val="17435DB3"/>
    <w:rsid w:val="174849B3"/>
    <w:rsid w:val="174F5CC1"/>
    <w:rsid w:val="175075E0"/>
    <w:rsid w:val="175D3461"/>
    <w:rsid w:val="175F4C67"/>
    <w:rsid w:val="175F580B"/>
    <w:rsid w:val="17665207"/>
    <w:rsid w:val="17794395"/>
    <w:rsid w:val="177C00C2"/>
    <w:rsid w:val="177E695D"/>
    <w:rsid w:val="178D50A9"/>
    <w:rsid w:val="178F0FE3"/>
    <w:rsid w:val="17914E66"/>
    <w:rsid w:val="179901BE"/>
    <w:rsid w:val="17A47A5D"/>
    <w:rsid w:val="17A70B2D"/>
    <w:rsid w:val="17AD14F4"/>
    <w:rsid w:val="17AF2310"/>
    <w:rsid w:val="17B85018"/>
    <w:rsid w:val="17E339CC"/>
    <w:rsid w:val="17F33C57"/>
    <w:rsid w:val="181D4FAC"/>
    <w:rsid w:val="182B38C1"/>
    <w:rsid w:val="18351597"/>
    <w:rsid w:val="18353961"/>
    <w:rsid w:val="183F0D66"/>
    <w:rsid w:val="18410FBC"/>
    <w:rsid w:val="18474510"/>
    <w:rsid w:val="184B31F7"/>
    <w:rsid w:val="184F1D16"/>
    <w:rsid w:val="1852374B"/>
    <w:rsid w:val="185315CB"/>
    <w:rsid w:val="185629F1"/>
    <w:rsid w:val="18574E71"/>
    <w:rsid w:val="18685D91"/>
    <w:rsid w:val="186C6CBA"/>
    <w:rsid w:val="187971E2"/>
    <w:rsid w:val="187D1579"/>
    <w:rsid w:val="188F0DAB"/>
    <w:rsid w:val="18905464"/>
    <w:rsid w:val="18910B5C"/>
    <w:rsid w:val="18987644"/>
    <w:rsid w:val="189D783A"/>
    <w:rsid w:val="18A62960"/>
    <w:rsid w:val="18B037F0"/>
    <w:rsid w:val="18B751E1"/>
    <w:rsid w:val="18BD3DC4"/>
    <w:rsid w:val="18C149F3"/>
    <w:rsid w:val="18C30CAC"/>
    <w:rsid w:val="18D233DB"/>
    <w:rsid w:val="18DB15F9"/>
    <w:rsid w:val="18DC433F"/>
    <w:rsid w:val="18DD0C18"/>
    <w:rsid w:val="18DE4BF6"/>
    <w:rsid w:val="18EC1CA5"/>
    <w:rsid w:val="18F23C9D"/>
    <w:rsid w:val="18F554AB"/>
    <w:rsid w:val="18FE49D5"/>
    <w:rsid w:val="18FF6899"/>
    <w:rsid w:val="190F3527"/>
    <w:rsid w:val="19100497"/>
    <w:rsid w:val="19183CAC"/>
    <w:rsid w:val="19252A63"/>
    <w:rsid w:val="192F135C"/>
    <w:rsid w:val="193964B7"/>
    <w:rsid w:val="1945717D"/>
    <w:rsid w:val="19507AB4"/>
    <w:rsid w:val="19521C94"/>
    <w:rsid w:val="195657BB"/>
    <w:rsid w:val="196B19EB"/>
    <w:rsid w:val="19717C66"/>
    <w:rsid w:val="19831126"/>
    <w:rsid w:val="1984763E"/>
    <w:rsid w:val="198B615B"/>
    <w:rsid w:val="198E7C2B"/>
    <w:rsid w:val="199945D5"/>
    <w:rsid w:val="199B5065"/>
    <w:rsid w:val="199F0F71"/>
    <w:rsid w:val="19A81829"/>
    <w:rsid w:val="19A90CE8"/>
    <w:rsid w:val="19AA6528"/>
    <w:rsid w:val="19C17BC9"/>
    <w:rsid w:val="19C17E7E"/>
    <w:rsid w:val="19CC1CA7"/>
    <w:rsid w:val="19D37D58"/>
    <w:rsid w:val="19DA52FE"/>
    <w:rsid w:val="19DD0438"/>
    <w:rsid w:val="19E53A26"/>
    <w:rsid w:val="1A035F2C"/>
    <w:rsid w:val="1A056605"/>
    <w:rsid w:val="1A0A04E6"/>
    <w:rsid w:val="1A1B07E2"/>
    <w:rsid w:val="1A213466"/>
    <w:rsid w:val="1A3F3F76"/>
    <w:rsid w:val="1A4B4BAE"/>
    <w:rsid w:val="1A5F35C0"/>
    <w:rsid w:val="1A6C3968"/>
    <w:rsid w:val="1A7016AA"/>
    <w:rsid w:val="1A730BE6"/>
    <w:rsid w:val="1A734275"/>
    <w:rsid w:val="1A7C4FE0"/>
    <w:rsid w:val="1A8006B2"/>
    <w:rsid w:val="1A8439F7"/>
    <w:rsid w:val="1A8962C8"/>
    <w:rsid w:val="1A8D640E"/>
    <w:rsid w:val="1A974192"/>
    <w:rsid w:val="1AAC2E83"/>
    <w:rsid w:val="1AB73785"/>
    <w:rsid w:val="1ABD41C4"/>
    <w:rsid w:val="1ACA62AD"/>
    <w:rsid w:val="1ACF41BD"/>
    <w:rsid w:val="1AD05CA5"/>
    <w:rsid w:val="1ADA675E"/>
    <w:rsid w:val="1AE11CDA"/>
    <w:rsid w:val="1AF22AE0"/>
    <w:rsid w:val="1AF761DE"/>
    <w:rsid w:val="1AFD0A64"/>
    <w:rsid w:val="1B051CF0"/>
    <w:rsid w:val="1B107EC2"/>
    <w:rsid w:val="1B113A6D"/>
    <w:rsid w:val="1B144B8D"/>
    <w:rsid w:val="1B17013D"/>
    <w:rsid w:val="1B1B14D3"/>
    <w:rsid w:val="1B1F6AF1"/>
    <w:rsid w:val="1B21339B"/>
    <w:rsid w:val="1B250DAE"/>
    <w:rsid w:val="1B2A34EB"/>
    <w:rsid w:val="1B2B0F4C"/>
    <w:rsid w:val="1B2D2734"/>
    <w:rsid w:val="1B3860E1"/>
    <w:rsid w:val="1B391A9C"/>
    <w:rsid w:val="1B3E57C3"/>
    <w:rsid w:val="1B3F36F6"/>
    <w:rsid w:val="1B422830"/>
    <w:rsid w:val="1B4B369E"/>
    <w:rsid w:val="1B5271D4"/>
    <w:rsid w:val="1B553FF2"/>
    <w:rsid w:val="1B6206C5"/>
    <w:rsid w:val="1B640388"/>
    <w:rsid w:val="1B684130"/>
    <w:rsid w:val="1B6D7C0D"/>
    <w:rsid w:val="1B754AD4"/>
    <w:rsid w:val="1B7B2822"/>
    <w:rsid w:val="1B7F1479"/>
    <w:rsid w:val="1B8001A9"/>
    <w:rsid w:val="1B84594F"/>
    <w:rsid w:val="1B884364"/>
    <w:rsid w:val="1B901B23"/>
    <w:rsid w:val="1B950F86"/>
    <w:rsid w:val="1BA912AB"/>
    <w:rsid w:val="1BAF6202"/>
    <w:rsid w:val="1BBB6A31"/>
    <w:rsid w:val="1BBF449B"/>
    <w:rsid w:val="1BC45375"/>
    <w:rsid w:val="1BC7354C"/>
    <w:rsid w:val="1BC74329"/>
    <w:rsid w:val="1BC90A36"/>
    <w:rsid w:val="1BD0347B"/>
    <w:rsid w:val="1BD07E66"/>
    <w:rsid w:val="1BD40AF3"/>
    <w:rsid w:val="1BD417C5"/>
    <w:rsid w:val="1BD802A4"/>
    <w:rsid w:val="1BDF236A"/>
    <w:rsid w:val="1BE02AE0"/>
    <w:rsid w:val="1BED7DB9"/>
    <w:rsid w:val="1BEF444D"/>
    <w:rsid w:val="1BF279FE"/>
    <w:rsid w:val="1BF80892"/>
    <w:rsid w:val="1BFD51C0"/>
    <w:rsid w:val="1BFD6F6E"/>
    <w:rsid w:val="1C0435DD"/>
    <w:rsid w:val="1C044A22"/>
    <w:rsid w:val="1C0500B1"/>
    <w:rsid w:val="1C053819"/>
    <w:rsid w:val="1C165874"/>
    <w:rsid w:val="1C1D4C3D"/>
    <w:rsid w:val="1C212C7F"/>
    <w:rsid w:val="1C3A6458"/>
    <w:rsid w:val="1C416491"/>
    <w:rsid w:val="1C481CAC"/>
    <w:rsid w:val="1C4C28F3"/>
    <w:rsid w:val="1C51648E"/>
    <w:rsid w:val="1C6C7C4F"/>
    <w:rsid w:val="1C71314E"/>
    <w:rsid w:val="1C74154B"/>
    <w:rsid w:val="1C82672C"/>
    <w:rsid w:val="1C89138D"/>
    <w:rsid w:val="1C8E76D2"/>
    <w:rsid w:val="1C937172"/>
    <w:rsid w:val="1C975C4B"/>
    <w:rsid w:val="1CA27BB1"/>
    <w:rsid w:val="1CAC542E"/>
    <w:rsid w:val="1CAF7DCF"/>
    <w:rsid w:val="1CB07D7A"/>
    <w:rsid w:val="1CDA4D56"/>
    <w:rsid w:val="1CDD3551"/>
    <w:rsid w:val="1CE71E0D"/>
    <w:rsid w:val="1CF810AC"/>
    <w:rsid w:val="1D063C00"/>
    <w:rsid w:val="1D0B3755"/>
    <w:rsid w:val="1D0F7711"/>
    <w:rsid w:val="1D1034ED"/>
    <w:rsid w:val="1D124C24"/>
    <w:rsid w:val="1D2624F4"/>
    <w:rsid w:val="1D2C6C65"/>
    <w:rsid w:val="1D325684"/>
    <w:rsid w:val="1D3A0AE7"/>
    <w:rsid w:val="1D402518"/>
    <w:rsid w:val="1D4E7169"/>
    <w:rsid w:val="1D554265"/>
    <w:rsid w:val="1D5A53AE"/>
    <w:rsid w:val="1D5B5A0F"/>
    <w:rsid w:val="1D6722E2"/>
    <w:rsid w:val="1D69344A"/>
    <w:rsid w:val="1D6A0633"/>
    <w:rsid w:val="1D6B31E8"/>
    <w:rsid w:val="1D6B7F83"/>
    <w:rsid w:val="1D745F75"/>
    <w:rsid w:val="1D776C3D"/>
    <w:rsid w:val="1D8B7F05"/>
    <w:rsid w:val="1D95321A"/>
    <w:rsid w:val="1DA80CFE"/>
    <w:rsid w:val="1DAC2BE5"/>
    <w:rsid w:val="1DB25B36"/>
    <w:rsid w:val="1DB85E5C"/>
    <w:rsid w:val="1DBB71A4"/>
    <w:rsid w:val="1DC46662"/>
    <w:rsid w:val="1DCA5E3A"/>
    <w:rsid w:val="1DCC1FFE"/>
    <w:rsid w:val="1DCF5405"/>
    <w:rsid w:val="1DD106B2"/>
    <w:rsid w:val="1DD75183"/>
    <w:rsid w:val="1DDE2626"/>
    <w:rsid w:val="1DDF66A8"/>
    <w:rsid w:val="1DE14166"/>
    <w:rsid w:val="1DFD7C50"/>
    <w:rsid w:val="1E080AB5"/>
    <w:rsid w:val="1E0E0D58"/>
    <w:rsid w:val="1E2A197B"/>
    <w:rsid w:val="1E35255F"/>
    <w:rsid w:val="1E3C5A5F"/>
    <w:rsid w:val="1E431C42"/>
    <w:rsid w:val="1E475D36"/>
    <w:rsid w:val="1E4E24A0"/>
    <w:rsid w:val="1E4E25AD"/>
    <w:rsid w:val="1E502588"/>
    <w:rsid w:val="1E53413D"/>
    <w:rsid w:val="1E550992"/>
    <w:rsid w:val="1E5A7A32"/>
    <w:rsid w:val="1E607FAB"/>
    <w:rsid w:val="1E671817"/>
    <w:rsid w:val="1E6A01BF"/>
    <w:rsid w:val="1E6A415C"/>
    <w:rsid w:val="1E6C3B44"/>
    <w:rsid w:val="1E7A4122"/>
    <w:rsid w:val="1E8879EE"/>
    <w:rsid w:val="1E8B1F3C"/>
    <w:rsid w:val="1E8C3A6D"/>
    <w:rsid w:val="1E8F263B"/>
    <w:rsid w:val="1EA4484C"/>
    <w:rsid w:val="1EB95D76"/>
    <w:rsid w:val="1EBA2EF4"/>
    <w:rsid w:val="1EC02D79"/>
    <w:rsid w:val="1EC54236"/>
    <w:rsid w:val="1EC6335C"/>
    <w:rsid w:val="1ED464CA"/>
    <w:rsid w:val="1EDA5DF7"/>
    <w:rsid w:val="1EDB3703"/>
    <w:rsid w:val="1EED4A44"/>
    <w:rsid w:val="1EF21DDF"/>
    <w:rsid w:val="1EF309E8"/>
    <w:rsid w:val="1EF57ED7"/>
    <w:rsid w:val="1EFA39EA"/>
    <w:rsid w:val="1EFB1258"/>
    <w:rsid w:val="1F00206F"/>
    <w:rsid w:val="1F0177DA"/>
    <w:rsid w:val="1F031993"/>
    <w:rsid w:val="1F10474A"/>
    <w:rsid w:val="1F18467A"/>
    <w:rsid w:val="1F232A42"/>
    <w:rsid w:val="1F2645A8"/>
    <w:rsid w:val="1F2A3ED5"/>
    <w:rsid w:val="1F3D3B25"/>
    <w:rsid w:val="1F3E6318"/>
    <w:rsid w:val="1F4B71B8"/>
    <w:rsid w:val="1F4C39A9"/>
    <w:rsid w:val="1F5665AD"/>
    <w:rsid w:val="1F587E94"/>
    <w:rsid w:val="1F692382"/>
    <w:rsid w:val="1F8815CD"/>
    <w:rsid w:val="1F8D1995"/>
    <w:rsid w:val="1F935BDD"/>
    <w:rsid w:val="1F963600"/>
    <w:rsid w:val="1F9730E6"/>
    <w:rsid w:val="1FA87477"/>
    <w:rsid w:val="1FB75686"/>
    <w:rsid w:val="1FDE0273"/>
    <w:rsid w:val="1FDE31D9"/>
    <w:rsid w:val="1FE90789"/>
    <w:rsid w:val="1FEF73C9"/>
    <w:rsid w:val="1FF26468"/>
    <w:rsid w:val="20020491"/>
    <w:rsid w:val="203C7C11"/>
    <w:rsid w:val="20421AEB"/>
    <w:rsid w:val="20471AED"/>
    <w:rsid w:val="20487E48"/>
    <w:rsid w:val="204E17C3"/>
    <w:rsid w:val="204F3B10"/>
    <w:rsid w:val="20655F7F"/>
    <w:rsid w:val="20666EBF"/>
    <w:rsid w:val="206F239E"/>
    <w:rsid w:val="207D78ED"/>
    <w:rsid w:val="20803CC9"/>
    <w:rsid w:val="2086258B"/>
    <w:rsid w:val="209634ED"/>
    <w:rsid w:val="2096400B"/>
    <w:rsid w:val="20A45C99"/>
    <w:rsid w:val="20AD18F5"/>
    <w:rsid w:val="20B76E81"/>
    <w:rsid w:val="20B77D0F"/>
    <w:rsid w:val="20BB288C"/>
    <w:rsid w:val="20C03064"/>
    <w:rsid w:val="20C419AD"/>
    <w:rsid w:val="20D06EB4"/>
    <w:rsid w:val="20D52CFA"/>
    <w:rsid w:val="20E40557"/>
    <w:rsid w:val="20E802FE"/>
    <w:rsid w:val="20EF04D3"/>
    <w:rsid w:val="21013191"/>
    <w:rsid w:val="21056F05"/>
    <w:rsid w:val="210C69CF"/>
    <w:rsid w:val="21107C1A"/>
    <w:rsid w:val="21131E57"/>
    <w:rsid w:val="2114000C"/>
    <w:rsid w:val="21154D5A"/>
    <w:rsid w:val="21191092"/>
    <w:rsid w:val="21237D51"/>
    <w:rsid w:val="213018E1"/>
    <w:rsid w:val="21333486"/>
    <w:rsid w:val="21392BC1"/>
    <w:rsid w:val="21431802"/>
    <w:rsid w:val="21440A2D"/>
    <w:rsid w:val="21463D2C"/>
    <w:rsid w:val="2151198F"/>
    <w:rsid w:val="215D4059"/>
    <w:rsid w:val="2167746B"/>
    <w:rsid w:val="216B652A"/>
    <w:rsid w:val="216E6218"/>
    <w:rsid w:val="2172070D"/>
    <w:rsid w:val="2176212A"/>
    <w:rsid w:val="217B2C80"/>
    <w:rsid w:val="217C6FC8"/>
    <w:rsid w:val="217D2EA2"/>
    <w:rsid w:val="21851E83"/>
    <w:rsid w:val="21861507"/>
    <w:rsid w:val="218976A0"/>
    <w:rsid w:val="219020E3"/>
    <w:rsid w:val="21916EE8"/>
    <w:rsid w:val="2193486E"/>
    <w:rsid w:val="219A308D"/>
    <w:rsid w:val="219F5834"/>
    <w:rsid w:val="21A35D48"/>
    <w:rsid w:val="21C12688"/>
    <w:rsid w:val="21C25E7D"/>
    <w:rsid w:val="21CC4855"/>
    <w:rsid w:val="21CD62F9"/>
    <w:rsid w:val="21D5565C"/>
    <w:rsid w:val="21E233A3"/>
    <w:rsid w:val="21E23F6C"/>
    <w:rsid w:val="21E345FD"/>
    <w:rsid w:val="21EA057E"/>
    <w:rsid w:val="21F21CEB"/>
    <w:rsid w:val="21FF72DA"/>
    <w:rsid w:val="22171E1E"/>
    <w:rsid w:val="22187DB8"/>
    <w:rsid w:val="22212872"/>
    <w:rsid w:val="222315E4"/>
    <w:rsid w:val="222E7877"/>
    <w:rsid w:val="2234120F"/>
    <w:rsid w:val="223818AB"/>
    <w:rsid w:val="22383B4D"/>
    <w:rsid w:val="223A777D"/>
    <w:rsid w:val="22466CD3"/>
    <w:rsid w:val="22470B0A"/>
    <w:rsid w:val="224B0307"/>
    <w:rsid w:val="22546D45"/>
    <w:rsid w:val="225D1D49"/>
    <w:rsid w:val="225D33C8"/>
    <w:rsid w:val="226239FE"/>
    <w:rsid w:val="22626562"/>
    <w:rsid w:val="226A76AE"/>
    <w:rsid w:val="226D4FDF"/>
    <w:rsid w:val="226F3FF6"/>
    <w:rsid w:val="22733EB6"/>
    <w:rsid w:val="228E0402"/>
    <w:rsid w:val="22906578"/>
    <w:rsid w:val="22973E77"/>
    <w:rsid w:val="22A10244"/>
    <w:rsid w:val="22A94C09"/>
    <w:rsid w:val="22AB58F3"/>
    <w:rsid w:val="22AD616A"/>
    <w:rsid w:val="22BF1067"/>
    <w:rsid w:val="22C13FD4"/>
    <w:rsid w:val="22C24771"/>
    <w:rsid w:val="22CA1B74"/>
    <w:rsid w:val="22CB0895"/>
    <w:rsid w:val="22E9024C"/>
    <w:rsid w:val="22F47032"/>
    <w:rsid w:val="23033650"/>
    <w:rsid w:val="231527D7"/>
    <w:rsid w:val="2318468D"/>
    <w:rsid w:val="23185AD8"/>
    <w:rsid w:val="231E77CA"/>
    <w:rsid w:val="23336451"/>
    <w:rsid w:val="23474320"/>
    <w:rsid w:val="23492735"/>
    <w:rsid w:val="235558E1"/>
    <w:rsid w:val="235B5F37"/>
    <w:rsid w:val="235C3EA6"/>
    <w:rsid w:val="235D0B26"/>
    <w:rsid w:val="23604810"/>
    <w:rsid w:val="2367464E"/>
    <w:rsid w:val="23830488"/>
    <w:rsid w:val="23932D47"/>
    <w:rsid w:val="23BE4330"/>
    <w:rsid w:val="23BF0A62"/>
    <w:rsid w:val="23BF2D5B"/>
    <w:rsid w:val="23C263BB"/>
    <w:rsid w:val="23C63733"/>
    <w:rsid w:val="23D50A64"/>
    <w:rsid w:val="23DC6F4C"/>
    <w:rsid w:val="23DD2202"/>
    <w:rsid w:val="23FC0268"/>
    <w:rsid w:val="23FD05F9"/>
    <w:rsid w:val="240B4621"/>
    <w:rsid w:val="241061D3"/>
    <w:rsid w:val="24114322"/>
    <w:rsid w:val="24122F3C"/>
    <w:rsid w:val="24181A61"/>
    <w:rsid w:val="241A4D23"/>
    <w:rsid w:val="241E5871"/>
    <w:rsid w:val="243178A0"/>
    <w:rsid w:val="243309E7"/>
    <w:rsid w:val="244328F6"/>
    <w:rsid w:val="2449493A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46F7"/>
    <w:rsid w:val="24917BA8"/>
    <w:rsid w:val="24970D37"/>
    <w:rsid w:val="24981483"/>
    <w:rsid w:val="249A04A2"/>
    <w:rsid w:val="249B0370"/>
    <w:rsid w:val="24A24A93"/>
    <w:rsid w:val="24A24AC6"/>
    <w:rsid w:val="24AB311D"/>
    <w:rsid w:val="24AD6CC9"/>
    <w:rsid w:val="24B93055"/>
    <w:rsid w:val="24BC603F"/>
    <w:rsid w:val="24C252E5"/>
    <w:rsid w:val="24C93BB5"/>
    <w:rsid w:val="24CE311C"/>
    <w:rsid w:val="24D02E03"/>
    <w:rsid w:val="24D740D4"/>
    <w:rsid w:val="24DE5A93"/>
    <w:rsid w:val="24E41611"/>
    <w:rsid w:val="24F37160"/>
    <w:rsid w:val="25010438"/>
    <w:rsid w:val="250F44FD"/>
    <w:rsid w:val="2514288A"/>
    <w:rsid w:val="25161906"/>
    <w:rsid w:val="25174EE8"/>
    <w:rsid w:val="251A2540"/>
    <w:rsid w:val="252F5CBE"/>
    <w:rsid w:val="255061EE"/>
    <w:rsid w:val="256609A5"/>
    <w:rsid w:val="256736AA"/>
    <w:rsid w:val="25781237"/>
    <w:rsid w:val="25790FBA"/>
    <w:rsid w:val="257A6914"/>
    <w:rsid w:val="25833D55"/>
    <w:rsid w:val="25865BCB"/>
    <w:rsid w:val="2588530F"/>
    <w:rsid w:val="25905E50"/>
    <w:rsid w:val="259111BD"/>
    <w:rsid w:val="25963B5D"/>
    <w:rsid w:val="25963C8A"/>
    <w:rsid w:val="25987800"/>
    <w:rsid w:val="25A641D2"/>
    <w:rsid w:val="25AB3731"/>
    <w:rsid w:val="25B464A2"/>
    <w:rsid w:val="25B506E6"/>
    <w:rsid w:val="25BA0209"/>
    <w:rsid w:val="25DF1492"/>
    <w:rsid w:val="25E62DA9"/>
    <w:rsid w:val="25F465E7"/>
    <w:rsid w:val="25F6641C"/>
    <w:rsid w:val="25F74FA1"/>
    <w:rsid w:val="25FB06C7"/>
    <w:rsid w:val="25FC3091"/>
    <w:rsid w:val="25FD11FA"/>
    <w:rsid w:val="25FE31C8"/>
    <w:rsid w:val="25FF0B51"/>
    <w:rsid w:val="25FF3210"/>
    <w:rsid w:val="260661B7"/>
    <w:rsid w:val="26096FBC"/>
    <w:rsid w:val="26106FBE"/>
    <w:rsid w:val="2611098A"/>
    <w:rsid w:val="261728AC"/>
    <w:rsid w:val="261849A4"/>
    <w:rsid w:val="26271890"/>
    <w:rsid w:val="26371347"/>
    <w:rsid w:val="264221C6"/>
    <w:rsid w:val="26480112"/>
    <w:rsid w:val="265A3D3E"/>
    <w:rsid w:val="265D3370"/>
    <w:rsid w:val="26666555"/>
    <w:rsid w:val="26846DCC"/>
    <w:rsid w:val="268B1113"/>
    <w:rsid w:val="268B7C99"/>
    <w:rsid w:val="268C4A4A"/>
    <w:rsid w:val="26942039"/>
    <w:rsid w:val="26970A98"/>
    <w:rsid w:val="269A7501"/>
    <w:rsid w:val="26A04681"/>
    <w:rsid w:val="26A3584F"/>
    <w:rsid w:val="26A650A8"/>
    <w:rsid w:val="26A66B0A"/>
    <w:rsid w:val="26A73989"/>
    <w:rsid w:val="26A86D42"/>
    <w:rsid w:val="26B76DC5"/>
    <w:rsid w:val="26BE19EF"/>
    <w:rsid w:val="26C30557"/>
    <w:rsid w:val="26C60C42"/>
    <w:rsid w:val="26CB2EBC"/>
    <w:rsid w:val="26CB4B73"/>
    <w:rsid w:val="26D96FF9"/>
    <w:rsid w:val="26E25DEA"/>
    <w:rsid w:val="26E34A7B"/>
    <w:rsid w:val="26E74CBE"/>
    <w:rsid w:val="26E9756C"/>
    <w:rsid w:val="26EA00EF"/>
    <w:rsid w:val="26EE4083"/>
    <w:rsid w:val="26EF7DFB"/>
    <w:rsid w:val="26FA4570"/>
    <w:rsid w:val="270A56FC"/>
    <w:rsid w:val="271F0CE3"/>
    <w:rsid w:val="27217FF0"/>
    <w:rsid w:val="27242893"/>
    <w:rsid w:val="273612F4"/>
    <w:rsid w:val="27445146"/>
    <w:rsid w:val="274E2EE0"/>
    <w:rsid w:val="276460F3"/>
    <w:rsid w:val="27673AA1"/>
    <w:rsid w:val="27673E35"/>
    <w:rsid w:val="276F6846"/>
    <w:rsid w:val="27722B9A"/>
    <w:rsid w:val="27742391"/>
    <w:rsid w:val="277602F5"/>
    <w:rsid w:val="278038CA"/>
    <w:rsid w:val="279B763B"/>
    <w:rsid w:val="27AC7A9A"/>
    <w:rsid w:val="27C33BB0"/>
    <w:rsid w:val="27C55F98"/>
    <w:rsid w:val="27CC0CD0"/>
    <w:rsid w:val="27D071BC"/>
    <w:rsid w:val="27D108B2"/>
    <w:rsid w:val="27D4538F"/>
    <w:rsid w:val="27DD3821"/>
    <w:rsid w:val="27DE15AE"/>
    <w:rsid w:val="27E03A2F"/>
    <w:rsid w:val="27E96237"/>
    <w:rsid w:val="27F506B1"/>
    <w:rsid w:val="27FD1E4C"/>
    <w:rsid w:val="28074CD0"/>
    <w:rsid w:val="28083AAF"/>
    <w:rsid w:val="280D297A"/>
    <w:rsid w:val="282705F3"/>
    <w:rsid w:val="28276A98"/>
    <w:rsid w:val="282D426D"/>
    <w:rsid w:val="283F0D93"/>
    <w:rsid w:val="28467CC2"/>
    <w:rsid w:val="284A4950"/>
    <w:rsid w:val="285710C8"/>
    <w:rsid w:val="285C4BAF"/>
    <w:rsid w:val="285D0F42"/>
    <w:rsid w:val="28703320"/>
    <w:rsid w:val="287643B1"/>
    <w:rsid w:val="289539A5"/>
    <w:rsid w:val="289F019A"/>
    <w:rsid w:val="28AD5878"/>
    <w:rsid w:val="28BB307C"/>
    <w:rsid w:val="28CC6ED5"/>
    <w:rsid w:val="28D96244"/>
    <w:rsid w:val="28E31299"/>
    <w:rsid w:val="28F010D9"/>
    <w:rsid w:val="28F05C88"/>
    <w:rsid w:val="29082E70"/>
    <w:rsid w:val="290F6532"/>
    <w:rsid w:val="291343EF"/>
    <w:rsid w:val="29166F16"/>
    <w:rsid w:val="29235B3A"/>
    <w:rsid w:val="292E77DA"/>
    <w:rsid w:val="29394AFC"/>
    <w:rsid w:val="294D5371"/>
    <w:rsid w:val="294F4B81"/>
    <w:rsid w:val="295867A0"/>
    <w:rsid w:val="295A0917"/>
    <w:rsid w:val="295A5964"/>
    <w:rsid w:val="29626133"/>
    <w:rsid w:val="296A2440"/>
    <w:rsid w:val="29702C6A"/>
    <w:rsid w:val="298756CC"/>
    <w:rsid w:val="29A81FA5"/>
    <w:rsid w:val="29AB297C"/>
    <w:rsid w:val="29B729B5"/>
    <w:rsid w:val="29C535D7"/>
    <w:rsid w:val="29C65905"/>
    <w:rsid w:val="29CD16A4"/>
    <w:rsid w:val="29D478FA"/>
    <w:rsid w:val="29DA5777"/>
    <w:rsid w:val="29DF2425"/>
    <w:rsid w:val="29E40890"/>
    <w:rsid w:val="29E46D67"/>
    <w:rsid w:val="29E74DB9"/>
    <w:rsid w:val="2A0E6FDD"/>
    <w:rsid w:val="2A142C99"/>
    <w:rsid w:val="2A1E4871"/>
    <w:rsid w:val="2A214539"/>
    <w:rsid w:val="2A2E251E"/>
    <w:rsid w:val="2A367BB2"/>
    <w:rsid w:val="2A3B610C"/>
    <w:rsid w:val="2A3D54FD"/>
    <w:rsid w:val="2A3F0751"/>
    <w:rsid w:val="2A410FE5"/>
    <w:rsid w:val="2A4E6BE6"/>
    <w:rsid w:val="2A5561C7"/>
    <w:rsid w:val="2A596631"/>
    <w:rsid w:val="2A5A05BF"/>
    <w:rsid w:val="2A5F2983"/>
    <w:rsid w:val="2A601F6F"/>
    <w:rsid w:val="2A650F1C"/>
    <w:rsid w:val="2A6609C7"/>
    <w:rsid w:val="2A7A07C0"/>
    <w:rsid w:val="2A7D5993"/>
    <w:rsid w:val="2A840846"/>
    <w:rsid w:val="2AB17620"/>
    <w:rsid w:val="2AB30FEA"/>
    <w:rsid w:val="2AB657B1"/>
    <w:rsid w:val="2AC91866"/>
    <w:rsid w:val="2AC96251"/>
    <w:rsid w:val="2ACB7242"/>
    <w:rsid w:val="2AD52E64"/>
    <w:rsid w:val="2AE06477"/>
    <w:rsid w:val="2AE07913"/>
    <w:rsid w:val="2AE36CB1"/>
    <w:rsid w:val="2AEA3FC0"/>
    <w:rsid w:val="2AEA4AC4"/>
    <w:rsid w:val="2AF66A43"/>
    <w:rsid w:val="2B0E64B5"/>
    <w:rsid w:val="2B110AE4"/>
    <w:rsid w:val="2B166BF6"/>
    <w:rsid w:val="2B177920"/>
    <w:rsid w:val="2B2A01B3"/>
    <w:rsid w:val="2B2B0DE1"/>
    <w:rsid w:val="2B3E1E16"/>
    <w:rsid w:val="2B5674FC"/>
    <w:rsid w:val="2B5D0E3B"/>
    <w:rsid w:val="2B5E2134"/>
    <w:rsid w:val="2B6F3EEE"/>
    <w:rsid w:val="2B70774D"/>
    <w:rsid w:val="2B764647"/>
    <w:rsid w:val="2B7D446F"/>
    <w:rsid w:val="2B88437A"/>
    <w:rsid w:val="2B8C50C7"/>
    <w:rsid w:val="2B8D4A3E"/>
    <w:rsid w:val="2B8F395A"/>
    <w:rsid w:val="2B91310A"/>
    <w:rsid w:val="2B9269FD"/>
    <w:rsid w:val="2BA45334"/>
    <w:rsid w:val="2BC76C50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1927E2"/>
    <w:rsid w:val="2C1D2F77"/>
    <w:rsid w:val="2C2F0BC4"/>
    <w:rsid w:val="2C2F21D6"/>
    <w:rsid w:val="2C350DC5"/>
    <w:rsid w:val="2C391765"/>
    <w:rsid w:val="2C3D18DD"/>
    <w:rsid w:val="2C3D5EB9"/>
    <w:rsid w:val="2C4C0F0A"/>
    <w:rsid w:val="2C5254C3"/>
    <w:rsid w:val="2C532EF2"/>
    <w:rsid w:val="2C5401F9"/>
    <w:rsid w:val="2C560C32"/>
    <w:rsid w:val="2C5C500F"/>
    <w:rsid w:val="2C67348C"/>
    <w:rsid w:val="2C686702"/>
    <w:rsid w:val="2C6E3526"/>
    <w:rsid w:val="2C6F1E54"/>
    <w:rsid w:val="2C763257"/>
    <w:rsid w:val="2C802F50"/>
    <w:rsid w:val="2C945E5F"/>
    <w:rsid w:val="2C993631"/>
    <w:rsid w:val="2C9B7E11"/>
    <w:rsid w:val="2CA40E61"/>
    <w:rsid w:val="2CAA6D69"/>
    <w:rsid w:val="2CAC5EEF"/>
    <w:rsid w:val="2CAF1058"/>
    <w:rsid w:val="2CB32C99"/>
    <w:rsid w:val="2CBC36F5"/>
    <w:rsid w:val="2CC907F0"/>
    <w:rsid w:val="2CCC5126"/>
    <w:rsid w:val="2CDB3D10"/>
    <w:rsid w:val="2CF24D2C"/>
    <w:rsid w:val="2CF75313"/>
    <w:rsid w:val="2CF756B7"/>
    <w:rsid w:val="2CF9252D"/>
    <w:rsid w:val="2CF97782"/>
    <w:rsid w:val="2CFE30EF"/>
    <w:rsid w:val="2CFE33A0"/>
    <w:rsid w:val="2D0363AE"/>
    <w:rsid w:val="2D107154"/>
    <w:rsid w:val="2D116114"/>
    <w:rsid w:val="2D143281"/>
    <w:rsid w:val="2D1C79F8"/>
    <w:rsid w:val="2D324177"/>
    <w:rsid w:val="2D3A16A4"/>
    <w:rsid w:val="2D4E073F"/>
    <w:rsid w:val="2D510DD6"/>
    <w:rsid w:val="2D5A7835"/>
    <w:rsid w:val="2D6578A0"/>
    <w:rsid w:val="2D6B21D3"/>
    <w:rsid w:val="2D6D2389"/>
    <w:rsid w:val="2D7343C9"/>
    <w:rsid w:val="2DA20908"/>
    <w:rsid w:val="2DAB73A6"/>
    <w:rsid w:val="2DB45073"/>
    <w:rsid w:val="2DB713DE"/>
    <w:rsid w:val="2DC72B92"/>
    <w:rsid w:val="2DE44256"/>
    <w:rsid w:val="2DE557EB"/>
    <w:rsid w:val="2DEA4E78"/>
    <w:rsid w:val="2E0449DE"/>
    <w:rsid w:val="2E0E6D42"/>
    <w:rsid w:val="2E0F4249"/>
    <w:rsid w:val="2E2F0A58"/>
    <w:rsid w:val="2E301D0F"/>
    <w:rsid w:val="2E447583"/>
    <w:rsid w:val="2E4B4467"/>
    <w:rsid w:val="2E5520B9"/>
    <w:rsid w:val="2E5E24D0"/>
    <w:rsid w:val="2E5F5CA7"/>
    <w:rsid w:val="2E63548C"/>
    <w:rsid w:val="2E640C1C"/>
    <w:rsid w:val="2E642D9D"/>
    <w:rsid w:val="2E6B523D"/>
    <w:rsid w:val="2E704114"/>
    <w:rsid w:val="2E7A08F9"/>
    <w:rsid w:val="2E7B33BD"/>
    <w:rsid w:val="2E96363C"/>
    <w:rsid w:val="2EAA0E75"/>
    <w:rsid w:val="2EAF7C29"/>
    <w:rsid w:val="2EB25D05"/>
    <w:rsid w:val="2EB86707"/>
    <w:rsid w:val="2EB97DD7"/>
    <w:rsid w:val="2EC92184"/>
    <w:rsid w:val="2ECD27F6"/>
    <w:rsid w:val="2EF97788"/>
    <w:rsid w:val="2F004E69"/>
    <w:rsid w:val="2F09010D"/>
    <w:rsid w:val="2F0E1C14"/>
    <w:rsid w:val="2F0E4B96"/>
    <w:rsid w:val="2F0F3B5B"/>
    <w:rsid w:val="2F24787C"/>
    <w:rsid w:val="2F2F38CB"/>
    <w:rsid w:val="2F306D92"/>
    <w:rsid w:val="2F364819"/>
    <w:rsid w:val="2F366FC1"/>
    <w:rsid w:val="2F46135C"/>
    <w:rsid w:val="2F4A6DBB"/>
    <w:rsid w:val="2F4D295B"/>
    <w:rsid w:val="2F5034C7"/>
    <w:rsid w:val="2F583C3E"/>
    <w:rsid w:val="2F5E4FF7"/>
    <w:rsid w:val="2F625574"/>
    <w:rsid w:val="2F65772A"/>
    <w:rsid w:val="2F743362"/>
    <w:rsid w:val="2F783818"/>
    <w:rsid w:val="2F866E22"/>
    <w:rsid w:val="2FA3249D"/>
    <w:rsid w:val="2FA44A0B"/>
    <w:rsid w:val="2FAF57D0"/>
    <w:rsid w:val="2FC05B92"/>
    <w:rsid w:val="2FC70776"/>
    <w:rsid w:val="2FDE3BE4"/>
    <w:rsid w:val="2FE3743A"/>
    <w:rsid w:val="2FE74C6C"/>
    <w:rsid w:val="2FEB3FA9"/>
    <w:rsid w:val="2FEC1413"/>
    <w:rsid w:val="2FEF5C51"/>
    <w:rsid w:val="301F1E0F"/>
    <w:rsid w:val="302E6295"/>
    <w:rsid w:val="303329F0"/>
    <w:rsid w:val="3038011D"/>
    <w:rsid w:val="303818E5"/>
    <w:rsid w:val="303A25F6"/>
    <w:rsid w:val="303F1851"/>
    <w:rsid w:val="303F79AD"/>
    <w:rsid w:val="30492212"/>
    <w:rsid w:val="304B42F4"/>
    <w:rsid w:val="304C3A2B"/>
    <w:rsid w:val="30557244"/>
    <w:rsid w:val="30596318"/>
    <w:rsid w:val="30680BB0"/>
    <w:rsid w:val="30683D24"/>
    <w:rsid w:val="306F339C"/>
    <w:rsid w:val="30762710"/>
    <w:rsid w:val="30814CF1"/>
    <w:rsid w:val="308E4163"/>
    <w:rsid w:val="309F0234"/>
    <w:rsid w:val="309F57C7"/>
    <w:rsid w:val="30A03CD3"/>
    <w:rsid w:val="30AA77AB"/>
    <w:rsid w:val="30B422FB"/>
    <w:rsid w:val="30C149F7"/>
    <w:rsid w:val="30C20BA4"/>
    <w:rsid w:val="30C478ED"/>
    <w:rsid w:val="30D103F7"/>
    <w:rsid w:val="30D53AF8"/>
    <w:rsid w:val="30EC01FB"/>
    <w:rsid w:val="30ED591C"/>
    <w:rsid w:val="30F54D00"/>
    <w:rsid w:val="31026564"/>
    <w:rsid w:val="310A5122"/>
    <w:rsid w:val="311E3A08"/>
    <w:rsid w:val="312107CD"/>
    <w:rsid w:val="31210CA8"/>
    <w:rsid w:val="31215285"/>
    <w:rsid w:val="31275EDC"/>
    <w:rsid w:val="312D0344"/>
    <w:rsid w:val="31346C1B"/>
    <w:rsid w:val="3135421E"/>
    <w:rsid w:val="313806BA"/>
    <w:rsid w:val="314A407E"/>
    <w:rsid w:val="314F0693"/>
    <w:rsid w:val="31553391"/>
    <w:rsid w:val="316136A3"/>
    <w:rsid w:val="31664C04"/>
    <w:rsid w:val="317038BB"/>
    <w:rsid w:val="317632AC"/>
    <w:rsid w:val="31763F88"/>
    <w:rsid w:val="317958D0"/>
    <w:rsid w:val="318B34AE"/>
    <w:rsid w:val="318D218C"/>
    <w:rsid w:val="318E419A"/>
    <w:rsid w:val="31943A79"/>
    <w:rsid w:val="31964319"/>
    <w:rsid w:val="319A32FE"/>
    <w:rsid w:val="31A31D34"/>
    <w:rsid w:val="31A4229E"/>
    <w:rsid w:val="31A53AB7"/>
    <w:rsid w:val="31A801F9"/>
    <w:rsid w:val="31C57FB2"/>
    <w:rsid w:val="31C932E2"/>
    <w:rsid w:val="31CC7EE5"/>
    <w:rsid w:val="31E700F2"/>
    <w:rsid w:val="31F61F62"/>
    <w:rsid w:val="32012AEE"/>
    <w:rsid w:val="320358D0"/>
    <w:rsid w:val="32052FE4"/>
    <w:rsid w:val="320B77FD"/>
    <w:rsid w:val="321166F2"/>
    <w:rsid w:val="321976B1"/>
    <w:rsid w:val="321D6876"/>
    <w:rsid w:val="3220390C"/>
    <w:rsid w:val="322121D9"/>
    <w:rsid w:val="322A1170"/>
    <w:rsid w:val="322B51BC"/>
    <w:rsid w:val="322F26BF"/>
    <w:rsid w:val="32313F22"/>
    <w:rsid w:val="32447DF8"/>
    <w:rsid w:val="324736B6"/>
    <w:rsid w:val="32565E63"/>
    <w:rsid w:val="32643522"/>
    <w:rsid w:val="326470BA"/>
    <w:rsid w:val="326D0D7C"/>
    <w:rsid w:val="32744A8B"/>
    <w:rsid w:val="32753DA5"/>
    <w:rsid w:val="32763BC7"/>
    <w:rsid w:val="32886DB3"/>
    <w:rsid w:val="32895C45"/>
    <w:rsid w:val="328C67A7"/>
    <w:rsid w:val="32983017"/>
    <w:rsid w:val="329D4B54"/>
    <w:rsid w:val="32A43D99"/>
    <w:rsid w:val="32B141E0"/>
    <w:rsid w:val="32B27592"/>
    <w:rsid w:val="32B44D2D"/>
    <w:rsid w:val="32BC5879"/>
    <w:rsid w:val="32C90A49"/>
    <w:rsid w:val="32D14858"/>
    <w:rsid w:val="32E225C2"/>
    <w:rsid w:val="32FA2D7F"/>
    <w:rsid w:val="32FC6C4E"/>
    <w:rsid w:val="330326BB"/>
    <w:rsid w:val="33085CC5"/>
    <w:rsid w:val="33100DE3"/>
    <w:rsid w:val="3312026A"/>
    <w:rsid w:val="33166FB2"/>
    <w:rsid w:val="331C13A2"/>
    <w:rsid w:val="33262CBA"/>
    <w:rsid w:val="332B323C"/>
    <w:rsid w:val="332B3F69"/>
    <w:rsid w:val="332E3189"/>
    <w:rsid w:val="3333740C"/>
    <w:rsid w:val="335B62EC"/>
    <w:rsid w:val="335E56AE"/>
    <w:rsid w:val="335E79BA"/>
    <w:rsid w:val="3360061D"/>
    <w:rsid w:val="336549AB"/>
    <w:rsid w:val="337174FF"/>
    <w:rsid w:val="33782709"/>
    <w:rsid w:val="338E0F57"/>
    <w:rsid w:val="3392025F"/>
    <w:rsid w:val="33A134F0"/>
    <w:rsid w:val="33A15FD9"/>
    <w:rsid w:val="33A8285D"/>
    <w:rsid w:val="33AC1E29"/>
    <w:rsid w:val="33B17041"/>
    <w:rsid w:val="33B202F3"/>
    <w:rsid w:val="33B20F64"/>
    <w:rsid w:val="33CD3F6B"/>
    <w:rsid w:val="33D47319"/>
    <w:rsid w:val="33E33586"/>
    <w:rsid w:val="33E57A29"/>
    <w:rsid w:val="33EE53FA"/>
    <w:rsid w:val="33F24E9C"/>
    <w:rsid w:val="33F62C0A"/>
    <w:rsid w:val="33FD7485"/>
    <w:rsid w:val="33FF4DA0"/>
    <w:rsid w:val="34153577"/>
    <w:rsid w:val="34203CE1"/>
    <w:rsid w:val="342425FD"/>
    <w:rsid w:val="342D258E"/>
    <w:rsid w:val="34313801"/>
    <w:rsid w:val="34467089"/>
    <w:rsid w:val="34523AB5"/>
    <w:rsid w:val="34635CAD"/>
    <w:rsid w:val="34651B3D"/>
    <w:rsid w:val="346B4B47"/>
    <w:rsid w:val="346E4F77"/>
    <w:rsid w:val="34762AAC"/>
    <w:rsid w:val="348402A8"/>
    <w:rsid w:val="349A6F27"/>
    <w:rsid w:val="349C0953"/>
    <w:rsid w:val="349D307E"/>
    <w:rsid w:val="349F69BC"/>
    <w:rsid w:val="34A522D6"/>
    <w:rsid w:val="34B510BB"/>
    <w:rsid w:val="34BB2714"/>
    <w:rsid w:val="34C25EF7"/>
    <w:rsid w:val="34CC620E"/>
    <w:rsid w:val="34D20F28"/>
    <w:rsid w:val="34E22D4D"/>
    <w:rsid w:val="34E22DC0"/>
    <w:rsid w:val="350233D4"/>
    <w:rsid w:val="35195F01"/>
    <w:rsid w:val="35313A72"/>
    <w:rsid w:val="35493C91"/>
    <w:rsid w:val="355C0228"/>
    <w:rsid w:val="356A29C5"/>
    <w:rsid w:val="35770D21"/>
    <w:rsid w:val="357800DF"/>
    <w:rsid w:val="358527FB"/>
    <w:rsid w:val="358B5BCF"/>
    <w:rsid w:val="358F51D7"/>
    <w:rsid w:val="359A77E8"/>
    <w:rsid w:val="35A1790B"/>
    <w:rsid w:val="35A45B99"/>
    <w:rsid w:val="35A84940"/>
    <w:rsid w:val="35B01090"/>
    <w:rsid w:val="35BE2E37"/>
    <w:rsid w:val="35BF7697"/>
    <w:rsid w:val="35DA3339"/>
    <w:rsid w:val="35DD2073"/>
    <w:rsid w:val="35DF75FB"/>
    <w:rsid w:val="35E918F1"/>
    <w:rsid w:val="35EB21A5"/>
    <w:rsid w:val="35F52D00"/>
    <w:rsid w:val="35FB2318"/>
    <w:rsid w:val="35FF153A"/>
    <w:rsid w:val="36013048"/>
    <w:rsid w:val="360339FD"/>
    <w:rsid w:val="3606622C"/>
    <w:rsid w:val="36077316"/>
    <w:rsid w:val="360D32F1"/>
    <w:rsid w:val="3613278E"/>
    <w:rsid w:val="361F5623"/>
    <w:rsid w:val="362B28B7"/>
    <w:rsid w:val="362C5C24"/>
    <w:rsid w:val="3631762B"/>
    <w:rsid w:val="36356D4F"/>
    <w:rsid w:val="36405687"/>
    <w:rsid w:val="36414112"/>
    <w:rsid w:val="36462E68"/>
    <w:rsid w:val="36484E32"/>
    <w:rsid w:val="364E4A7E"/>
    <w:rsid w:val="36543E79"/>
    <w:rsid w:val="365B31F8"/>
    <w:rsid w:val="365F3D60"/>
    <w:rsid w:val="36645530"/>
    <w:rsid w:val="36660320"/>
    <w:rsid w:val="366C7BA5"/>
    <w:rsid w:val="367851C1"/>
    <w:rsid w:val="369510BC"/>
    <w:rsid w:val="36973632"/>
    <w:rsid w:val="36A209E6"/>
    <w:rsid w:val="36A30194"/>
    <w:rsid w:val="36D21A02"/>
    <w:rsid w:val="36E85056"/>
    <w:rsid w:val="36F445E5"/>
    <w:rsid w:val="3708411D"/>
    <w:rsid w:val="370E0FEC"/>
    <w:rsid w:val="370E607B"/>
    <w:rsid w:val="37104DEB"/>
    <w:rsid w:val="37166BDC"/>
    <w:rsid w:val="372C24A3"/>
    <w:rsid w:val="372D0977"/>
    <w:rsid w:val="372F66F4"/>
    <w:rsid w:val="37337382"/>
    <w:rsid w:val="374D0B4E"/>
    <w:rsid w:val="374D3C1C"/>
    <w:rsid w:val="374D5647"/>
    <w:rsid w:val="374F42A7"/>
    <w:rsid w:val="37506DBE"/>
    <w:rsid w:val="3759338C"/>
    <w:rsid w:val="375A30C5"/>
    <w:rsid w:val="37654002"/>
    <w:rsid w:val="3770253F"/>
    <w:rsid w:val="377063EE"/>
    <w:rsid w:val="377A7524"/>
    <w:rsid w:val="377C0259"/>
    <w:rsid w:val="378E3E66"/>
    <w:rsid w:val="37AC0E75"/>
    <w:rsid w:val="37AC63CE"/>
    <w:rsid w:val="37C244FC"/>
    <w:rsid w:val="37CA1D15"/>
    <w:rsid w:val="37D95C79"/>
    <w:rsid w:val="37DC0098"/>
    <w:rsid w:val="37E75BE2"/>
    <w:rsid w:val="37E81F7B"/>
    <w:rsid w:val="37E82F8E"/>
    <w:rsid w:val="37E91E9F"/>
    <w:rsid w:val="37E920E0"/>
    <w:rsid w:val="37FB64C2"/>
    <w:rsid w:val="38026A1B"/>
    <w:rsid w:val="3807648B"/>
    <w:rsid w:val="38173CE1"/>
    <w:rsid w:val="38197832"/>
    <w:rsid w:val="381E7591"/>
    <w:rsid w:val="383903C6"/>
    <w:rsid w:val="383C423B"/>
    <w:rsid w:val="38415136"/>
    <w:rsid w:val="384D66AB"/>
    <w:rsid w:val="38551750"/>
    <w:rsid w:val="38575C41"/>
    <w:rsid w:val="386C1D38"/>
    <w:rsid w:val="387A25A5"/>
    <w:rsid w:val="3887148F"/>
    <w:rsid w:val="38963295"/>
    <w:rsid w:val="389D2F53"/>
    <w:rsid w:val="38A945B7"/>
    <w:rsid w:val="38B15CF9"/>
    <w:rsid w:val="38B85753"/>
    <w:rsid w:val="38BD38B5"/>
    <w:rsid w:val="38C241DB"/>
    <w:rsid w:val="38CC2A09"/>
    <w:rsid w:val="38CF3B09"/>
    <w:rsid w:val="38D27745"/>
    <w:rsid w:val="38D677A2"/>
    <w:rsid w:val="38D770AE"/>
    <w:rsid w:val="38E057F5"/>
    <w:rsid w:val="38F1408E"/>
    <w:rsid w:val="38F70050"/>
    <w:rsid w:val="38FC33FC"/>
    <w:rsid w:val="38FD0E84"/>
    <w:rsid w:val="38FF1B5B"/>
    <w:rsid w:val="390273B1"/>
    <w:rsid w:val="390A1188"/>
    <w:rsid w:val="39137D16"/>
    <w:rsid w:val="39153767"/>
    <w:rsid w:val="39225CA9"/>
    <w:rsid w:val="3923070B"/>
    <w:rsid w:val="392C49BB"/>
    <w:rsid w:val="39381E2B"/>
    <w:rsid w:val="393A389E"/>
    <w:rsid w:val="3942282F"/>
    <w:rsid w:val="3953338B"/>
    <w:rsid w:val="39553940"/>
    <w:rsid w:val="396B7002"/>
    <w:rsid w:val="396C2A15"/>
    <w:rsid w:val="396E1053"/>
    <w:rsid w:val="39707C30"/>
    <w:rsid w:val="39793DDC"/>
    <w:rsid w:val="39956AD3"/>
    <w:rsid w:val="39AC01F9"/>
    <w:rsid w:val="39B73BAC"/>
    <w:rsid w:val="39B7517F"/>
    <w:rsid w:val="39BA3B51"/>
    <w:rsid w:val="39C13165"/>
    <w:rsid w:val="39C20795"/>
    <w:rsid w:val="39C742BF"/>
    <w:rsid w:val="39DE3D2B"/>
    <w:rsid w:val="39E10598"/>
    <w:rsid w:val="39E90E2B"/>
    <w:rsid w:val="39E94D86"/>
    <w:rsid w:val="39F1638E"/>
    <w:rsid w:val="39FB1B18"/>
    <w:rsid w:val="3A001C79"/>
    <w:rsid w:val="3A03692D"/>
    <w:rsid w:val="3A1513BA"/>
    <w:rsid w:val="3A2E618D"/>
    <w:rsid w:val="3A3E52E7"/>
    <w:rsid w:val="3A4109A1"/>
    <w:rsid w:val="3A424466"/>
    <w:rsid w:val="3A43603C"/>
    <w:rsid w:val="3A4D72FC"/>
    <w:rsid w:val="3A604E19"/>
    <w:rsid w:val="3A7026A2"/>
    <w:rsid w:val="3A742C8C"/>
    <w:rsid w:val="3A7B2702"/>
    <w:rsid w:val="3A896EEE"/>
    <w:rsid w:val="3AA07361"/>
    <w:rsid w:val="3AA85C09"/>
    <w:rsid w:val="3AAA2893"/>
    <w:rsid w:val="3ABB15C7"/>
    <w:rsid w:val="3AD8279E"/>
    <w:rsid w:val="3ADB2718"/>
    <w:rsid w:val="3AE11C0C"/>
    <w:rsid w:val="3AE30B6E"/>
    <w:rsid w:val="3AE73EDB"/>
    <w:rsid w:val="3AF008C9"/>
    <w:rsid w:val="3AF149C5"/>
    <w:rsid w:val="3AF713FA"/>
    <w:rsid w:val="3B08641D"/>
    <w:rsid w:val="3B0B1CA9"/>
    <w:rsid w:val="3B1B5EA6"/>
    <w:rsid w:val="3B1C7A19"/>
    <w:rsid w:val="3B2B5582"/>
    <w:rsid w:val="3B4234D4"/>
    <w:rsid w:val="3B647C84"/>
    <w:rsid w:val="3B651FE2"/>
    <w:rsid w:val="3B6C15C2"/>
    <w:rsid w:val="3B7600B7"/>
    <w:rsid w:val="3B7622BA"/>
    <w:rsid w:val="3B7C1C88"/>
    <w:rsid w:val="3B7E779B"/>
    <w:rsid w:val="3B8107C8"/>
    <w:rsid w:val="3B8972AA"/>
    <w:rsid w:val="3B8B4BF7"/>
    <w:rsid w:val="3B8E32E7"/>
    <w:rsid w:val="3B984165"/>
    <w:rsid w:val="3BA219B8"/>
    <w:rsid w:val="3BA50630"/>
    <w:rsid w:val="3BA96003"/>
    <w:rsid w:val="3BB67BA7"/>
    <w:rsid w:val="3BC205BC"/>
    <w:rsid w:val="3BC61A51"/>
    <w:rsid w:val="3BCB453B"/>
    <w:rsid w:val="3BCD08A7"/>
    <w:rsid w:val="3BDF089F"/>
    <w:rsid w:val="3BE14893"/>
    <w:rsid w:val="3BE63BAE"/>
    <w:rsid w:val="3BE8265C"/>
    <w:rsid w:val="3BE92A35"/>
    <w:rsid w:val="3BEB460F"/>
    <w:rsid w:val="3BEC1CB8"/>
    <w:rsid w:val="3BEF1DA2"/>
    <w:rsid w:val="3BF2015B"/>
    <w:rsid w:val="3BF64635"/>
    <w:rsid w:val="3BF956C3"/>
    <w:rsid w:val="3C0E5CDB"/>
    <w:rsid w:val="3C195860"/>
    <w:rsid w:val="3C1A53AE"/>
    <w:rsid w:val="3C1E0B0E"/>
    <w:rsid w:val="3C2F32D0"/>
    <w:rsid w:val="3C360DE6"/>
    <w:rsid w:val="3C467833"/>
    <w:rsid w:val="3C4D3B02"/>
    <w:rsid w:val="3C553044"/>
    <w:rsid w:val="3C5B1D89"/>
    <w:rsid w:val="3C652EF5"/>
    <w:rsid w:val="3C667DC0"/>
    <w:rsid w:val="3C6C29B2"/>
    <w:rsid w:val="3C7412BD"/>
    <w:rsid w:val="3C85498F"/>
    <w:rsid w:val="3C8946A5"/>
    <w:rsid w:val="3C8E6C34"/>
    <w:rsid w:val="3C903393"/>
    <w:rsid w:val="3C964B49"/>
    <w:rsid w:val="3CA372A1"/>
    <w:rsid w:val="3CA600E0"/>
    <w:rsid w:val="3CB60D47"/>
    <w:rsid w:val="3CB765A9"/>
    <w:rsid w:val="3CBA4326"/>
    <w:rsid w:val="3CBC0BE3"/>
    <w:rsid w:val="3CC4370D"/>
    <w:rsid w:val="3CC614DA"/>
    <w:rsid w:val="3CD01DA9"/>
    <w:rsid w:val="3CDA38F5"/>
    <w:rsid w:val="3CDD517D"/>
    <w:rsid w:val="3CE214AA"/>
    <w:rsid w:val="3CE33FC3"/>
    <w:rsid w:val="3CEA3B31"/>
    <w:rsid w:val="3CF66FA0"/>
    <w:rsid w:val="3CF9401E"/>
    <w:rsid w:val="3CFC6325"/>
    <w:rsid w:val="3D093C71"/>
    <w:rsid w:val="3D0F72F6"/>
    <w:rsid w:val="3D1141CF"/>
    <w:rsid w:val="3D131752"/>
    <w:rsid w:val="3D1A22C0"/>
    <w:rsid w:val="3D294B1B"/>
    <w:rsid w:val="3D2B034D"/>
    <w:rsid w:val="3D2B37F6"/>
    <w:rsid w:val="3D4A5933"/>
    <w:rsid w:val="3D4A6765"/>
    <w:rsid w:val="3D5A60CA"/>
    <w:rsid w:val="3D6677CE"/>
    <w:rsid w:val="3D957A51"/>
    <w:rsid w:val="3D995F73"/>
    <w:rsid w:val="3D9F26CD"/>
    <w:rsid w:val="3D9F4364"/>
    <w:rsid w:val="3DA702BF"/>
    <w:rsid w:val="3DA82F6E"/>
    <w:rsid w:val="3DA8529E"/>
    <w:rsid w:val="3DAC7FB0"/>
    <w:rsid w:val="3DB92106"/>
    <w:rsid w:val="3DBC1B09"/>
    <w:rsid w:val="3DCF457D"/>
    <w:rsid w:val="3DCF4793"/>
    <w:rsid w:val="3DD107B7"/>
    <w:rsid w:val="3DD36635"/>
    <w:rsid w:val="3DD96352"/>
    <w:rsid w:val="3DE71815"/>
    <w:rsid w:val="3DF169A7"/>
    <w:rsid w:val="3DF2399F"/>
    <w:rsid w:val="3DF40FE4"/>
    <w:rsid w:val="3DF650A4"/>
    <w:rsid w:val="3E014244"/>
    <w:rsid w:val="3E0519AD"/>
    <w:rsid w:val="3E167168"/>
    <w:rsid w:val="3E214014"/>
    <w:rsid w:val="3E294112"/>
    <w:rsid w:val="3E2A55D1"/>
    <w:rsid w:val="3E352F2A"/>
    <w:rsid w:val="3E4A1D40"/>
    <w:rsid w:val="3E4C287B"/>
    <w:rsid w:val="3E606251"/>
    <w:rsid w:val="3E633FD2"/>
    <w:rsid w:val="3E68503F"/>
    <w:rsid w:val="3E6A4D13"/>
    <w:rsid w:val="3E6A62CB"/>
    <w:rsid w:val="3E6F32D2"/>
    <w:rsid w:val="3E742C66"/>
    <w:rsid w:val="3E7E19E7"/>
    <w:rsid w:val="3E817133"/>
    <w:rsid w:val="3E8572BF"/>
    <w:rsid w:val="3E917B82"/>
    <w:rsid w:val="3E9656A5"/>
    <w:rsid w:val="3E997463"/>
    <w:rsid w:val="3E997A46"/>
    <w:rsid w:val="3EA818D8"/>
    <w:rsid w:val="3EAD718B"/>
    <w:rsid w:val="3ECD5479"/>
    <w:rsid w:val="3ED3043A"/>
    <w:rsid w:val="3ED62B90"/>
    <w:rsid w:val="3EE34DD3"/>
    <w:rsid w:val="3EF11C3B"/>
    <w:rsid w:val="3EF434CC"/>
    <w:rsid w:val="3EF80CA3"/>
    <w:rsid w:val="3EFB6FF7"/>
    <w:rsid w:val="3EFF0A75"/>
    <w:rsid w:val="3F0224AF"/>
    <w:rsid w:val="3F054910"/>
    <w:rsid w:val="3F0A36F6"/>
    <w:rsid w:val="3F0B5482"/>
    <w:rsid w:val="3F0F22BA"/>
    <w:rsid w:val="3F1054CE"/>
    <w:rsid w:val="3F120578"/>
    <w:rsid w:val="3F1D63BC"/>
    <w:rsid w:val="3F1E5BD7"/>
    <w:rsid w:val="3F2534F3"/>
    <w:rsid w:val="3F253F62"/>
    <w:rsid w:val="3F340649"/>
    <w:rsid w:val="3F3755C8"/>
    <w:rsid w:val="3F375A43"/>
    <w:rsid w:val="3F3A1B65"/>
    <w:rsid w:val="3F3A5EB9"/>
    <w:rsid w:val="3F3D56DE"/>
    <w:rsid w:val="3F4A5F01"/>
    <w:rsid w:val="3F522210"/>
    <w:rsid w:val="3F5249E1"/>
    <w:rsid w:val="3F544AF6"/>
    <w:rsid w:val="3F593C0C"/>
    <w:rsid w:val="3F5C361D"/>
    <w:rsid w:val="3F5D22C3"/>
    <w:rsid w:val="3F5E64F5"/>
    <w:rsid w:val="3F656E2C"/>
    <w:rsid w:val="3F6D5029"/>
    <w:rsid w:val="3F7F592D"/>
    <w:rsid w:val="3F92376D"/>
    <w:rsid w:val="3F9C1CD6"/>
    <w:rsid w:val="3FB035B9"/>
    <w:rsid w:val="3FB52E94"/>
    <w:rsid w:val="3FBB6674"/>
    <w:rsid w:val="3FC45A80"/>
    <w:rsid w:val="3FD15EEC"/>
    <w:rsid w:val="3FDE13B9"/>
    <w:rsid w:val="3FE029F1"/>
    <w:rsid w:val="3FE457AE"/>
    <w:rsid w:val="3FE57701"/>
    <w:rsid w:val="400141FF"/>
    <w:rsid w:val="400C4E03"/>
    <w:rsid w:val="400E630F"/>
    <w:rsid w:val="40126EBB"/>
    <w:rsid w:val="401A4D54"/>
    <w:rsid w:val="40262C07"/>
    <w:rsid w:val="404209E3"/>
    <w:rsid w:val="40451C67"/>
    <w:rsid w:val="404A1B2B"/>
    <w:rsid w:val="404A601E"/>
    <w:rsid w:val="404C52F4"/>
    <w:rsid w:val="4058593B"/>
    <w:rsid w:val="405C0FC1"/>
    <w:rsid w:val="406957E0"/>
    <w:rsid w:val="40733CBA"/>
    <w:rsid w:val="407A02DD"/>
    <w:rsid w:val="407A4DF7"/>
    <w:rsid w:val="40890521"/>
    <w:rsid w:val="40894B59"/>
    <w:rsid w:val="408B2442"/>
    <w:rsid w:val="408D1DBF"/>
    <w:rsid w:val="409B5F9F"/>
    <w:rsid w:val="40AF50ED"/>
    <w:rsid w:val="40B16CC2"/>
    <w:rsid w:val="40B81BAD"/>
    <w:rsid w:val="40BB2365"/>
    <w:rsid w:val="40C21A44"/>
    <w:rsid w:val="40C32C58"/>
    <w:rsid w:val="40C608EB"/>
    <w:rsid w:val="40D23962"/>
    <w:rsid w:val="40D61BC8"/>
    <w:rsid w:val="40DC4F1D"/>
    <w:rsid w:val="40DF2097"/>
    <w:rsid w:val="40E71ABD"/>
    <w:rsid w:val="40EF738A"/>
    <w:rsid w:val="40FA7FC9"/>
    <w:rsid w:val="41032D6C"/>
    <w:rsid w:val="41064063"/>
    <w:rsid w:val="41083B3B"/>
    <w:rsid w:val="411470C5"/>
    <w:rsid w:val="413C11C7"/>
    <w:rsid w:val="413C7EC8"/>
    <w:rsid w:val="41447F0E"/>
    <w:rsid w:val="414733E0"/>
    <w:rsid w:val="41487727"/>
    <w:rsid w:val="414C39D2"/>
    <w:rsid w:val="414D0C36"/>
    <w:rsid w:val="41542B77"/>
    <w:rsid w:val="4155040A"/>
    <w:rsid w:val="41566753"/>
    <w:rsid w:val="416A21FA"/>
    <w:rsid w:val="416B09D7"/>
    <w:rsid w:val="416F6A98"/>
    <w:rsid w:val="417D1E08"/>
    <w:rsid w:val="417D5552"/>
    <w:rsid w:val="41874A4B"/>
    <w:rsid w:val="4188208C"/>
    <w:rsid w:val="418B5DBD"/>
    <w:rsid w:val="419B51EE"/>
    <w:rsid w:val="41A1609B"/>
    <w:rsid w:val="41B11897"/>
    <w:rsid w:val="41C57D35"/>
    <w:rsid w:val="41CF09E9"/>
    <w:rsid w:val="41E659FB"/>
    <w:rsid w:val="41EA0D4C"/>
    <w:rsid w:val="41F12821"/>
    <w:rsid w:val="41F34606"/>
    <w:rsid w:val="41F51213"/>
    <w:rsid w:val="4200399D"/>
    <w:rsid w:val="4205328D"/>
    <w:rsid w:val="420E20BD"/>
    <w:rsid w:val="421647B9"/>
    <w:rsid w:val="42214B6D"/>
    <w:rsid w:val="42263E3B"/>
    <w:rsid w:val="422C70F1"/>
    <w:rsid w:val="42305330"/>
    <w:rsid w:val="42382F41"/>
    <w:rsid w:val="423C6CFA"/>
    <w:rsid w:val="42442693"/>
    <w:rsid w:val="424A7DF2"/>
    <w:rsid w:val="4258464E"/>
    <w:rsid w:val="42616794"/>
    <w:rsid w:val="427102D5"/>
    <w:rsid w:val="4276696F"/>
    <w:rsid w:val="427B064E"/>
    <w:rsid w:val="428670A3"/>
    <w:rsid w:val="428D1B97"/>
    <w:rsid w:val="429733C9"/>
    <w:rsid w:val="42996825"/>
    <w:rsid w:val="429E0F2A"/>
    <w:rsid w:val="42A82444"/>
    <w:rsid w:val="42B5102C"/>
    <w:rsid w:val="42B608A5"/>
    <w:rsid w:val="42BC6C8F"/>
    <w:rsid w:val="42C5446D"/>
    <w:rsid w:val="42CE5FC3"/>
    <w:rsid w:val="42D40179"/>
    <w:rsid w:val="42E11334"/>
    <w:rsid w:val="42E94337"/>
    <w:rsid w:val="42FE6C02"/>
    <w:rsid w:val="43031943"/>
    <w:rsid w:val="431327F1"/>
    <w:rsid w:val="43182DB2"/>
    <w:rsid w:val="431E4B73"/>
    <w:rsid w:val="432D1B1D"/>
    <w:rsid w:val="43651E79"/>
    <w:rsid w:val="4368794F"/>
    <w:rsid w:val="437518D1"/>
    <w:rsid w:val="43830078"/>
    <w:rsid w:val="438D1E49"/>
    <w:rsid w:val="43943C98"/>
    <w:rsid w:val="439E2535"/>
    <w:rsid w:val="43AE105F"/>
    <w:rsid w:val="43B23B98"/>
    <w:rsid w:val="43B45DD9"/>
    <w:rsid w:val="43B525FE"/>
    <w:rsid w:val="43C33D49"/>
    <w:rsid w:val="43C80076"/>
    <w:rsid w:val="43CD4F82"/>
    <w:rsid w:val="43D1290A"/>
    <w:rsid w:val="43D8550E"/>
    <w:rsid w:val="43DC0C7D"/>
    <w:rsid w:val="43EA69D8"/>
    <w:rsid w:val="43EB414E"/>
    <w:rsid w:val="43EE020C"/>
    <w:rsid w:val="43F61357"/>
    <w:rsid w:val="440026EF"/>
    <w:rsid w:val="44172128"/>
    <w:rsid w:val="441805FD"/>
    <w:rsid w:val="441E71D2"/>
    <w:rsid w:val="44210C59"/>
    <w:rsid w:val="44390E25"/>
    <w:rsid w:val="443F6D81"/>
    <w:rsid w:val="44405E6B"/>
    <w:rsid w:val="44433468"/>
    <w:rsid w:val="44437F9F"/>
    <w:rsid w:val="44493A52"/>
    <w:rsid w:val="444F5C68"/>
    <w:rsid w:val="445D419E"/>
    <w:rsid w:val="44613E6E"/>
    <w:rsid w:val="446A5324"/>
    <w:rsid w:val="446B6CFC"/>
    <w:rsid w:val="447E7804"/>
    <w:rsid w:val="44943661"/>
    <w:rsid w:val="44950E83"/>
    <w:rsid w:val="44A05C5C"/>
    <w:rsid w:val="44AC3CFA"/>
    <w:rsid w:val="44AC7417"/>
    <w:rsid w:val="44B16853"/>
    <w:rsid w:val="44B85878"/>
    <w:rsid w:val="44BE1DEF"/>
    <w:rsid w:val="44BF0A6C"/>
    <w:rsid w:val="44C67F95"/>
    <w:rsid w:val="44F85C75"/>
    <w:rsid w:val="44FD1CA4"/>
    <w:rsid w:val="450622C7"/>
    <w:rsid w:val="45062973"/>
    <w:rsid w:val="450A45A5"/>
    <w:rsid w:val="450D5FAD"/>
    <w:rsid w:val="45102D84"/>
    <w:rsid w:val="45172F07"/>
    <w:rsid w:val="451B12E9"/>
    <w:rsid w:val="451D5184"/>
    <w:rsid w:val="452809A3"/>
    <w:rsid w:val="452F3716"/>
    <w:rsid w:val="453C65FD"/>
    <w:rsid w:val="453D303F"/>
    <w:rsid w:val="454552DF"/>
    <w:rsid w:val="454B256E"/>
    <w:rsid w:val="455B779F"/>
    <w:rsid w:val="455D76E4"/>
    <w:rsid w:val="45646F33"/>
    <w:rsid w:val="45671007"/>
    <w:rsid w:val="456C331B"/>
    <w:rsid w:val="4583405B"/>
    <w:rsid w:val="45950308"/>
    <w:rsid w:val="45A26739"/>
    <w:rsid w:val="45AC3B2C"/>
    <w:rsid w:val="45B07140"/>
    <w:rsid w:val="45B3407C"/>
    <w:rsid w:val="45C43431"/>
    <w:rsid w:val="45DE711B"/>
    <w:rsid w:val="45EE3358"/>
    <w:rsid w:val="45FD4CB1"/>
    <w:rsid w:val="460348D1"/>
    <w:rsid w:val="46066722"/>
    <w:rsid w:val="46124E6C"/>
    <w:rsid w:val="461976C3"/>
    <w:rsid w:val="461C0664"/>
    <w:rsid w:val="463D42BA"/>
    <w:rsid w:val="463F2C5B"/>
    <w:rsid w:val="4643274A"/>
    <w:rsid w:val="464E5898"/>
    <w:rsid w:val="46521A41"/>
    <w:rsid w:val="465D50F1"/>
    <w:rsid w:val="467700E2"/>
    <w:rsid w:val="46771C91"/>
    <w:rsid w:val="467A2DE5"/>
    <w:rsid w:val="467E1F2C"/>
    <w:rsid w:val="467F06A4"/>
    <w:rsid w:val="4694259D"/>
    <w:rsid w:val="46974BEE"/>
    <w:rsid w:val="46A64B43"/>
    <w:rsid w:val="46A87EB8"/>
    <w:rsid w:val="46AA5A85"/>
    <w:rsid w:val="46AC6264"/>
    <w:rsid w:val="46B16BA9"/>
    <w:rsid w:val="46B441C2"/>
    <w:rsid w:val="46BF0760"/>
    <w:rsid w:val="46C01696"/>
    <w:rsid w:val="46C52BE0"/>
    <w:rsid w:val="46CB099D"/>
    <w:rsid w:val="46CD560B"/>
    <w:rsid w:val="46D01F89"/>
    <w:rsid w:val="46D118AB"/>
    <w:rsid w:val="46F84006"/>
    <w:rsid w:val="470033AC"/>
    <w:rsid w:val="47081659"/>
    <w:rsid w:val="47123940"/>
    <w:rsid w:val="4726595C"/>
    <w:rsid w:val="47292AEA"/>
    <w:rsid w:val="472A74E5"/>
    <w:rsid w:val="4734181A"/>
    <w:rsid w:val="475353E4"/>
    <w:rsid w:val="47600773"/>
    <w:rsid w:val="47661F26"/>
    <w:rsid w:val="476C29D6"/>
    <w:rsid w:val="476E25F3"/>
    <w:rsid w:val="477305A8"/>
    <w:rsid w:val="47783B12"/>
    <w:rsid w:val="477D5156"/>
    <w:rsid w:val="477F2265"/>
    <w:rsid w:val="4783053A"/>
    <w:rsid w:val="47890AD6"/>
    <w:rsid w:val="478D2FF6"/>
    <w:rsid w:val="478F6037"/>
    <w:rsid w:val="47946129"/>
    <w:rsid w:val="47953C4F"/>
    <w:rsid w:val="4798720D"/>
    <w:rsid w:val="47A37CAA"/>
    <w:rsid w:val="47BF7C9C"/>
    <w:rsid w:val="47C2246C"/>
    <w:rsid w:val="47C40C58"/>
    <w:rsid w:val="47CA5F05"/>
    <w:rsid w:val="47D81075"/>
    <w:rsid w:val="47DA1720"/>
    <w:rsid w:val="47E11737"/>
    <w:rsid w:val="47E77D53"/>
    <w:rsid w:val="47EE48C0"/>
    <w:rsid w:val="47F35E3E"/>
    <w:rsid w:val="47FB766F"/>
    <w:rsid w:val="4803118B"/>
    <w:rsid w:val="48064E6E"/>
    <w:rsid w:val="4808575C"/>
    <w:rsid w:val="480B439D"/>
    <w:rsid w:val="48121CA2"/>
    <w:rsid w:val="48216C79"/>
    <w:rsid w:val="48234E9F"/>
    <w:rsid w:val="48267835"/>
    <w:rsid w:val="482F0CFB"/>
    <w:rsid w:val="482F10F4"/>
    <w:rsid w:val="48396D65"/>
    <w:rsid w:val="483C2C0A"/>
    <w:rsid w:val="483F2EDB"/>
    <w:rsid w:val="48474DE5"/>
    <w:rsid w:val="48606A0B"/>
    <w:rsid w:val="486D78BB"/>
    <w:rsid w:val="486E4136"/>
    <w:rsid w:val="48915636"/>
    <w:rsid w:val="48985F31"/>
    <w:rsid w:val="48AC6E35"/>
    <w:rsid w:val="48B619BB"/>
    <w:rsid w:val="48BD43A0"/>
    <w:rsid w:val="48C53CF5"/>
    <w:rsid w:val="48C96968"/>
    <w:rsid w:val="48E343C7"/>
    <w:rsid w:val="48E977B9"/>
    <w:rsid w:val="48F84416"/>
    <w:rsid w:val="490874C4"/>
    <w:rsid w:val="491A6A98"/>
    <w:rsid w:val="491D4AAF"/>
    <w:rsid w:val="4926292B"/>
    <w:rsid w:val="492F22AB"/>
    <w:rsid w:val="49371235"/>
    <w:rsid w:val="494324F6"/>
    <w:rsid w:val="49455D20"/>
    <w:rsid w:val="49524E56"/>
    <w:rsid w:val="497B341F"/>
    <w:rsid w:val="498F4DFA"/>
    <w:rsid w:val="49967AF4"/>
    <w:rsid w:val="49A62143"/>
    <w:rsid w:val="49B415EE"/>
    <w:rsid w:val="49B63FD6"/>
    <w:rsid w:val="49BF4D00"/>
    <w:rsid w:val="49D1562B"/>
    <w:rsid w:val="49D46CB0"/>
    <w:rsid w:val="49DE1EF5"/>
    <w:rsid w:val="49E579C4"/>
    <w:rsid w:val="49EA2381"/>
    <w:rsid w:val="49F43753"/>
    <w:rsid w:val="49F54A10"/>
    <w:rsid w:val="49F94CE9"/>
    <w:rsid w:val="49FE0E45"/>
    <w:rsid w:val="4A040938"/>
    <w:rsid w:val="4A0D0E28"/>
    <w:rsid w:val="4A0F5F3A"/>
    <w:rsid w:val="4A106C64"/>
    <w:rsid w:val="4A11169A"/>
    <w:rsid w:val="4A1A0131"/>
    <w:rsid w:val="4A212635"/>
    <w:rsid w:val="4A2175B6"/>
    <w:rsid w:val="4A246FCD"/>
    <w:rsid w:val="4A250C92"/>
    <w:rsid w:val="4A3E56F1"/>
    <w:rsid w:val="4A3F0D79"/>
    <w:rsid w:val="4A4260CB"/>
    <w:rsid w:val="4A4D0811"/>
    <w:rsid w:val="4A611E1A"/>
    <w:rsid w:val="4A7055A6"/>
    <w:rsid w:val="4A8C584B"/>
    <w:rsid w:val="4A906B51"/>
    <w:rsid w:val="4A9B332A"/>
    <w:rsid w:val="4A9C47ED"/>
    <w:rsid w:val="4AA71D5E"/>
    <w:rsid w:val="4AAA6CA9"/>
    <w:rsid w:val="4AAC134C"/>
    <w:rsid w:val="4AAD3891"/>
    <w:rsid w:val="4AC951F4"/>
    <w:rsid w:val="4AE008D2"/>
    <w:rsid w:val="4AE2639D"/>
    <w:rsid w:val="4AE96BCD"/>
    <w:rsid w:val="4B0B3617"/>
    <w:rsid w:val="4B110177"/>
    <w:rsid w:val="4B1525EA"/>
    <w:rsid w:val="4B2815DF"/>
    <w:rsid w:val="4B2F0336"/>
    <w:rsid w:val="4B32137E"/>
    <w:rsid w:val="4B473F5E"/>
    <w:rsid w:val="4B49191E"/>
    <w:rsid w:val="4B507FB2"/>
    <w:rsid w:val="4B517DAB"/>
    <w:rsid w:val="4B647620"/>
    <w:rsid w:val="4B661B8A"/>
    <w:rsid w:val="4B695935"/>
    <w:rsid w:val="4B696000"/>
    <w:rsid w:val="4B6D30DE"/>
    <w:rsid w:val="4B711FF6"/>
    <w:rsid w:val="4B775059"/>
    <w:rsid w:val="4B7A55E6"/>
    <w:rsid w:val="4B8021F7"/>
    <w:rsid w:val="4B82653E"/>
    <w:rsid w:val="4B8464B4"/>
    <w:rsid w:val="4B894031"/>
    <w:rsid w:val="4B8C1A83"/>
    <w:rsid w:val="4B946154"/>
    <w:rsid w:val="4BA24686"/>
    <w:rsid w:val="4BAA21AE"/>
    <w:rsid w:val="4BAA6B1F"/>
    <w:rsid w:val="4BB04F28"/>
    <w:rsid w:val="4BB12731"/>
    <w:rsid w:val="4BB723E6"/>
    <w:rsid w:val="4BB82C12"/>
    <w:rsid w:val="4BBD5933"/>
    <w:rsid w:val="4BC562A3"/>
    <w:rsid w:val="4BC7680D"/>
    <w:rsid w:val="4BE10A59"/>
    <w:rsid w:val="4BE123D1"/>
    <w:rsid w:val="4BEE4161"/>
    <w:rsid w:val="4BF90797"/>
    <w:rsid w:val="4BFF725A"/>
    <w:rsid w:val="4C045F2F"/>
    <w:rsid w:val="4C0A534C"/>
    <w:rsid w:val="4C0D0258"/>
    <w:rsid w:val="4C0F01F9"/>
    <w:rsid w:val="4C12544B"/>
    <w:rsid w:val="4C270B31"/>
    <w:rsid w:val="4C2A719A"/>
    <w:rsid w:val="4C3202E6"/>
    <w:rsid w:val="4C371778"/>
    <w:rsid w:val="4C3C6AE9"/>
    <w:rsid w:val="4C434C1E"/>
    <w:rsid w:val="4C496A36"/>
    <w:rsid w:val="4C5402B3"/>
    <w:rsid w:val="4C547C35"/>
    <w:rsid w:val="4C6370A1"/>
    <w:rsid w:val="4C667875"/>
    <w:rsid w:val="4C736886"/>
    <w:rsid w:val="4C771B75"/>
    <w:rsid w:val="4C7F7CEF"/>
    <w:rsid w:val="4C821AA7"/>
    <w:rsid w:val="4C944B0C"/>
    <w:rsid w:val="4C9E35A6"/>
    <w:rsid w:val="4CA43125"/>
    <w:rsid w:val="4CA74742"/>
    <w:rsid w:val="4CAC2A11"/>
    <w:rsid w:val="4CB01CB9"/>
    <w:rsid w:val="4CBE469F"/>
    <w:rsid w:val="4CCD33EA"/>
    <w:rsid w:val="4CCF426B"/>
    <w:rsid w:val="4CD061C1"/>
    <w:rsid w:val="4CE06178"/>
    <w:rsid w:val="4CE62DD9"/>
    <w:rsid w:val="4CF17B79"/>
    <w:rsid w:val="4D005B8C"/>
    <w:rsid w:val="4D033F9C"/>
    <w:rsid w:val="4D055E23"/>
    <w:rsid w:val="4D0D1FD3"/>
    <w:rsid w:val="4D1740EA"/>
    <w:rsid w:val="4D222C22"/>
    <w:rsid w:val="4D2249C0"/>
    <w:rsid w:val="4D2433AC"/>
    <w:rsid w:val="4D4070B0"/>
    <w:rsid w:val="4D4A4A28"/>
    <w:rsid w:val="4D4F2FCB"/>
    <w:rsid w:val="4D570A24"/>
    <w:rsid w:val="4D5D7D7F"/>
    <w:rsid w:val="4D615067"/>
    <w:rsid w:val="4D6214C3"/>
    <w:rsid w:val="4D625C01"/>
    <w:rsid w:val="4D752999"/>
    <w:rsid w:val="4D752D5C"/>
    <w:rsid w:val="4D817A82"/>
    <w:rsid w:val="4D8817F2"/>
    <w:rsid w:val="4D8F350E"/>
    <w:rsid w:val="4D924E46"/>
    <w:rsid w:val="4D9877E4"/>
    <w:rsid w:val="4D9F3131"/>
    <w:rsid w:val="4DA91767"/>
    <w:rsid w:val="4DBB5A90"/>
    <w:rsid w:val="4DBD22E7"/>
    <w:rsid w:val="4DC73507"/>
    <w:rsid w:val="4DC96B69"/>
    <w:rsid w:val="4DCF1CB4"/>
    <w:rsid w:val="4DDA6A5F"/>
    <w:rsid w:val="4DDB7205"/>
    <w:rsid w:val="4DDF772B"/>
    <w:rsid w:val="4DEB15AD"/>
    <w:rsid w:val="4DF87443"/>
    <w:rsid w:val="4E302009"/>
    <w:rsid w:val="4E325E79"/>
    <w:rsid w:val="4E370600"/>
    <w:rsid w:val="4E435024"/>
    <w:rsid w:val="4E4E7E80"/>
    <w:rsid w:val="4E534A5B"/>
    <w:rsid w:val="4E557C94"/>
    <w:rsid w:val="4E5C5562"/>
    <w:rsid w:val="4E5F22C6"/>
    <w:rsid w:val="4E5F69A8"/>
    <w:rsid w:val="4E655726"/>
    <w:rsid w:val="4E673964"/>
    <w:rsid w:val="4E6879C7"/>
    <w:rsid w:val="4E716700"/>
    <w:rsid w:val="4E753BE4"/>
    <w:rsid w:val="4E754A02"/>
    <w:rsid w:val="4E784630"/>
    <w:rsid w:val="4E7F4257"/>
    <w:rsid w:val="4E825AB6"/>
    <w:rsid w:val="4E8A7107"/>
    <w:rsid w:val="4E95725E"/>
    <w:rsid w:val="4E9A6CF9"/>
    <w:rsid w:val="4EA65FD0"/>
    <w:rsid w:val="4EA96F07"/>
    <w:rsid w:val="4EAD4E5F"/>
    <w:rsid w:val="4ED33DCB"/>
    <w:rsid w:val="4EE34782"/>
    <w:rsid w:val="4EE63F4F"/>
    <w:rsid w:val="4F007E65"/>
    <w:rsid w:val="4F0A1AF8"/>
    <w:rsid w:val="4F203D73"/>
    <w:rsid w:val="4F2072BE"/>
    <w:rsid w:val="4F27252E"/>
    <w:rsid w:val="4F2D457C"/>
    <w:rsid w:val="4F2D5E44"/>
    <w:rsid w:val="4F323E26"/>
    <w:rsid w:val="4F366689"/>
    <w:rsid w:val="4F3913E8"/>
    <w:rsid w:val="4F3B5197"/>
    <w:rsid w:val="4F501419"/>
    <w:rsid w:val="4F594DAC"/>
    <w:rsid w:val="4F5E44D9"/>
    <w:rsid w:val="4F6C3F07"/>
    <w:rsid w:val="4F6E32DD"/>
    <w:rsid w:val="4F813436"/>
    <w:rsid w:val="4F830574"/>
    <w:rsid w:val="4F8D5FB6"/>
    <w:rsid w:val="4F9753D7"/>
    <w:rsid w:val="4F9A078D"/>
    <w:rsid w:val="4F9D5157"/>
    <w:rsid w:val="4FA54804"/>
    <w:rsid w:val="4FBF34BA"/>
    <w:rsid w:val="4FC633C3"/>
    <w:rsid w:val="4FCA2B98"/>
    <w:rsid w:val="4FCB218A"/>
    <w:rsid w:val="4FCE7BAE"/>
    <w:rsid w:val="4FD92640"/>
    <w:rsid w:val="4FDD7B67"/>
    <w:rsid w:val="4FDF015D"/>
    <w:rsid w:val="4FDF25A5"/>
    <w:rsid w:val="4FE42FCB"/>
    <w:rsid w:val="4FED4628"/>
    <w:rsid w:val="4FEE65F2"/>
    <w:rsid w:val="4FFB4FE1"/>
    <w:rsid w:val="500344EA"/>
    <w:rsid w:val="50095644"/>
    <w:rsid w:val="500B7B4C"/>
    <w:rsid w:val="502C2CA4"/>
    <w:rsid w:val="503C3296"/>
    <w:rsid w:val="5041577C"/>
    <w:rsid w:val="50476C20"/>
    <w:rsid w:val="504A5D02"/>
    <w:rsid w:val="504B0F0D"/>
    <w:rsid w:val="5050226F"/>
    <w:rsid w:val="50527689"/>
    <w:rsid w:val="505C136A"/>
    <w:rsid w:val="505E6691"/>
    <w:rsid w:val="50640B3B"/>
    <w:rsid w:val="506633AA"/>
    <w:rsid w:val="50720FD1"/>
    <w:rsid w:val="507237E3"/>
    <w:rsid w:val="50911DB8"/>
    <w:rsid w:val="509336FE"/>
    <w:rsid w:val="50943033"/>
    <w:rsid w:val="5099655E"/>
    <w:rsid w:val="509B5A57"/>
    <w:rsid w:val="509D389C"/>
    <w:rsid w:val="50A642FD"/>
    <w:rsid w:val="50AF647F"/>
    <w:rsid w:val="50B56C09"/>
    <w:rsid w:val="50BB317D"/>
    <w:rsid w:val="50C76AEB"/>
    <w:rsid w:val="50D06E68"/>
    <w:rsid w:val="50D21A70"/>
    <w:rsid w:val="50D37C72"/>
    <w:rsid w:val="50E466DC"/>
    <w:rsid w:val="50E75A57"/>
    <w:rsid w:val="50EA1869"/>
    <w:rsid w:val="50F71D3E"/>
    <w:rsid w:val="50FD00F4"/>
    <w:rsid w:val="50FF056E"/>
    <w:rsid w:val="51033699"/>
    <w:rsid w:val="510F2A7F"/>
    <w:rsid w:val="512746EF"/>
    <w:rsid w:val="51283E4C"/>
    <w:rsid w:val="51291D35"/>
    <w:rsid w:val="512B3A7F"/>
    <w:rsid w:val="51300C4D"/>
    <w:rsid w:val="513049B1"/>
    <w:rsid w:val="5136300E"/>
    <w:rsid w:val="51414399"/>
    <w:rsid w:val="515D5FD6"/>
    <w:rsid w:val="51633834"/>
    <w:rsid w:val="51653405"/>
    <w:rsid w:val="516A7012"/>
    <w:rsid w:val="51721A38"/>
    <w:rsid w:val="51790E55"/>
    <w:rsid w:val="517D016D"/>
    <w:rsid w:val="51890449"/>
    <w:rsid w:val="518E3CF1"/>
    <w:rsid w:val="519B65FE"/>
    <w:rsid w:val="51A30823"/>
    <w:rsid w:val="51A45867"/>
    <w:rsid w:val="51AD7250"/>
    <w:rsid w:val="51CD43DD"/>
    <w:rsid w:val="51CE7CC8"/>
    <w:rsid w:val="51CF1465"/>
    <w:rsid w:val="51D1247D"/>
    <w:rsid w:val="51E3431D"/>
    <w:rsid w:val="51EC4955"/>
    <w:rsid w:val="51ED2CE3"/>
    <w:rsid w:val="51ED3290"/>
    <w:rsid w:val="51F067B7"/>
    <w:rsid w:val="51F266CE"/>
    <w:rsid w:val="51F76A27"/>
    <w:rsid w:val="51FD2B1C"/>
    <w:rsid w:val="52061C4C"/>
    <w:rsid w:val="52077D46"/>
    <w:rsid w:val="521255C5"/>
    <w:rsid w:val="52187D0D"/>
    <w:rsid w:val="5225687C"/>
    <w:rsid w:val="522B1438"/>
    <w:rsid w:val="522E046E"/>
    <w:rsid w:val="523547E0"/>
    <w:rsid w:val="52361B9C"/>
    <w:rsid w:val="52362A26"/>
    <w:rsid w:val="523B0BAD"/>
    <w:rsid w:val="523B7753"/>
    <w:rsid w:val="524B7169"/>
    <w:rsid w:val="524D3789"/>
    <w:rsid w:val="524E301A"/>
    <w:rsid w:val="524F210B"/>
    <w:rsid w:val="5250515D"/>
    <w:rsid w:val="525852F2"/>
    <w:rsid w:val="525D267C"/>
    <w:rsid w:val="526921DD"/>
    <w:rsid w:val="527B1073"/>
    <w:rsid w:val="52915993"/>
    <w:rsid w:val="5297132B"/>
    <w:rsid w:val="529B480F"/>
    <w:rsid w:val="529F28D8"/>
    <w:rsid w:val="529F6FBB"/>
    <w:rsid w:val="52B13290"/>
    <w:rsid w:val="52B90DC7"/>
    <w:rsid w:val="52C076EC"/>
    <w:rsid w:val="52C25708"/>
    <w:rsid w:val="52C315CC"/>
    <w:rsid w:val="52C31EA4"/>
    <w:rsid w:val="52CC5ABE"/>
    <w:rsid w:val="52CD10CA"/>
    <w:rsid w:val="52CF6D34"/>
    <w:rsid w:val="52EB6F11"/>
    <w:rsid w:val="52F0249E"/>
    <w:rsid w:val="52FD6A32"/>
    <w:rsid w:val="530D6AAB"/>
    <w:rsid w:val="531973FC"/>
    <w:rsid w:val="53387CD2"/>
    <w:rsid w:val="5353575F"/>
    <w:rsid w:val="535449BE"/>
    <w:rsid w:val="535844AE"/>
    <w:rsid w:val="535B2E70"/>
    <w:rsid w:val="535C4E8B"/>
    <w:rsid w:val="535D5E4C"/>
    <w:rsid w:val="536278AA"/>
    <w:rsid w:val="53673357"/>
    <w:rsid w:val="53676B5F"/>
    <w:rsid w:val="536E21FF"/>
    <w:rsid w:val="53707438"/>
    <w:rsid w:val="5385006E"/>
    <w:rsid w:val="538A4A6D"/>
    <w:rsid w:val="538C18DC"/>
    <w:rsid w:val="53910E70"/>
    <w:rsid w:val="53921BBC"/>
    <w:rsid w:val="53B2707B"/>
    <w:rsid w:val="53B45677"/>
    <w:rsid w:val="53C0579F"/>
    <w:rsid w:val="53D23CC3"/>
    <w:rsid w:val="53DD2466"/>
    <w:rsid w:val="53DE11D6"/>
    <w:rsid w:val="53E34323"/>
    <w:rsid w:val="53F40360"/>
    <w:rsid w:val="5407756C"/>
    <w:rsid w:val="540A5EE2"/>
    <w:rsid w:val="54106B37"/>
    <w:rsid w:val="54191438"/>
    <w:rsid w:val="542247A4"/>
    <w:rsid w:val="5427381E"/>
    <w:rsid w:val="542E520F"/>
    <w:rsid w:val="54316F16"/>
    <w:rsid w:val="543B788E"/>
    <w:rsid w:val="5442060B"/>
    <w:rsid w:val="54447CBB"/>
    <w:rsid w:val="545062A7"/>
    <w:rsid w:val="545C3555"/>
    <w:rsid w:val="5461132F"/>
    <w:rsid w:val="54617320"/>
    <w:rsid w:val="547A28DC"/>
    <w:rsid w:val="54827775"/>
    <w:rsid w:val="548C3C7E"/>
    <w:rsid w:val="54A656E0"/>
    <w:rsid w:val="54AC5134"/>
    <w:rsid w:val="54DE502D"/>
    <w:rsid w:val="54DE6078"/>
    <w:rsid w:val="54DF2784"/>
    <w:rsid w:val="54E86EBD"/>
    <w:rsid w:val="54F2526E"/>
    <w:rsid w:val="55075D9B"/>
    <w:rsid w:val="550B3CF8"/>
    <w:rsid w:val="55162F3C"/>
    <w:rsid w:val="55184BBF"/>
    <w:rsid w:val="551874CA"/>
    <w:rsid w:val="551E6A56"/>
    <w:rsid w:val="552006D3"/>
    <w:rsid w:val="552511A0"/>
    <w:rsid w:val="552705DC"/>
    <w:rsid w:val="55301CB3"/>
    <w:rsid w:val="55327054"/>
    <w:rsid w:val="553A26BA"/>
    <w:rsid w:val="553D4226"/>
    <w:rsid w:val="554B637E"/>
    <w:rsid w:val="554D6204"/>
    <w:rsid w:val="5556054C"/>
    <w:rsid w:val="557B1A25"/>
    <w:rsid w:val="55862A42"/>
    <w:rsid w:val="55990578"/>
    <w:rsid w:val="55A56891"/>
    <w:rsid w:val="55AC66CB"/>
    <w:rsid w:val="55B71F92"/>
    <w:rsid w:val="55C33131"/>
    <w:rsid w:val="55CD41AB"/>
    <w:rsid w:val="55CD7903"/>
    <w:rsid w:val="55D32512"/>
    <w:rsid w:val="55E172A0"/>
    <w:rsid w:val="55E24605"/>
    <w:rsid w:val="55F81C60"/>
    <w:rsid w:val="55FA0F14"/>
    <w:rsid w:val="56045286"/>
    <w:rsid w:val="56097F90"/>
    <w:rsid w:val="560F3CF7"/>
    <w:rsid w:val="56107511"/>
    <w:rsid w:val="56133E90"/>
    <w:rsid w:val="56134EF0"/>
    <w:rsid w:val="561F10FB"/>
    <w:rsid w:val="561F369F"/>
    <w:rsid w:val="5625126F"/>
    <w:rsid w:val="562C3D93"/>
    <w:rsid w:val="56344B27"/>
    <w:rsid w:val="563F747D"/>
    <w:rsid w:val="56474D43"/>
    <w:rsid w:val="564C1D1D"/>
    <w:rsid w:val="565F1E2E"/>
    <w:rsid w:val="56652F8C"/>
    <w:rsid w:val="56670F45"/>
    <w:rsid w:val="5669554E"/>
    <w:rsid w:val="566E3FE9"/>
    <w:rsid w:val="566F1BE2"/>
    <w:rsid w:val="56701B0F"/>
    <w:rsid w:val="567B004B"/>
    <w:rsid w:val="56812138"/>
    <w:rsid w:val="56815E63"/>
    <w:rsid w:val="56825178"/>
    <w:rsid w:val="568F784B"/>
    <w:rsid w:val="569972B8"/>
    <w:rsid w:val="56A17AE8"/>
    <w:rsid w:val="56A17F1A"/>
    <w:rsid w:val="56B1636C"/>
    <w:rsid w:val="56B65489"/>
    <w:rsid w:val="56C62996"/>
    <w:rsid w:val="56C9634D"/>
    <w:rsid w:val="56D025AE"/>
    <w:rsid w:val="56D41BE8"/>
    <w:rsid w:val="56D54BC7"/>
    <w:rsid w:val="56E41BA7"/>
    <w:rsid w:val="56E768DE"/>
    <w:rsid w:val="56EC7A5D"/>
    <w:rsid w:val="56F424FF"/>
    <w:rsid w:val="56F4599D"/>
    <w:rsid w:val="56F57C47"/>
    <w:rsid w:val="570D0322"/>
    <w:rsid w:val="57180ACE"/>
    <w:rsid w:val="5718113B"/>
    <w:rsid w:val="571B61B6"/>
    <w:rsid w:val="57213E7D"/>
    <w:rsid w:val="5723561B"/>
    <w:rsid w:val="572362C9"/>
    <w:rsid w:val="572F1E0B"/>
    <w:rsid w:val="572F37C6"/>
    <w:rsid w:val="573568EF"/>
    <w:rsid w:val="5736629C"/>
    <w:rsid w:val="574511BD"/>
    <w:rsid w:val="57540996"/>
    <w:rsid w:val="57623F8F"/>
    <w:rsid w:val="5770468E"/>
    <w:rsid w:val="57802A35"/>
    <w:rsid w:val="57815555"/>
    <w:rsid w:val="57882730"/>
    <w:rsid w:val="578C3658"/>
    <w:rsid w:val="57AD7E3A"/>
    <w:rsid w:val="57B66918"/>
    <w:rsid w:val="57B67E42"/>
    <w:rsid w:val="57BA5F2B"/>
    <w:rsid w:val="57BB3665"/>
    <w:rsid w:val="57BC796D"/>
    <w:rsid w:val="57BD6FCE"/>
    <w:rsid w:val="57C06AC6"/>
    <w:rsid w:val="57CE5E8C"/>
    <w:rsid w:val="57D214D2"/>
    <w:rsid w:val="57DA1A42"/>
    <w:rsid w:val="57DD425E"/>
    <w:rsid w:val="57E43738"/>
    <w:rsid w:val="57FD7EA9"/>
    <w:rsid w:val="58002D08"/>
    <w:rsid w:val="58057728"/>
    <w:rsid w:val="5813707A"/>
    <w:rsid w:val="58142903"/>
    <w:rsid w:val="581D1F94"/>
    <w:rsid w:val="582872BA"/>
    <w:rsid w:val="5829318A"/>
    <w:rsid w:val="582D7EE9"/>
    <w:rsid w:val="58312C61"/>
    <w:rsid w:val="583343BB"/>
    <w:rsid w:val="583439B3"/>
    <w:rsid w:val="583B5787"/>
    <w:rsid w:val="58567936"/>
    <w:rsid w:val="58595511"/>
    <w:rsid w:val="586759C7"/>
    <w:rsid w:val="586D4BE9"/>
    <w:rsid w:val="58905FCC"/>
    <w:rsid w:val="58AD7359"/>
    <w:rsid w:val="58B87159"/>
    <w:rsid w:val="58BD2AFF"/>
    <w:rsid w:val="58C07CA9"/>
    <w:rsid w:val="58C5235F"/>
    <w:rsid w:val="58CB35D4"/>
    <w:rsid w:val="58DE5A38"/>
    <w:rsid w:val="58E80082"/>
    <w:rsid w:val="58ED2719"/>
    <w:rsid w:val="58FA7B16"/>
    <w:rsid w:val="58FB22A6"/>
    <w:rsid w:val="59003437"/>
    <w:rsid w:val="59035499"/>
    <w:rsid w:val="591221B5"/>
    <w:rsid w:val="59140E77"/>
    <w:rsid w:val="59182EE7"/>
    <w:rsid w:val="591D7A2A"/>
    <w:rsid w:val="5921212C"/>
    <w:rsid w:val="5935330C"/>
    <w:rsid w:val="59395687"/>
    <w:rsid w:val="59407518"/>
    <w:rsid w:val="5941407A"/>
    <w:rsid w:val="59462FFB"/>
    <w:rsid w:val="594934AD"/>
    <w:rsid w:val="59590F80"/>
    <w:rsid w:val="59591E8D"/>
    <w:rsid w:val="59652CA2"/>
    <w:rsid w:val="596D67DA"/>
    <w:rsid w:val="596F472F"/>
    <w:rsid w:val="5974345D"/>
    <w:rsid w:val="59743EF8"/>
    <w:rsid w:val="597534AA"/>
    <w:rsid w:val="59763334"/>
    <w:rsid w:val="59777658"/>
    <w:rsid w:val="598334E1"/>
    <w:rsid w:val="59951C91"/>
    <w:rsid w:val="59982867"/>
    <w:rsid w:val="59A11ED6"/>
    <w:rsid w:val="59AB0DFC"/>
    <w:rsid w:val="59C1557F"/>
    <w:rsid w:val="59C34F85"/>
    <w:rsid w:val="59C8615E"/>
    <w:rsid w:val="59D41CD5"/>
    <w:rsid w:val="59E4715C"/>
    <w:rsid w:val="59E5799E"/>
    <w:rsid w:val="59E57E93"/>
    <w:rsid w:val="59E62F4F"/>
    <w:rsid w:val="59E64AE8"/>
    <w:rsid w:val="59E771C2"/>
    <w:rsid w:val="59E84659"/>
    <w:rsid w:val="59F65A15"/>
    <w:rsid w:val="59FF2575"/>
    <w:rsid w:val="5A067BD8"/>
    <w:rsid w:val="5A0E45FA"/>
    <w:rsid w:val="5A12434D"/>
    <w:rsid w:val="5A174419"/>
    <w:rsid w:val="5A1A3A00"/>
    <w:rsid w:val="5A1C15DB"/>
    <w:rsid w:val="5A290409"/>
    <w:rsid w:val="5A3279A1"/>
    <w:rsid w:val="5A344FB0"/>
    <w:rsid w:val="5A360707"/>
    <w:rsid w:val="5A3F0176"/>
    <w:rsid w:val="5A440589"/>
    <w:rsid w:val="5A482568"/>
    <w:rsid w:val="5A5755C9"/>
    <w:rsid w:val="5A5A13C0"/>
    <w:rsid w:val="5A6F20DD"/>
    <w:rsid w:val="5A772EA3"/>
    <w:rsid w:val="5A7D29E6"/>
    <w:rsid w:val="5A7E3C77"/>
    <w:rsid w:val="5A821401"/>
    <w:rsid w:val="5A860D7B"/>
    <w:rsid w:val="5A8649B6"/>
    <w:rsid w:val="5A8A2B4B"/>
    <w:rsid w:val="5A9F5080"/>
    <w:rsid w:val="5AAB6618"/>
    <w:rsid w:val="5AC52E1B"/>
    <w:rsid w:val="5AE00D26"/>
    <w:rsid w:val="5AE91049"/>
    <w:rsid w:val="5AEF582B"/>
    <w:rsid w:val="5B0B5334"/>
    <w:rsid w:val="5B1B7ACD"/>
    <w:rsid w:val="5B247C71"/>
    <w:rsid w:val="5B2A406A"/>
    <w:rsid w:val="5B2A7A78"/>
    <w:rsid w:val="5B392BD6"/>
    <w:rsid w:val="5B561D67"/>
    <w:rsid w:val="5B6339F0"/>
    <w:rsid w:val="5B7416B3"/>
    <w:rsid w:val="5B741939"/>
    <w:rsid w:val="5B774FD6"/>
    <w:rsid w:val="5B814790"/>
    <w:rsid w:val="5B82237F"/>
    <w:rsid w:val="5B824855"/>
    <w:rsid w:val="5B856A19"/>
    <w:rsid w:val="5B88245B"/>
    <w:rsid w:val="5B8A0D7A"/>
    <w:rsid w:val="5B8B0F7C"/>
    <w:rsid w:val="5B951B11"/>
    <w:rsid w:val="5B9E05AD"/>
    <w:rsid w:val="5BA337D9"/>
    <w:rsid w:val="5BB57FC4"/>
    <w:rsid w:val="5BBB1AC4"/>
    <w:rsid w:val="5BE11C63"/>
    <w:rsid w:val="5BF24E07"/>
    <w:rsid w:val="5BFB00CD"/>
    <w:rsid w:val="5BFB55EA"/>
    <w:rsid w:val="5BFD24D8"/>
    <w:rsid w:val="5C005C87"/>
    <w:rsid w:val="5C15792E"/>
    <w:rsid w:val="5C1A5869"/>
    <w:rsid w:val="5C2404DB"/>
    <w:rsid w:val="5C290BF2"/>
    <w:rsid w:val="5C2932CD"/>
    <w:rsid w:val="5C4E1E1E"/>
    <w:rsid w:val="5C4F343B"/>
    <w:rsid w:val="5C54608B"/>
    <w:rsid w:val="5C6A79EB"/>
    <w:rsid w:val="5C912690"/>
    <w:rsid w:val="5C966047"/>
    <w:rsid w:val="5C970365"/>
    <w:rsid w:val="5CA45389"/>
    <w:rsid w:val="5CAB1AF3"/>
    <w:rsid w:val="5CB30BE8"/>
    <w:rsid w:val="5CCB04A2"/>
    <w:rsid w:val="5CCD7E04"/>
    <w:rsid w:val="5CCE6FEA"/>
    <w:rsid w:val="5CD51F6A"/>
    <w:rsid w:val="5CD54099"/>
    <w:rsid w:val="5CD6026B"/>
    <w:rsid w:val="5CE319F6"/>
    <w:rsid w:val="5CE41E2A"/>
    <w:rsid w:val="5CE42846"/>
    <w:rsid w:val="5CE9406B"/>
    <w:rsid w:val="5CEA2058"/>
    <w:rsid w:val="5CFD9166"/>
    <w:rsid w:val="5D130D14"/>
    <w:rsid w:val="5D1775C9"/>
    <w:rsid w:val="5D347D3A"/>
    <w:rsid w:val="5D3F028D"/>
    <w:rsid w:val="5D464016"/>
    <w:rsid w:val="5D563089"/>
    <w:rsid w:val="5D566DF5"/>
    <w:rsid w:val="5D5736EC"/>
    <w:rsid w:val="5D592213"/>
    <w:rsid w:val="5D7067ED"/>
    <w:rsid w:val="5D77660D"/>
    <w:rsid w:val="5D7A7C97"/>
    <w:rsid w:val="5D83481E"/>
    <w:rsid w:val="5D8A240A"/>
    <w:rsid w:val="5D8A4019"/>
    <w:rsid w:val="5D9907FA"/>
    <w:rsid w:val="5DA6094D"/>
    <w:rsid w:val="5DC15F6D"/>
    <w:rsid w:val="5DC1666E"/>
    <w:rsid w:val="5DCD2A8F"/>
    <w:rsid w:val="5DCD4FAD"/>
    <w:rsid w:val="5DD45E20"/>
    <w:rsid w:val="5DD77F01"/>
    <w:rsid w:val="5DDB7AE1"/>
    <w:rsid w:val="5DF376B4"/>
    <w:rsid w:val="5DF40AE7"/>
    <w:rsid w:val="5DF974C4"/>
    <w:rsid w:val="5E05015C"/>
    <w:rsid w:val="5E0A5EAD"/>
    <w:rsid w:val="5E150E16"/>
    <w:rsid w:val="5E156702"/>
    <w:rsid w:val="5E284971"/>
    <w:rsid w:val="5E2C3CE8"/>
    <w:rsid w:val="5E3E24F3"/>
    <w:rsid w:val="5E480DBB"/>
    <w:rsid w:val="5E4B0589"/>
    <w:rsid w:val="5E532C32"/>
    <w:rsid w:val="5E5E2B95"/>
    <w:rsid w:val="5E6B78B9"/>
    <w:rsid w:val="5E72530D"/>
    <w:rsid w:val="5E756369"/>
    <w:rsid w:val="5E7B3471"/>
    <w:rsid w:val="5E811840"/>
    <w:rsid w:val="5E9B5FD8"/>
    <w:rsid w:val="5EAC620C"/>
    <w:rsid w:val="5EAF12A6"/>
    <w:rsid w:val="5EB56E43"/>
    <w:rsid w:val="5EBE137F"/>
    <w:rsid w:val="5EBF60CC"/>
    <w:rsid w:val="5EBF6AA7"/>
    <w:rsid w:val="5ECA3D86"/>
    <w:rsid w:val="5ED82627"/>
    <w:rsid w:val="5EDB6E5E"/>
    <w:rsid w:val="5EF3152F"/>
    <w:rsid w:val="5F050603"/>
    <w:rsid w:val="5F073AC0"/>
    <w:rsid w:val="5F0F5BF5"/>
    <w:rsid w:val="5F1070E5"/>
    <w:rsid w:val="5F137093"/>
    <w:rsid w:val="5F144956"/>
    <w:rsid w:val="5F155949"/>
    <w:rsid w:val="5F2E4A29"/>
    <w:rsid w:val="5F3008C1"/>
    <w:rsid w:val="5F3B5980"/>
    <w:rsid w:val="5F475DFB"/>
    <w:rsid w:val="5F48187B"/>
    <w:rsid w:val="5F4A6912"/>
    <w:rsid w:val="5F5D3310"/>
    <w:rsid w:val="5F792AFF"/>
    <w:rsid w:val="5F814D8D"/>
    <w:rsid w:val="5F826595"/>
    <w:rsid w:val="5F8A1E93"/>
    <w:rsid w:val="5F901AC8"/>
    <w:rsid w:val="5F993F7A"/>
    <w:rsid w:val="5FA342D5"/>
    <w:rsid w:val="5FA40581"/>
    <w:rsid w:val="5FBF418B"/>
    <w:rsid w:val="5FC03F1C"/>
    <w:rsid w:val="5FC128D4"/>
    <w:rsid w:val="5FC577B3"/>
    <w:rsid w:val="5FCB6008"/>
    <w:rsid w:val="5FD02E83"/>
    <w:rsid w:val="5FE15D7D"/>
    <w:rsid w:val="5FE84E0C"/>
    <w:rsid w:val="5FED681E"/>
    <w:rsid w:val="5FFB751D"/>
    <w:rsid w:val="5FFC1DCE"/>
    <w:rsid w:val="600475A4"/>
    <w:rsid w:val="600B2CBA"/>
    <w:rsid w:val="600F19CA"/>
    <w:rsid w:val="602423C7"/>
    <w:rsid w:val="603F2394"/>
    <w:rsid w:val="604407B5"/>
    <w:rsid w:val="60487E62"/>
    <w:rsid w:val="605A5C34"/>
    <w:rsid w:val="60630B92"/>
    <w:rsid w:val="60681AA9"/>
    <w:rsid w:val="606E4C0D"/>
    <w:rsid w:val="60734E0E"/>
    <w:rsid w:val="60811477"/>
    <w:rsid w:val="60844109"/>
    <w:rsid w:val="6090580E"/>
    <w:rsid w:val="60935B47"/>
    <w:rsid w:val="609B2F18"/>
    <w:rsid w:val="60A725D1"/>
    <w:rsid w:val="60A74BB3"/>
    <w:rsid w:val="60C76F62"/>
    <w:rsid w:val="60CE1254"/>
    <w:rsid w:val="60D321CB"/>
    <w:rsid w:val="60D467A9"/>
    <w:rsid w:val="60D96580"/>
    <w:rsid w:val="60EA12BA"/>
    <w:rsid w:val="60EB3CE8"/>
    <w:rsid w:val="60F05363"/>
    <w:rsid w:val="60F955EF"/>
    <w:rsid w:val="61034470"/>
    <w:rsid w:val="61041400"/>
    <w:rsid w:val="6108421E"/>
    <w:rsid w:val="610C08D6"/>
    <w:rsid w:val="61131A15"/>
    <w:rsid w:val="61135EB8"/>
    <w:rsid w:val="611504BF"/>
    <w:rsid w:val="611758AE"/>
    <w:rsid w:val="61233B56"/>
    <w:rsid w:val="6129287D"/>
    <w:rsid w:val="6132559A"/>
    <w:rsid w:val="614A57AA"/>
    <w:rsid w:val="61535DEE"/>
    <w:rsid w:val="615628BC"/>
    <w:rsid w:val="6166167A"/>
    <w:rsid w:val="616B1A35"/>
    <w:rsid w:val="616C7377"/>
    <w:rsid w:val="616D02E8"/>
    <w:rsid w:val="616E1A7D"/>
    <w:rsid w:val="617020C2"/>
    <w:rsid w:val="61755B39"/>
    <w:rsid w:val="617637D1"/>
    <w:rsid w:val="617A0C46"/>
    <w:rsid w:val="617A7CE6"/>
    <w:rsid w:val="618A6F1A"/>
    <w:rsid w:val="619952F0"/>
    <w:rsid w:val="61A30FEA"/>
    <w:rsid w:val="61A33787"/>
    <w:rsid w:val="61A66AB4"/>
    <w:rsid w:val="61B94C34"/>
    <w:rsid w:val="61BC38FA"/>
    <w:rsid w:val="61BE0E4F"/>
    <w:rsid w:val="61C85E7F"/>
    <w:rsid w:val="61CB6793"/>
    <w:rsid w:val="61CD78CF"/>
    <w:rsid w:val="61DA14FE"/>
    <w:rsid w:val="61E53D34"/>
    <w:rsid w:val="61E73697"/>
    <w:rsid w:val="61EE3162"/>
    <w:rsid w:val="61F53810"/>
    <w:rsid w:val="61F62056"/>
    <w:rsid w:val="62015D11"/>
    <w:rsid w:val="620208E6"/>
    <w:rsid w:val="62074A2F"/>
    <w:rsid w:val="620D0B5A"/>
    <w:rsid w:val="620E46C5"/>
    <w:rsid w:val="620F37AC"/>
    <w:rsid w:val="6211064A"/>
    <w:rsid w:val="621536B2"/>
    <w:rsid w:val="621C707C"/>
    <w:rsid w:val="621E0130"/>
    <w:rsid w:val="62271A32"/>
    <w:rsid w:val="62292F8A"/>
    <w:rsid w:val="622A199E"/>
    <w:rsid w:val="622D74F5"/>
    <w:rsid w:val="6245212D"/>
    <w:rsid w:val="6245710A"/>
    <w:rsid w:val="624B2E9D"/>
    <w:rsid w:val="624F2006"/>
    <w:rsid w:val="62504ABA"/>
    <w:rsid w:val="62510C1A"/>
    <w:rsid w:val="62550B75"/>
    <w:rsid w:val="625C5461"/>
    <w:rsid w:val="62607DE0"/>
    <w:rsid w:val="626F13F7"/>
    <w:rsid w:val="62757089"/>
    <w:rsid w:val="62893709"/>
    <w:rsid w:val="629105C7"/>
    <w:rsid w:val="62A975CA"/>
    <w:rsid w:val="62AB5771"/>
    <w:rsid w:val="62AE05DB"/>
    <w:rsid w:val="62B60A29"/>
    <w:rsid w:val="62BA5EE7"/>
    <w:rsid w:val="62D572CD"/>
    <w:rsid w:val="62DD4B35"/>
    <w:rsid w:val="62E573E1"/>
    <w:rsid w:val="62EF5FAB"/>
    <w:rsid w:val="62F04E93"/>
    <w:rsid w:val="62F14EED"/>
    <w:rsid w:val="62F936F2"/>
    <w:rsid w:val="62FF3767"/>
    <w:rsid w:val="63074094"/>
    <w:rsid w:val="630F26B0"/>
    <w:rsid w:val="631F1A5C"/>
    <w:rsid w:val="63256E52"/>
    <w:rsid w:val="6337684E"/>
    <w:rsid w:val="63403C73"/>
    <w:rsid w:val="6351410B"/>
    <w:rsid w:val="635D4427"/>
    <w:rsid w:val="635F082F"/>
    <w:rsid w:val="6370314E"/>
    <w:rsid w:val="63710CD7"/>
    <w:rsid w:val="637D427E"/>
    <w:rsid w:val="639A0C81"/>
    <w:rsid w:val="639A36B2"/>
    <w:rsid w:val="639C2195"/>
    <w:rsid w:val="63A00543"/>
    <w:rsid w:val="63B15D48"/>
    <w:rsid w:val="63B31BEC"/>
    <w:rsid w:val="63B55005"/>
    <w:rsid w:val="63BE2991"/>
    <w:rsid w:val="63CF256B"/>
    <w:rsid w:val="63D62DC2"/>
    <w:rsid w:val="63D672A4"/>
    <w:rsid w:val="63DD727B"/>
    <w:rsid w:val="63E900E8"/>
    <w:rsid w:val="63F105D2"/>
    <w:rsid w:val="63F4037D"/>
    <w:rsid w:val="63F41FD1"/>
    <w:rsid w:val="63F56D28"/>
    <w:rsid w:val="64003000"/>
    <w:rsid w:val="64020FD8"/>
    <w:rsid w:val="640B49C1"/>
    <w:rsid w:val="64107D36"/>
    <w:rsid w:val="64156CD8"/>
    <w:rsid w:val="643917C9"/>
    <w:rsid w:val="64413D22"/>
    <w:rsid w:val="64470699"/>
    <w:rsid w:val="644B6CD5"/>
    <w:rsid w:val="645571E4"/>
    <w:rsid w:val="645F56D4"/>
    <w:rsid w:val="646253D3"/>
    <w:rsid w:val="64627D01"/>
    <w:rsid w:val="646535AC"/>
    <w:rsid w:val="646F1D71"/>
    <w:rsid w:val="647214F9"/>
    <w:rsid w:val="6473435B"/>
    <w:rsid w:val="6481138B"/>
    <w:rsid w:val="64864D44"/>
    <w:rsid w:val="64937DBE"/>
    <w:rsid w:val="649C0A5D"/>
    <w:rsid w:val="649E2AD6"/>
    <w:rsid w:val="64A01013"/>
    <w:rsid w:val="64A81CAF"/>
    <w:rsid w:val="64B82FFF"/>
    <w:rsid w:val="64B83FE9"/>
    <w:rsid w:val="64C76164"/>
    <w:rsid w:val="64D3186F"/>
    <w:rsid w:val="64EA33D4"/>
    <w:rsid w:val="64EF2266"/>
    <w:rsid w:val="64F33559"/>
    <w:rsid w:val="64FD2EEA"/>
    <w:rsid w:val="64FF1ABC"/>
    <w:rsid w:val="65006754"/>
    <w:rsid w:val="650B22E3"/>
    <w:rsid w:val="650E3520"/>
    <w:rsid w:val="651D0967"/>
    <w:rsid w:val="65332685"/>
    <w:rsid w:val="654001BB"/>
    <w:rsid w:val="654069DE"/>
    <w:rsid w:val="65413B3E"/>
    <w:rsid w:val="654B3E81"/>
    <w:rsid w:val="6551078B"/>
    <w:rsid w:val="65547627"/>
    <w:rsid w:val="655555A6"/>
    <w:rsid w:val="655B28DC"/>
    <w:rsid w:val="655D3488"/>
    <w:rsid w:val="655F14F0"/>
    <w:rsid w:val="65660277"/>
    <w:rsid w:val="656960A7"/>
    <w:rsid w:val="656E6D13"/>
    <w:rsid w:val="657A02B4"/>
    <w:rsid w:val="65990AED"/>
    <w:rsid w:val="65A573A0"/>
    <w:rsid w:val="65A63707"/>
    <w:rsid w:val="65A80F59"/>
    <w:rsid w:val="65AA319F"/>
    <w:rsid w:val="65AC5539"/>
    <w:rsid w:val="65BB595A"/>
    <w:rsid w:val="65C858A2"/>
    <w:rsid w:val="65D774B5"/>
    <w:rsid w:val="65DE4CE7"/>
    <w:rsid w:val="65E06F15"/>
    <w:rsid w:val="65E82859"/>
    <w:rsid w:val="65EA1755"/>
    <w:rsid w:val="65F22562"/>
    <w:rsid w:val="65F65692"/>
    <w:rsid w:val="66024F99"/>
    <w:rsid w:val="6602637E"/>
    <w:rsid w:val="66065E37"/>
    <w:rsid w:val="660A505D"/>
    <w:rsid w:val="660C7338"/>
    <w:rsid w:val="661055F7"/>
    <w:rsid w:val="66187ACD"/>
    <w:rsid w:val="662D5327"/>
    <w:rsid w:val="6632293D"/>
    <w:rsid w:val="66372459"/>
    <w:rsid w:val="66407FD5"/>
    <w:rsid w:val="664A1F46"/>
    <w:rsid w:val="664A412A"/>
    <w:rsid w:val="665346CA"/>
    <w:rsid w:val="6661498D"/>
    <w:rsid w:val="6667571D"/>
    <w:rsid w:val="666B3926"/>
    <w:rsid w:val="666F593F"/>
    <w:rsid w:val="66786477"/>
    <w:rsid w:val="667A19E6"/>
    <w:rsid w:val="667E5965"/>
    <w:rsid w:val="667F58D3"/>
    <w:rsid w:val="6689179A"/>
    <w:rsid w:val="668C5B9C"/>
    <w:rsid w:val="66A001EE"/>
    <w:rsid w:val="66A421AD"/>
    <w:rsid w:val="66B21902"/>
    <w:rsid w:val="66C240B5"/>
    <w:rsid w:val="66C47E13"/>
    <w:rsid w:val="66C77BCC"/>
    <w:rsid w:val="66CF58C8"/>
    <w:rsid w:val="66D00FF0"/>
    <w:rsid w:val="66DF617E"/>
    <w:rsid w:val="66E50A5C"/>
    <w:rsid w:val="66E5305A"/>
    <w:rsid w:val="66F145A6"/>
    <w:rsid w:val="66FA0A76"/>
    <w:rsid w:val="66FA2904"/>
    <w:rsid w:val="66FE00E5"/>
    <w:rsid w:val="670314C2"/>
    <w:rsid w:val="670A28DD"/>
    <w:rsid w:val="670C12ED"/>
    <w:rsid w:val="671300CD"/>
    <w:rsid w:val="67140294"/>
    <w:rsid w:val="671F2137"/>
    <w:rsid w:val="67256725"/>
    <w:rsid w:val="672C3BD3"/>
    <w:rsid w:val="672E530F"/>
    <w:rsid w:val="67441F0C"/>
    <w:rsid w:val="674465E9"/>
    <w:rsid w:val="67456CEF"/>
    <w:rsid w:val="67594618"/>
    <w:rsid w:val="675B3954"/>
    <w:rsid w:val="675F4E37"/>
    <w:rsid w:val="676B6466"/>
    <w:rsid w:val="6776404D"/>
    <w:rsid w:val="679406A3"/>
    <w:rsid w:val="67954429"/>
    <w:rsid w:val="67A2383F"/>
    <w:rsid w:val="67B07AFB"/>
    <w:rsid w:val="67B26E00"/>
    <w:rsid w:val="67BA3B34"/>
    <w:rsid w:val="67C41CBB"/>
    <w:rsid w:val="67C47F84"/>
    <w:rsid w:val="67CC2C5F"/>
    <w:rsid w:val="67D14CFB"/>
    <w:rsid w:val="67D53EC8"/>
    <w:rsid w:val="67D85572"/>
    <w:rsid w:val="67DC5256"/>
    <w:rsid w:val="67DD10E7"/>
    <w:rsid w:val="67E51A4F"/>
    <w:rsid w:val="67E81C89"/>
    <w:rsid w:val="67EF77E3"/>
    <w:rsid w:val="67F16AAB"/>
    <w:rsid w:val="67FF2225"/>
    <w:rsid w:val="68022928"/>
    <w:rsid w:val="68163291"/>
    <w:rsid w:val="68244FDF"/>
    <w:rsid w:val="682634A6"/>
    <w:rsid w:val="682824F4"/>
    <w:rsid w:val="68307350"/>
    <w:rsid w:val="68335612"/>
    <w:rsid w:val="683D75EE"/>
    <w:rsid w:val="683F6341"/>
    <w:rsid w:val="68413BF7"/>
    <w:rsid w:val="68435716"/>
    <w:rsid w:val="684A3899"/>
    <w:rsid w:val="68516552"/>
    <w:rsid w:val="685819BA"/>
    <w:rsid w:val="685D249D"/>
    <w:rsid w:val="68600066"/>
    <w:rsid w:val="6861776A"/>
    <w:rsid w:val="687222C2"/>
    <w:rsid w:val="6879445C"/>
    <w:rsid w:val="687A5897"/>
    <w:rsid w:val="687D194E"/>
    <w:rsid w:val="68945561"/>
    <w:rsid w:val="68945B31"/>
    <w:rsid w:val="689D6C87"/>
    <w:rsid w:val="68A05E34"/>
    <w:rsid w:val="68AD0074"/>
    <w:rsid w:val="68CF78A2"/>
    <w:rsid w:val="68D4182F"/>
    <w:rsid w:val="68DA458B"/>
    <w:rsid w:val="68E565D8"/>
    <w:rsid w:val="68ED4DA7"/>
    <w:rsid w:val="68F0088D"/>
    <w:rsid w:val="68F4037D"/>
    <w:rsid w:val="68F640F6"/>
    <w:rsid w:val="68FC5EBD"/>
    <w:rsid w:val="69024EAB"/>
    <w:rsid w:val="690D65A1"/>
    <w:rsid w:val="69122538"/>
    <w:rsid w:val="69146C72"/>
    <w:rsid w:val="69194FE8"/>
    <w:rsid w:val="691D6C1E"/>
    <w:rsid w:val="691F4315"/>
    <w:rsid w:val="692C2AEA"/>
    <w:rsid w:val="692D388F"/>
    <w:rsid w:val="69383028"/>
    <w:rsid w:val="694D0C27"/>
    <w:rsid w:val="695157D0"/>
    <w:rsid w:val="69544350"/>
    <w:rsid w:val="696740B2"/>
    <w:rsid w:val="696C0671"/>
    <w:rsid w:val="69703FA0"/>
    <w:rsid w:val="69823BDB"/>
    <w:rsid w:val="698455B8"/>
    <w:rsid w:val="69997B9C"/>
    <w:rsid w:val="69A53B11"/>
    <w:rsid w:val="69A84304"/>
    <w:rsid w:val="69AC5DA1"/>
    <w:rsid w:val="69B52A42"/>
    <w:rsid w:val="69B67148"/>
    <w:rsid w:val="69BE4DB3"/>
    <w:rsid w:val="69C36A1D"/>
    <w:rsid w:val="69CF0E91"/>
    <w:rsid w:val="69CF0ED8"/>
    <w:rsid w:val="69D02241"/>
    <w:rsid w:val="69D52B56"/>
    <w:rsid w:val="69D54DDD"/>
    <w:rsid w:val="69D72179"/>
    <w:rsid w:val="69D96877"/>
    <w:rsid w:val="69DA264A"/>
    <w:rsid w:val="69DC0162"/>
    <w:rsid w:val="69E028D2"/>
    <w:rsid w:val="69E14758"/>
    <w:rsid w:val="69E47DEF"/>
    <w:rsid w:val="69E874BD"/>
    <w:rsid w:val="69ED52FE"/>
    <w:rsid w:val="69F0323B"/>
    <w:rsid w:val="69F31D1B"/>
    <w:rsid w:val="69F54308"/>
    <w:rsid w:val="69F543AD"/>
    <w:rsid w:val="69FC31CB"/>
    <w:rsid w:val="6A0A7A54"/>
    <w:rsid w:val="6A0C706C"/>
    <w:rsid w:val="6A242290"/>
    <w:rsid w:val="6A2622A1"/>
    <w:rsid w:val="6A29523C"/>
    <w:rsid w:val="6A2C1D99"/>
    <w:rsid w:val="6A35577F"/>
    <w:rsid w:val="6A3A22EA"/>
    <w:rsid w:val="6A3B76D1"/>
    <w:rsid w:val="6A3F2D1D"/>
    <w:rsid w:val="6A592054"/>
    <w:rsid w:val="6A6F04CF"/>
    <w:rsid w:val="6A777087"/>
    <w:rsid w:val="6A807B72"/>
    <w:rsid w:val="6A820574"/>
    <w:rsid w:val="6A9274CB"/>
    <w:rsid w:val="6A99048F"/>
    <w:rsid w:val="6AA077DB"/>
    <w:rsid w:val="6AA22738"/>
    <w:rsid w:val="6AA47C92"/>
    <w:rsid w:val="6AAD4C88"/>
    <w:rsid w:val="6AB57FE0"/>
    <w:rsid w:val="6AB909BB"/>
    <w:rsid w:val="6ABA0C51"/>
    <w:rsid w:val="6ABD020C"/>
    <w:rsid w:val="6ABD3E18"/>
    <w:rsid w:val="6ADD6D64"/>
    <w:rsid w:val="6AE032BE"/>
    <w:rsid w:val="6AE24014"/>
    <w:rsid w:val="6AF12E6D"/>
    <w:rsid w:val="6AFA5927"/>
    <w:rsid w:val="6B0F06C2"/>
    <w:rsid w:val="6B0F149F"/>
    <w:rsid w:val="6B2B6878"/>
    <w:rsid w:val="6B313A43"/>
    <w:rsid w:val="6B585A95"/>
    <w:rsid w:val="6B59096C"/>
    <w:rsid w:val="6B5C172C"/>
    <w:rsid w:val="6B633F4F"/>
    <w:rsid w:val="6B70680D"/>
    <w:rsid w:val="6B746386"/>
    <w:rsid w:val="6B7C465A"/>
    <w:rsid w:val="6B815C0E"/>
    <w:rsid w:val="6B816F14"/>
    <w:rsid w:val="6B82736C"/>
    <w:rsid w:val="6B856046"/>
    <w:rsid w:val="6B8A779B"/>
    <w:rsid w:val="6B947D7E"/>
    <w:rsid w:val="6B9B71D6"/>
    <w:rsid w:val="6BA94B8D"/>
    <w:rsid w:val="6BAD6C20"/>
    <w:rsid w:val="6BAF0432"/>
    <w:rsid w:val="6BB456BB"/>
    <w:rsid w:val="6BB62A44"/>
    <w:rsid w:val="6BBC4E93"/>
    <w:rsid w:val="6BC164A3"/>
    <w:rsid w:val="6BD2493B"/>
    <w:rsid w:val="6BD51433"/>
    <w:rsid w:val="6BE052CE"/>
    <w:rsid w:val="6BF2692A"/>
    <w:rsid w:val="6BF358A4"/>
    <w:rsid w:val="6C051F4E"/>
    <w:rsid w:val="6C096C12"/>
    <w:rsid w:val="6C1A5960"/>
    <w:rsid w:val="6C304BD6"/>
    <w:rsid w:val="6C311D32"/>
    <w:rsid w:val="6C377C16"/>
    <w:rsid w:val="6C417EB8"/>
    <w:rsid w:val="6C4A24A4"/>
    <w:rsid w:val="6C4E4249"/>
    <w:rsid w:val="6C613F45"/>
    <w:rsid w:val="6C756221"/>
    <w:rsid w:val="6C7B08BB"/>
    <w:rsid w:val="6C816AF9"/>
    <w:rsid w:val="6C846694"/>
    <w:rsid w:val="6C947428"/>
    <w:rsid w:val="6C954D50"/>
    <w:rsid w:val="6CA21112"/>
    <w:rsid w:val="6CA841D2"/>
    <w:rsid w:val="6CB10385"/>
    <w:rsid w:val="6CC06302"/>
    <w:rsid w:val="6CDF0F3A"/>
    <w:rsid w:val="6CE47854"/>
    <w:rsid w:val="6CE72999"/>
    <w:rsid w:val="6D011AA2"/>
    <w:rsid w:val="6D0D25B8"/>
    <w:rsid w:val="6D196605"/>
    <w:rsid w:val="6D1A2893"/>
    <w:rsid w:val="6D2A2544"/>
    <w:rsid w:val="6D490A6B"/>
    <w:rsid w:val="6D4E3368"/>
    <w:rsid w:val="6D5610FF"/>
    <w:rsid w:val="6D582A6D"/>
    <w:rsid w:val="6D5B52B0"/>
    <w:rsid w:val="6D604FD1"/>
    <w:rsid w:val="6D635FBA"/>
    <w:rsid w:val="6D6534EB"/>
    <w:rsid w:val="6D6972E3"/>
    <w:rsid w:val="6D6C0EA8"/>
    <w:rsid w:val="6D7025D5"/>
    <w:rsid w:val="6D732F9C"/>
    <w:rsid w:val="6D806684"/>
    <w:rsid w:val="6D846F22"/>
    <w:rsid w:val="6D9239A2"/>
    <w:rsid w:val="6DA524EE"/>
    <w:rsid w:val="6DAA1953"/>
    <w:rsid w:val="6DAE5920"/>
    <w:rsid w:val="6DB664EE"/>
    <w:rsid w:val="6DBB590E"/>
    <w:rsid w:val="6DC325DE"/>
    <w:rsid w:val="6DC64BAC"/>
    <w:rsid w:val="6DC91BE5"/>
    <w:rsid w:val="6DC9627D"/>
    <w:rsid w:val="6DDA4BA3"/>
    <w:rsid w:val="6DDE15FC"/>
    <w:rsid w:val="6DEE7A91"/>
    <w:rsid w:val="6E02353D"/>
    <w:rsid w:val="6E037AD7"/>
    <w:rsid w:val="6E056523"/>
    <w:rsid w:val="6E074EC9"/>
    <w:rsid w:val="6E0F5F0C"/>
    <w:rsid w:val="6E160E52"/>
    <w:rsid w:val="6E2E569B"/>
    <w:rsid w:val="6E4064F1"/>
    <w:rsid w:val="6E4E39FC"/>
    <w:rsid w:val="6E5545BD"/>
    <w:rsid w:val="6E5D1964"/>
    <w:rsid w:val="6E614B19"/>
    <w:rsid w:val="6E616F13"/>
    <w:rsid w:val="6E7203E4"/>
    <w:rsid w:val="6E7369B5"/>
    <w:rsid w:val="6E7375B5"/>
    <w:rsid w:val="6E743900"/>
    <w:rsid w:val="6E7B3BEF"/>
    <w:rsid w:val="6E7B5CAB"/>
    <w:rsid w:val="6E7F3D55"/>
    <w:rsid w:val="6E80227A"/>
    <w:rsid w:val="6E936F9B"/>
    <w:rsid w:val="6EAA56FE"/>
    <w:rsid w:val="6EB37B5B"/>
    <w:rsid w:val="6EB41E64"/>
    <w:rsid w:val="6EC1762C"/>
    <w:rsid w:val="6ED50081"/>
    <w:rsid w:val="6ED70BA2"/>
    <w:rsid w:val="6EDB7671"/>
    <w:rsid w:val="6EF77260"/>
    <w:rsid w:val="6F086931"/>
    <w:rsid w:val="6F0B4C6A"/>
    <w:rsid w:val="6F226923"/>
    <w:rsid w:val="6F2302E3"/>
    <w:rsid w:val="6F314C13"/>
    <w:rsid w:val="6F382FA6"/>
    <w:rsid w:val="6F391F60"/>
    <w:rsid w:val="6F6124E5"/>
    <w:rsid w:val="6F694006"/>
    <w:rsid w:val="6F6C5490"/>
    <w:rsid w:val="6F6D23E0"/>
    <w:rsid w:val="6F6D4CE5"/>
    <w:rsid w:val="6F6D6A5C"/>
    <w:rsid w:val="6F75014C"/>
    <w:rsid w:val="6F761900"/>
    <w:rsid w:val="6FA71AD5"/>
    <w:rsid w:val="6FAF2607"/>
    <w:rsid w:val="6FC328B5"/>
    <w:rsid w:val="6FD34CE8"/>
    <w:rsid w:val="6FD47D24"/>
    <w:rsid w:val="6FE17D06"/>
    <w:rsid w:val="6FEA289F"/>
    <w:rsid w:val="6FEC3757"/>
    <w:rsid w:val="6FF320BF"/>
    <w:rsid w:val="6FF536DD"/>
    <w:rsid w:val="6FF7301B"/>
    <w:rsid w:val="6FF96665"/>
    <w:rsid w:val="6FFD71B3"/>
    <w:rsid w:val="70025A76"/>
    <w:rsid w:val="70092381"/>
    <w:rsid w:val="70093037"/>
    <w:rsid w:val="700D2412"/>
    <w:rsid w:val="70112883"/>
    <w:rsid w:val="70243856"/>
    <w:rsid w:val="702A055B"/>
    <w:rsid w:val="703F2471"/>
    <w:rsid w:val="70484A4C"/>
    <w:rsid w:val="704A511A"/>
    <w:rsid w:val="704B4131"/>
    <w:rsid w:val="705067E1"/>
    <w:rsid w:val="70531ED5"/>
    <w:rsid w:val="705A528C"/>
    <w:rsid w:val="7068062C"/>
    <w:rsid w:val="706D344D"/>
    <w:rsid w:val="70797E89"/>
    <w:rsid w:val="707F47B3"/>
    <w:rsid w:val="70867905"/>
    <w:rsid w:val="70954F53"/>
    <w:rsid w:val="70971294"/>
    <w:rsid w:val="709F7BD9"/>
    <w:rsid w:val="70A51792"/>
    <w:rsid w:val="70A92DC8"/>
    <w:rsid w:val="70A94A40"/>
    <w:rsid w:val="70AC7F11"/>
    <w:rsid w:val="70B12FF8"/>
    <w:rsid w:val="70B774F6"/>
    <w:rsid w:val="70BB13B4"/>
    <w:rsid w:val="70C42D2B"/>
    <w:rsid w:val="70D80F32"/>
    <w:rsid w:val="70D97C76"/>
    <w:rsid w:val="70F12A55"/>
    <w:rsid w:val="70F76E40"/>
    <w:rsid w:val="710C1219"/>
    <w:rsid w:val="711337D0"/>
    <w:rsid w:val="711D7FAC"/>
    <w:rsid w:val="712612F0"/>
    <w:rsid w:val="712D6B22"/>
    <w:rsid w:val="713173E8"/>
    <w:rsid w:val="71420658"/>
    <w:rsid w:val="7143472C"/>
    <w:rsid w:val="71440341"/>
    <w:rsid w:val="71531561"/>
    <w:rsid w:val="71597148"/>
    <w:rsid w:val="71693DCF"/>
    <w:rsid w:val="71715206"/>
    <w:rsid w:val="71743A1D"/>
    <w:rsid w:val="71774D56"/>
    <w:rsid w:val="71775FF0"/>
    <w:rsid w:val="71901CEF"/>
    <w:rsid w:val="719438F4"/>
    <w:rsid w:val="719A606E"/>
    <w:rsid w:val="719D7F3F"/>
    <w:rsid w:val="71A22244"/>
    <w:rsid w:val="71AB7A47"/>
    <w:rsid w:val="71AF5789"/>
    <w:rsid w:val="71B55DFD"/>
    <w:rsid w:val="71B75A51"/>
    <w:rsid w:val="71B834E8"/>
    <w:rsid w:val="71BF4078"/>
    <w:rsid w:val="71C56D5B"/>
    <w:rsid w:val="71D0750E"/>
    <w:rsid w:val="71D803D1"/>
    <w:rsid w:val="71DF4622"/>
    <w:rsid w:val="71E501C6"/>
    <w:rsid w:val="71F10578"/>
    <w:rsid w:val="71F40A44"/>
    <w:rsid w:val="71F56263"/>
    <w:rsid w:val="71FB6BC8"/>
    <w:rsid w:val="7202163F"/>
    <w:rsid w:val="720F48BB"/>
    <w:rsid w:val="722C0B88"/>
    <w:rsid w:val="72341FD3"/>
    <w:rsid w:val="72364FB6"/>
    <w:rsid w:val="723B04C8"/>
    <w:rsid w:val="724266AF"/>
    <w:rsid w:val="72451C4A"/>
    <w:rsid w:val="724E6817"/>
    <w:rsid w:val="725F40EB"/>
    <w:rsid w:val="72600D68"/>
    <w:rsid w:val="72604620"/>
    <w:rsid w:val="726B02C1"/>
    <w:rsid w:val="726D2C67"/>
    <w:rsid w:val="727C2338"/>
    <w:rsid w:val="72862316"/>
    <w:rsid w:val="729A0F74"/>
    <w:rsid w:val="72A21DB8"/>
    <w:rsid w:val="72A700F5"/>
    <w:rsid w:val="72BD1FAF"/>
    <w:rsid w:val="72BE7DA1"/>
    <w:rsid w:val="72C02A90"/>
    <w:rsid w:val="72EB23D5"/>
    <w:rsid w:val="72F03574"/>
    <w:rsid w:val="72F77CB6"/>
    <w:rsid w:val="72FA423D"/>
    <w:rsid w:val="73025BA4"/>
    <w:rsid w:val="73025D8D"/>
    <w:rsid w:val="731438BD"/>
    <w:rsid w:val="73216743"/>
    <w:rsid w:val="732D5C49"/>
    <w:rsid w:val="733155C8"/>
    <w:rsid w:val="73403A1F"/>
    <w:rsid w:val="73407A23"/>
    <w:rsid w:val="73422D3C"/>
    <w:rsid w:val="735171FE"/>
    <w:rsid w:val="73625723"/>
    <w:rsid w:val="737007D9"/>
    <w:rsid w:val="73861499"/>
    <w:rsid w:val="738B5B50"/>
    <w:rsid w:val="73AA53A0"/>
    <w:rsid w:val="73AF381F"/>
    <w:rsid w:val="73B04F6B"/>
    <w:rsid w:val="73D20D1A"/>
    <w:rsid w:val="73E168D2"/>
    <w:rsid w:val="73E873C4"/>
    <w:rsid w:val="73EC193B"/>
    <w:rsid w:val="73F07AA4"/>
    <w:rsid w:val="74010DBC"/>
    <w:rsid w:val="74054701"/>
    <w:rsid w:val="740D2C3F"/>
    <w:rsid w:val="74135925"/>
    <w:rsid w:val="74176620"/>
    <w:rsid w:val="74262CDB"/>
    <w:rsid w:val="742827DB"/>
    <w:rsid w:val="7429075B"/>
    <w:rsid w:val="742D098E"/>
    <w:rsid w:val="742D6CA9"/>
    <w:rsid w:val="742E58A2"/>
    <w:rsid w:val="742F147C"/>
    <w:rsid w:val="74525628"/>
    <w:rsid w:val="74562CF1"/>
    <w:rsid w:val="745F06BF"/>
    <w:rsid w:val="746C713B"/>
    <w:rsid w:val="748D2368"/>
    <w:rsid w:val="749217E0"/>
    <w:rsid w:val="749D7B3F"/>
    <w:rsid w:val="74B22D8C"/>
    <w:rsid w:val="74C26B38"/>
    <w:rsid w:val="74C55FC1"/>
    <w:rsid w:val="74CC7EC1"/>
    <w:rsid w:val="74D06B63"/>
    <w:rsid w:val="74DA7552"/>
    <w:rsid w:val="74E41FDD"/>
    <w:rsid w:val="74EF6361"/>
    <w:rsid w:val="74F00D7B"/>
    <w:rsid w:val="74F347DF"/>
    <w:rsid w:val="74FA7FE6"/>
    <w:rsid w:val="74FD4A9B"/>
    <w:rsid w:val="74FE2E5B"/>
    <w:rsid w:val="75036430"/>
    <w:rsid w:val="750B11C6"/>
    <w:rsid w:val="750C3FF3"/>
    <w:rsid w:val="750E6C81"/>
    <w:rsid w:val="75137DDD"/>
    <w:rsid w:val="751D43A6"/>
    <w:rsid w:val="75230A9A"/>
    <w:rsid w:val="7530273D"/>
    <w:rsid w:val="75367802"/>
    <w:rsid w:val="754163AB"/>
    <w:rsid w:val="75422CA4"/>
    <w:rsid w:val="75453AE1"/>
    <w:rsid w:val="75481FE1"/>
    <w:rsid w:val="754F4BAD"/>
    <w:rsid w:val="75533119"/>
    <w:rsid w:val="75573AC9"/>
    <w:rsid w:val="75595449"/>
    <w:rsid w:val="755B307D"/>
    <w:rsid w:val="755C1784"/>
    <w:rsid w:val="7572283C"/>
    <w:rsid w:val="758641A3"/>
    <w:rsid w:val="758A08EA"/>
    <w:rsid w:val="758B283A"/>
    <w:rsid w:val="75BD313A"/>
    <w:rsid w:val="75BF09C7"/>
    <w:rsid w:val="75BF6D3D"/>
    <w:rsid w:val="75C13CDD"/>
    <w:rsid w:val="75D0419D"/>
    <w:rsid w:val="75D800EB"/>
    <w:rsid w:val="75DC1EF4"/>
    <w:rsid w:val="75DD7BCA"/>
    <w:rsid w:val="75E50837"/>
    <w:rsid w:val="75ED02CE"/>
    <w:rsid w:val="75EF5520"/>
    <w:rsid w:val="75EF6BD7"/>
    <w:rsid w:val="75F63713"/>
    <w:rsid w:val="75FE4A3C"/>
    <w:rsid w:val="7601057E"/>
    <w:rsid w:val="761107C1"/>
    <w:rsid w:val="761258D4"/>
    <w:rsid w:val="76134713"/>
    <w:rsid w:val="76143A54"/>
    <w:rsid w:val="76191423"/>
    <w:rsid w:val="76284CE1"/>
    <w:rsid w:val="762D6256"/>
    <w:rsid w:val="7637074A"/>
    <w:rsid w:val="763B63B0"/>
    <w:rsid w:val="764772A3"/>
    <w:rsid w:val="764D731F"/>
    <w:rsid w:val="765E152C"/>
    <w:rsid w:val="76741EF9"/>
    <w:rsid w:val="767B7960"/>
    <w:rsid w:val="767E0C6B"/>
    <w:rsid w:val="76826888"/>
    <w:rsid w:val="7691181B"/>
    <w:rsid w:val="76956794"/>
    <w:rsid w:val="769A6195"/>
    <w:rsid w:val="769F5EDA"/>
    <w:rsid w:val="76A44430"/>
    <w:rsid w:val="76A71FBB"/>
    <w:rsid w:val="76AA5D81"/>
    <w:rsid w:val="76AB50DC"/>
    <w:rsid w:val="76B50450"/>
    <w:rsid w:val="76BB316D"/>
    <w:rsid w:val="76BB3C83"/>
    <w:rsid w:val="76C021E7"/>
    <w:rsid w:val="76C577FD"/>
    <w:rsid w:val="76C80EC7"/>
    <w:rsid w:val="76EC260D"/>
    <w:rsid w:val="76F229DF"/>
    <w:rsid w:val="76F324A8"/>
    <w:rsid w:val="76F73D47"/>
    <w:rsid w:val="77006E1F"/>
    <w:rsid w:val="77032A24"/>
    <w:rsid w:val="771670C1"/>
    <w:rsid w:val="772C164B"/>
    <w:rsid w:val="772C16E9"/>
    <w:rsid w:val="772E1F8C"/>
    <w:rsid w:val="77316A71"/>
    <w:rsid w:val="773736A8"/>
    <w:rsid w:val="773D6297"/>
    <w:rsid w:val="77536779"/>
    <w:rsid w:val="7755639A"/>
    <w:rsid w:val="775D3592"/>
    <w:rsid w:val="77683E14"/>
    <w:rsid w:val="77734EA5"/>
    <w:rsid w:val="777E537D"/>
    <w:rsid w:val="77A06542"/>
    <w:rsid w:val="77A922C9"/>
    <w:rsid w:val="77AC049C"/>
    <w:rsid w:val="77B23714"/>
    <w:rsid w:val="77B27D81"/>
    <w:rsid w:val="77BB772D"/>
    <w:rsid w:val="77C33F18"/>
    <w:rsid w:val="77D43FD2"/>
    <w:rsid w:val="77E22F48"/>
    <w:rsid w:val="77EA419F"/>
    <w:rsid w:val="77F03E2F"/>
    <w:rsid w:val="77FA155A"/>
    <w:rsid w:val="781137AD"/>
    <w:rsid w:val="78191BAF"/>
    <w:rsid w:val="781D13FA"/>
    <w:rsid w:val="78242C2B"/>
    <w:rsid w:val="782817E9"/>
    <w:rsid w:val="78360DEC"/>
    <w:rsid w:val="78402148"/>
    <w:rsid w:val="78555C26"/>
    <w:rsid w:val="7857093C"/>
    <w:rsid w:val="785A4EEE"/>
    <w:rsid w:val="785D0C3E"/>
    <w:rsid w:val="78640057"/>
    <w:rsid w:val="786F115C"/>
    <w:rsid w:val="787755B6"/>
    <w:rsid w:val="78810787"/>
    <w:rsid w:val="78826969"/>
    <w:rsid w:val="7889060B"/>
    <w:rsid w:val="788E3AAC"/>
    <w:rsid w:val="789056E2"/>
    <w:rsid w:val="78AB6B00"/>
    <w:rsid w:val="78B515B5"/>
    <w:rsid w:val="78BC6FFF"/>
    <w:rsid w:val="78C107B1"/>
    <w:rsid w:val="78C21620"/>
    <w:rsid w:val="78CE2D76"/>
    <w:rsid w:val="78EE2375"/>
    <w:rsid w:val="78F519E9"/>
    <w:rsid w:val="78FA244C"/>
    <w:rsid w:val="78FE1B78"/>
    <w:rsid w:val="79014F94"/>
    <w:rsid w:val="79024116"/>
    <w:rsid w:val="790B5E4F"/>
    <w:rsid w:val="790D572F"/>
    <w:rsid w:val="7911339B"/>
    <w:rsid w:val="791B54B2"/>
    <w:rsid w:val="79233654"/>
    <w:rsid w:val="792702FB"/>
    <w:rsid w:val="793E4F07"/>
    <w:rsid w:val="79455569"/>
    <w:rsid w:val="79470AE2"/>
    <w:rsid w:val="795123A8"/>
    <w:rsid w:val="79524E02"/>
    <w:rsid w:val="79535AC3"/>
    <w:rsid w:val="79620961"/>
    <w:rsid w:val="79987ED2"/>
    <w:rsid w:val="79AE1AE3"/>
    <w:rsid w:val="79AE77FB"/>
    <w:rsid w:val="79AF50E3"/>
    <w:rsid w:val="79B85AA8"/>
    <w:rsid w:val="79C342A8"/>
    <w:rsid w:val="79C34F9F"/>
    <w:rsid w:val="79C81B6A"/>
    <w:rsid w:val="79D42514"/>
    <w:rsid w:val="79D46A29"/>
    <w:rsid w:val="79E83652"/>
    <w:rsid w:val="79E955B1"/>
    <w:rsid w:val="79EF6059"/>
    <w:rsid w:val="79FA50C7"/>
    <w:rsid w:val="7A074D7D"/>
    <w:rsid w:val="7A0D2A14"/>
    <w:rsid w:val="7A1053E1"/>
    <w:rsid w:val="7A17618B"/>
    <w:rsid w:val="7A177139"/>
    <w:rsid w:val="7A1C14E2"/>
    <w:rsid w:val="7A1E05C7"/>
    <w:rsid w:val="7A205516"/>
    <w:rsid w:val="7A3E7DCF"/>
    <w:rsid w:val="7A3F1ABF"/>
    <w:rsid w:val="7A413A99"/>
    <w:rsid w:val="7A4609B6"/>
    <w:rsid w:val="7A4642A9"/>
    <w:rsid w:val="7A4972A5"/>
    <w:rsid w:val="7A4B4246"/>
    <w:rsid w:val="7A4B6B30"/>
    <w:rsid w:val="7A544A7B"/>
    <w:rsid w:val="7A5C009B"/>
    <w:rsid w:val="7A5D3D51"/>
    <w:rsid w:val="7A5F0CF7"/>
    <w:rsid w:val="7A6737D5"/>
    <w:rsid w:val="7A675EA5"/>
    <w:rsid w:val="7A6B3865"/>
    <w:rsid w:val="7A7041ED"/>
    <w:rsid w:val="7A832390"/>
    <w:rsid w:val="7A92679C"/>
    <w:rsid w:val="7A955810"/>
    <w:rsid w:val="7A985E92"/>
    <w:rsid w:val="7A9A1D5D"/>
    <w:rsid w:val="7A9C2E47"/>
    <w:rsid w:val="7AB7745D"/>
    <w:rsid w:val="7AC019FF"/>
    <w:rsid w:val="7ACA6FB9"/>
    <w:rsid w:val="7AE71284"/>
    <w:rsid w:val="7AF46C5F"/>
    <w:rsid w:val="7AF661D7"/>
    <w:rsid w:val="7AF91BCC"/>
    <w:rsid w:val="7B0C5BAE"/>
    <w:rsid w:val="7B166879"/>
    <w:rsid w:val="7B230651"/>
    <w:rsid w:val="7B2374FE"/>
    <w:rsid w:val="7B24476E"/>
    <w:rsid w:val="7B2C028C"/>
    <w:rsid w:val="7B34342A"/>
    <w:rsid w:val="7B3873CB"/>
    <w:rsid w:val="7B3A4316"/>
    <w:rsid w:val="7B412669"/>
    <w:rsid w:val="7B472446"/>
    <w:rsid w:val="7B496993"/>
    <w:rsid w:val="7B6B35F1"/>
    <w:rsid w:val="7B763C81"/>
    <w:rsid w:val="7B783675"/>
    <w:rsid w:val="7B796807"/>
    <w:rsid w:val="7B8352C9"/>
    <w:rsid w:val="7BAA07E8"/>
    <w:rsid w:val="7BAB6832"/>
    <w:rsid w:val="7BAC2D3A"/>
    <w:rsid w:val="7BAE3C97"/>
    <w:rsid w:val="7BB16076"/>
    <w:rsid w:val="7BB46DB9"/>
    <w:rsid w:val="7BC12C72"/>
    <w:rsid w:val="7BD53F1A"/>
    <w:rsid w:val="7BD61B65"/>
    <w:rsid w:val="7BD74454"/>
    <w:rsid w:val="7BE17DE4"/>
    <w:rsid w:val="7BE96DEC"/>
    <w:rsid w:val="7BF85A78"/>
    <w:rsid w:val="7C0148DF"/>
    <w:rsid w:val="7C021A51"/>
    <w:rsid w:val="7C033C13"/>
    <w:rsid w:val="7C041A0F"/>
    <w:rsid w:val="7C044924"/>
    <w:rsid w:val="7C110306"/>
    <w:rsid w:val="7C1A1B2C"/>
    <w:rsid w:val="7C1A63E7"/>
    <w:rsid w:val="7C212B8A"/>
    <w:rsid w:val="7C284F93"/>
    <w:rsid w:val="7C3C3809"/>
    <w:rsid w:val="7C3D66BC"/>
    <w:rsid w:val="7C514589"/>
    <w:rsid w:val="7C6212C4"/>
    <w:rsid w:val="7C8464A1"/>
    <w:rsid w:val="7C896BD7"/>
    <w:rsid w:val="7C9D2D7B"/>
    <w:rsid w:val="7CA26867"/>
    <w:rsid w:val="7CB43A8E"/>
    <w:rsid w:val="7CC106AB"/>
    <w:rsid w:val="7CDB7433"/>
    <w:rsid w:val="7CDF4250"/>
    <w:rsid w:val="7CF46746"/>
    <w:rsid w:val="7D09113D"/>
    <w:rsid w:val="7D0B1257"/>
    <w:rsid w:val="7D157A0E"/>
    <w:rsid w:val="7D1658AD"/>
    <w:rsid w:val="7D1B2E27"/>
    <w:rsid w:val="7D1D4159"/>
    <w:rsid w:val="7D243099"/>
    <w:rsid w:val="7D4A0A5C"/>
    <w:rsid w:val="7D4B3993"/>
    <w:rsid w:val="7D5316BF"/>
    <w:rsid w:val="7D5F5E30"/>
    <w:rsid w:val="7D656BAD"/>
    <w:rsid w:val="7D680D06"/>
    <w:rsid w:val="7D6B45FB"/>
    <w:rsid w:val="7D6C208F"/>
    <w:rsid w:val="7D7358BD"/>
    <w:rsid w:val="7D897D56"/>
    <w:rsid w:val="7D8F519C"/>
    <w:rsid w:val="7D9B14E5"/>
    <w:rsid w:val="7DA753B2"/>
    <w:rsid w:val="7DAA42B2"/>
    <w:rsid w:val="7DAA569A"/>
    <w:rsid w:val="7DB025C3"/>
    <w:rsid w:val="7DB1501E"/>
    <w:rsid w:val="7DB31B42"/>
    <w:rsid w:val="7DB676D9"/>
    <w:rsid w:val="7DBE16CF"/>
    <w:rsid w:val="7DC37DE3"/>
    <w:rsid w:val="7DD45912"/>
    <w:rsid w:val="7DD93D26"/>
    <w:rsid w:val="7DE927A5"/>
    <w:rsid w:val="7DF51E1E"/>
    <w:rsid w:val="7E0D4E8F"/>
    <w:rsid w:val="7E107D04"/>
    <w:rsid w:val="7E202441"/>
    <w:rsid w:val="7E214E29"/>
    <w:rsid w:val="7E2748F9"/>
    <w:rsid w:val="7E2E0E57"/>
    <w:rsid w:val="7E304C9A"/>
    <w:rsid w:val="7E5341B1"/>
    <w:rsid w:val="7E582D05"/>
    <w:rsid w:val="7E613E8F"/>
    <w:rsid w:val="7E616C7B"/>
    <w:rsid w:val="7E733A70"/>
    <w:rsid w:val="7E7B6F02"/>
    <w:rsid w:val="7E7C322C"/>
    <w:rsid w:val="7E8A0780"/>
    <w:rsid w:val="7E8A7362"/>
    <w:rsid w:val="7E974F26"/>
    <w:rsid w:val="7EA574A2"/>
    <w:rsid w:val="7EAF5D14"/>
    <w:rsid w:val="7EBB0DC0"/>
    <w:rsid w:val="7EC42E15"/>
    <w:rsid w:val="7EC50C54"/>
    <w:rsid w:val="7ED11A3C"/>
    <w:rsid w:val="7ED91C72"/>
    <w:rsid w:val="7EEB5BB3"/>
    <w:rsid w:val="7EF05AD7"/>
    <w:rsid w:val="7EFA2ADA"/>
    <w:rsid w:val="7F1568D7"/>
    <w:rsid w:val="7F2E0D24"/>
    <w:rsid w:val="7F312E91"/>
    <w:rsid w:val="7F33645C"/>
    <w:rsid w:val="7F370B28"/>
    <w:rsid w:val="7F4E4DC2"/>
    <w:rsid w:val="7F5A577A"/>
    <w:rsid w:val="7F66205C"/>
    <w:rsid w:val="7F704CA4"/>
    <w:rsid w:val="7F737DF6"/>
    <w:rsid w:val="7F802513"/>
    <w:rsid w:val="7F8615ED"/>
    <w:rsid w:val="7F8A0815"/>
    <w:rsid w:val="7F915ABD"/>
    <w:rsid w:val="7FA41496"/>
    <w:rsid w:val="7FA8327A"/>
    <w:rsid w:val="7FB12AEF"/>
    <w:rsid w:val="7FB32EED"/>
    <w:rsid w:val="7FB6358D"/>
    <w:rsid w:val="7FBF394E"/>
    <w:rsid w:val="7FD82F39"/>
    <w:rsid w:val="7FE076F1"/>
    <w:rsid w:val="7FF56F47"/>
    <w:rsid w:val="EBF78395"/>
    <w:rsid w:val="EFB350A0"/>
    <w:rsid w:val="F5D2B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5"/>
      <w:szCs w:val="35"/>
      <w:lang w:val="en-US" w:eastAsia="en-US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customStyle="1" w:styleId="10">
    <w:name w:val="List Paragraph_a0f507d5-6e28-4914-b37f-020b7d2b0f7c"/>
    <w:qFormat/>
    <w:uiPriority w:val="99"/>
    <w:pPr>
      <w:widowControl w:val="0"/>
      <w:ind w:firstLine="420" w:firstLineChars="20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3847</Words>
  <Characters>4244</Characters>
  <Lines>0</Lines>
  <Paragraphs>0</Paragraphs>
  <TotalTime>29</TotalTime>
  <ScaleCrop>false</ScaleCrop>
  <LinksUpToDate>false</LinksUpToDate>
  <CharactersWithSpaces>4400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2024-04-20T16:44:00Z</dcterms:created>
  <dc:creator>新一天</dc:creator>
  <cp:lastModifiedBy>会友网络-李宏波</cp:lastModifiedBy>
  <dcterms:modified xsi:type="dcterms:W3CDTF">2024-06-20T08:34:14Z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5337D699B2B84A138B06646CA16F1C3F_13</vt:lpwstr>
  </property>
</Properties>
</file>