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4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abs>
                <w:tab w:val="left" w:pos="301"/>
                <w:tab w:val="center" w:pos="1071"/>
              </w:tabs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  <w:lang w:val="en-US" w:eastAsia="zh-CN"/>
              </w:rPr>
              <w:t>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0.2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abs>
                <w:tab w:val="left" w:pos="301"/>
                <w:tab w:val="center" w:pos="1071"/>
              </w:tabs>
              <w:spacing w:line="360" w:lineRule="exact"/>
              <w:jc w:val="center"/>
              <w:rPr>
                <w:rFonts w:hint="eastAsia" w:ascii="仿宋" w:hAnsi="仿宋" w:eastAsia="仿宋" w:cs="仿宋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  <w:lang w:val="en-US" w:eastAsia="zh-CN"/>
              </w:rPr>
              <w:t>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0.2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  <w:lang w:val="en-US" w:eastAsia="zh-CN"/>
              </w:rPr>
              <w:t>1536.81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1134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1291.44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sz w:val="20"/>
                <w:szCs w:val="20"/>
                <w:lang w:val="en-US" w:eastAsia="zh-CN"/>
              </w:rPr>
              <w:t>1536.81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1134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1291.44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sz w:val="20"/>
                <w:szCs w:val="20"/>
                <w:highlight w:val="none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54.02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45.00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72.24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33.11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36.62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56.07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2.90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0.70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10.41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0.60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0.60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0.78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797.50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1106.77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  <w:t>1,218.16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eastAsia="仿宋" w:cs="仿宋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21.33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岳阳市王家河公园管理中心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1546.43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1685.96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1685.96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1659.30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394.52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1291.44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26.66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、负责维护公园秩序、消防安全、公共设施安全；2、负责管理公园的绿化、美化和卫生保洁工作；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3、负责公园水电、路灯、监控等市政设施的维护管理；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4、负责公园水面保洁、蓝藻生物治理工作；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5、负责公园的游客的接待、管理工作；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6、完成上级部门交办的其他工作。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left="200" w:hanging="200" w:hanging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1.以“立体化绿植”打造精品园林景观。病虫害治理、加强施肥工作、科学合理修剪、中耕除杂、斑秃治理、草花种植、间苗、新植树木、隔草沟制作、项目建设等日常养护工作的完成，使得公园绿地管养质量得到较大提升。</w:t>
            </w:r>
          </w:p>
          <w:p>
            <w:pPr>
              <w:widowControl/>
              <w:spacing w:line="240" w:lineRule="exact"/>
              <w:ind w:left="200" w:hanging="200" w:hanging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2.以“精细化保洁”营造舒适休闲环境。定期开展公园卫生清洁，加强边界死角垃圾巡查监管，及时发现文明卫生问题上报并整改，建立长效保洁机制，营造舒适公园环境。</w:t>
            </w:r>
          </w:p>
          <w:p>
            <w:pPr>
              <w:widowControl/>
              <w:spacing w:line="240" w:lineRule="exact"/>
              <w:ind w:left="200" w:hanging="200" w:hanging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3.以“科学化举措”守护好一江碧水。坚持从统筹调度、巡查预警、控污调水、应急控藻四个方面入手，大力推进水域治理和生态修复，有效控制总磷污染。</w:t>
            </w:r>
          </w:p>
          <w:p>
            <w:pPr>
              <w:widowControl/>
              <w:spacing w:line="240" w:lineRule="exact"/>
              <w:ind w:left="200" w:hanging="200" w:hanging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.以“人性化服务”彰显城市管理温度。积极劝阻了约1500次的不文明行为，救助了26名受伤游客、轻生市民和走失儿童，成功扑灭了6起公园内及周边的火灾，并对公园内的设施进行了上千次的维修和更新，协助举办了“洞庭渔火季·冬之味”骑行活动，在整个活动中，我们的团队成员展现了极高的责任感和奉献精神，全程执勤，确保了活动的顺利进行，并为参与者提供了优质的志愿服务。</w:t>
            </w:r>
          </w:p>
          <w:p>
            <w:pPr>
              <w:widowControl/>
              <w:spacing w:line="240" w:lineRule="exact"/>
              <w:ind w:left="200" w:hanging="200" w:hanging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5.以“创新化形式”宣传好文明健康知识。举办多次健康、文明、卫生的活动，受到了广大市民和游客的高度评价，有效地提升了大家的自我保护意识和应急能力。</w:t>
            </w:r>
          </w:p>
          <w:p>
            <w:pPr>
              <w:widowControl/>
              <w:spacing w:line="240" w:lineRule="exact"/>
              <w:ind w:left="200" w:hanging="200" w:hangingChars="100"/>
              <w:jc w:val="both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.重要工程项目。一是办公室整体搬迁，提升工作与沟通效率，让管理中心更好地为市民游客提供服务；二是针对市民游客在游园时遇到园内厕所较少的问题，我中心积极响应，新建公共厕所2座；三是八角亭翻新工程，提升公园整体形象，消除老化设施的安全隐患，新增的夜景丰富市民游客夜间生活；四是对六标长动医院至石港驿站段垮塌的驳岸、游路进行了修复和加固，及时消除了公园内的安全隐患，保障了市民游客的人身安全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  <w:t>卫生保洁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210万㎡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  <w:t>完成铺装、广场、道路清洗累计约210万㎡，清理盲沟垃圾5700米，清扫拖运垃圾累计约570吨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" w:cs="仿宋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  <w:t>绿地管养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85000㎡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清理死枝、枯枝、断枝、病虫枝、吊枝、重叠枝、萌芽枝4次，共计15140株；球形植物修剪5400株，共6次；色块和草皮修剪85000平方米，共6次；修剪河岸水生植物7300米约18000丛，组织全园绿化队集中对932棵大型乔木进行了一次修枝整形。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" w:hAnsi="仿宋" w:eastAsia="仿宋" w:cs="仿宋"/>
                <w:color w:val="000000" w:themeColor="text1"/>
                <w:kern w:val="0"/>
                <w:sz w:val="20"/>
                <w:szCs w:val="20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" w:cs="仿宋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 w:eastAsia="zh-CN"/>
              </w:rPr>
              <w:t>水面打捞、治理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64㎡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水面打捞队共计打捞水面垃圾506吨，清理杂草、水生植物235吨，清理破损的生态浮岛约2000㎡，清理水生植物、铜钱草3150㎡，杂草2800㎡，水葫芦2500㎡，处置暴雨后的应急打捞10次，每月对整个水域的曝气机进行清理2至3次。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绿化养护覆盖率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公园保洁覆盖率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公园设施维护率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负责公园全天候安全保卫工作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公园设施维护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水质治理服务覆盖率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工作完成时限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2025年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2025年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突发任务完成时效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即时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即时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完成履职工作任务所需经费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≦1685.96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1685.96万元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创造了宜业、宜居、宜游的环境，带动了旅游经济发展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效益明显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效益明显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改善市民居住休闲环境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有所改善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有所改善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园区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生态环境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有所改善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有所改善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园区市民居住及休闲环境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公众满意度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≥95%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97%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4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业务工作运转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　楼区政府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　岳阳市王家河公园管理中心</w:t>
            </w:r>
          </w:p>
        </w:tc>
      </w:tr>
      <w:tr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得分</w:t>
            </w:r>
          </w:p>
        </w:tc>
      </w:tr>
      <w:tr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1134.00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1291.44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1291.44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1134.00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1291.44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1291.44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目标1：绿化养护管理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目标2：设施维护管理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目标3：环境卫生管理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目标4：园区安全管理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目标5：水质管理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办公室整体搬迁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公园安保巡逻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公园环境卫生及绿化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公园设施运转及维护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水质治理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得分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病虫害治理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5次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5轮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清理游路、广场路面以及绿化带垃圾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570吨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570吨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水面打捞垃圾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506吨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506吨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曝气设备安装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406台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406台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水质治理覆盖率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公园设施维护率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园林动植物维护率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公园设施维护及清洁、水面打捞、水质监测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每日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每日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巡察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每日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每日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突发任务完成时限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即时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即时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业务工作时间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项目支出经费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1291.44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1291.44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创造了宜业、宜居、宜游的环境，提升旅游经济发展。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有所提升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市民居住休闲环境明显改善。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有所改善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有所改善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园区水域、动植物、安全设施有所提升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有所提升善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有所提升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园区市民居住及休闲环境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公众满意度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≧95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年度岳阳市王家河公园管理中心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部门（单位）名称：岳阳市王家河公园管理中心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br w:type="page"/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年度岳阳市王家河公园管理中心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(一)单位基本情况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岳阳市王家河公园管理中心（以下简称公园管理中心）是岳阳市委编办批准设立的正科级公益一类全额拨款事业单位。公园管理中心内设股室人秘股、计财股、生产技术股、综合股和考评股。核定事业编制人数26人，实际人数26人。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default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(二)主要职能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1、负责维护公园秩序、消防安全、公共设施安全；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2、负责管理公园的绿化、美化和卫生保洁工作；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3、负责公园水电、路灯、监控等市政设施的维护管理；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4、负责公园水面保洁、蓝藻生物治理工作；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5、负责公园的游客的接待、管理工作；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6、完成上级部门交办的其他工作。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度基本支出预算数412.43万元，其中人员支出367.43万元，日常公用经费支出45.00万元。决算数367.86万元，其中人员支出321.70万元，日常公用经费支出46.16万元；本年度公务接待费预算0.00万元，公务用车运行维护费支出0万元，因公出国出境支出0万元，“三公经费”支出控制在年初预算之内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ind w:firstLine="643" w:firstLineChars="200"/>
        <w:jc w:val="both"/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2023年项目支出预算数1134万元，决算数1291.44万元，主要列支亮化电费、绿地维护和行道树维护，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绿地植物专项病虫害防治工作、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花草种植及修剪、对树林内斑秃进行治理，完成公园新建公厕、停车场周边约600㎡场地的复绿、硬化、游路建设等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施工；完成二标西锦绣河山段3500㎡堤岸修复施工点的绿化恢复；积极配合三峡公司王家河堤岸修复工程施工迁移近300棵乔木和其它绿植，公园范围内的公厕保洁和公园全天候安全保卫等工作。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2023年度无政府性基金预算支出。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2023年度无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2023年度无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1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持之以恒抓好党建工作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一是加强思想政治建设，提高党员的思想素质。引导党员干部深入学习党的二十大精神，坚定以习近平新时代中国特色社会主义思想武装头脑，不断强化理论武装，加强党性修养，严守政治纪律，确保思想上行动上与以习近平同志为核心的党中央保持高度一致。二是加强组织建设，不断提高党的战斗力。加强党支部班子建设，做好党员发展和培训工作，加强党员的培养教育、管理、监督和服务，在各项工作中充分发挥党支部的战斗堡垒作用和党员先锋模范作用。三是加强制度建设，完善党建长效机制。不断严格政治生活制度，完善学习教育、谈心谈话、组织生活、监督管理等制度，为加强机关党的建设提供制度保障。四是加强党风廉政建设，筑牢拒腐防变思想防线。强化对领导干部的监督，加强关键环节和重要部位的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管控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，有效预防腐败现象发生，促进机关党风廉政建设，树立机关廉洁、勤政、务实、高效的形象。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继续加强环境卫生管理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开展常态化清扫保洁，执行“全面普扫和循环保洁”相结合；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加大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卫生保洁力度，严格执行卫生保洁标准，加强检查、指导和督促，确保公园园区环境卫生无死角、无遗漏，公园垃圾日产日清，减少垃圾滞留时间；定期擦洗设备设施，及时清理垃圾箱、垃圾池、化粪池，严禁垃圾满溢，科学统筹清运路线，提高清运频率和效率，确保垃圾随产随清，密闭运输，杜绝二次污染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3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不断提升绿化管养水平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继续做好斑秃治理工作，计划完成20000㎡斑秃地整治；计划完成公园西岸锦绣河山至音乐广场段的山坡约7200㎡的绿化改造；加大全园病虫害防治工作；着重做好3000㎡草花种植工作，力争将其打造成公园的亮点；继续配合三峡公司王家河堤岸修复工程施工做好绿植迁移工作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4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完善基础设施服务功能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根据资金安排逐步完善配套设施，重点优化监控系统、硬件设施，新建公园标识标牌系统，尝试建设综合智能管理系统；加强水电管理，做好水电设施的排查、更换、维修工作，确保安全运行；白晚班轮班巡查，强化路灯管理和维护，及时修复出现故障的路灯，确保亮化率100%。定期排查公共设施，及时维修更换破损的设施设备，确保正常使用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5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加大公共安全保障力度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加强一线安全生产监管及公园内全天候监控，完善以点带面、机动巡查的安保体系；加强公园边界巡查、治安巡逻、文明劝导、安全隐患排查、边界土地管理等工作；规范公共安全秩序，深入开展噪音扰民、宠物入园不牵绳、违规垂钓、违规焚烧等不文明行为的专项整治，规范公园游园秩序；加强水面安全巡查与管理，对游客市民水边游玩危险行为进行劝导；加强车辆出入管理，对因特殊情况出入公园的车辆必须做好车辆询问与登记工作；强化消防安全管理，做好消防设施维护保养，定期排查整治，加大培训教育，提升消防安全管理水平；配合公园内临时性大型活动的安保秩序维护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6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做好水域环境改善及管理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继续做好每日三至四轮日常打捞，每日检测水质及巡查排口情况，预防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蓝藻暴发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，协调铁山管理局完成补水缺口，每年至少补水500万方。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（一）部分区域绿化管养不够精细，部分服务队提前预防病虫害意识不够强、平时巡查力度不够强，公园斑秃面积还是较多。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1" w:line="600" w:lineRule="exact"/>
        <w:ind w:right="190" w:rightChars="0" w:firstLine="640" w:firstLineChars="200"/>
        <w:jc w:val="both"/>
        <w:textAlignment w:val="baseline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（二）</w:t>
      </w:r>
      <w:r>
        <w:rPr>
          <w:rFonts w:hint="eastAsia" w:ascii="仿宋" w:hAnsi="仿宋" w:eastAsia="仿宋" w:cs="仿宋"/>
          <w:kern w:val="2"/>
          <w:sz w:val="32"/>
          <w:szCs w:val="32"/>
          <w:lang w:eastAsia="zh-CN"/>
        </w:rPr>
        <w:t>公园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内公共</w:t>
      </w:r>
      <w:r>
        <w:rPr>
          <w:rFonts w:hint="eastAsia" w:ascii="仿宋" w:hAnsi="仿宋" w:eastAsia="仿宋" w:cs="仿宋"/>
          <w:kern w:val="2"/>
          <w:sz w:val="32"/>
          <w:szCs w:val="32"/>
          <w:lang w:eastAsia="zh-CN"/>
        </w:rPr>
        <w:t>设施设备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使用年限较长，存在不同程度的老化。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八、下一步改进措施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shd w:val="clear" w:color="auto" w:fill="FFFFFF"/>
          <w:lang w:val="en-US" w:eastAsia="zh-CN"/>
        </w:rPr>
        <w:t>坚持推进精细化管养，不断完善园林绿化养护管理技术标准和操作规范。</w:t>
      </w:r>
    </w:p>
    <w:p>
      <w:pPr>
        <w:keepNext w:val="0"/>
        <w:keepLines w:val="0"/>
        <w:pageBreakBefore w:val="0"/>
        <w:numPr>
          <w:ilvl w:val="0"/>
          <w:numId w:val="0"/>
        </w:numPr>
        <w:wordWrap/>
        <w:overflowPunct/>
        <w:topLinePunct w:val="0"/>
        <w:bidi w:val="0"/>
        <w:spacing w:line="600" w:lineRule="exact"/>
        <w:ind w:firstLine="640" w:firstLineChars="200"/>
        <w:rPr>
          <w:rFonts w:hint="default" w:ascii="仿宋_GB2312" w:hAnsi="仿宋_GB2312" w:eastAsia="仿宋_GB2312" w:cs="仿宋_GB2312"/>
          <w:kern w:val="2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eastAsia="仿宋" w:cs="仿宋"/>
          <w:kern w:val="2"/>
          <w:sz w:val="32"/>
          <w:szCs w:val="32"/>
          <w:lang w:val="en-US" w:eastAsia="zh-CN"/>
        </w:rPr>
        <w:t>（二）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定期排查公共设施，及时维修更换破损的设施设备，确保正常使用。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2023年我中心狠抓重点工作项目，较好的完成了各项任务目标；绿化管养紧抓管理精细化，以“一流公园，滨水美景”为管理目标，以一级公园绿地养护要求为管理标准，全年绿化养护计划明确，月任务分解到位，切实做好树林的修剪病虫害防治、中耕施肥、除草除杂、抗旱防冻等日常养护工作，提高了绿化养护质量。对王家河公园水域的管理，水质得到了大程度的改善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我中心绩效自评结果为优秀等级，下一步将根据财政检查绩效自评发现的问题等进行改善，并按政务公开的相关规定，及时将部门整体支出及项目绩效自评报告，通过门户网站向社会公开。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kern w:val="2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4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71CD5C"/>
    <w:multiLevelType w:val="singleLevel"/>
    <w:tmpl w:val="A971CD5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B06384F2"/>
    <w:multiLevelType w:val="singleLevel"/>
    <w:tmpl w:val="B06384F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CD2A47FF"/>
    <w:multiLevelType w:val="singleLevel"/>
    <w:tmpl w:val="CD2A47FF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hM2RiODNhYzYwODk5ZTg2MTVmODIyMGIzNjA1OGYifQ=="/>
  </w:docVars>
  <w:rsids>
    <w:rsidRoot w:val="59886344"/>
    <w:rsid w:val="00360E24"/>
    <w:rsid w:val="00381040"/>
    <w:rsid w:val="00AB1812"/>
    <w:rsid w:val="012F41F1"/>
    <w:rsid w:val="01EA0118"/>
    <w:rsid w:val="035D75D9"/>
    <w:rsid w:val="038A570F"/>
    <w:rsid w:val="04911424"/>
    <w:rsid w:val="04E86B91"/>
    <w:rsid w:val="06440F1E"/>
    <w:rsid w:val="0720036D"/>
    <w:rsid w:val="0765096C"/>
    <w:rsid w:val="08105001"/>
    <w:rsid w:val="085F5DFB"/>
    <w:rsid w:val="08D13DE0"/>
    <w:rsid w:val="09531A76"/>
    <w:rsid w:val="099A5C14"/>
    <w:rsid w:val="099A6A6F"/>
    <w:rsid w:val="09E55D95"/>
    <w:rsid w:val="09E87499"/>
    <w:rsid w:val="0A313784"/>
    <w:rsid w:val="0ABF0394"/>
    <w:rsid w:val="0CE9794A"/>
    <w:rsid w:val="0D137398"/>
    <w:rsid w:val="0D7B01A2"/>
    <w:rsid w:val="0DB22432"/>
    <w:rsid w:val="0DBA7538"/>
    <w:rsid w:val="0DD35576"/>
    <w:rsid w:val="0DE3083D"/>
    <w:rsid w:val="0F6C38D2"/>
    <w:rsid w:val="10C304B2"/>
    <w:rsid w:val="11B84D73"/>
    <w:rsid w:val="13021765"/>
    <w:rsid w:val="13B10A95"/>
    <w:rsid w:val="14A05457"/>
    <w:rsid w:val="14B94A0A"/>
    <w:rsid w:val="14F96B98"/>
    <w:rsid w:val="15BA6327"/>
    <w:rsid w:val="160475A2"/>
    <w:rsid w:val="17D336D0"/>
    <w:rsid w:val="17FE0021"/>
    <w:rsid w:val="18EC44CA"/>
    <w:rsid w:val="191C10A7"/>
    <w:rsid w:val="196547FC"/>
    <w:rsid w:val="19686C2E"/>
    <w:rsid w:val="19A80BBE"/>
    <w:rsid w:val="1AA80E44"/>
    <w:rsid w:val="1AFF2662"/>
    <w:rsid w:val="1B0108D2"/>
    <w:rsid w:val="1B28356A"/>
    <w:rsid w:val="1B9B4505"/>
    <w:rsid w:val="1C0C0F5F"/>
    <w:rsid w:val="1C9A2A0F"/>
    <w:rsid w:val="1CD1476C"/>
    <w:rsid w:val="1D2A05D5"/>
    <w:rsid w:val="1DAC5E21"/>
    <w:rsid w:val="1DCA7323"/>
    <w:rsid w:val="1DF61EC7"/>
    <w:rsid w:val="1E0D5462"/>
    <w:rsid w:val="1EEE7042"/>
    <w:rsid w:val="1F494278"/>
    <w:rsid w:val="1F813A12"/>
    <w:rsid w:val="20500291"/>
    <w:rsid w:val="20EC0C4F"/>
    <w:rsid w:val="20F3093F"/>
    <w:rsid w:val="22352F4F"/>
    <w:rsid w:val="240A66CC"/>
    <w:rsid w:val="241C3417"/>
    <w:rsid w:val="24253506"/>
    <w:rsid w:val="24E16D01"/>
    <w:rsid w:val="253A4D8F"/>
    <w:rsid w:val="26461511"/>
    <w:rsid w:val="269E30FB"/>
    <w:rsid w:val="26D1527F"/>
    <w:rsid w:val="271A01E4"/>
    <w:rsid w:val="27B85EE1"/>
    <w:rsid w:val="28E8139F"/>
    <w:rsid w:val="295A3164"/>
    <w:rsid w:val="297A3BDE"/>
    <w:rsid w:val="2AAB4235"/>
    <w:rsid w:val="2C4B7881"/>
    <w:rsid w:val="2C931228"/>
    <w:rsid w:val="2CAE1BBE"/>
    <w:rsid w:val="2CC6515A"/>
    <w:rsid w:val="2D0A14EA"/>
    <w:rsid w:val="2E1A6A33"/>
    <w:rsid w:val="2EC851B9"/>
    <w:rsid w:val="2EF1678B"/>
    <w:rsid w:val="2F2345B2"/>
    <w:rsid w:val="2F515DAE"/>
    <w:rsid w:val="2FF94898"/>
    <w:rsid w:val="3135093F"/>
    <w:rsid w:val="31AE2DEE"/>
    <w:rsid w:val="31C83722"/>
    <w:rsid w:val="324E3C27"/>
    <w:rsid w:val="3344649B"/>
    <w:rsid w:val="33F00D0E"/>
    <w:rsid w:val="34E914C1"/>
    <w:rsid w:val="36536F68"/>
    <w:rsid w:val="36A302BA"/>
    <w:rsid w:val="374E70EC"/>
    <w:rsid w:val="38C764E2"/>
    <w:rsid w:val="398636CD"/>
    <w:rsid w:val="3C37572C"/>
    <w:rsid w:val="3C5D7548"/>
    <w:rsid w:val="3D820C29"/>
    <w:rsid w:val="3E5C591E"/>
    <w:rsid w:val="3EF773F5"/>
    <w:rsid w:val="3F41255C"/>
    <w:rsid w:val="4024246B"/>
    <w:rsid w:val="402B1A4C"/>
    <w:rsid w:val="405745EF"/>
    <w:rsid w:val="40640ABA"/>
    <w:rsid w:val="40754A75"/>
    <w:rsid w:val="412F2E76"/>
    <w:rsid w:val="425608D6"/>
    <w:rsid w:val="42B76A4F"/>
    <w:rsid w:val="43016A94"/>
    <w:rsid w:val="43CA10CC"/>
    <w:rsid w:val="44333D5B"/>
    <w:rsid w:val="44D97CC8"/>
    <w:rsid w:val="45097E82"/>
    <w:rsid w:val="455D5069"/>
    <w:rsid w:val="456A4DC4"/>
    <w:rsid w:val="45D264C6"/>
    <w:rsid w:val="465B295F"/>
    <w:rsid w:val="473B751F"/>
    <w:rsid w:val="47462CC7"/>
    <w:rsid w:val="475953BF"/>
    <w:rsid w:val="47D93B3C"/>
    <w:rsid w:val="487815A6"/>
    <w:rsid w:val="48BB7806"/>
    <w:rsid w:val="48D2515B"/>
    <w:rsid w:val="492E6674"/>
    <w:rsid w:val="49C37A5B"/>
    <w:rsid w:val="4A4F27DB"/>
    <w:rsid w:val="4AB12EA2"/>
    <w:rsid w:val="4B007631"/>
    <w:rsid w:val="4B9C1A50"/>
    <w:rsid w:val="4D362EE1"/>
    <w:rsid w:val="4D7762D0"/>
    <w:rsid w:val="4EAD187E"/>
    <w:rsid w:val="4EE47996"/>
    <w:rsid w:val="505428F9"/>
    <w:rsid w:val="50C86E43"/>
    <w:rsid w:val="514C1822"/>
    <w:rsid w:val="515E70FD"/>
    <w:rsid w:val="51703763"/>
    <w:rsid w:val="52CA29FF"/>
    <w:rsid w:val="53486019"/>
    <w:rsid w:val="53BD15D2"/>
    <w:rsid w:val="54D47B64"/>
    <w:rsid w:val="55FB7373"/>
    <w:rsid w:val="59886344"/>
    <w:rsid w:val="5A2574AF"/>
    <w:rsid w:val="5ADB2C33"/>
    <w:rsid w:val="5AFA409D"/>
    <w:rsid w:val="5BDC19F5"/>
    <w:rsid w:val="5BDE1878"/>
    <w:rsid w:val="5C512D32"/>
    <w:rsid w:val="5C6C0FCA"/>
    <w:rsid w:val="5CD03307"/>
    <w:rsid w:val="5D7E7207"/>
    <w:rsid w:val="5DB22A0D"/>
    <w:rsid w:val="5E4562C8"/>
    <w:rsid w:val="5E68756F"/>
    <w:rsid w:val="5E7B3C02"/>
    <w:rsid w:val="5E7F4FE5"/>
    <w:rsid w:val="5EEF00C4"/>
    <w:rsid w:val="60285C26"/>
    <w:rsid w:val="60787F3E"/>
    <w:rsid w:val="60D4713E"/>
    <w:rsid w:val="616109D2"/>
    <w:rsid w:val="61EB011B"/>
    <w:rsid w:val="628D419B"/>
    <w:rsid w:val="63E90496"/>
    <w:rsid w:val="63F5426F"/>
    <w:rsid w:val="6468651B"/>
    <w:rsid w:val="64B452BD"/>
    <w:rsid w:val="652725B2"/>
    <w:rsid w:val="66524D8D"/>
    <w:rsid w:val="66F61BBC"/>
    <w:rsid w:val="67876CB8"/>
    <w:rsid w:val="682B3AE8"/>
    <w:rsid w:val="68552CA8"/>
    <w:rsid w:val="68C61A62"/>
    <w:rsid w:val="68FE11FC"/>
    <w:rsid w:val="693E342B"/>
    <w:rsid w:val="6CA1343F"/>
    <w:rsid w:val="6EB02F99"/>
    <w:rsid w:val="6ED749C9"/>
    <w:rsid w:val="6F954130"/>
    <w:rsid w:val="6FA0300D"/>
    <w:rsid w:val="702A28D7"/>
    <w:rsid w:val="702C237C"/>
    <w:rsid w:val="703419A7"/>
    <w:rsid w:val="70C95A75"/>
    <w:rsid w:val="71E002A1"/>
    <w:rsid w:val="7249798C"/>
    <w:rsid w:val="728C4DF1"/>
    <w:rsid w:val="733F48EB"/>
    <w:rsid w:val="74E25E76"/>
    <w:rsid w:val="74E92D60"/>
    <w:rsid w:val="74F4750E"/>
    <w:rsid w:val="74F53284"/>
    <w:rsid w:val="750000AA"/>
    <w:rsid w:val="75C335B1"/>
    <w:rsid w:val="75D82CCE"/>
    <w:rsid w:val="776D5ECB"/>
    <w:rsid w:val="79222CE5"/>
    <w:rsid w:val="79ED32F3"/>
    <w:rsid w:val="7A5E1AFB"/>
    <w:rsid w:val="7BBE7F23"/>
    <w:rsid w:val="7D717D97"/>
    <w:rsid w:val="7DCC321F"/>
    <w:rsid w:val="7F004672"/>
    <w:rsid w:val="7F637BB3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9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toc 5"/>
    <w:next w:val="1"/>
    <w:qFormat/>
    <w:uiPriority w:val="99"/>
    <w:pPr>
      <w:widowControl w:val="0"/>
      <w:ind w:left="1680" w:leftChars="800"/>
      <w:jc w:val="both"/>
    </w:pPr>
    <w:rPr>
      <w:rFonts w:ascii="Arial" w:hAnsi="Arial" w:eastAsia="宋体" w:cs="Arial"/>
      <w:sz w:val="18"/>
      <w:szCs w:val="18"/>
      <w:lang w:val="en-US" w:eastAsia="zh-CN" w:bidi="ar-SA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</w:style>
  <w:style w:type="paragraph" w:styleId="7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Administrator</cp:lastModifiedBy>
  <cp:lastPrinted>2024-05-20T02:53:01Z</cp:lastPrinted>
  <dcterms:modified xsi:type="dcterms:W3CDTF">2024-05-20T03:05:31Z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05713F93C6BF49D89FE37B9BBBB2AE2C</vt:lpwstr>
  </property>
</Properties>
</file>