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B600">
      <w:pPr>
        <w:jc w:val="center"/>
        <w:rPr>
          <w:rFonts w:ascii="黑体" w:eastAsia="黑体" w:cs="黑体"/>
          <w:color w:val="000000"/>
          <w:kern w:val="0"/>
          <w:sz w:val="70"/>
          <w:szCs w:val="70"/>
        </w:rPr>
      </w:pPr>
    </w:p>
    <w:p w14:paraId="539D761A">
      <w:pPr>
        <w:spacing w:line="800" w:lineRule="exact"/>
        <w:jc w:val="center"/>
        <w:rPr>
          <w:rFonts w:ascii="Calibri" w:hAnsi="Calibri" w:eastAsia="方正小标宋简体" w:cs="Times New Roman"/>
          <w:bCs/>
          <w:sz w:val="46"/>
          <w:szCs w:val="46"/>
        </w:rPr>
      </w:pPr>
      <w:r>
        <w:rPr>
          <w:rFonts w:hint="eastAsia" w:ascii="Calibri" w:hAnsi="Calibri" w:eastAsia="方正小标宋简体" w:cs="Times New Roman"/>
          <w:bCs/>
          <w:sz w:val="46"/>
          <w:szCs w:val="46"/>
        </w:rPr>
        <w:t>岳阳楼区政协20</w:t>
      </w:r>
      <w:r>
        <w:rPr>
          <w:rFonts w:hint="eastAsia" w:ascii="Calibri" w:hAnsi="Calibri" w:eastAsia="方正小标宋简体" w:cs="Times New Roman"/>
          <w:bCs/>
          <w:sz w:val="46"/>
          <w:szCs w:val="46"/>
          <w:u w:val="single"/>
        </w:rPr>
        <w:t>21</w:t>
      </w:r>
      <w:r>
        <w:rPr>
          <w:rFonts w:hint="eastAsia" w:ascii="Calibri" w:hAnsi="Calibri" w:eastAsia="方正小标宋简体" w:cs="Times New Roman"/>
          <w:bCs/>
          <w:sz w:val="46"/>
          <w:szCs w:val="46"/>
        </w:rPr>
        <w:t>年度部门（单位）整体支出</w:t>
      </w:r>
    </w:p>
    <w:p w14:paraId="41378381">
      <w:pPr>
        <w:spacing w:line="800" w:lineRule="exact"/>
        <w:jc w:val="center"/>
        <w:rPr>
          <w:rFonts w:ascii="Calibri" w:hAnsi="Calibri" w:eastAsia="方正小标宋简体" w:cs="Times New Roman"/>
          <w:bCs/>
          <w:sz w:val="46"/>
          <w:szCs w:val="46"/>
        </w:rPr>
      </w:pPr>
      <w:r>
        <w:rPr>
          <w:rFonts w:hint="eastAsia" w:ascii="Calibri" w:hAnsi="Calibri" w:eastAsia="方正小标宋简体" w:cs="Times New Roman"/>
          <w:bCs/>
          <w:sz w:val="46"/>
          <w:szCs w:val="46"/>
        </w:rPr>
        <w:t>绩效评价自评报告</w:t>
      </w:r>
    </w:p>
    <w:p w14:paraId="41C7109D">
      <w:pPr>
        <w:rPr>
          <w:rFonts w:ascii="Calibri" w:hAnsi="Calibri" w:eastAsia="仿宋_GB2312" w:cs="Times New Roman"/>
          <w:b/>
          <w:sz w:val="32"/>
        </w:rPr>
      </w:pPr>
    </w:p>
    <w:p w14:paraId="234EAA82">
      <w:pPr>
        <w:rPr>
          <w:rFonts w:ascii="Calibri" w:hAnsi="Calibri" w:eastAsia="仿宋_GB2312" w:cs="Times New Roman"/>
          <w:b/>
          <w:sz w:val="32"/>
        </w:rPr>
      </w:pPr>
    </w:p>
    <w:p w14:paraId="40DE5E9C">
      <w:pPr>
        <w:rPr>
          <w:rFonts w:ascii="Calibri" w:hAnsi="Calibri" w:eastAsia="仿宋_GB2312" w:cs="Times New Roman"/>
          <w:b/>
          <w:sz w:val="32"/>
        </w:rPr>
      </w:pPr>
    </w:p>
    <w:p w14:paraId="6C3910DE">
      <w:pPr>
        <w:spacing w:before="301" w:beforeLines="50" w:line="348" w:lineRule="auto"/>
        <w:ind w:firstLine="476" w:firstLineChars="150"/>
        <w:rPr>
          <w:rFonts w:ascii="Calibri" w:hAnsi="Calibri" w:eastAsia="仿宋_GB2312" w:cs="Times New Roman"/>
          <w:sz w:val="32"/>
          <w:szCs w:val="32"/>
          <w:u w:val="single"/>
        </w:rPr>
      </w:pPr>
      <w:r>
        <w:rPr>
          <w:rFonts w:hint="eastAsia" w:ascii="Calibri" w:hAnsi="Calibri" w:eastAsia="仿宋_GB2312" w:cs="Times New Roman"/>
          <w:sz w:val="32"/>
          <w:szCs w:val="32"/>
        </w:rPr>
        <w:t>部门(单位)名称：</w:t>
      </w:r>
      <w:r>
        <w:rPr>
          <w:rFonts w:hint="eastAsia" w:ascii="Calibri" w:hAnsi="Calibri" w:eastAsia="仿宋_GB2312" w:cs="Times New Roman"/>
          <w:sz w:val="32"/>
          <w:szCs w:val="32"/>
          <w:u w:val="single"/>
        </w:rPr>
        <w:t xml:space="preserve"> 中国人民政治协商会议湖南省岳阳市岳阳楼区委员会</w:t>
      </w:r>
    </w:p>
    <w:p w14:paraId="2E3EDE40">
      <w:pPr>
        <w:spacing w:before="301" w:beforeLines="50" w:line="348" w:lineRule="auto"/>
        <w:ind w:firstLine="476" w:firstLineChars="150"/>
        <w:rPr>
          <w:rFonts w:ascii="Calibri" w:hAnsi="Calibri" w:eastAsia="仿宋_GB2312" w:cs="Times New Roman"/>
          <w:spacing w:val="20"/>
          <w:sz w:val="32"/>
          <w:szCs w:val="32"/>
        </w:rPr>
      </w:pPr>
      <w:r>
        <w:rPr>
          <w:rFonts w:hint="eastAsia" w:ascii="Calibri" w:hAnsi="Calibri" w:eastAsia="仿宋_GB2312" w:cs="Times New Roman"/>
          <w:sz w:val="32"/>
          <w:szCs w:val="32"/>
        </w:rPr>
        <w:t>预</w:t>
      </w:r>
      <w:r>
        <w:rPr>
          <w:rFonts w:hint="eastAsia" w:ascii="Calibri" w:hAnsi="Calibri" w:eastAsia="仿宋_GB2312" w:cs="Times New Roman"/>
          <w:spacing w:val="30"/>
          <w:sz w:val="32"/>
          <w:szCs w:val="32"/>
        </w:rPr>
        <w:t xml:space="preserve"> 算 编 码：</w:t>
      </w:r>
      <w:r>
        <w:rPr>
          <w:rFonts w:hint="eastAsia" w:ascii="Calibri" w:hAnsi="Calibri" w:eastAsia="仿宋_GB2312" w:cs="Times New Roman"/>
          <w:spacing w:val="20"/>
          <w:sz w:val="32"/>
          <w:szCs w:val="32"/>
          <w:u w:val="single"/>
        </w:rPr>
        <w:t xml:space="preserve">      101001                </w:t>
      </w:r>
    </w:p>
    <w:p w14:paraId="5CF5CDAE">
      <w:pPr>
        <w:spacing w:before="301" w:beforeLines="50" w:line="348" w:lineRule="auto"/>
        <w:ind w:firstLine="476" w:firstLineChars="150"/>
        <w:rPr>
          <w:rFonts w:ascii="Calibri" w:hAnsi="Calibri" w:eastAsia="仿宋_GB2312" w:cs="Times New Roman"/>
          <w:sz w:val="32"/>
          <w:szCs w:val="32"/>
        </w:rPr>
      </w:pPr>
      <w:r>
        <w:rPr>
          <w:rFonts w:hint="eastAsia" w:ascii="Calibri" w:hAnsi="Calibri" w:eastAsia="仿宋_GB2312" w:cs="Times New Roman"/>
          <w:sz w:val="32"/>
          <w:szCs w:val="32"/>
        </w:rPr>
        <w:t>评价方式：部门（单位）绩效自评</w:t>
      </w:r>
    </w:p>
    <w:p w14:paraId="4E23DE42">
      <w:pPr>
        <w:spacing w:before="301" w:beforeLines="50" w:line="348" w:lineRule="auto"/>
        <w:ind w:firstLine="476" w:firstLineChars="150"/>
        <w:rPr>
          <w:rFonts w:ascii="Calibri" w:hAnsi="Calibri" w:eastAsia="仿宋_GB2312" w:cs="Times New Roman"/>
          <w:sz w:val="32"/>
          <w:szCs w:val="32"/>
        </w:rPr>
      </w:pPr>
      <w:r>
        <w:rPr>
          <w:rFonts w:hint="eastAsia" w:ascii="Calibri" w:hAnsi="Calibri" w:eastAsia="仿宋_GB2312" w:cs="Times New Roman"/>
          <w:sz w:val="32"/>
          <w:szCs w:val="32"/>
        </w:rPr>
        <w:t xml:space="preserve">评价机构：部门（单位）评价组   </w:t>
      </w:r>
    </w:p>
    <w:p w14:paraId="3098E1D9">
      <w:pPr>
        <w:spacing w:line="348" w:lineRule="auto"/>
        <w:ind w:firstLine="2188" w:firstLineChars="690"/>
        <w:rPr>
          <w:rFonts w:ascii="Calibri" w:hAnsi="Calibri" w:eastAsia="仿宋_GB2312" w:cs="Times New Roman"/>
          <w:sz w:val="32"/>
        </w:rPr>
      </w:pPr>
    </w:p>
    <w:p w14:paraId="16D7E094">
      <w:pPr>
        <w:spacing w:line="348" w:lineRule="auto"/>
        <w:jc w:val="center"/>
        <w:rPr>
          <w:rFonts w:ascii="Calibri" w:hAnsi="Calibri" w:eastAsia="仿宋_GB2312" w:cs="Times New Roman"/>
          <w:sz w:val="32"/>
        </w:rPr>
      </w:pPr>
      <w:r>
        <w:rPr>
          <w:rFonts w:hint="eastAsia" w:ascii="Calibri" w:hAnsi="Calibri" w:eastAsia="仿宋_GB2312" w:cs="Times New Roman"/>
          <w:sz w:val="32"/>
        </w:rPr>
        <w:t>报告日期：2022年9月14日</w:t>
      </w:r>
    </w:p>
    <w:p w14:paraId="61E909E2">
      <w:pPr>
        <w:autoSpaceDN w:val="0"/>
        <w:jc w:val="center"/>
        <w:textAlignment w:val="center"/>
        <w:rPr>
          <w:rFonts w:ascii="Calibri" w:hAnsi="Calibri" w:eastAsia="仿宋_GB2312" w:cs="Times New Roman"/>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ascii="Calibri" w:hAnsi="Calibri" w:eastAsia="仿宋_GB2312" w:cs="Times New Roman"/>
          <w:sz w:val="32"/>
        </w:rPr>
        <w:t>岳阳楼区财政</w:t>
      </w:r>
      <w:r>
        <w:rPr>
          <w:rFonts w:hint="eastAsia" w:ascii="Calibri" w:hAnsi="Calibri" w:eastAsia="仿宋_GB2312" w:cs="Times New Roman"/>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14:paraId="31997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vAlign w:val="center"/>
          </w:tcPr>
          <w:p w14:paraId="47F4DAE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A2C2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vAlign w:val="center"/>
          </w:tcPr>
          <w:p w14:paraId="729AA48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7BF0E14E">
            <w:pPr>
              <w:autoSpaceDN w:val="0"/>
              <w:spacing w:line="320" w:lineRule="exact"/>
              <w:jc w:val="center"/>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龙舟</w:t>
            </w:r>
          </w:p>
        </w:tc>
        <w:tc>
          <w:tcPr>
            <w:tcW w:w="1479" w:type="dxa"/>
            <w:vAlign w:val="center"/>
          </w:tcPr>
          <w:p w14:paraId="0AECDB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14:paraId="1149C335">
            <w:pPr>
              <w:autoSpaceDN w:val="0"/>
              <w:spacing w:line="320" w:lineRule="exact"/>
              <w:jc w:val="center"/>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18873002700</w:t>
            </w:r>
          </w:p>
        </w:tc>
      </w:tr>
      <w:tr w14:paraId="4DAB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14:paraId="782EC97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77718EA6">
            <w:pPr>
              <w:autoSpaceDN w:val="0"/>
              <w:spacing w:line="320" w:lineRule="exact"/>
              <w:jc w:val="center"/>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14</w:t>
            </w:r>
          </w:p>
        </w:tc>
        <w:tc>
          <w:tcPr>
            <w:tcW w:w="1479" w:type="dxa"/>
            <w:vAlign w:val="center"/>
          </w:tcPr>
          <w:p w14:paraId="18FDAB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14:paraId="0B846F5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8</w:t>
            </w:r>
          </w:p>
        </w:tc>
      </w:tr>
      <w:tr w14:paraId="1174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vAlign w:val="center"/>
          </w:tcPr>
          <w:p w14:paraId="526154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49EE076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全区的大政方针及政治、经济、文化和社会生活中的重要问题以及统一战线内部关系的重大问题在决策之前进行协商和就决策执行过程中的重要问题进行协商，促进各项重大决策的民主化与科学化。对全区各级党政机关贯彻执行宪法、法律、法规以及党和国家重大方针政策的情况，国民经济与社会发展计划及财政预算的执行情况，党政机关及其工作人员履行职责、遵纪守法、勤政廉政的情况，通过提建议、咨询、批评等方式进行民主监督。</w:t>
            </w:r>
          </w:p>
        </w:tc>
      </w:tr>
      <w:tr w14:paraId="4EE1E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5" w:hRule="atLeast"/>
          <w:jc w:val="center"/>
        </w:trPr>
        <w:tc>
          <w:tcPr>
            <w:tcW w:w="1654" w:type="dxa"/>
            <w:gridSpan w:val="2"/>
            <w:vAlign w:val="center"/>
          </w:tcPr>
          <w:p w14:paraId="1451FE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296560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70D37331">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目标1：成功举办政协全会、召开政协常委会</w:t>
            </w:r>
          </w:p>
          <w:p w14:paraId="17D8DA22">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目标2：组织</w:t>
            </w:r>
            <w:r>
              <w:rPr>
                <w:rFonts w:ascii="Times New Roman" w:hAnsi="Times New Roman" w:eastAsia="仿宋_GB2312" w:cs="Times New Roman"/>
                <w:kern w:val="0"/>
                <w:sz w:val="24"/>
                <w:szCs w:val="24"/>
              </w:rPr>
              <w:t>政协提案</w:t>
            </w:r>
            <w:r>
              <w:rPr>
                <w:rFonts w:hint="eastAsia" w:ascii="Times New Roman" w:hAnsi="Times New Roman" w:eastAsia="仿宋_GB2312" w:cs="Times New Roman"/>
                <w:kern w:val="0"/>
                <w:sz w:val="24"/>
                <w:szCs w:val="24"/>
              </w:rPr>
              <w:t>提交</w:t>
            </w:r>
            <w:r>
              <w:rPr>
                <w:rFonts w:ascii="Times New Roman" w:hAnsi="Times New Roman" w:eastAsia="仿宋_GB2312" w:cs="Times New Roman"/>
                <w:kern w:val="0"/>
                <w:sz w:val="24"/>
                <w:szCs w:val="24"/>
              </w:rPr>
              <w:t>、审查、办理工作</w:t>
            </w:r>
          </w:p>
          <w:p w14:paraId="7F6A6C46">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目标3：根据年初计划举行专题协商会、</w:t>
            </w:r>
            <w:r>
              <w:rPr>
                <w:rFonts w:ascii="Times New Roman" w:hAnsi="Times New Roman" w:eastAsia="仿宋_GB2312" w:cs="Times New Roman"/>
                <w:kern w:val="0"/>
                <w:sz w:val="24"/>
                <w:szCs w:val="24"/>
              </w:rPr>
              <w:t>开展专题调研、民主视察</w:t>
            </w:r>
            <w:r>
              <w:rPr>
                <w:rFonts w:hint="eastAsia" w:ascii="Times New Roman" w:hAnsi="Times New Roman" w:eastAsia="仿宋_GB2312" w:cs="Times New Roman"/>
                <w:kern w:val="0"/>
                <w:sz w:val="24"/>
                <w:szCs w:val="24"/>
              </w:rPr>
              <w:t>活动</w:t>
            </w:r>
          </w:p>
          <w:p w14:paraId="0A2DF8BB">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指标4：保证机构的正常运转</w:t>
            </w:r>
          </w:p>
        </w:tc>
      </w:tr>
      <w:tr w14:paraId="0421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vAlign w:val="center"/>
          </w:tcPr>
          <w:p w14:paraId="67A4A82B">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52C26BC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把加强思想政治引领、广泛凝聚共识作为履职的中心环节，调查研究察实情、实事求是建铮言，担当尽责、奋发求为，为促进我区经济社会高质量发展作出了积极贡献。</w:t>
            </w:r>
          </w:p>
        </w:tc>
      </w:tr>
      <w:tr w14:paraId="69DE9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14:paraId="687D1CC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4456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vAlign w:val="center"/>
          </w:tcPr>
          <w:p w14:paraId="5AD53F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628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 w:hRule="atLeast"/>
          <w:jc w:val="center"/>
        </w:trPr>
        <w:tc>
          <w:tcPr>
            <w:tcW w:w="1700" w:type="dxa"/>
            <w:gridSpan w:val="3"/>
            <w:vMerge w:val="restart"/>
            <w:vAlign w:val="center"/>
          </w:tcPr>
          <w:p w14:paraId="3A6D597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5855016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63D2B4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6F9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vAlign w:val="center"/>
          </w:tcPr>
          <w:p w14:paraId="7BBCB25A">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4546E197">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9B06B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59119F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68BA7D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5828BC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62C1AB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06D84E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7EFBD7F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7B61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700" w:type="dxa"/>
            <w:gridSpan w:val="3"/>
            <w:vAlign w:val="center"/>
          </w:tcPr>
          <w:p w14:paraId="44F7787B">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岳阳楼区政协</w:t>
            </w:r>
          </w:p>
        </w:tc>
        <w:tc>
          <w:tcPr>
            <w:tcW w:w="1080" w:type="dxa"/>
            <w:tcBorders>
              <w:right w:val="single" w:color="auto" w:sz="4" w:space="0"/>
            </w:tcBorders>
            <w:vAlign w:val="center"/>
          </w:tcPr>
          <w:p w14:paraId="21A215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1009.31</w:t>
            </w:r>
          </w:p>
        </w:tc>
        <w:tc>
          <w:tcPr>
            <w:tcW w:w="1355" w:type="dxa"/>
            <w:gridSpan w:val="2"/>
            <w:tcBorders>
              <w:left w:val="single" w:color="auto" w:sz="4" w:space="0"/>
            </w:tcBorders>
            <w:vAlign w:val="center"/>
          </w:tcPr>
          <w:p w14:paraId="4830ACCA">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14:paraId="1637E03C">
            <w:pPr>
              <w:autoSpaceDN w:val="0"/>
              <w:spacing w:line="320" w:lineRule="exact"/>
              <w:jc w:val="center"/>
              <w:textAlignment w:val="center"/>
              <w:rPr>
                <w:rFonts w:ascii="仿宋_GB2312" w:hAnsi="仿宋_GB2312" w:eastAsia="仿宋_GB2312" w:cs="仿宋_GB2312"/>
                <w:color w:val="000000"/>
                <w:sz w:val="24"/>
                <w:highlight w:val="yellow"/>
              </w:rPr>
            </w:pPr>
            <w:r>
              <w:rPr>
                <w:rFonts w:hint="eastAsia" w:ascii="仿宋_GB2312" w:hAnsi="仿宋_GB2312" w:eastAsia="仿宋_GB2312" w:cs="仿宋_GB2312"/>
                <w:color w:val="000000"/>
                <w:sz w:val="24"/>
              </w:rPr>
              <w:t>1009.31</w:t>
            </w:r>
          </w:p>
        </w:tc>
        <w:tc>
          <w:tcPr>
            <w:tcW w:w="1705" w:type="dxa"/>
            <w:gridSpan w:val="2"/>
            <w:vAlign w:val="center"/>
          </w:tcPr>
          <w:p w14:paraId="4B18FBAE">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7BDC4F0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18D95F52">
            <w:pPr>
              <w:autoSpaceDN w:val="0"/>
              <w:spacing w:line="320" w:lineRule="exact"/>
              <w:jc w:val="left"/>
              <w:textAlignment w:val="center"/>
              <w:rPr>
                <w:rFonts w:ascii="仿宋_GB2312" w:hAnsi="仿宋_GB2312" w:eastAsia="仿宋_GB2312" w:cs="仿宋_GB2312"/>
                <w:color w:val="000000"/>
                <w:sz w:val="24"/>
              </w:rPr>
            </w:pPr>
          </w:p>
        </w:tc>
      </w:tr>
      <w:tr w14:paraId="5EDB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37E8F4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14E3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vAlign w:val="center"/>
          </w:tcPr>
          <w:p w14:paraId="0C56C1D9">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530FDC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471D50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48FBB4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6895A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vAlign w:val="center"/>
          </w:tcPr>
          <w:p w14:paraId="44393356">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24D6DDB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494EEF6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4B9B48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38D7BF6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63769C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28A17E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11EB3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vAlign w:val="center"/>
          </w:tcPr>
          <w:p w14:paraId="51A2DFE3">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37959EC6">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099D31B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E45549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2B65D0A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09600446">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21218BF4">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7D7EE3A5">
            <w:pPr>
              <w:autoSpaceDN w:val="0"/>
              <w:spacing w:line="320" w:lineRule="exact"/>
              <w:jc w:val="center"/>
              <w:textAlignment w:val="center"/>
              <w:rPr>
                <w:rFonts w:ascii="仿宋_GB2312" w:hAnsi="仿宋_GB2312" w:eastAsia="仿宋_GB2312" w:cs="仿宋_GB2312"/>
                <w:color w:val="000000"/>
                <w:sz w:val="24"/>
              </w:rPr>
            </w:pPr>
          </w:p>
        </w:tc>
      </w:tr>
      <w:tr w14:paraId="4F505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Align w:val="center"/>
          </w:tcPr>
          <w:p w14:paraId="14F3824F">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岳阳楼区政协</w:t>
            </w:r>
          </w:p>
        </w:tc>
        <w:tc>
          <w:tcPr>
            <w:tcW w:w="1080" w:type="dxa"/>
            <w:tcBorders>
              <w:right w:val="single" w:color="auto" w:sz="4" w:space="0"/>
            </w:tcBorders>
            <w:vAlign w:val="center"/>
          </w:tcPr>
          <w:p w14:paraId="01CEFA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1009.31</w:t>
            </w:r>
          </w:p>
        </w:tc>
        <w:tc>
          <w:tcPr>
            <w:tcW w:w="1355" w:type="dxa"/>
            <w:gridSpan w:val="2"/>
            <w:tcBorders>
              <w:left w:val="single" w:color="auto" w:sz="4" w:space="0"/>
            </w:tcBorders>
            <w:vAlign w:val="center"/>
          </w:tcPr>
          <w:p w14:paraId="475090F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1009.31</w:t>
            </w:r>
          </w:p>
        </w:tc>
        <w:tc>
          <w:tcPr>
            <w:tcW w:w="1080" w:type="dxa"/>
            <w:gridSpan w:val="2"/>
            <w:vAlign w:val="center"/>
          </w:tcPr>
          <w:p w14:paraId="1A311C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481.92</w:t>
            </w:r>
          </w:p>
        </w:tc>
        <w:tc>
          <w:tcPr>
            <w:tcW w:w="2160" w:type="dxa"/>
            <w:gridSpan w:val="4"/>
            <w:vAlign w:val="center"/>
          </w:tcPr>
          <w:p w14:paraId="29062A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527.39</w:t>
            </w:r>
          </w:p>
        </w:tc>
        <w:tc>
          <w:tcPr>
            <w:tcW w:w="1080" w:type="dxa"/>
            <w:vAlign w:val="center"/>
          </w:tcPr>
          <w:p w14:paraId="68301801">
            <w:pPr>
              <w:autoSpaceDN w:val="0"/>
              <w:spacing w:line="320" w:lineRule="exact"/>
              <w:jc w:val="center"/>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0</w:t>
            </w:r>
          </w:p>
        </w:tc>
        <w:tc>
          <w:tcPr>
            <w:tcW w:w="720" w:type="dxa"/>
            <w:gridSpan w:val="3"/>
            <w:tcBorders>
              <w:right w:val="single" w:color="auto" w:sz="4" w:space="0"/>
            </w:tcBorders>
            <w:vAlign w:val="center"/>
          </w:tcPr>
          <w:p w14:paraId="37371764">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1F598F4A">
            <w:pPr>
              <w:autoSpaceDN w:val="0"/>
              <w:spacing w:line="320" w:lineRule="exact"/>
              <w:jc w:val="center"/>
              <w:textAlignment w:val="center"/>
              <w:rPr>
                <w:rFonts w:ascii="仿宋_GB2312" w:hAnsi="仿宋_GB2312" w:eastAsia="仿宋_GB2312" w:cs="仿宋_GB2312"/>
                <w:color w:val="000000"/>
                <w:sz w:val="24"/>
              </w:rPr>
            </w:pPr>
          </w:p>
        </w:tc>
      </w:tr>
      <w:tr w14:paraId="6C94D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vAlign w:val="center"/>
          </w:tcPr>
          <w:p w14:paraId="68737FF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7DBBF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EA88B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70F4785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3D8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27BAC9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737CC82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13B35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1B0157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594234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75CFB10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1469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vAlign w:val="center"/>
          </w:tcPr>
          <w:p w14:paraId="1C023CDB">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岳阳楼区政协</w:t>
            </w:r>
          </w:p>
        </w:tc>
        <w:tc>
          <w:tcPr>
            <w:tcW w:w="1080" w:type="dxa"/>
            <w:tcBorders>
              <w:right w:val="single" w:color="auto" w:sz="4" w:space="0"/>
            </w:tcBorders>
            <w:vAlign w:val="center"/>
          </w:tcPr>
          <w:p w14:paraId="12D7DCF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6.38</w:t>
            </w:r>
          </w:p>
        </w:tc>
        <w:tc>
          <w:tcPr>
            <w:tcW w:w="1355" w:type="dxa"/>
            <w:gridSpan w:val="2"/>
            <w:tcBorders>
              <w:left w:val="single" w:color="auto" w:sz="4" w:space="0"/>
            </w:tcBorders>
            <w:vAlign w:val="center"/>
          </w:tcPr>
          <w:p w14:paraId="0EFD75B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6.38</w:t>
            </w:r>
          </w:p>
        </w:tc>
        <w:tc>
          <w:tcPr>
            <w:tcW w:w="1080" w:type="dxa"/>
            <w:gridSpan w:val="2"/>
            <w:vAlign w:val="center"/>
          </w:tcPr>
          <w:p w14:paraId="275CACA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14:paraId="61C909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14:paraId="3B1EC3D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14:paraId="4C7AB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vAlign w:val="center"/>
          </w:tcPr>
          <w:p w14:paraId="2DBDD62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2521942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1BFDE3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6097F7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0870CB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7471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vAlign w:val="center"/>
          </w:tcPr>
          <w:p w14:paraId="2A66AE4B">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5C4864DF">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73F1906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713509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7CC69345">
            <w:pPr>
              <w:autoSpaceDN w:val="0"/>
              <w:spacing w:line="320" w:lineRule="exact"/>
              <w:jc w:val="center"/>
              <w:textAlignment w:val="center"/>
              <w:rPr>
                <w:rFonts w:ascii="仿宋_GB2312" w:hAnsi="仿宋_GB2312" w:eastAsia="仿宋_GB2312" w:cs="仿宋_GB2312"/>
                <w:color w:val="000000"/>
                <w:sz w:val="24"/>
              </w:rPr>
            </w:pPr>
          </w:p>
        </w:tc>
      </w:tr>
      <w:tr w14:paraId="1C2A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14:paraId="67033A7C">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岳阳楼区政协</w:t>
            </w:r>
          </w:p>
        </w:tc>
        <w:tc>
          <w:tcPr>
            <w:tcW w:w="1080" w:type="dxa"/>
            <w:tcBorders>
              <w:right w:val="single" w:color="auto" w:sz="4" w:space="0"/>
            </w:tcBorders>
            <w:vAlign w:val="center"/>
          </w:tcPr>
          <w:p w14:paraId="2452F4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38.80</w:t>
            </w:r>
          </w:p>
        </w:tc>
        <w:tc>
          <w:tcPr>
            <w:tcW w:w="2435" w:type="dxa"/>
            <w:gridSpan w:val="4"/>
            <w:tcBorders>
              <w:left w:val="single" w:color="auto" w:sz="4" w:space="0"/>
            </w:tcBorders>
            <w:vAlign w:val="center"/>
          </w:tcPr>
          <w:p w14:paraId="1AAEA078">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3BE688F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7EE2DB3">
            <w:pPr>
              <w:autoSpaceDN w:val="0"/>
              <w:spacing w:line="320" w:lineRule="exact"/>
              <w:jc w:val="center"/>
              <w:textAlignment w:val="center"/>
              <w:rPr>
                <w:rFonts w:ascii="仿宋_GB2312" w:hAnsi="仿宋_GB2312" w:eastAsia="仿宋_GB2312" w:cs="仿宋_GB2312"/>
                <w:color w:val="000000"/>
                <w:sz w:val="24"/>
              </w:rPr>
            </w:pPr>
          </w:p>
        </w:tc>
      </w:tr>
      <w:tr w14:paraId="179F8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vAlign w:val="center"/>
          </w:tcPr>
          <w:p w14:paraId="4EDDA2A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1295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vAlign w:val="center"/>
          </w:tcPr>
          <w:p w14:paraId="2A3BB0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375E40A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692AB2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1FE64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307A2980">
            <w:pPr>
              <w:spacing w:line="320" w:lineRule="exact"/>
              <w:rPr>
                <w:rFonts w:ascii="仿宋_GB2312" w:hAnsi="仿宋_GB2312" w:eastAsia="仿宋_GB2312" w:cs="仿宋_GB2312"/>
                <w:sz w:val="24"/>
              </w:rPr>
            </w:pPr>
          </w:p>
        </w:tc>
        <w:tc>
          <w:tcPr>
            <w:tcW w:w="3774" w:type="dxa"/>
            <w:gridSpan w:val="7"/>
            <w:vAlign w:val="center"/>
          </w:tcPr>
          <w:p w14:paraId="00E82AB5">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目标1：举办政协全会、政协常委会</w:t>
            </w:r>
          </w:p>
          <w:p w14:paraId="5E2799A0">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目标2：组织</w:t>
            </w:r>
            <w:r>
              <w:rPr>
                <w:rFonts w:ascii="Times New Roman" w:hAnsi="Times New Roman" w:eastAsia="仿宋_GB2312" w:cs="Times New Roman"/>
                <w:kern w:val="0"/>
                <w:sz w:val="24"/>
                <w:szCs w:val="24"/>
              </w:rPr>
              <w:t>政协提案办理工作</w:t>
            </w:r>
          </w:p>
          <w:p w14:paraId="6A02899B">
            <w:pPr>
              <w:widowControl/>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目标3：根据年初计划举行专题协商会、</w:t>
            </w:r>
            <w:r>
              <w:rPr>
                <w:rFonts w:ascii="Times New Roman" w:hAnsi="Times New Roman" w:eastAsia="仿宋_GB2312" w:cs="Times New Roman"/>
                <w:kern w:val="0"/>
                <w:sz w:val="24"/>
                <w:szCs w:val="24"/>
              </w:rPr>
              <w:t>开展专题调研、民主视察</w:t>
            </w:r>
            <w:r>
              <w:rPr>
                <w:rFonts w:hint="eastAsia" w:ascii="Times New Roman" w:hAnsi="Times New Roman" w:eastAsia="仿宋_GB2312" w:cs="Times New Roman"/>
                <w:kern w:val="0"/>
                <w:sz w:val="24"/>
                <w:szCs w:val="24"/>
              </w:rPr>
              <w:t>活动</w:t>
            </w:r>
          </w:p>
          <w:p w14:paraId="658193D4">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指标4：保证机构的正常运转</w:t>
            </w:r>
          </w:p>
        </w:tc>
        <w:tc>
          <w:tcPr>
            <w:tcW w:w="4585" w:type="dxa"/>
            <w:gridSpan w:val="9"/>
            <w:vAlign w:val="center"/>
          </w:tcPr>
          <w:p w14:paraId="0A8062A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按时完成</w:t>
            </w:r>
          </w:p>
        </w:tc>
      </w:tr>
      <w:tr w14:paraId="34481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49F72E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4D12C7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128174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173713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3B89A7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63EBD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3BC9B85">
            <w:pPr>
              <w:spacing w:line="320" w:lineRule="exact"/>
              <w:rPr>
                <w:rFonts w:ascii="仿宋_GB2312" w:hAnsi="仿宋_GB2312" w:eastAsia="仿宋_GB2312" w:cs="仿宋_GB2312"/>
                <w:sz w:val="24"/>
              </w:rPr>
            </w:pPr>
          </w:p>
        </w:tc>
        <w:tc>
          <w:tcPr>
            <w:tcW w:w="1549" w:type="dxa"/>
            <w:gridSpan w:val="4"/>
            <w:vMerge w:val="restart"/>
            <w:vAlign w:val="center"/>
          </w:tcPr>
          <w:p w14:paraId="262A784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420C1C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Align w:val="center"/>
          </w:tcPr>
          <w:p w14:paraId="6A3397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4739C5F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Times New Roman" w:hAnsi="Times New Roman" w:eastAsia="仿宋_GB2312" w:cs="Times New Roman"/>
                <w:kern w:val="0"/>
                <w:sz w:val="24"/>
                <w:szCs w:val="24"/>
              </w:rPr>
              <w:t>保障各项会议圆满举办完成</w:t>
            </w:r>
          </w:p>
        </w:tc>
        <w:tc>
          <w:tcPr>
            <w:tcW w:w="2684" w:type="dxa"/>
            <w:gridSpan w:val="6"/>
            <w:vAlign w:val="center"/>
          </w:tcPr>
          <w:p w14:paraId="5379F43F">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7BC6E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D4870D1">
            <w:pPr>
              <w:spacing w:line="320" w:lineRule="exact"/>
              <w:rPr>
                <w:rFonts w:ascii="仿宋_GB2312" w:hAnsi="仿宋_GB2312" w:eastAsia="仿宋_GB2312" w:cs="仿宋_GB2312"/>
                <w:sz w:val="24"/>
              </w:rPr>
            </w:pPr>
          </w:p>
        </w:tc>
        <w:tc>
          <w:tcPr>
            <w:tcW w:w="1549" w:type="dxa"/>
            <w:gridSpan w:val="4"/>
            <w:vMerge w:val="continue"/>
            <w:vAlign w:val="center"/>
          </w:tcPr>
          <w:p w14:paraId="74E3ECC5">
            <w:pPr>
              <w:autoSpaceDN w:val="0"/>
              <w:spacing w:line="320" w:lineRule="exact"/>
              <w:rPr>
                <w:rFonts w:ascii="仿宋_GB2312" w:hAnsi="仿宋_GB2312" w:eastAsia="仿宋_GB2312" w:cs="仿宋_GB2312"/>
                <w:sz w:val="24"/>
              </w:rPr>
            </w:pPr>
          </w:p>
        </w:tc>
        <w:tc>
          <w:tcPr>
            <w:tcW w:w="1417" w:type="dxa"/>
            <w:gridSpan w:val="2"/>
            <w:vAlign w:val="center"/>
          </w:tcPr>
          <w:p w14:paraId="648622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3949AC3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Times New Roman" w:hAnsi="Times New Roman" w:eastAsia="仿宋_GB2312" w:cs="Times New Roman"/>
                <w:kern w:val="0"/>
                <w:sz w:val="24"/>
                <w:szCs w:val="24"/>
              </w:rPr>
              <w:t>举行专题协商会不少于4次</w:t>
            </w:r>
          </w:p>
        </w:tc>
        <w:tc>
          <w:tcPr>
            <w:tcW w:w="2684" w:type="dxa"/>
            <w:gridSpan w:val="6"/>
            <w:vAlign w:val="center"/>
          </w:tcPr>
          <w:p w14:paraId="2C10A82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4991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316809B">
            <w:pPr>
              <w:spacing w:line="320" w:lineRule="exact"/>
              <w:rPr>
                <w:rFonts w:ascii="仿宋_GB2312" w:hAnsi="仿宋_GB2312" w:eastAsia="仿宋_GB2312" w:cs="仿宋_GB2312"/>
                <w:sz w:val="24"/>
              </w:rPr>
            </w:pPr>
          </w:p>
        </w:tc>
        <w:tc>
          <w:tcPr>
            <w:tcW w:w="1549" w:type="dxa"/>
            <w:gridSpan w:val="4"/>
            <w:vMerge w:val="continue"/>
            <w:vAlign w:val="center"/>
          </w:tcPr>
          <w:p w14:paraId="068C6BDB">
            <w:pPr>
              <w:autoSpaceDN w:val="0"/>
              <w:spacing w:line="320" w:lineRule="exact"/>
              <w:rPr>
                <w:rFonts w:ascii="仿宋_GB2312" w:hAnsi="仿宋_GB2312" w:eastAsia="仿宋_GB2312" w:cs="仿宋_GB2312"/>
                <w:sz w:val="24"/>
              </w:rPr>
            </w:pPr>
          </w:p>
        </w:tc>
        <w:tc>
          <w:tcPr>
            <w:tcW w:w="1417" w:type="dxa"/>
            <w:gridSpan w:val="2"/>
            <w:vAlign w:val="center"/>
          </w:tcPr>
          <w:p w14:paraId="4B6DD4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5ABA375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Times New Roman" w:hAnsi="Times New Roman" w:eastAsia="仿宋_GB2312" w:cs="Times New Roman"/>
                <w:kern w:val="0"/>
                <w:sz w:val="24"/>
                <w:szCs w:val="24"/>
              </w:rPr>
              <w:t>根据职能和</w:t>
            </w:r>
            <w:r>
              <w:rPr>
                <w:rFonts w:ascii="Times New Roman" w:hAnsi="Times New Roman" w:eastAsia="仿宋_GB2312" w:cs="Times New Roman"/>
                <w:kern w:val="0"/>
                <w:sz w:val="24"/>
                <w:szCs w:val="24"/>
              </w:rPr>
              <w:t>年初计划，开展</w:t>
            </w:r>
            <w:r>
              <w:rPr>
                <w:rFonts w:hint="eastAsia" w:ascii="Times New Roman" w:hAnsi="Times New Roman" w:eastAsia="仿宋_GB2312" w:cs="Times New Roman"/>
                <w:kern w:val="0"/>
                <w:sz w:val="24"/>
                <w:szCs w:val="24"/>
              </w:rPr>
              <w:t>专题</w:t>
            </w:r>
            <w:r>
              <w:rPr>
                <w:rFonts w:ascii="Times New Roman" w:hAnsi="Times New Roman" w:eastAsia="仿宋_GB2312" w:cs="Times New Roman"/>
                <w:kern w:val="0"/>
                <w:sz w:val="24"/>
                <w:szCs w:val="24"/>
              </w:rPr>
              <w:t>调研、民主监督活动</w:t>
            </w:r>
          </w:p>
        </w:tc>
        <w:tc>
          <w:tcPr>
            <w:tcW w:w="2684" w:type="dxa"/>
            <w:gridSpan w:val="6"/>
            <w:vAlign w:val="center"/>
          </w:tcPr>
          <w:p w14:paraId="2DFF33BB">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6F70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59BB9D9">
            <w:pPr>
              <w:spacing w:line="320" w:lineRule="exact"/>
              <w:rPr>
                <w:rFonts w:ascii="仿宋_GB2312" w:hAnsi="仿宋_GB2312" w:eastAsia="仿宋_GB2312" w:cs="仿宋_GB2312"/>
                <w:sz w:val="24"/>
              </w:rPr>
            </w:pPr>
          </w:p>
        </w:tc>
        <w:tc>
          <w:tcPr>
            <w:tcW w:w="1549" w:type="dxa"/>
            <w:gridSpan w:val="4"/>
            <w:vMerge w:val="continue"/>
            <w:vAlign w:val="center"/>
          </w:tcPr>
          <w:p w14:paraId="69FD7FCB">
            <w:pPr>
              <w:autoSpaceDN w:val="0"/>
              <w:spacing w:line="320" w:lineRule="exact"/>
              <w:rPr>
                <w:rFonts w:ascii="仿宋_GB2312" w:hAnsi="仿宋_GB2312" w:eastAsia="仿宋_GB2312" w:cs="仿宋_GB2312"/>
                <w:sz w:val="24"/>
              </w:rPr>
            </w:pPr>
          </w:p>
        </w:tc>
        <w:tc>
          <w:tcPr>
            <w:tcW w:w="1417" w:type="dxa"/>
            <w:gridSpan w:val="2"/>
            <w:vAlign w:val="center"/>
          </w:tcPr>
          <w:p w14:paraId="2651EE5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07881FD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Times New Roman" w:hAnsi="Times New Roman" w:eastAsia="仿宋_GB2312" w:cs="Times New Roman"/>
                <w:kern w:val="0"/>
                <w:sz w:val="24"/>
                <w:szCs w:val="24"/>
              </w:rPr>
              <w:t>在预算额度之内安排各项工作</w:t>
            </w:r>
          </w:p>
        </w:tc>
        <w:tc>
          <w:tcPr>
            <w:tcW w:w="2684" w:type="dxa"/>
            <w:gridSpan w:val="6"/>
            <w:vAlign w:val="center"/>
          </w:tcPr>
          <w:p w14:paraId="7505956C">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746E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330D85EB">
            <w:pPr>
              <w:spacing w:line="320" w:lineRule="exact"/>
              <w:rPr>
                <w:rFonts w:ascii="仿宋_GB2312" w:hAnsi="仿宋_GB2312" w:eastAsia="仿宋_GB2312" w:cs="仿宋_GB2312"/>
                <w:sz w:val="24"/>
              </w:rPr>
            </w:pPr>
          </w:p>
        </w:tc>
        <w:tc>
          <w:tcPr>
            <w:tcW w:w="1549" w:type="dxa"/>
            <w:gridSpan w:val="4"/>
            <w:vMerge w:val="restart"/>
            <w:vAlign w:val="center"/>
          </w:tcPr>
          <w:p w14:paraId="28AC9A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1494AC8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5845E7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7E611A76">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各界别委员通过提案和协商讨论的形式对国家的大政方针和涉及群众生活的重要问题进行政治协商，充分发挥政协民主监督作用</w:t>
            </w:r>
          </w:p>
        </w:tc>
        <w:tc>
          <w:tcPr>
            <w:tcW w:w="2684" w:type="dxa"/>
            <w:gridSpan w:val="6"/>
            <w:vAlign w:val="center"/>
          </w:tcPr>
          <w:p w14:paraId="2EC8C114">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05FA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160A21B">
            <w:pPr>
              <w:spacing w:line="320" w:lineRule="exact"/>
              <w:rPr>
                <w:rFonts w:ascii="仿宋_GB2312" w:hAnsi="仿宋_GB2312" w:eastAsia="仿宋_GB2312" w:cs="仿宋_GB2312"/>
                <w:sz w:val="24"/>
              </w:rPr>
            </w:pPr>
          </w:p>
        </w:tc>
        <w:tc>
          <w:tcPr>
            <w:tcW w:w="1549" w:type="dxa"/>
            <w:gridSpan w:val="4"/>
            <w:vMerge w:val="continue"/>
            <w:vAlign w:val="center"/>
          </w:tcPr>
          <w:p w14:paraId="21458153">
            <w:pPr>
              <w:autoSpaceDN w:val="0"/>
              <w:spacing w:line="320" w:lineRule="exact"/>
              <w:rPr>
                <w:rFonts w:ascii="仿宋_GB2312" w:hAnsi="仿宋_GB2312" w:eastAsia="仿宋_GB2312" w:cs="仿宋_GB2312"/>
                <w:sz w:val="24"/>
              </w:rPr>
            </w:pPr>
          </w:p>
        </w:tc>
        <w:tc>
          <w:tcPr>
            <w:tcW w:w="1417" w:type="dxa"/>
            <w:gridSpan w:val="2"/>
            <w:vAlign w:val="center"/>
          </w:tcPr>
          <w:p w14:paraId="7CC8CF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2B0EE124">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引导</w:t>
            </w:r>
            <w:r>
              <w:rPr>
                <w:rFonts w:ascii="Times New Roman" w:hAnsi="Times New Roman" w:eastAsia="仿宋_GB2312" w:cs="Times New Roman"/>
                <w:kern w:val="0"/>
                <w:sz w:val="24"/>
                <w:szCs w:val="24"/>
              </w:rPr>
              <w:t>政协委员积极</w:t>
            </w:r>
            <w:r>
              <w:rPr>
                <w:rFonts w:hint="eastAsia" w:ascii="Times New Roman" w:hAnsi="Times New Roman" w:eastAsia="仿宋_GB2312" w:cs="Times New Roman"/>
                <w:kern w:val="0"/>
                <w:sz w:val="24"/>
                <w:szCs w:val="24"/>
              </w:rPr>
              <w:t>参与</w:t>
            </w:r>
            <w:r>
              <w:rPr>
                <w:rFonts w:ascii="Times New Roman" w:hAnsi="Times New Roman" w:eastAsia="仿宋_GB2312" w:cs="Times New Roman"/>
                <w:kern w:val="0"/>
                <w:sz w:val="24"/>
                <w:szCs w:val="24"/>
              </w:rPr>
              <w:t>全区经济社会建设</w:t>
            </w:r>
          </w:p>
        </w:tc>
        <w:tc>
          <w:tcPr>
            <w:tcW w:w="2684" w:type="dxa"/>
            <w:gridSpan w:val="6"/>
            <w:vAlign w:val="center"/>
          </w:tcPr>
          <w:p w14:paraId="72732E48">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28BC2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A9A7AC0">
            <w:pPr>
              <w:spacing w:line="320" w:lineRule="exact"/>
              <w:rPr>
                <w:rFonts w:ascii="仿宋_GB2312" w:hAnsi="仿宋_GB2312" w:eastAsia="仿宋_GB2312" w:cs="仿宋_GB2312"/>
                <w:sz w:val="24"/>
              </w:rPr>
            </w:pPr>
          </w:p>
        </w:tc>
        <w:tc>
          <w:tcPr>
            <w:tcW w:w="1549" w:type="dxa"/>
            <w:gridSpan w:val="4"/>
            <w:vMerge w:val="continue"/>
            <w:vAlign w:val="center"/>
          </w:tcPr>
          <w:p w14:paraId="1CEB521D">
            <w:pPr>
              <w:autoSpaceDN w:val="0"/>
              <w:spacing w:line="320" w:lineRule="exact"/>
              <w:rPr>
                <w:rFonts w:ascii="仿宋_GB2312" w:hAnsi="仿宋_GB2312" w:eastAsia="仿宋_GB2312" w:cs="仿宋_GB2312"/>
                <w:sz w:val="24"/>
              </w:rPr>
            </w:pPr>
          </w:p>
        </w:tc>
        <w:tc>
          <w:tcPr>
            <w:tcW w:w="1417" w:type="dxa"/>
            <w:gridSpan w:val="2"/>
            <w:vAlign w:val="center"/>
          </w:tcPr>
          <w:p w14:paraId="6B6B4C4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23835A82">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充分发挥政协民主监督作用。各界别委员通过提案和协商讨论的形式对国家的大政方针和涉及群众生活的重要问题进行政治协商，充分发挥政协民主监督作用</w:t>
            </w:r>
          </w:p>
        </w:tc>
        <w:tc>
          <w:tcPr>
            <w:tcW w:w="2684" w:type="dxa"/>
            <w:gridSpan w:val="6"/>
            <w:vAlign w:val="center"/>
          </w:tcPr>
          <w:p w14:paraId="6408C68D">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09AC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836529B">
            <w:pPr>
              <w:spacing w:line="320" w:lineRule="exact"/>
              <w:rPr>
                <w:rFonts w:ascii="仿宋_GB2312" w:hAnsi="仿宋_GB2312" w:eastAsia="仿宋_GB2312" w:cs="仿宋_GB2312"/>
                <w:sz w:val="24"/>
              </w:rPr>
            </w:pPr>
          </w:p>
        </w:tc>
        <w:tc>
          <w:tcPr>
            <w:tcW w:w="1549" w:type="dxa"/>
            <w:gridSpan w:val="4"/>
            <w:vMerge w:val="continue"/>
            <w:vAlign w:val="center"/>
          </w:tcPr>
          <w:p w14:paraId="463FF035">
            <w:pPr>
              <w:autoSpaceDN w:val="0"/>
              <w:spacing w:line="320" w:lineRule="exact"/>
              <w:rPr>
                <w:rFonts w:ascii="仿宋_GB2312" w:hAnsi="仿宋_GB2312" w:eastAsia="仿宋_GB2312" w:cs="仿宋_GB2312"/>
                <w:sz w:val="24"/>
              </w:rPr>
            </w:pPr>
          </w:p>
        </w:tc>
        <w:tc>
          <w:tcPr>
            <w:tcW w:w="1417" w:type="dxa"/>
            <w:gridSpan w:val="2"/>
            <w:vAlign w:val="center"/>
          </w:tcPr>
          <w:p w14:paraId="3580B6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74B4355A">
            <w:pPr>
              <w:autoSpaceDN w:val="0"/>
              <w:spacing w:line="320" w:lineRule="exact"/>
              <w:jc w:val="left"/>
              <w:textAlignment w:val="center"/>
              <w:rPr>
                <w:rFonts w:ascii="仿宋_GB2312" w:hAnsi="仿宋_GB2312" w:eastAsia="仿宋_GB2312" w:cs="仿宋_GB2312"/>
                <w:color w:val="000000"/>
                <w:sz w:val="24"/>
              </w:rPr>
            </w:pPr>
            <w:r>
              <w:rPr>
                <w:rFonts w:hint="eastAsia" w:ascii="Times New Roman" w:hAnsi="Times New Roman" w:eastAsia="仿宋_GB2312" w:cs="Times New Roman"/>
                <w:kern w:val="0"/>
                <w:sz w:val="24"/>
                <w:szCs w:val="24"/>
              </w:rPr>
              <w:t>政协委员满意度不低于98%</w:t>
            </w:r>
          </w:p>
        </w:tc>
        <w:tc>
          <w:tcPr>
            <w:tcW w:w="2684" w:type="dxa"/>
            <w:gridSpan w:val="6"/>
            <w:vAlign w:val="center"/>
          </w:tcPr>
          <w:p w14:paraId="38A6CF12">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14:paraId="78BF1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1" w:hRule="atLeast"/>
          <w:jc w:val="center"/>
        </w:trPr>
        <w:tc>
          <w:tcPr>
            <w:tcW w:w="2990" w:type="dxa"/>
            <w:gridSpan w:val="5"/>
            <w:vAlign w:val="center"/>
          </w:tcPr>
          <w:p w14:paraId="6CD6C7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324711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99</w:t>
            </w:r>
          </w:p>
        </w:tc>
      </w:tr>
      <w:tr w14:paraId="21FA2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8" w:hRule="atLeast"/>
          <w:jc w:val="center"/>
        </w:trPr>
        <w:tc>
          <w:tcPr>
            <w:tcW w:w="2990" w:type="dxa"/>
            <w:gridSpan w:val="5"/>
            <w:vAlign w:val="center"/>
          </w:tcPr>
          <w:p w14:paraId="7B15E7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5CADCB5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Calibri" w:eastAsia="仿宋_GB2312" w:cs="Times New Roman"/>
                <w:bCs/>
                <w:sz w:val="32"/>
                <w:szCs w:val="32"/>
              </w:rPr>
              <w:t>优秀</w:t>
            </w:r>
          </w:p>
        </w:tc>
      </w:tr>
      <w:tr w14:paraId="2F5B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527E0EC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7B5DB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14FFDA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14:paraId="13CCB2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4D9BBB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580532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49B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19C7B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钟千里</w:t>
            </w:r>
          </w:p>
        </w:tc>
        <w:tc>
          <w:tcPr>
            <w:tcW w:w="3561" w:type="dxa"/>
            <w:gridSpan w:val="6"/>
            <w:vAlign w:val="center"/>
          </w:tcPr>
          <w:p w14:paraId="34A2DA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办公室副主任</w:t>
            </w:r>
          </w:p>
        </w:tc>
        <w:tc>
          <w:tcPr>
            <w:tcW w:w="1479" w:type="dxa"/>
            <w:vAlign w:val="center"/>
          </w:tcPr>
          <w:p w14:paraId="0E87B34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区政协</w:t>
            </w:r>
          </w:p>
        </w:tc>
        <w:tc>
          <w:tcPr>
            <w:tcW w:w="3106" w:type="dxa"/>
            <w:gridSpan w:val="8"/>
            <w:vAlign w:val="center"/>
          </w:tcPr>
          <w:p w14:paraId="5EF46187">
            <w:pPr>
              <w:autoSpaceDN w:val="0"/>
              <w:spacing w:line="320" w:lineRule="exact"/>
              <w:jc w:val="center"/>
              <w:textAlignment w:val="center"/>
              <w:rPr>
                <w:rFonts w:ascii="仿宋_GB2312" w:hAnsi="仿宋_GB2312" w:eastAsia="仿宋_GB2312" w:cs="仿宋_GB2312"/>
                <w:color w:val="000000"/>
                <w:sz w:val="24"/>
              </w:rPr>
            </w:pPr>
          </w:p>
        </w:tc>
      </w:tr>
      <w:tr w14:paraId="0297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3829F3D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龙舟</w:t>
            </w:r>
          </w:p>
        </w:tc>
        <w:tc>
          <w:tcPr>
            <w:tcW w:w="3561" w:type="dxa"/>
            <w:gridSpan w:val="6"/>
            <w:vAlign w:val="center"/>
          </w:tcPr>
          <w:p w14:paraId="1D96A2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信息中心主任</w:t>
            </w:r>
          </w:p>
        </w:tc>
        <w:tc>
          <w:tcPr>
            <w:tcW w:w="1479" w:type="dxa"/>
            <w:vAlign w:val="center"/>
          </w:tcPr>
          <w:p w14:paraId="63A62D7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区政协</w:t>
            </w:r>
          </w:p>
        </w:tc>
        <w:tc>
          <w:tcPr>
            <w:tcW w:w="3106" w:type="dxa"/>
            <w:gridSpan w:val="8"/>
            <w:vAlign w:val="center"/>
          </w:tcPr>
          <w:p w14:paraId="6BED048A">
            <w:pPr>
              <w:autoSpaceDN w:val="0"/>
              <w:spacing w:line="320" w:lineRule="exact"/>
              <w:jc w:val="center"/>
              <w:textAlignment w:val="center"/>
              <w:rPr>
                <w:rFonts w:ascii="仿宋_GB2312" w:hAnsi="仿宋_GB2312" w:eastAsia="仿宋_GB2312" w:cs="仿宋_GB2312"/>
                <w:color w:val="000000"/>
                <w:sz w:val="24"/>
              </w:rPr>
            </w:pPr>
          </w:p>
        </w:tc>
      </w:tr>
      <w:tr w14:paraId="17C0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1CDC2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唐登</w:t>
            </w:r>
          </w:p>
        </w:tc>
        <w:tc>
          <w:tcPr>
            <w:tcW w:w="3561" w:type="dxa"/>
            <w:gridSpan w:val="6"/>
            <w:vAlign w:val="center"/>
          </w:tcPr>
          <w:p w14:paraId="2728D5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信息中心</w:t>
            </w:r>
          </w:p>
        </w:tc>
        <w:tc>
          <w:tcPr>
            <w:tcW w:w="1479" w:type="dxa"/>
            <w:vAlign w:val="center"/>
          </w:tcPr>
          <w:p w14:paraId="17DC624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区政协</w:t>
            </w:r>
          </w:p>
        </w:tc>
        <w:tc>
          <w:tcPr>
            <w:tcW w:w="3106" w:type="dxa"/>
            <w:gridSpan w:val="8"/>
            <w:vAlign w:val="center"/>
          </w:tcPr>
          <w:p w14:paraId="4F2EEAE9">
            <w:pPr>
              <w:autoSpaceDN w:val="0"/>
              <w:spacing w:line="320" w:lineRule="exact"/>
              <w:jc w:val="center"/>
              <w:textAlignment w:val="center"/>
              <w:rPr>
                <w:rFonts w:ascii="仿宋_GB2312" w:hAnsi="仿宋_GB2312" w:eastAsia="仿宋_GB2312" w:cs="仿宋_GB2312"/>
                <w:color w:val="000000"/>
                <w:sz w:val="24"/>
              </w:rPr>
            </w:pPr>
          </w:p>
        </w:tc>
      </w:tr>
      <w:tr w14:paraId="2064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11F59B6B">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7CF83B11">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3BFFBD7E">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35AC9D6">
            <w:pPr>
              <w:autoSpaceDN w:val="0"/>
              <w:spacing w:line="320" w:lineRule="exact"/>
              <w:jc w:val="center"/>
              <w:textAlignment w:val="center"/>
              <w:rPr>
                <w:rFonts w:ascii="仿宋_GB2312" w:hAnsi="仿宋_GB2312" w:eastAsia="仿宋_GB2312" w:cs="仿宋_GB2312"/>
                <w:color w:val="000000"/>
                <w:sz w:val="24"/>
              </w:rPr>
            </w:pPr>
          </w:p>
        </w:tc>
      </w:tr>
      <w:tr w14:paraId="1FEBE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3496347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9F8531E">
            <w:pPr>
              <w:autoSpaceDN w:val="0"/>
              <w:spacing w:line="320" w:lineRule="exact"/>
              <w:jc w:val="left"/>
              <w:textAlignment w:val="center"/>
              <w:rPr>
                <w:rFonts w:ascii="仿宋_GB2312" w:hAnsi="仿宋_GB2312" w:eastAsia="仿宋_GB2312" w:cs="仿宋_GB2312"/>
                <w:color w:val="000000"/>
                <w:sz w:val="24"/>
              </w:rPr>
            </w:pPr>
          </w:p>
          <w:p w14:paraId="23581D2F">
            <w:pPr>
              <w:autoSpaceDN w:val="0"/>
              <w:spacing w:line="320" w:lineRule="exact"/>
              <w:jc w:val="left"/>
              <w:textAlignment w:val="center"/>
              <w:rPr>
                <w:rFonts w:ascii="仿宋_GB2312" w:hAnsi="仿宋_GB2312" w:eastAsia="仿宋_GB2312" w:cs="仿宋_GB2312"/>
                <w:color w:val="000000"/>
                <w:sz w:val="24"/>
              </w:rPr>
            </w:pPr>
          </w:p>
          <w:p w14:paraId="29AEB81C">
            <w:pPr>
              <w:autoSpaceDN w:val="0"/>
              <w:spacing w:line="320" w:lineRule="exact"/>
              <w:jc w:val="left"/>
              <w:textAlignment w:val="center"/>
              <w:rPr>
                <w:rFonts w:ascii="仿宋_GB2312" w:hAnsi="仿宋_GB2312" w:eastAsia="仿宋_GB2312" w:cs="仿宋_GB2312"/>
                <w:color w:val="000000"/>
                <w:sz w:val="24"/>
              </w:rPr>
            </w:pPr>
          </w:p>
          <w:p w14:paraId="166F5369">
            <w:pPr>
              <w:autoSpaceDN w:val="0"/>
              <w:spacing w:line="320" w:lineRule="exact"/>
              <w:jc w:val="left"/>
              <w:textAlignment w:val="center"/>
              <w:rPr>
                <w:rFonts w:ascii="仿宋_GB2312" w:hAnsi="仿宋_GB2312" w:eastAsia="仿宋_GB2312" w:cs="仿宋_GB2312"/>
                <w:color w:val="000000"/>
                <w:sz w:val="24"/>
              </w:rPr>
            </w:pPr>
          </w:p>
          <w:p w14:paraId="44B749AD">
            <w:pPr>
              <w:autoSpaceDN w:val="0"/>
              <w:spacing w:line="320" w:lineRule="exact"/>
              <w:jc w:val="left"/>
              <w:textAlignment w:val="center"/>
              <w:rPr>
                <w:rFonts w:ascii="仿宋_GB2312" w:hAnsi="仿宋_GB2312" w:eastAsia="仿宋_GB2312" w:cs="仿宋_GB2312"/>
                <w:color w:val="000000"/>
                <w:sz w:val="24"/>
              </w:rPr>
            </w:pPr>
          </w:p>
          <w:p w14:paraId="5D82D36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40D9E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7823A61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2E6DB550">
            <w:pPr>
              <w:autoSpaceDN w:val="0"/>
              <w:spacing w:line="320" w:lineRule="exact"/>
              <w:jc w:val="left"/>
              <w:textAlignment w:val="center"/>
              <w:rPr>
                <w:rFonts w:ascii="仿宋_GB2312" w:hAnsi="仿宋_GB2312" w:eastAsia="仿宋_GB2312" w:cs="仿宋_GB2312"/>
                <w:color w:val="000000"/>
                <w:sz w:val="24"/>
              </w:rPr>
            </w:pPr>
          </w:p>
          <w:p w14:paraId="37F66F64">
            <w:pPr>
              <w:autoSpaceDN w:val="0"/>
              <w:spacing w:line="320" w:lineRule="exact"/>
              <w:jc w:val="left"/>
              <w:textAlignment w:val="center"/>
              <w:rPr>
                <w:rFonts w:ascii="仿宋_GB2312" w:hAnsi="仿宋_GB2312" w:eastAsia="仿宋_GB2312" w:cs="仿宋_GB2312"/>
                <w:color w:val="000000"/>
                <w:sz w:val="24"/>
              </w:rPr>
            </w:pPr>
          </w:p>
          <w:p w14:paraId="67BD718F">
            <w:pPr>
              <w:autoSpaceDN w:val="0"/>
              <w:spacing w:line="320" w:lineRule="exact"/>
              <w:jc w:val="left"/>
              <w:textAlignment w:val="center"/>
              <w:rPr>
                <w:rFonts w:ascii="仿宋_GB2312" w:hAnsi="仿宋_GB2312" w:eastAsia="仿宋_GB2312" w:cs="仿宋_GB2312"/>
                <w:color w:val="000000"/>
                <w:sz w:val="24"/>
              </w:rPr>
            </w:pPr>
          </w:p>
          <w:p w14:paraId="5DD0B809">
            <w:pPr>
              <w:autoSpaceDN w:val="0"/>
              <w:spacing w:line="320" w:lineRule="exact"/>
              <w:jc w:val="left"/>
              <w:textAlignment w:val="center"/>
              <w:rPr>
                <w:rFonts w:ascii="仿宋_GB2312" w:hAnsi="仿宋_GB2312" w:eastAsia="仿宋_GB2312" w:cs="仿宋_GB2312"/>
                <w:color w:val="000000"/>
                <w:sz w:val="24"/>
              </w:rPr>
            </w:pPr>
          </w:p>
          <w:p w14:paraId="493F0F4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199CCC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399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14:paraId="407051B5">
            <w:pPr>
              <w:spacing w:line="320" w:lineRule="exact"/>
              <w:rPr>
                <w:rFonts w:ascii="Calibri" w:hAnsi="Calibri" w:eastAsia="仿宋_GB2312" w:cs="Times New Roman"/>
                <w:sz w:val="24"/>
              </w:rPr>
            </w:pPr>
            <w:r>
              <w:rPr>
                <w:rFonts w:hint="eastAsia" w:ascii="Calibri" w:hAnsi="Calibri" w:eastAsia="仿宋_GB2312" w:cs="Times New Roman"/>
                <w:sz w:val="24"/>
              </w:rPr>
              <w:t>财政部门归口业务科室意见：</w:t>
            </w:r>
          </w:p>
          <w:p w14:paraId="1F95FE04">
            <w:pPr>
              <w:spacing w:line="320" w:lineRule="exact"/>
              <w:rPr>
                <w:rFonts w:ascii="Calibri" w:hAnsi="Calibri" w:eastAsia="仿宋_GB2312" w:cs="Times New Roman"/>
                <w:sz w:val="24"/>
              </w:rPr>
            </w:pPr>
          </w:p>
          <w:p w14:paraId="7CF05E71">
            <w:pPr>
              <w:spacing w:line="320" w:lineRule="exact"/>
              <w:rPr>
                <w:rFonts w:ascii="Calibri" w:hAnsi="Calibri" w:eastAsia="仿宋_GB2312" w:cs="Times New Roman"/>
                <w:sz w:val="24"/>
              </w:rPr>
            </w:pPr>
          </w:p>
          <w:p w14:paraId="3EF1DEBE">
            <w:pPr>
              <w:spacing w:line="320" w:lineRule="exact"/>
              <w:rPr>
                <w:rFonts w:ascii="Calibri" w:hAnsi="Calibri" w:eastAsia="仿宋_GB2312" w:cs="Times New Roman"/>
                <w:sz w:val="24"/>
              </w:rPr>
            </w:pPr>
          </w:p>
          <w:p w14:paraId="18034FE1">
            <w:pPr>
              <w:spacing w:line="320" w:lineRule="exact"/>
              <w:rPr>
                <w:rFonts w:ascii="Calibri" w:hAnsi="Calibri" w:eastAsia="仿宋_GB2312" w:cs="Times New Roman"/>
                <w:sz w:val="24"/>
              </w:rPr>
            </w:pPr>
          </w:p>
          <w:p w14:paraId="3AE0C603">
            <w:pPr>
              <w:spacing w:line="320" w:lineRule="exact"/>
              <w:rPr>
                <w:rFonts w:ascii="Calibri" w:hAnsi="Calibri" w:eastAsia="仿宋_GB2312" w:cs="Times New Roman"/>
                <w:sz w:val="24"/>
              </w:rPr>
            </w:pPr>
            <w:r>
              <w:rPr>
                <w:rFonts w:hint="eastAsia" w:ascii="Calibri" w:hAnsi="Calibri" w:eastAsia="仿宋_GB2312" w:cs="Times New Roman"/>
                <w:sz w:val="24"/>
              </w:rPr>
              <w:t xml:space="preserve">                                  财政部门归口业务科室负责人（签章）：</w:t>
            </w:r>
          </w:p>
          <w:p w14:paraId="642B9C16">
            <w:pPr>
              <w:autoSpaceDN w:val="0"/>
              <w:spacing w:line="320" w:lineRule="exact"/>
              <w:jc w:val="left"/>
              <w:textAlignment w:val="center"/>
              <w:rPr>
                <w:rFonts w:ascii="仿宋_GB2312" w:hAnsi="仿宋_GB2312" w:eastAsia="仿宋_GB2312" w:cs="仿宋_GB2312"/>
                <w:color w:val="000000"/>
                <w:sz w:val="24"/>
              </w:rPr>
            </w:pPr>
            <w:r>
              <w:rPr>
                <w:rFonts w:hint="eastAsia" w:ascii="Calibri" w:hAnsi="Calibri" w:eastAsia="仿宋_GB2312" w:cs="Times New Roman"/>
                <w:sz w:val="24"/>
              </w:rPr>
              <w:t xml:space="preserve">                                                                 年    月   日</w:t>
            </w:r>
          </w:p>
        </w:tc>
      </w:tr>
    </w:tbl>
    <w:p w14:paraId="5E3F8E0E">
      <w:pPr>
        <w:rPr>
          <w:rFonts w:ascii="Calibri" w:hAnsi="Calibri" w:eastAsia="仿宋_GB2312" w:cs="仿宋_GB2312"/>
          <w:bCs/>
          <w:sz w:val="28"/>
          <w:szCs w:val="28"/>
        </w:rPr>
      </w:pPr>
      <w:r>
        <w:rPr>
          <w:rFonts w:hint="eastAsia" w:ascii="Calibri" w:hAnsi="Calibri" w:eastAsia="仿宋_GB2312" w:cs="仿宋_GB2312"/>
          <w:bCs/>
          <w:sz w:val="28"/>
          <w:szCs w:val="28"/>
        </w:rPr>
        <w:t>填报人（签名）：                          联系电话：</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69BF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162DB8B7">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14:paraId="37B840A4">
            <w:pPr>
              <w:spacing w:line="440" w:lineRule="exact"/>
              <w:ind w:firstLine="640" w:firstLineChars="200"/>
              <w:rPr>
                <w:rFonts w:ascii="Calibri" w:hAnsi="Calibri" w:eastAsia="仿宋_GB2312" w:cs="Times New Roman"/>
                <w:sz w:val="32"/>
                <w:szCs w:val="32"/>
              </w:rPr>
            </w:pPr>
          </w:p>
          <w:p w14:paraId="36AE3FD1">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2D459DB4">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根据《中国人民政治协商会议章程》和《政协全国委员会关于政治协商、民主监督、参政议政的规定》，主要履行下列职责：对全区的大政方针及政治、经济、文化和社会生活中的重要问题以及统一战线内部关系的重大问题在决策之前进行协商和就决策执行过程中的重要问题进行协商，促进各项重大决策的民主化与科学化。对全区各级党政机关贯彻执行宪法、法律、法规以及党和国家重大方针政策的情况，国民经济与社会发展计划及财政预算的执行情况，党政机关及其工作人员履行职责、遵纪守法、勤政廉政的情况，通过提建议、咨询、批评等方式进行民主监督。密切联系各界人士，反映社会各方面的意见和要求，为参加区政协的各民主党派、人民团体、宗教界人士、无党派人士及各界爱国人士参政议政开辟畅通渠道，做好组织协调服务工作。组织政协委员对全区各项事业和人民群众关心的重要问题进行视察和调查，通过建议案、提案和其它形式，向党政领导机关提出建设性的意见和建议，为加快我区改革开放和社会主义现代化建设献计献策。协调统一战线各方面的关系，化解矛盾，维护安定团结，不断发展和谐有序的社会秩序。宣传和贯彻执行国家关于统一祖国的方针政策，积极开展同台湾同胞和各界人士的联系和团结，促进祖国统—大业的实现。</w:t>
            </w:r>
          </w:p>
          <w:p w14:paraId="4683397C">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（二）部门（单位）整体支出规模、使用方向和主要内容、涉及范围等。本</w:t>
            </w:r>
            <w:r>
              <w:rPr>
                <w:rFonts w:ascii="仿宋_GB2312" w:hAnsi="仿宋_GB2312" w:eastAsia="仿宋_GB2312" w:cs="仿宋_GB2312"/>
                <w:bCs/>
                <w:sz w:val="28"/>
                <w:szCs w:val="28"/>
              </w:rPr>
              <w:t>单位总体支出</w:t>
            </w:r>
            <w:r>
              <w:rPr>
                <w:rFonts w:hint="eastAsia" w:ascii="仿宋_GB2312" w:hAnsi="仿宋_GB2312" w:eastAsia="仿宋_GB2312" w:cs="仿宋_GB2312"/>
                <w:bCs/>
                <w:sz w:val="28"/>
                <w:szCs w:val="28"/>
              </w:rPr>
              <w:t>951.64万元</w:t>
            </w:r>
            <w:r>
              <w:rPr>
                <w:rFonts w:ascii="仿宋_GB2312" w:hAnsi="仿宋_GB2312" w:eastAsia="仿宋_GB2312" w:cs="仿宋_GB2312"/>
                <w:bCs/>
                <w:sz w:val="28"/>
                <w:szCs w:val="28"/>
              </w:rPr>
              <w:t>，其中人员经费</w:t>
            </w:r>
            <w:r>
              <w:rPr>
                <w:rFonts w:hint="eastAsia" w:ascii="仿宋_GB2312" w:hAnsi="仿宋_GB2312" w:eastAsia="仿宋_GB2312" w:cs="仿宋_GB2312"/>
                <w:bCs/>
                <w:sz w:val="28"/>
                <w:szCs w:val="28"/>
              </w:rPr>
              <w:t>611.54万元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主要用于人员工资及社保障激纳等。</w:t>
            </w:r>
            <w:r>
              <w:rPr>
                <w:rFonts w:ascii="仿宋_GB2312" w:hAnsi="仿宋_GB2312" w:eastAsia="仿宋_GB2312" w:cs="仿宋_GB2312"/>
                <w:bCs/>
                <w:sz w:val="28"/>
                <w:szCs w:val="28"/>
              </w:rPr>
              <w:t>日常公用经费</w:t>
            </w:r>
            <w:r>
              <w:rPr>
                <w:rFonts w:hint="eastAsia" w:ascii="仿宋_GB2312" w:hAnsi="仿宋_GB2312" w:eastAsia="仿宋_GB2312" w:cs="仿宋_GB2312"/>
                <w:bCs/>
                <w:sz w:val="28"/>
                <w:szCs w:val="28"/>
              </w:rPr>
              <w:t>42.04万元</w:t>
            </w:r>
            <w:r>
              <w:rPr>
                <w:rFonts w:ascii="仿宋_GB2312" w:hAnsi="仿宋_GB2312" w:eastAsia="仿宋_GB2312" w:cs="仿宋_GB2312"/>
                <w:bCs/>
                <w:sz w:val="28"/>
                <w:szCs w:val="28"/>
              </w:rPr>
              <w:t>，</w:t>
            </w:r>
            <w:r>
              <w:rPr>
                <w:rFonts w:hint="eastAsia" w:ascii="仿宋_GB2312" w:hAnsi="黑体" w:eastAsia="仿宋_GB2312" w:cs="黑体"/>
                <w:bCs/>
                <w:sz w:val="28"/>
                <w:szCs w:val="28"/>
              </w:rPr>
              <w:t>主要用于日常办公开支。</w:t>
            </w:r>
            <w:r>
              <w:rPr>
                <w:rFonts w:ascii="仿宋_GB2312" w:hAnsi="仿宋_GB2312" w:eastAsia="仿宋_GB2312" w:cs="仿宋_GB2312"/>
                <w:bCs/>
                <w:sz w:val="28"/>
                <w:szCs w:val="28"/>
              </w:rPr>
              <w:t>项目支出</w:t>
            </w:r>
            <w:r>
              <w:rPr>
                <w:rFonts w:hint="eastAsia" w:ascii="仿宋_GB2312" w:hAnsi="仿宋_GB2312" w:eastAsia="仿宋_GB2312" w:cs="仿宋_GB2312"/>
                <w:bCs/>
                <w:sz w:val="28"/>
                <w:szCs w:val="28"/>
              </w:rPr>
              <w:t>286.06万元，</w:t>
            </w:r>
            <w:r>
              <w:rPr>
                <w:rFonts w:ascii="仿宋_GB2312" w:hAnsi="仿宋_GB2312" w:eastAsia="仿宋_GB2312" w:cs="仿宋_GB2312"/>
                <w:bCs/>
                <w:sz w:val="28"/>
                <w:szCs w:val="28"/>
              </w:rPr>
              <w:t>主要用于</w:t>
            </w:r>
            <w:r>
              <w:rPr>
                <w:rFonts w:hint="eastAsia" w:ascii="仿宋_GB2312" w:hAnsi="仿宋_GB2312" w:eastAsia="仿宋_GB2312" w:cs="仿宋_GB2312"/>
                <w:bCs/>
                <w:sz w:val="28"/>
                <w:szCs w:val="28"/>
              </w:rPr>
              <w:t>政治协商</w:t>
            </w:r>
            <w:r>
              <w:rPr>
                <w:rFonts w:ascii="仿宋_GB2312" w:hAnsi="仿宋_GB2312" w:eastAsia="仿宋_GB2312" w:cs="仿宋_GB2312"/>
                <w:bCs/>
                <w:sz w:val="28"/>
                <w:szCs w:val="28"/>
              </w:rPr>
              <w:t>、民主监督、参政议政，开展协商调研活动</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召开政协常委会</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政协全会，开展“三个一”</w:t>
            </w:r>
            <w:r>
              <w:rPr>
                <w:rFonts w:hint="eastAsia" w:ascii="仿宋_GB2312" w:hAnsi="仿宋_GB2312" w:eastAsia="仿宋_GB2312" w:cs="仿宋_GB2312"/>
                <w:bCs/>
                <w:sz w:val="28"/>
                <w:szCs w:val="28"/>
              </w:rPr>
              <w:t>扶贫</w:t>
            </w:r>
            <w:r>
              <w:rPr>
                <w:rFonts w:ascii="仿宋_GB2312" w:hAnsi="仿宋_GB2312" w:eastAsia="仿宋_GB2312" w:cs="仿宋_GB2312"/>
                <w:bCs/>
                <w:sz w:val="28"/>
                <w:szCs w:val="28"/>
              </w:rPr>
              <w:t>行动</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办理提案</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人居环境整治等工作。</w:t>
            </w:r>
          </w:p>
          <w:p w14:paraId="262B7C4C">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222F5A52">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（一）基本支出。611.54万元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主要用于人员工资及社保障激纳等。</w:t>
            </w:r>
            <w:r>
              <w:rPr>
                <w:rFonts w:ascii="仿宋_GB2312" w:hAnsi="仿宋_GB2312" w:eastAsia="仿宋_GB2312" w:cs="仿宋_GB2312"/>
                <w:bCs/>
                <w:sz w:val="28"/>
                <w:szCs w:val="28"/>
              </w:rPr>
              <w:t>日常公用经费</w:t>
            </w:r>
            <w:r>
              <w:rPr>
                <w:rFonts w:hint="eastAsia" w:ascii="仿宋_GB2312" w:hAnsi="仿宋_GB2312" w:eastAsia="仿宋_GB2312" w:cs="仿宋_GB2312"/>
                <w:bCs/>
                <w:sz w:val="28"/>
                <w:szCs w:val="28"/>
              </w:rPr>
              <w:t>42.04万元</w:t>
            </w:r>
            <w:r>
              <w:rPr>
                <w:rFonts w:ascii="仿宋_GB2312" w:hAnsi="仿宋_GB2312" w:eastAsia="仿宋_GB2312" w:cs="仿宋_GB2312"/>
                <w:bCs/>
                <w:sz w:val="28"/>
                <w:szCs w:val="28"/>
              </w:rPr>
              <w:t>，</w:t>
            </w:r>
            <w:r>
              <w:rPr>
                <w:rFonts w:hint="eastAsia" w:ascii="仿宋_GB2312" w:hAnsi="黑体" w:eastAsia="仿宋_GB2312" w:cs="黑体"/>
                <w:bCs/>
                <w:sz w:val="28"/>
                <w:szCs w:val="28"/>
              </w:rPr>
              <w:t>主要用于日常办公开支。</w:t>
            </w:r>
          </w:p>
          <w:p w14:paraId="6B29E42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193B0A56">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14:paraId="36CB011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r>
              <w:rPr>
                <w:rFonts w:ascii="仿宋_GB2312" w:hAnsi="仿宋_GB2312" w:eastAsia="仿宋_GB2312" w:cs="仿宋_GB2312"/>
                <w:bCs/>
                <w:sz w:val="28"/>
                <w:szCs w:val="28"/>
              </w:rPr>
              <w:t>专项资金共投入</w:t>
            </w:r>
            <w:r>
              <w:rPr>
                <w:rFonts w:hint="eastAsia" w:ascii="仿宋_GB2312" w:hAnsi="仿宋_GB2312" w:eastAsia="仿宋_GB2312" w:cs="仿宋_GB2312"/>
                <w:bCs/>
                <w:sz w:val="28"/>
                <w:szCs w:val="28"/>
              </w:rPr>
              <w:t>286.06万元</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其中年初</w:t>
            </w:r>
            <w:r>
              <w:rPr>
                <w:rFonts w:ascii="仿宋_GB2312" w:hAnsi="仿宋_GB2312" w:eastAsia="仿宋_GB2312" w:cs="仿宋_GB2312"/>
                <w:bCs/>
                <w:sz w:val="28"/>
                <w:szCs w:val="28"/>
              </w:rPr>
              <w:t>预算安排</w:t>
            </w:r>
            <w:r>
              <w:rPr>
                <w:rFonts w:hint="eastAsia" w:ascii="仿宋_GB2312" w:hAnsi="仿宋_GB2312" w:eastAsia="仿宋_GB2312" w:cs="仿宋_GB2312"/>
                <w:bCs/>
                <w:sz w:val="28"/>
                <w:szCs w:val="28"/>
              </w:rPr>
              <w:t>281万元</w:t>
            </w:r>
            <w:r>
              <w:rPr>
                <w:rFonts w:ascii="仿宋_GB2312" w:hAnsi="仿宋_GB2312" w:eastAsia="仿宋_GB2312" w:cs="仿宋_GB2312"/>
                <w:bCs/>
                <w:sz w:val="28"/>
                <w:szCs w:val="28"/>
              </w:rPr>
              <w:t>，追加</w:t>
            </w:r>
            <w:r>
              <w:rPr>
                <w:rFonts w:hint="eastAsia" w:ascii="仿宋_GB2312" w:hAnsi="仿宋_GB2312" w:eastAsia="仿宋_GB2312" w:cs="仿宋_GB2312"/>
                <w:bCs/>
                <w:sz w:val="28"/>
                <w:szCs w:val="28"/>
              </w:rPr>
              <w:t>使用5.06万元</w:t>
            </w:r>
            <w:r>
              <w:rPr>
                <w:rFonts w:ascii="仿宋_GB2312" w:hAnsi="仿宋_GB2312" w:eastAsia="仿宋_GB2312" w:cs="仿宋_GB2312"/>
                <w:bCs/>
                <w:sz w:val="28"/>
                <w:szCs w:val="28"/>
              </w:rPr>
              <w:t>。</w:t>
            </w:r>
          </w:p>
          <w:p w14:paraId="2D14AC4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14:paraId="2C7ABD8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2020年</w:t>
            </w:r>
            <w:r>
              <w:rPr>
                <w:rFonts w:ascii="仿宋_GB2312" w:hAnsi="仿宋_GB2312" w:eastAsia="仿宋_GB2312" w:cs="仿宋_GB2312"/>
                <w:bCs/>
                <w:sz w:val="28"/>
                <w:szCs w:val="28"/>
              </w:rPr>
              <w:t>专项资金支出为</w:t>
            </w:r>
            <w:r>
              <w:rPr>
                <w:rFonts w:hint="eastAsia" w:ascii="仿宋_GB2312" w:hAnsi="仿宋_GB2312" w:eastAsia="仿宋_GB2312" w:cs="仿宋_GB2312"/>
                <w:bCs/>
                <w:sz w:val="28"/>
                <w:szCs w:val="28"/>
              </w:rPr>
              <w:t>286.06万元，</w:t>
            </w:r>
            <w:r>
              <w:rPr>
                <w:rFonts w:ascii="仿宋_GB2312" w:hAnsi="仿宋_GB2312" w:eastAsia="仿宋_GB2312" w:cs="仿宋_GB2312"/>
                <w:bCs/>
                <w:sz w:val="28"/>
                <w:szCs w:val="28"/>
              </w:rPr>
              <w:t>主要用于政协年会</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专题调研、</w:t>
            </w:r>
            <w:r>
              <w:rPr>
                <w:rFonts w:hint="eastAsia" w:ascii="仿宋_GB2312" w:hAnsi="仿宋_GB2312" w:eastAsia="仿宋_GB2312" w:cs="仿宋_GB2312"/>
                <w:bCs/>
                <w:sz w:val="28"/>
                <w:szCs w:val="28"/>
              </w:rPr>
              <w:t>参政议政</w:t>
            </w:r>
            <w:r>
              <w:rPr>
                <w:rFonts w:ascii="仿宋_GB2312" w:hAnsi="仿宋_GB2312" w:eastAsia="仿宋_GB2312" w:cs="仿宋_GB2312"/>
                <w:bCs/>
                <w:sz w:val="28"/>
                <w:szCs w:val="28"/>
              </w:rPr>
              <w:t>、政协会议</w:t>
            </w: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工作会、常委会、主席会等）、界别活动、委员工作等</w:t>
            </w:r>
            <w:r>
              <w:rPr>
                <w:rFonts w:hint="eastAsia" w:ascii="仿宋_GB2312" w:hAnsi="仿宋_GB2312" w:eastAsia="仿宋_GB2312" w:cs="仿宋_GB2312"/>
                <w:bCs/>
                <w:sz w:val="28"/>
                <w:szCs w:val="28"/>
              </w:rPr>
              <w:t>工作</w:t>
            </w:r>
            <w:r>
              <w:rPr>
                <w:rFonts w:ascii="仿宋_GB2312" w:hAnsi="仿宋_GB2312" w:eastAsia="仿宋_GB2312" w:cs="仿宋_GB2312"/>
                <w:bCs/>
                <w:sz w:val="28"/>
                <w:szCs w:val="28"/>
              </w:rPr>
              <w:t>。</w:t>
            </w:r>
          </w:p>
          <w:p w14:paraId="2E2199D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14:paraId="28C51DF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严格按照专款专用的原则，严格执行项目资金批准的使用计划和项目批复内容。资金拨付动向按不同专项资金的要求执行。同时对每笔专项资金的支付，严格执行财务制度，落实专项资金审核程序，确保</w:t>
            </w:r>
            <w:r>
              <w:rPr>
                <w:rFonts w:ascii="仿宋_GB2312" w:hAnsi="仿宋_GB2312" w:eastAsia="仿宋_GB2312" w:cs="仿宋_GB2312"/>
                <w:bCs/>
                <w:sz w:val="28"/>
                <w:szCs w:val="28"/>
              </w:rPr>
              <w:t>专项经费</w:t>
            </w:r>
            <w:r>
              <w:rPr>
                <w:rFonts w:hint="eastAsia" w:ascii="仿宋_GB2312" w:hAnsi="仿宋_GB2312" w:eastAsia="仿宋_GB2312" w:cs="仿宋_GB2312"/>
                <w:bCs/>
                <w:sz w:val="28"/>
                <w:szCs w:val="28"/>
              </w:rPr>
              <w:t>合理</w:t>
            </w:r>
            <w:r>
              <w:rPr>
                <w:rFonts w:ascii="仿宋_GB2312" w:hAnsi="仿宋_GB2312" w:eastAsia="仿宋_GB2312" w:cs="仿宋_GB2312"/>
                <w:bCs/>
                <w:sz w:val="28"/>
                <w:szCs w:val="28"/>
              </w:rPr>
              <w:t>高效使用。</w:t>
            </w:r>
          </w:p>
          <w:p w14:paraId="0E66ECC0">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3345CBB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3DAA9C96">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w:t>
            </w:r>
            <w:r>
              <w:rPr>
                <w:rFonts w:ascii="仿宋_GB2312" w:hAnsi="仿宋_GB2312" w:eastAsia="仿宋_GB2312" w:cs="仿宋_GB2312"/>
                <w:bCs/>
                <w:sz w:val="28"/>
                <w:szCs w:val="28"/>
              </w:rPr>
              <w:t>专项资金用途</w:t>
            </w:r>
            <w:r>
              <w:rPr>
                <w:rFonts w:hint="eastAsia" w:ascii="仿宋_GB2312" w:hAnsi="仿宋_GB2312" w:eastAsia="仿宋_GB2312" w:cs="仿宋_GB2312"/>
                <w:bCs/>
                <w:sz w:val="28"/>
                <w:szCs w:val="28"/>
              </w:rPr>
              <w:t>，实行</w:t>
            </w:r>
            <w:r>
              <w:rPr>
                <w:rFonts w:ascii="仿宋_GB2312" w:hAnsi="仿宋_GB2312" w:eastAsia="仿宋_GB2312" w:cs="仿宋_GB2312"/>
                <w:bCs/>
                <w:sz w:val="28"/>
                <w:szCs w:val="28"/>
              </w:rPr>
              <w:t>专款专用</w:t>
            </w:r>
            <w:r>
              <w:rPr>
                <w:rFonts w:hint="eastAsia" w:ascii="仿宋_GB2312" w:hAnsi="仿宋_GB2312" w:eastAsia="仿宋_GB2312" w:cs="仿宋_GB2312"/>
                <w:bCs/>
                <w:sz w:val="28"/>
                <w:szCs w:val="28"/>
              </w:rPr>
              <w:t>。</w:t>
            </w:r>
          </w:p>
          <w:p w14:paraId="2D95709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14:paraId="46579C0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在使用专项资金时，严格执行专项资使用制度和财务制度，同时对各项专项资金的使用流程进行监督，定时查看财务表报检查专项资金使用情况。</w:t>
            </w:r>
          </w:p>
          <w:p w14:paraId="7EF579F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14:paraId="46BAFE21">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2020年</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认真组织办理政协委员提案147件，办结率、满意率分别达到100%和98%。围绕围绕“精准施策、综合治税，推进我区税收征管高质量发展”等7个方面开展协商议政，对“守护一江碧水”等7个方面工作开展专题视察，就改进和完善部门工作、推进民生工程的落实提出了许多建设性意见建议。围绕改革发展出谋划策，组织政协委员开展调研，共完成调研报告26篇。调研报告中许多有价值的意见建议已转化为党政部门的决策参考和工作措施。组织政协委员持续开展脱贫攻坚</w:t>
            </w:r>
            <w:bookmarkStart w:id="0" w:name="_GoBack"/>
            <w:bookmarkEnd w:id="0"/>
            <w:r>
              <w:rPr>
                <w:rFonts w:hint="eastAsia" w:ascii="仿宋_GB2312" w:hAnsi="仿宋_GB2312" w:eastAsia="仿宋_GB2312" w:cs="仿宋_GB2312"/>
                <w:bCs/>
                <w:sz w:val="28"/>
                <w:szCs w:val="28"/>
              </w:rPr>
              <w:t>“三个一”行动，全年为贫困家庭新增就业岗位300个，为160名贫困学生提供就学援助，累计提供帮扶资金260余万元。</w:t>
            </w:r>
          </w:p>
          <w:p w14:paraId="6C6FAF22">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14:paraId="7139F788">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绩效管理要进一步加强，将绩效理念贯穿于预算编制与执行的全过程。</w:t>
            </w:r>
          </w:p>
          <w:p w14:paraId="0D83F3B3">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14:paraId="5CB1D49D">
            <w:pPr>
              <w:spacing w:line="560" w:lineRule="exact"/>
              <w:ind w:firstLine="560" w:firstLineChars="200"/>
              <w:rPr>
                <w:rFonts w:ascii="黑体" w:hAnsi="黑体" w:eastAsia="黑体" w:cs="黑体"/>
                <w:bCs/>
                <w:sz w:val="28"/>
                <w:szCs w:val="28"/>
              </w:rPr>
            </w:pPr>
            <w:r>
              <w:rPr>
                <w:rFonts w:hint="eastAsia" w:ascii="仿宋_GB2312" w:hAnsi="Times New Roman" w:eastAsia="仿宋_GB2312" w:cs="Times New Roman"/>
                <w:bCs/>
                <w:sz w:val="28"/>
                <w:szCs w:val="28"/>
              </w:rPr>
              <w:t>进一步控制项目经费支出，在确保各项任务完成的同时，力争把成本降到最低。</w:t>
            </w:r>
          </w:p>
          <w:p w14:paraId="3296DC44">
            <w:pPr>
              <w:spacing w:line="560" w:lineRule="exact"/>
              <w:ind w:firstLine="560" w:firstLineChars="200"/>
              <w:rPr>
                <w:rFonts w:ascii="黑体" w:hAnsi="黑体" w:eastAsia="黑体" w:cs="黑体"/>
                <w:bCs/>
                <w:sz w:val="28"/>
                <w:szCs w:val="28"/>
              </w:rPr>
            </w:pPr>
          </w:p>
          <w:p w14:paraId="2B3317F7">
            <w:pPr>
              <w:spacing w:line="560" w:lineRule="exact"/>
              <w:ind w:firstLine="560" w:firstLineChars="200"/>
              <w:rPr>
                <w:rFonts w:ascii="Calibri" w:hAnsi="Calibri" w:eastAsia="楷体_GB2312" w:cs="Times New Roman"/>
                <w:bCs/>
                <w:sz w:val="28"/>
                <w:szCs w:val="28"/>
              </w:rPr>
            </w:pPr>
          </w:p>
          <w:p w14:paraId="621BC351">
            <w:pPr>
              <w:spacing w:line="560" w:lineRule="exact"/>
              <w:ind w:firstLine="560" w:firstLineChars="200"/>
              <w:rPr>
                <w:rFonts w:ascii="Calibri" w:hAnsi="Calibri" w:eastAsia="楷体_GB2312" w:cs="Times New Roman"/>
                <w:bCs/>
                <w:sz w:val="28"/>
                <w:szCs w:val="28"/>
              </w:rPr>
            </w:pPr>
          </w:p>
          <w:p w14:paraId="4271315A">
            <w:pPr>
              <w:spacing w:line="560" w:lineRule="exact"/>
              <w:ind w:firstLine="560" w:firstLineChars="200"/>
              <w:rPr>
                <w:rFonts w:ascii="Calibri" w:hAnsi="Calibri" w:eastAsia="楷体_GB2312" w:cs="Times New Roman"/>
                <w:bCs/>
                <w:sz w:val="28"/>
                <w:szCs w:val="28"/>
              </w:rPr>
            </w:pPr>
          </w:p>
          <w:p w14:paraId="4BF28584">
            <w:pPr>
              <w:spacing w:line="560" w:lineRule="exact"/>
              <w:ind w:firstLine="560" w:firstLineChars="200"/>
              <w:rPr>
                <w:rFonts w:ascii="Calibri" w:hAnsi="Calibri" w:eastAsia="楷体_GB2312" w:cs="Times New Roman"/>
                <w:bCs/>
                <w:sz w:val="28"/>
                <w:szCs w:val="28"/>
              </w:rPr>
            </w:pPr>
          </w:p>
          <w:p w14:paraId="518D3752">
            <w:pPr>
              <w:spacing w:line="560" w:lineRule="exact"/>
              <w:ind w:firstLine="560" w:firstLineChars="200"/>
              <w:rPr>
                <w:rFonts w:ascii="Calibri" w:hAnsi="Calibri" w:eastAsia="楷体_GB2312" w:cs="Times New Roman"/>
                <w:bCs/>
                <w:sz w:val="28"/>
                <w:szCs w:val="28"/>
              </w:rPr>
            </w:pPr>
          </w:p>
          <w:p w14:paraId="5C3D3B1A">
            <w:pPr>
              <w:spacing w:line="560" w:lineRule="exact"/>
              <w:ind w:firstLine="560" w:firstLineChars="200"/>
              <w:rPr>
                <w:rFonts w:ascii="Calibri" w:hAnsi="Calibri" w:eastAsia="楷体_GB2312" w:cs="Times New Roman"/>
                <w:bCs/>
                <w:sz w:val="28"/>
                <w:szCs w:val="28"/>
              </w:rPr>
            </w:pPr>
          </w:p>
          <w:p w14:paraId="660AB154">
            <w:pPr>
              <w:spacing w:line="560" w:lineRule="exact"/>
              <w:ind w:firstLine="560" w:firstLineChars="200"/>
              <w:rPr>
                <w:rFonts w:ascii="Calibri" w:hAnsi="Calibri" w:eastAsia="楷体_GB2312" w:cs="Times New Roman"/>
                <w:bCs/>
                <w:sz w:val="28"/>
                <w:szCs w:val="28"/>
              </w:rPr>
            </w:pPr>
          </w:p>
        </w:tc>
      </w:tr>
    </w:tbl>
    <w:p w14:paraId="4116BA31">
      <w:pPr>
        <w:spacing w:line="348" w:lineRule="auto"/>
        <w:rPr>
          <w:rFonts w:ascii="Calibri" w:hAnsi="Calibri" w:eastAsia="黑体" w:cs="黑体"/>
          <w:bCs/>
          <w:sz w:val="32"/>
          <w:szCs w:val="32"/>
        </w:rPr>
      </w:pPr>
    </w:p>
    <w:p w14:paraId="419DFCFB">
      <w:pPr>
        <w:spacing w:line="348" w:lineRule="auto"/>
        <w:rPr>
          <w:rFonts w:ascii="Calibri" w:hAnsi="Calibri" w:eastAsia="黑体" w:cs="黑体"/>
          <w:bCs/>
          <w:sz w:val="32"/>
          <w:szCs w:val="32"/>
        </w:rPr>
      </w:pPr>
    </w:p>
    <w:p w14:paraId="228827AE">
      <w:pPr>
        <w:spacing w:line="348" w:lineRule="auto"/>
        <w:rPr>
          <w:rFonts w:ascii="Calibri" w:hAnsi="Calibri" w:eastAsia="黑体" w:cs="黑体"/>
          <w:bCs/>
          <w:sz w:val="32"/>
          <w:szCs w:val="32"/>
        </w:rPr>
      </w:pPr>
    </w:p>
    <w:p w14:paraId="1E0EBCB8">
      <w:pPr>
        <w:spacing w:line="348" w:lineRule="auto"/>
        <w:rPr>
          <w:rFonts w:ascii="Calibri" w:hAnsi="Calibri" w:eastAsia="黑体" w:cs="黑体"/>
          <w:bCs/>
          <w:sz w:val="32"/>
          <w:szCs w:val="32"/>
        </w:rPr>
      </w:pPr>
      <w:r>
        <w:rPr>
          <w:rFonts w:hint="eastAsia" w:ascii="Calibri" w:hAnsi="Calibri" w:eastAsia="黑体" w:cs="黑体"/>
          <w:bCs/>
          <w:sz w:val="32"/>
          <w:szCs w:val="32"/>
        </w:rPr>
        <w:t>附件3-2</w:t>
      </w:r>
    </w:p>
    <w:p w14:paraId="7B2D52CE">
      <w:pPr>
        <w:spacing w:before="312" w:beforeLines="100" w:after="312" w:afterLines="100" w:line="400" w:lineRule="exact"/>
        <w:jc w:val="center"/>
        <w:rPr>
          <w:rFonts w:ascii="方正小标宋简体" w:hAnsi="Calibri" w:eastAsia="方正小标宋简体" w:cs="Times New Roman"/>
          <w:sz w:val="36"/>
          <w:szCs w:val="36"/>
        </w:rPr>
      </w:pPr>
    </w:p>
    <w:p w14:paraId="64EC8812">
      <w:pPr>
        <w:spacing w:before="312" w:beforeLines="100" w:after="312" w:afterLines="100" w:line="400" w:lineRule="exact"/>
        <w:jc w:val="center"/>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507B983C">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E7E6DB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266CEEC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5F238D6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3073ACD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5C9FA22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1994D9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181CF9E">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5D1DAFB">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6ED1B7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71E897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0A4FB0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7D98AD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05C43A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13EB05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93ED764">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1C1715E">
            <w:pPr>
              <w:widowControl/>
              <w:spacing w:line="240" w:lineRule="exact"/>
              <w:jc w:val="left"/>
              <w:rPr>
                <w:rFonts w:ascii="仿宋_GB2312" w:hAnsi="宋体" w:eastAsia="仿宋_GB2312" w:cs="宋体"/>
                <w:color w:val="000000"/>
                <w:kern w:val="0"/>
                <w:sz w:val="18"/>
                <w:szCs w:val="18"/>
              </w:rPr>
            </w:pPr>
          </w:p>
        </w:tc>
      </w:tr>
      <w:tr w14:paraId="1B4C3ED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C91B7D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8E2491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5A6115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AA447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eastAsia="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4A0E60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7415195">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A18A6E5">
            <w:pPr>
              <w:widowControl/>
              <w:spacing w:line="240" w:lineRule="exact"/>
              <w:jc w:val="left"/>
              <w:rPr>
                <w:rFonts w:ascii="仿宋_GB2312" w:hAnsi="宋体" w:eastAsia="仿宋_GB2312" w:cs="宋体"/>
                <w:color w:val="000000"/>
                <w:kern w:val="0"/>
                <w:sz w:val="18"/>
                <w:szCs w:val="18"/>
              </w:rPr>
            </w:pPr>
          </w:p>
        </w:tc>
      </w:tr>
      <w:tr w14:paraId="1204DE50">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D66C04A">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69C473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3C2CF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331102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20F4FE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0FCD3DB">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B3EFF8A">
            <w:pPr>
              <w:widowControl/>
              <w:spacing w:line="240" w:lineRule="exact"/>
              <w:jc w:val="left"/>
              <w:rPr>
                <w:rFonts w:ascii="仿宋_GB2312" w:hAnsi="宋体" w:eastAsia="仿宋_GB2312" w:cs="宋体"/>
                <w:color w:val="000000"/>
                <w:kern w:val="0"/>
                <w:sz w:val="18"/>
                <w:szCs w:val="18"/>
              </w:rPr>
            </w:pPr>
          </w:p>
        </w:tc>
      </w:tr>
      <w:tr w14:paraId="7F477CD3">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7597F7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763FBE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78420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4BCFC3F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464EB86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BD3E9F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6CE550D5">
            <w:pPr>
              <w:widowControl/>
              <w:spacing w:line="240" w:lineRule="exact"/>
              <w:jc w:val="center"/>
              <w:rPr>
                <w:rFonts w:ascii="仿宋_GB2312" w:hAnsi="宋体" w:eastAsia="仿宋_GB2312" w:cs="宋体"/>
                <w:color w:val="000000"/>
                <w:kern w:val="0"/>
                <w:sz w:val="18"/>
                <w:szCs w:val="18"/>
              </w:rPr>
            </w:pPr>
          </w:p>
        </w:tc>
      </w:tr>
      <w:tr w14:paraId="41A11750">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1083EA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D093B7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2340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08ACC6A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502F7D4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7F5A00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33385A84">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支付不及时</w:t>
            </w:r>
          </w:p>
        </w:tc>
      </w:tr>
      <w:tr w14:paraId="0FD14DED">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77C011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235B99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21134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309EE66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295DF0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2F06767">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7786B25">
            <w:pPr>
              <w:widowControl/>
              <w:spacing w:line="240" w:lineRule="exact"/>
              <w:jc w:val="center"/>
              <w:rPr>
                <w:rFonts w:ascii="仿宋_GB2312" w:hAnsi="宋体" w:eastAsia="仿宋_GB2312" w:cs="宋体"/>
                <w:color w:val="000000"/>
                <w:kern w:val="0"/>
                <w:sz w:val="18"/>
                <w:szCs w:val="18"/>
              </w:rPr>
            </w:pPr>
          </w:p>
        </w:tc>
      </w:tr>
      <w:tr w14:paraId="5D08DAC5">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8AB7FE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C75FEE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D287E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3E0A5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eastAsia="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3452119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1153FF0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5AAA7763">
            <w:pPr>
              <w:widowControl/>
              <w:spacing w:line="240" w:lineRule="exact"/>
              <w:jc w:val="center"/>
              <w:rPr>
                <w:rFonts w:ascii="仿宋_GB2312" w:hAnsi="宋体" w:eastAsia="仿宋_GB2312" w:cs="宋体"/>
                <w:color w:val="000000"/>
                <w:kern w:val="0"/>
                <w:sz w:val="18"/>
                <w:szCs w:val="18"/>
              </w:rPr>
            </w:pPr>
          </w:p>
        </w:tc>
      </w:tr>
      <w:tr w14:paraId="3F2049C5">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1A7853C">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1358321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95C14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4825B7B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29A25DF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2F143FB">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1EA2193">
            <w:pPr>
              <w:widowControl/>
              <w:spacing w:line="240" w:lineRule="exact"/>
              <w:jc w:val="center"/>
              <w:rPr>
                <w:rFonts w:ascii="仿宋_GB2312" w:hAnsi="宋体" w:eastAsia="仿宋_GB2312" w:cs="宋体"/>
                <w:color w:val="000000"/>
                <w:kern w:val="0"/>
                <w:sz w:val="18"/>
                <w:szCs w:val="18"/>
              </w:rPr>
            </w:pPr>
          </w:p>
        </w:tc>
      </w:tr>
      <w:tr w14:paraId="06B4F954">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62FBBE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52C67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229F7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C4BA2D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1A931B8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FD0FA8C">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E0218C4">
            <w:pPr>
              <w:widowControl/>
              <w:spacing w:line="240" w:lineRule="exact"/>
              <w:jc w:val="center"/>
              <w:rPr>
                <w:rFonts w:ascii="仿宋_GB2312" w:hAnsi="宋体" w:eastAsia="仿宋_GB2312" w:cs="宋体"/>
                <w:color w:val="000000"/>
                <w:kern w:val="0"/>
                <w:sz w:val="18"/>
                <w:szCs w:val="18"/>
              </w:rPr>
            </w:pPr>
          </w:p>
        </w:tc>
      </w:tr>
      <w:tr w14:paraId="2E1DA1F8">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C8A0C7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7CE3F9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2D0CA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2CCF8FA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52B6D0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B58EE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6CAA0BC">
            <w:pPr>
              <w:widowControl/>
              <w:spacing w:line="240" w:lineRule="exact"/>
              <w:jc w:val="center"/>
              <w:rPr>
                <w:rFonts w:ascii="仿宋_GB2312" w:hAnsi="宋体" w:eastAsia="仿宋_GB2312" w:cs="宋体"/>
                <w:kern w:val="0"/>
                <w:sz w:val="18"/>
                <w:szCs w:val="18"/>
              </w:rPr>
            </w:pPr>
          </w:p>
        </w:tc>
      </w:tr>
      <w:tr w14:paraId="56282EE8">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58A421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2FB3F7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0161A2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74DD6B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07546B7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0B45D1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EF0B83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7C4E61E">
            <w:pPr>
              <w:widowControl/>
              <w:spacing w:line="240" w:lineRule="exact"/>
              <w:jc w:val="center"/>
              <w:rPr>
                <w:rFonts w:ascii="仿宋_GB2312" w:hAnsi="宋体" w:eastAsia="仿宋_GB2312" w:cs="宋体"/>
                <w:kern w:val="0"/>
                <w:sz w:val="18"/>
                <w:szCs w:val="18"/>
              </w:rPr>
            </w:pPr>
          </w:p>
        </w:tc>
      </w:tr>
      <w:tr w14:paraId="2C7FF2EF">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E3971E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FB8252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992DBB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271BAF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73C832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A3852A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AD6C545">
            <w:pPr>
              <w:widowControl/>
              <w:spacing w:line="240" w:lineRule="exact"/>
              <w:jc w:val="center"/>
              <w:rPr>
                <w:rFonts w:ascii="仿宋_GB2312" w:hAnsi="宋体" w:eastAsia="仿宋_GB2312" w:cs="宋体"/>
                <w:kern w:val="0"/>
                <w:sz w:val="18"/>
                <w:szCs w:val="18"/>
              </w:rPr>
            </w:pPr>
          </w:p>
        </w:tc>
      </w:tr>
      <w:tr w14:paraId="32C6D26B">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7A921E5">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4BF180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3118BE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03490E5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1EE09C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6E4BD5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2F5E8CB">
            <w:pPr>
              <w:widowControl/>
              <w:spacing w:line="240" w:lineRule="exact"/>
              <w:jc w:val="center"/>
              <w:rPr>
                <w:rFonts w:ascii="仿宋_GB2312" w:hAnsi="宋体" w:eastAsia="仿宋_GB2312" w:cs="宋体"/>
                <w:kern w:val="0"/>
                <w:sz w:val="18"/>
                <w:szCs w:val="18"/>
              </w:rPr>
            </w:pPr>
          </w:p>
        </w:tc>
      </w:tr>
    </w:tbl>
    <w:p w14:paraId="1D541B16">
      <w:pPr>
        <w:rPr>
          <w:rFonts w:ascii="Calibri" w:hAnsi="Calibri" w:eastAsia="宋体" w:cs="Times New Roman"/>
        </w:rPr>
      </w:pPr>
    </w:p>
    <w:p w14:paraId="489651D8">
      <w:pPr>
        <w:rPr>
          <w:rFonts w:ascii="Calibri" w:hAnsi="Calibri" w:eastAsia="宋体" w:cs="Times New Roman"/>
        </w:rPr>
      </w:pPr>
    </w:p>
    <w:p w14:paraId="1AE2EA36">
      <w:pPr>
        <w:rPr>
          <w:rFonts w:ascii="Calibri" w:hAnsi="Calibri" w:eastAsia="宋体" w:cs="Times New Roman"/>
        </w:rPr>
      </w:pPr>
    </w:p>
    <w:p w14:paraId="31649898">
      <w:pPr>
        <w:rPr>
          <w:rFonts w:ascii="Calibri" w:hAnsi="Calibri" w:eastAsia="宋体" w:cs="Times New Roman"/>
        </w:rPr>
      </w:pPr>
    </w:p>
    <w:p w14:paraId="36CFFCB7">
      <w:pPr>
        <w:rPr>
          <w:rFonts w:ascii="Calibri" w:hAnsi="Calibri" w:eastAsia="宋体" w:cs="Times New Roman"/>
        </w:rPr>
      </w:pP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77021ADA">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E76A48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45A9E39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22C2FC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57FF39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12E31EC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63F0FA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22A0A1B0">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6862DB58">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681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512AAAA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BA08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3AC2B2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6B6B713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14F83D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0EB5C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8CB6CBC">
            <w:pPr>
              <w:widowControl/>
              <w:spacing w:line="240" w:lineRule="exact"/>
              <w:jc w:val="center"/>
              <w:rPr>
                <w:rFonts w:ascii="仿宋_GB2312" w:hAnsi="宋体" w:eastAsia="仿宋_GB2312" w:cs="宋体"/>
                <w:kern w:val="0"/>
                <w:sz w:val="18"/>
                <w:szCs w:val="18"/>
              </w:rPr>
            </w:pPr>
          </w:p>
        </w:tc>
      </w:tr>
      <w:tr w14:paraId="5A58DF36">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9F281EF">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F481AA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9203D2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1F3DF01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496A5E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3C798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53356886">
            <w:pPr>
              <w:widowControl/>
              <w:spacing w:line="240" w:lineRule="exact"/>
              <w:jc w:val="center"/>
              <w:rPr>
                <w:rFonts w:ascii="仿宋_GB2312" w:hAnsi="宋体" w:eastAsia="仿宋_GB2312" w:cs="宋体"/>
                <w:kern w:val="0"/>
                <w:sz w:val="18"/>
                <w:szCs w:val="18"/>
              </w:rPr>
            </w:pPr>
          </w:p>
        </w:tc>
      </w:tr>
      <w:tr w14:paraId="1F88467F">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5CB52E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4C89BF6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0DD5A4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70DAC2D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563B11F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8B78CC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1562A38">
            <w:pPr>
              <w:widowControl/>
              <w:spacing w:line="240" w:lineRule="exact"/>
              <w:jc w:val="center"/>
              <w:rPr>
                <w:rFonts w:ascii="仿宋_GB2312" w:hAnsi="宋体" w:eastAsia="仿宋_GB2312" w:cs="宋体"/>
                <w:kern w:val="0"/>
                <w:sz w:val="18"/>
                <w:szCs w:val="18"/>
              </w:rPr>
            </w:pPr>
          </w:p>
        </w:tc>
      </w:tr>
      <w:tr w14:paraId="02A55390">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DA1772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58BAED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B564C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DEF3F86">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F3F39E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B1283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70C91A14">
            <w:pPr>
              <w:widowControl/>
              <w:spacing w:line="240" w:lineRule="exact"/>
              <w:jc w:val="center"/>
              <w:rPr>
                <w:rFonts w:ascii="仿宋_GB2312" w:hAnsi="宋体" w:eastAsia="仿宋_GB2312" w:cs="宋体"/>
                <w:kern w:val="0"/>
                <w:sz w:val="18"/>
                <w:szCs w:val="18"/>
              </w:rPr>
            </w:pPr>
          </w:p>
        </w:tc>
      </w:tr>
      <w:tr w14:paraId="2AD1D229">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56EA1F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04DF62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82B15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6589A53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0A2A86C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20C323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ED48F5E">
            <w:pPr>
              <w:widowControl/>
              <w:spacing w:line="240" w:lineRule="exact"/>
              <w:jc w:val="center"/>
              <w:rPr>
                <w:rFonts w:ascii="仿宋_GB2312" w:hAnsi="宋体" w:eastAsia="仿宋_GB2312" w:cs="宋体"/>
                <w:kern w:val="0"/>
                <w:sz w:val="18"/>
                <w:szCs w:val="18"/>
              </w:rPr>
            </w:pPr>
          </w:p>
        </w:tc>
      </w:tr>
      <w:tr w14:paraId="27BA26FB">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39C65C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EEB438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26D40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FAB502C">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39E7F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F7551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0E0952BB">
            <w:pPr>
              <w:widowControl/>
              <w:spacing w:line="240" w:lineRule="exact"/>
              <w:jc w:val="center"/>
              <w:rPr>
                <w:rFonts w:ascii="仿宋_GB2312" w:hAnsi="宋体" w:eastAsia="仿宋_GB2312" w:cs="宋体"/>
                <w:kern w:val="0"/>
                <w:sz w:val="18"/>
                <w:szCs w:val="18"/>
              </w:rPr>
            </w:pPr>
          </w:p>
        </w:tc>
      </w:tr>
      <w:tr w14:paraId="5492DEFE">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C5DAB9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958E703">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83C9C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401D9D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CDB5B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7AF789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3D191D7A">
            <w:pPr>
              <w:widowControl/>
              <w:spacing w:line="240" w:lineRule="exact"/>
              <w:jc w:val="center"/>
              <w:rPr>
                <w:rFonts w:ascii="仿宋_GB2312" w:hAnsi="宋体" w:eastAsia="仿宋_GB2312" w:cs="宋体"/>
                <w:kern w:val="0"/>
                <w:sz w:val="18"/>
                <w:szCs w:val="18"/>
              </w:rPr>
            </w:pPr>
          </w:p>
        </w:tc>
      </w:tr>
      <w:tr w14:paraId="25589821">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5416A0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894327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D2A82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8FC519B">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C2488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407D24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2C532698">
            <w:pPr>
              <w:widowControl/>
              <w:spacing w:line="240" w:lineRule="exact"/>
              <w:jc w:val="center"/>
              <w:rPr>
                <w:rFonts w:ascii="仿宋_GB2312" w:hAnsi="宋体" w:eastAsia="仿宋_GB2312" w:cs="宋体"/>
                <w:kern w:val="0"/>
                <w:sz w:val="18"/>
                <w:szCs w:val="18"/>
              </w:rPr>
            </w:pPr>
          </w:p>
        </w:tc>
      </w:tr>
      <w:tr w14:paraId="3283A035">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360A39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3F75DA7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78DEC2C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5565E37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7125F6E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39E150A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5C9B4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4BD44F3E">
            <w:pPr>
              <w:widowControl/>
              <w:spacing w:line="240" w:lineRule="exact"/>
              <w:jc w:val="center"/>
              <w:rPr>
                <w:rFonts w:ascii="仿宋_GB2312" w:hAnsi="宋体" w:eastAsia="仿宋_GB2312" w:cs="宋体"/>
                <w:kern w:val="0"/>
                <w:sz w:val="18"/>
                <w:szCs w:val="18"/>
              </w:rPr>
            </w:pPr>
          </w:p>
        </w:tc>
      </w:tr>
      <w:tr w14:paraId="5BBCF4A4">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302575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E01B1C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1D3BF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6185D9F0">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092F7A2F">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97CC31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14:paraId="66437A5F">
            <w:pPr>
              <w:widowControl/>
              <w:spacing w:line="240" w:lineRule="exact"/>
              <w:jc w:val="center"/>
              <w:rPr>
                <w:rFonts w:ascii="仿宋_GB2312" w:hAnsi="宋体" w:eastAsia="仿宋_GB2312" w:cs="宋体"/>
                <w:kern w:val="0"/>
                <w:sz w:val="18"/>
                <w:szCs w:val="18"/>
              </w:rPr>
            </w:pPr>
          </w:p>
        </w:tc>
      </w:tr>
      <w:tr w14:paraId="3CB2C5F1">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A9EF2B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78A8A6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E8DAEF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74476C68">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BE45D8A">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EC9A37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62E9231E">
            <w:pPr>
              <w:widowControl/>
              <w:spacing w:line="240" w:lineRule="exact"/>
              <w:jc w:val="center"/>
              <w:rPr>
                <w:rFonts w:ascii="仿宋_GB2312" w:hAnsi="宋体" w:eastAsia="仿宋_GB2312" w:cs="宋体"/>
                <w:kern w:val="0"/>
                <w:sz w:val="18"/>
                <w:szCs w:val="18"/>
              </w:rPr>
            </w:pPr>
          </w:p>
        </w:tc>
      </w:tr>
      <w:tr w14:paraId="3F26E709">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5C250A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E72C07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7E6277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7F482C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353B019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F9BA8F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4D8F42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1926CC3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0D944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3341A545">
            <w:pPr>
              <w:widowControl/>
              <w:spacing w:line="240" w:lineRule="exact"/>
              <w:jc w:val="center"/>
              <w:rPr>
                <w:rFonts w:ascii="仿宋_GB2312" w:hAnsi="宋体" w:eastAsia="仿宋_GB2312" w:cs="宋体"/>
                <w:kern w:val="0"/>
                <w:sz w:val="18"/>
                <w:szCs w:val="18"/>
              </w:rPr>
            </w:pPr>
          </w:p>
        </w:tc>
      </w:tr>
      <w:tr w14:paraId="68805D82">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0079961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49A7F37E">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122FA45C">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2063F544">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1D4BF177">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2D5F641D">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14:paraId="60CB6473">
            <w:pPr>
              <w:widowControl/>
              <w:spacing w:line="240" w:lineRule="exact"/>
              <w:jc w:val="center"/>
              <w:rPr>
                <w:rFonts w:ascii="仿宋_GB2312" w:hAnsi="宋体" w:eastAsia="仿宋_GB2312" w:cs="宋体"/>
                <w:b/>
                <w:bCs/>
                <w:kern w:val="0"/>
                <w:sz w:val="18"/>
                <w:szCs w:val="18"/>
              </w:rPr>
            </w:pPr>
          </w:p>
        </w:tc>
      </w:tr>
    </w:tbl>
    <w:p w14:paraId="0F99BA53">
      <w:pPr>
        <w:rPr>
          <w:rFonts w:cs="黑体" w:asciiTheme="minorEastAsia" w:hAnsiTheme="minorEastAsia"/>
          <w:color w:val="000000"/>
          <w:kern w:val="0"/>
          <w:sz w:val="32"/>
          <w:szCs w:val="32"/>
        </w:rPr>
      </w:pPr>
    </w:p>
    <w:p w14:paraId="7CAB979C">
      <w:pPr>
        <w:ind w:firstLine="640" w:firstLineChars="200"/>
        <w:jc w:val="left"/>
        <w:rPr>
          <w:rFonts w:cs="黑体" w:asciiTheme="minorEastAsia" w:hAnsiTheme="minorEastAsia"/>
          <w:color w:val="000000"/>
          <w:kern w:val="0"/>
          <w:sz w:val="32"/>
          <w:szCs w:val="32"/>
        </w:rPr>
      </w:pPr>
    </w:p>
    <w:p w14:paraId="118E4D04"/>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4ED5">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382A">
    <w:pPr>
      <w:framePr w:wrap="around" w:vAnchor="text" w:hAnchor="margin" w:xAlign="outside" w:y="1"/>
    </w:pPr>
    <w:r>
      <w:fldChar w:fldCharType="begin"/>
    </w:r>
    <w:r>
      <w:instrText xml:space="preserve">PAGE  </w:instrText>
    </w:r>
    <w:r>
      <w:fldChar w:fldCharType="separate"/>
    </w:r>
    <w:r>
      <w:t>1</w:t>
    </w:r>
    <w:r>
      <w:fldChar w:fldCharType="end"/>
    </w:r>
  </w:p>
  <w:p w14:paraId="5F79E4E4">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MjFlMGUzNWFlN2UwYWY4NDljYTg4MWYxNzVkZjIifQ=="/>
  </w:docVars>
  <w:rsids>
    <w:rsidRoot w:val="008C19D6"/>
    <w:rsid w:val="00034496"/>
    <w:rsid w:val="000918D2"/>
    <w:rsid w:val="005B2C8C"/>
    <w:rsid w:val="007B585E"/>
    <w:rsid w:val="008C19D6"/>
    <w:rsid w:val="00DA1634"/>
    <w:rsid w:val="150B6154"/>
    <w:rsid w:val="159B6648"/>
    <w:rsid w:val="245C572D"/>
    <w:rsid w:val="31AC1BCB"/>
    <w:rsid w:val="68D35311"/>
    <w:rsid w:val="73495E14"/>
    <w:rsid w:val="73C45B45"/>
    <w:rsid w:val="762F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kern w:val="2"/>
      <w:sz w:val="18"/>
      <w:szCs w:val="18"/>
    </w:rPr>
  </w:style>
  <w:style w:type="character" w:customStyle="1" w:styleId="7">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4530</Words>
  <Characters>4782</Characters>
  <Lines>41</Lines>
  <Paragraphs>11</Paragraphs>
  <TotalTime>7</TotalTime>
  <ScaleCrop>false</ScaleCrop>
  <LinksUpToDate>false</LinksUpToDate>
  <CharactersWithSpaces>5276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2022-12-05T07:59:00Z</dcterms:created>
  <dc:creator>xb21cn</dc:creator>
  <cp:lastModifiedBy>叶子欢</cp:lastModifiedBy>
  <dcterms:modified xsi:type="dcterms:W3CDTF">2024-08-21T06:11:55Z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904C828767BE47A79B7294D2ADC6867D_12</vt:lpwstr>
  </property>
</Properties>
</file>