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880" w:lineRule="exact"/>
        <w:jc w:val="center"/>
        <w:rPr>
          <w:rFonts w:ascii="黑体" w:hAnsi="黑体" w:eastAsia="黑体"/>
          <w:sz w:val="60"/>
          <w:szCs w:val="60"/>
        </w:rPr>
      </w:pPr>
      <w:bookmarkStart w:id="0" w:name="_GoBack"/>
      <w:r>
        <w:rPr>
          <w:rFonts w:hint="eastAsia" w:ascii="黑体" w:hAnsi="黑体" w:eastAsia="黑体"/>
          <w:sz w:val="60"/>
          <w:szCs w:val="60"/>
          <w:lang w:val="en-US" w:eastAsia="zh-CN"/>
        </w:rPr>
        <w:t>碧桂园小区</w:t>
      </w:r>
      <w:r>
        <w:rPr>
          <w:rFonts w:hint="eastAsia" w:ascii="黑体" w:hAnsi="黑体" w:eastAsia="黑体"/>
          <w:sz w:val="60"/>
          <w:szCs w:val="60"/>
        </w:rPr>
        <w:t>使用维修资金公示</w:t>
      </w:r>
    </w:p>
    <w:bookmarkEnd w:id="0"/>
    <w:p>
      <w:pPr>
        <w:spacing w:line="880" w:lineRule="exact"/>
        <w:jc w:val="center"/>
        <w:rPr>
          <w:rFonts w:hint="default" w:ascii="微软雅黑 Light" w:hAnsi="微软雅黑 Light" w:eastAsia="微软雅黑 Light"/>
          <w:sz w:val="24"/>
          <w:szCs w:val="24"/>
          <w:lang w:val="en-US" w:eastAsia="zh-CN"/>
        </w:rPr>
      </w:pPr>
      <w:r>
        <w:rPr>
          <w:rFonts w:hint="eastAsia" w:ascii="微软雅黑 Light" w:hAnsi="微软雅黑 Light" w:eastAsia="微软雅黑 Light"/>
          <w:sz w:val="24"/>
          <w:szCs w:val="24"/>
        </w:rPr>
        <w:t>来源：岳阳楼区物业服务中心 发布时间：20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23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9</w:t>
      </w:r>
      <w:r>
        <w:rPr>
          <w:rFonts w:hint="eastAsia" w:ascii="微软雅黑 Light" w:hAnsi="微软雅黑 Light" w:eastAsia="微软雅黑 Light"/>
          <w:sz w:val="24"/>
          <w:szCs w:val="24"/>
        </w:rPr>
        <w:t>-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 xml:space="preserve">21 </w:t>
      </w:r>
      <w:r>
        <w:rPr>
          <w:rFonts w:hint="eastAsia" w:ascii="微软雅黑 Light" w:hAnsi="微软雅黑 Light" w:eastAsia="微软雅黑 Light"/>
          <w:sz w:val="24"/>
          <w:szCs w:val="24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1</w:t>
      </w:r>
      <w:r>
        <w:rPr>
          <w:rFonts w:hint="eastAsia" w:ascii="微软雅黑 Light" w:hAnsi="微软雅黑 Light" w:eastAsia="微软雅黑 Light"/>
          <w:sz w:val="24"/>
          <w:szCs w:val="24"/>
        </w:rPr>
        <w:t>:</w:t>
      </w:r>
      <w:r>
        <w:rPr>
          <w:rFonts w:hint="eastAsia" w:ascii="微软雅黑 Light" w:hAnsi="微软雅黑 Light" w:eastAsia="微软雅黑 Light"/>
          <w:sz w:val="24"/>
          <w:szCs w:val="24"/>
          <w:lang w:val="en-US" w:eastAsia="zh-CN"/>
        </w:rPr>
        <w:t>00</w:t>
      </w:r>
    </w:p>
    <w:tbl>
      <w:tblPr>
        <w:tblStyle w:val="5"/>
        <w:tblW w:w="157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567"/>
        <w:gridCol w:w="3260"/>
        <w:gridCol w:w="2127"/>
        <w:gridCol w:w="2126"/>
        <w:gridCol w:w="2126"/>
        <w:gridCol w:w="411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物业名称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碧桂园小区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物业座落</w:t>
            </w:r>
          </w:p>
        </w:tc>
        <w:tc>
          <w:tcPr>
            <w:tcW w:w="8363" w:type="dxa"/>
            <w:gridSpan w:val="3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岳阳楼区联港北路168号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物业企业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碧桂园生活服务有限公司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负责人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伍李豪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19015008813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2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申请人</w:t>
            </w:r>
          </w:p>
        </w:tc>
        <w:tc>
          <w:tcPr>
            <w:tcW w:w="3827" w:type="dxa"/>
            <w:gridSpan w:val="2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尹艳</w:t>
            </w:r>
          </w:p>
        </w:tc>
        <w:tc>
          <w:tcPr>
            <w:tcW w:w="2127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经办人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  <w:lang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尹艳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联系电话</w:t>
            </w:r>
          </w:p>
        </w:tc>
        <w:tc>
          <w:tcPr>
            <w:tcW w:w="4111" w:type="dxa"/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15580102880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维 修 项 目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受益业主（户）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受益面积（M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ascii="微软雅黑 Light" w:hAnsi="微软雅黑 Light" w:eastAsia="微软雅黑 Light"/>
                <w:sz w:val="26"/>
                <w:szCs w:val="26"/>
              </w:rPr>
              <w:t>）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业主签名（户）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签名面积（M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vertAlign w:val="superscript"/>
              </w:rPr>
              <w:t>2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21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屋面防水</w:t>
            </w:r>
          </w:p>
        </w:tc>
        <w:tc>
          <w:tcPr>
            <w:tcW w:w="2127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12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577.8</w:t>
            </w:r>
          </w:p>
        </w:tc>
        <w:tc>
          <w:tcPr>
            <w:tcW w:w="212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12</w:t>
            </w:r>
          </w:p>
        </w:tc>
        <w:tc>
          <w:tcPr>
            <w:tcW w:w="411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 w:eastAsia="zh-CN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577.8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预算金额（元）</w:t>
            </w:r>
          </w:p>
        </w:tc>
        <w:tc>
          <w:tcPr>
            <w:tcW w:w="1375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49754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决算金额（元）</w:t>
            </w:r>
          </w:p>
        </w:tc>
        <w:tc>
          <w:tcPr>
            <w:tcW w:w="13750" w:type="dxa"/>
            <w:gridSpan w:val="5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49754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51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实拨金额（元）</w:t>
            </w:r>
          </w:p>
        </w:tc>
        <w:tc>
          <w:tcPr>
            <w:tcW w:w="13750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微软雅黑 Light" w:hAnsi="微软雅黑 Light" w:eastAsia="微软雅黑 Light"/>
                <w:sz w:val="26"/>
                <w:szCs w:val="26"/>
                <w:lang w:val="en-US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49754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说明</w:t>
            </w:r>
          </w:p>
        </w:tc>
        <w:tc>
          <w:tcPr>
            <w:tcW w:w="15167" w:type="dxa"/>
            <w:gridSpan w:val="7"/>
            <w:tcBorders>
              <w:bottom w:val="single" w:color="auto" w:sz="4" w:space="0"/>
            </w:tcBorders>
          </w:tcPr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1、维修项目由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碧桂园小区业委会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申报，费用由受益业主和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业委会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审核。已满足受益业主双三分之二的签名要求。相关资料已在相关物业区域内公示，未交维修资金或资金已使用完的业主须现金分摊。</w:t>
            </w:r>
          </w:p>
          <w:p>
            <w:pPr>
              <w:rPr>
                <w:rFonts w:ascii="微软雅黑 Light" w:hAnsi="微软雅黑 Light" w:eastAsia="微软雅黑 Light"/>
                <w:sz w:val="26"/>
                <w:szCs w:val="26"/>
              </w:rPr>
            </w:pP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2、以上各项使用项目网络公示期：20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9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21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日至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2023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年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9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月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  <w:lang w:val="en-US" w:eastAsia="zh-CN"/>
              </w:rPr>
              <w:t>25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日。如有异议，请在上述时间内书面向物业服务中心反映，公示期满，无异议或异议不成立的，</w:t>
            </w:r>
            <w:r>
              <w:rPr>
                <w:rFonts w:hint="eastAsia" w:ascii="微软雅黑 Light" w:hAnsi="微软雅黑 Light" w:eastAsia="微软雅黑 Light"/>
                <w:sz w:val="24"/>
                <w:szCs w:val="24"/>
              </w:rPr>
              <w:t>岳阳楼区</w:t>
            </w:r>
            <w:r>
              <w:rPr>
                <w:rFonts w:hint="eastAsia" w:ascii="微软雅黑 Light" w:hAnsi="微软雅黑 Light" w:eastAsia="微软雅黑 Light"/>
                <w:sz w:val="26"/>
                <w:szCs w:val="26"/>
              </w:rPr>
              <w:t>物业服务中心将按规定划拨资金。咨询电话：3050188</w:t>
            </w:r>
          </w:p>
        </w:tc>
      </w:tr>
    </w:tbl>
    <w:p/>
    <w:sectPr>
      <w:pgSz w:w="16838" w:h="11906" w:orient="landscape"/>
      <w:pgMar w:top="851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2YzgxZTZhZGE0YTMzYjU0NWMyZmU1ZGQxMTQyY2MifQ=="/>
  </w:docVars>
  <w:rsids>
    <w:rsidRoot w:val="00720FBB"/>
    <w:rsid w:val="000060C6"/>
    <w:rsid w:val="000510D6"/>
    <w:rsid w:val="000B6CBC"/>
    <w:rsid w:val="002A6C7B"/>
    <w:rsid w:val="00406720"/>
    <w:rsid w:val="005341DA"/>
    <w:rsid w:val="0055006F"/>
    <w:rsid w:val="00564C47"/>
    <w:rsid w:val="00630365"/>
    <w:rsid w:val="00720FBB"/>
    <w:rsid w:val="007C37E7"/>
    <w:rsid w:val="008A531D"/>
    <w:rsid w:val="009954D9"/>
    <w:rsid w:val="00997296"/>
    <w:rsid w:val="009A7B90"/>
    <w:rsid w:val="009B630E"/>
    <w:rsid w:val="009F4E13"/>
    <w:rsid w:val="00AF0248"/>
    <w:rsid w:val="00AF7CEB"/>
    <w:rsid w:val="00B07296"/>
    <w:rsid w:val="00B54860"/>
    <w:rsid w:val="00DE26DD"/>
    <w:rsid w:val="00FF0466"/>
    <w:rsid w:val="1E253381"/>
    <w:rsid w:val="24E63CAF"/>
    <w:rsid w:val="45482FB7"/>
    <w:rsid w:val="4A341883"/>
    <w:rsid w:val="68B0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F939F5-2710-4B7D-9CF9-4A96354999E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80</Words>
  <Characters>456</Characters>
  <Lines>3</Lines>
  <Paragraphs>1</Paragraphs>
  <TotalTime>8</TotalTime>
  <ScaleCrop>false</ScaleCrop>
  <LinksUpToDate>false</LinksUpToDate>
  <CharactersWithSpaces>535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2022-10-17T02:20:00Z</dcterms:created>
  <dc:creator>Administrator</dc:creator>
  <cp:lastModifiedBy>顾宇泰</cp:lastModifiedBy>
  <cp:lastPrinted>2022-09-26T08:39:00Z</cp:lastPrinted>
  <dcterms:modified xsi:type="dcterms:W3CDTF">2024-02-22T02:11:24Z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58A28C2F98F44CB49A774D8F4FACEB27_13</vt:lpwstr>
  </property>
</Properties>
</file>