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10"/>
          <w:sz w:val="32"/>
          <w:szCs w:val="32"/>
        </w:rPr>
        <w:t>1</w:t>
      </w:r>
    </w:p>
    <w:p>
      <w:pPr>
        <w:spacing w:line="700" w:lineRule="exact"/>
        <w:ind w:right="-82"/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年度预算单位整体支出绩效评价基础数据表</w:t>
      </w:r>
    </w:p>
    <w:p>
      <w:pPr>
        <w:spacing w:line="115" w:lineRule="exact"/>
        <w:rPr>
          <w:color w:val="000000"/>
        </w:rPr>
      </w:pPr>
    </w:p>
    <w:tbl>
      <w:tblPr>
        <w:tblStyle w:val="4"/>
        <w:tblW w:w="97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0"/>
        <w:gridCol w:w="836"/>
        <w:gridCol w:w="1003"/>
        <w:gridCol w:w="1154"/>
        <w:gridCol w:w="1201"/>
        <w:gridCol w:w="821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900" w:type="dxa"/>
            <w:tcBorders>
              <w:bottom w:val="nil"/>
            </w:tcBorders>
            <w:vAlign w:val="center"/>
          </w:tcPr>
          <w:p>
            <w:pPr>
              <w:ind w:right="118"/>
              <w:jc w:val="center"/>
              <w:rPr>
                <w:rFonts w:ascii="宋体" w:cs="宋体"/>
                <w:color w:val="000000"/>
                <w:spacing w:val="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94" w:type="dxa"/>
            <w:gridSpan w:val="6"/>
            <w:vAlign w:val="center"/>
          </w:tcPr>
          <w:p>
            <w:pPr>
              <w:ind w:left="709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4"/>
              </w:rPr>
              <w:t>岳阳楼区科学技术协会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3900" w:type="dxa"/>
            <w:vMerge w:val="restart"/>
            <w:tcBorders>
              <w:bottom w:val="nil"/>
            </w:tcBorders>
            <w:vAlign w:val="center"/>
          </w:tcPr>
          <w:p>
            <w:pPr>
              <w:ind w:left="575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3"/>
                <w:sz w:val="24"/>
              </w:rPr>
              <w:t>财政供养人员情况</w:t>
            </w:r>
            <w:r>
              <w:rPr>
                <w:rFonts w:ascii="宋体" w:hAnsi="宋体" w:cs="宋体"/>
                <w:color w:val="000000"/>
                <w:spacing w:val="3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</w:rPr>
              <w:t>人</w:t>
            </w:r>
            <w:r>
              <w:rPr>
                <w:rFonts w:ascii="宋体" w:hAnsi="宋体" w:cs="宋体"/>
                <w:color w:val="000000"/>
                <w:spacing w:val="3"/>
                <w:sz w:val="24"/>
              </w:rPr>
              <w:t>)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-1"/>
                <w:sz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0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900" w:type="dxa"/>
            <w:vAlign w:val="center"/>
          </w:tcPr>
          <w:p>
            <w:pPr>
              <w:ind w:left="68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4"/>
              </w:rPr>
              <w:t>经费控制情况</w:t>
            </w:r>
            <w:r>
              <w:rPr>
                <w:rFonts w:ascii="宋体" w:hAnsi="宋体" w:cs="宋体"/>
                <w:color w:val="000000"/>
                <w:spacing w:val="4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4"/>
                <w:sz w:val="24"/>
              </w:rPr>
              <w:t>万元</w:t>
            </w:r>
            <w:r>
              <w:rPr>
                <w:rFonts w:ascii="宋体" w:hAnsi="宋体" w:cs="宋体"/>
                <w:color w:val="000000"/>
                <w:spacing w:val="4"/>
                <w:sz w:val="24"/>
              </w:rPr>
              <w:t>)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-2"/>
                <w:sz w:val="24"/>
              </w:rPr>
              <w:t>2021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-2"/>
                <w:sz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-4"/>
                <w:sz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spacing w:val="-4"/>
                <w:sz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900" w:type="dxa"/>
            <w:vAlign w:val="center"/>
          </w:tcPr>
          <w:p>
            <w:pPr>
              <w:ind w:left="11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1.58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00" w:type="dxa"/>
            <w:vAlign w:val="center"/>
          </w:tcPr>
          <w:p>
            <w:pPr>
              <w:ind w:left="41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、公务用车购置和维护经费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900" w:type="dxa"/>
            <w:vAlign w:val="center"/>
          </w:tcPr>
          <w:p>
            <w:pPr>
              <w:ind w:left="81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900" w:type="dxa"/>
            <w:vAlign w:val="center"/>
          </w:tcPr>
          <w:p>
            <w:pPr>
              <w:ind w:left="142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900" w:type="dxa"/>
            <w:vAlign w:val="center"/>
          </w:tcPr>
          <w:p>
            <w:pPr>
              <w:ind w:left="38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2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pacing w:val="2"/>
                <w:sz w:val="24"/>
              </w:rPr>
              <w:t>、出国经费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00" w:type="dxa"/>
            <w:vAlign w:val="center"/>
          </w:tcPr>
          <w:p>
            <w:pPr>
              <w:ind w:left="38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1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pacing w:val="1"/>
                <w:sz w:val="24"/>
              </w:rPr>
              <w:t>、公务接待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1.58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900" w:type="dxa"/>
            <w:vAlign w:val="center"/>
          </w:tcPr>
          <w:p>
            <w:pPr>
              <w:ind w:left="8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87.85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107.85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3900" w:type="dxa"/>
            <w:vAlign w:val="center"/>
          </w:tcPr>
          <w:p>
            <w:pPr>
              <w:ind w:left="38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1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1"/>
                <w:sz w:val="24"/>
              </w:rPr>
              <w:t>、业务工作经费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87.85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107.85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900" w:type="dxa"/>
            <w:vAlign w:val="center"/>
          </w:tcPr>
          <w:p>
            <w:pPr>
              <w:ind w:left="38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1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pacing w:val="1"/>
                <w:sz w:val="24"/>
              </w:rPr>
              <w:t>、运行维护经费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......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900" w:type="dxa"/>
            <w:vAlign w:val="center"/>
          </w:tcPr>
          <w:p>
            <w:pPr>
              <w:ind w:firstLine="488" w:firstLineChars="20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2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pacing w:val="2"/>
                <w:sz w:val="24"/>
              </w:rPr>
              <w:t>、区级专项资金</w:t>
            </w:r>
            <w:r>
              <w:rPr>
                <w:rFonts w:ascii="宋体" w:hAnsi="宋体" w:cs="宋体"/>
                <w:color w:val="000000"/>
                <w:spacing w:val="2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2"/>
                <w:szCs w:val="21"/>
              </w:rPr>
              <w:t>一个专项一行</w:t>
            </w:r>
            <w:r>
              <w:rPr>
                <w:rFonts w:ascii="宋体" w:hAnsi="宋体" w:cs="宋体"/>
                <w:color w:val="000000"/>
                <w:spacing w:val="2"/>
                <w:szCs w:val="21"/>
              </w:rPr>
              <w:t>)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00" w:type="dxa"/>
            <w:vAlign w:val="center"/>
          </w:tcPr>
          <w:p>
            <w:pPr>
              <w:ind w:firstLine="492" w:firstLineChars="200"/>
              <w:jc w:val="center"/>
              <w:rPr>
                <w:rFonts w:ascii="宋体" w:cs="宋体"/>
                <w:color w:val="000000"/>
                <w:spacing w:val="3"/>
                <w:sz w:val="24"/>
              </w:rPr>
            </w:pPr>
            <w:r>
              <w:rPr>
                <w:rFonts w:ascii="宋体" w:hAnsi="宋体" w:cs="宋体"/>
                <w:color w:val="000000"/>
                <w:spacing w:val="3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</w:rPr>
              <w:t>、上级转移支付</w:t>
            </w:r>
            <w:r>
              <w:rPr>
                <w:rFonts w:ascii="宋体" w:hAnsi="宋体" w:cs="宋体"/>
                <w:color w:val="000000"/>
                <w:spacing w:val="2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2"/>
                <w:szCs w:val="21"/>
              </w:rPr>
              <w:t>一个专项一行）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00" w:type="dxa"/>
            <w:vAlign w:val="center"/>
          </w:tcPr>
          <w:p>
            <w:pPr>
              <w:ind w:left="9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99.04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18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35.98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900" w:type="dxa"/>
            <w:vAlign w:val="center"/>
          </w:tcPr>
          <w:p>
            <w:pPr>
              <w:ind w:left="38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2.58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3900" w:type="dxa"/>
            <w:vAlign w:val="center"/>
          </w:tcPr>
          <w:p>
            <w:pPr>
              <w:ind w:left="111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00" w:type="dxa"/>
            <w:vAlign w:val="center"/>
          </w:tcPr>
          <w:p>
            <w:pPr>
              <w:ind w:left="112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3900" w:type="dxa"/>
            <w:vAlign w:val="center"/>
          </w:tcPr>
          <w:p>
            <w:pPr>
              <w:ind w:left="10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900" w:type="dxa"/>
            <w:vAlign w:val="center"/>
          </w:tcPr>
          <w:p>
            <w:pPr>
              <w:ind w:left="114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90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pacing w:val="3"/>
                <w:sz w:val="24"/>
              </w:rPr>
              <w:t>(2022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</w:rPr>
              <w:t>年完工项目</w:t>
            </w:r>
            <w:r>
              <w:rPr>
                <w:rFonts w:ascii="宋体" w:hAnsi="宋体" w:cs="宋体"/>
                <w:color w:val="000000"/>
                <w:spacing w:val="3"/>
                <w:sz w:val="24"/>
              </w:rPr>
              <w:t>)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批复规模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(m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²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实际规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(m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²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预算投资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实际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投资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投资概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算控制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390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9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>
      <w:pPr>
        <w:spacing w:line="410" w:lineRule="exact"/>
        <w:rPr>
          <w:rFonts w:ascii="宋体" w:cs="宋体"/>
          <w:color w:val="000000"/>
          <w:sz w:val="23"/>
          <w:szCs w:val="23"/>
        </w:rPr>
      </w:pPr>
      <w:r>
        <w:rPr>
          <w:rFonts w:hint="eastAsia" w:ascii="宋体" w:hAnsi="宋体" w:cs="宋体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="宋体" w:cs="宋体"/>
          <w:color w:val="000000"/>
          <w:sz w:val="23"/>
          <w:szCs w:val="23"/>
        </w:rPr>
      </w:pPr>
      <w:r>
        <w:rPr>
          <w:rFonts w:hint="eastAsia" w:ascii="宋体" w:hAnsi="宋体" w:cs="宋体"/>
          <w:color w:val="000000"/>
          <w:sz w:val="23"/>
          <w:szCs w:val="23"/>
        </w:rPr>
        <w:t>填表人：</w:t>
      </w:r>
      <w:r>
        <w:rPr>
          <w:rFonts w:ascii="宋体" w:hAnsi="宋体" w:cs="宋体"/>
          <w:color w:val="000000"/>
          <w:sz w:val="23"/>
          <w:szCs w:val="23"/>
        </w:rPr>
        <w:t xml:space="preserve">         </w:t>
      </w:r>
      <w:r>
        <w:rPr>
          <w:rFonts w:hint="eastAsia" w:ascii="宋体" w:hAnsi="宋体" w:cs="宋体"/>
          <w:color w:val="000000"/>
          <w:sz w:val="23"/>
          <w:szCs w:val="23"/>
        </w:rPr>
        <w:t>联系电话：</w:t>
      </w:r>
      <w:r>
        <w:rPr>
          <w:rFonts w:ascii="宋体" w:hAnsi="宋体" w:cs="宋体"/>
          <w:color w:val="000000"/>
          <w:sz w:val="23"/>
          <w:szCs w:val="23"/>
        </w:rPr>
        <w:t xml:space="preserve">            </w:t>
      </w:r>
      <w:r>
        <w:rPr>
          <w:rFonts w:hint="eastAsia" w:ascii="宋体" w:hAnsi="宋体" w:cs="宋体"/>
          <w:color w:val="000000"/>
          <w:sz w:val="23"/>
          <w:szCs w:val="23"/>
        </w:rPr>
        <w:t>单位负责人签字：</w:t>
      </w:r>
      <w:r>
        <w:rPr>
          <w:rFonts w:ascii="宋体" w:hAnsi="宋体" w:cs="宋体"/>
          <w:color w:val="000000"/>
          <w:sz w:val="23"/>
          <w:szCs w:val="23"/>
        </w:rPr>
        <w:t xml:space="preserve">         </w:t>
      </w:r>
      <w:r>
        <w:rPr>
          <w:rFonts w:hint="eastAsia" w:ascii="宋体" w:hAnsi="宋体" w:cs="宋体"/>
          <w:color w:val="000000"/>
          <w:sz w:val="23"/>
          <w:szCs w:val="23"/>
        </w:rPr>
        <w:t>填报日期：</w:t>
      </w:r>
    </w:p>
    <w:p>
      <w:pPr>
        <w:rPr>
          <w:rFonts w:ascii="黑体" w:hAnsi="黑体" w:eastAsia="黑体" w:cs="黑体"/>
          <w:color w:val="000000"/>
          <w:spacing w:val="10"/>
          <w:sz w:val="32"/>
          <w:szCs w:val="32"/>
        </w:rPr>
        <w:sectPr>
          <w:footerReference r:id="rId3" w:type="default"/>
          <w:pgSz w:w="11906" w:h="16838"/>
          <w:pgMar w:top="1701" w:right="1134" w:bottom="1701" w:left="1134" w:header="851" w:footer="992" w:gutter="0"/>
          <w:cols w:space="0" w:num="1"/>
          <w:docGrid w:type="lines" w:linePitch="312" w:charSpace="0"/>
        </w:sectPr>
      </w:pPr>
    </w:p>
    <w:p>
      <w:pPr>
        <w:spacing w:line="500" w:lineRule="exact"/>
        <w:rPr>
          <w:rFonts w:ascii="黑体" w:hAnsi="黑体" w:eastAsia="黑体" w:cs="黑体"/>
          <w:color w:val="00000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1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 xml:space="preserve">  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年度预算单位整体支出绩效自评表</w:t>
      </w:r>
    </w:p>
    <w:tbl>
      <w:tblPr>
        <w:tblStyle w:val="4"/>
        <w:tblW w:w="10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097"/>
        <w:gridCol w:w="790"/>
        <w:gridCol w:w="1996"/>
        <w:gridCol w:w="965"/>
        <w:gridCol w:w="1411"/>
        <w:gridCol w:w="601"/>
        <w:gridCol w:w="815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03" w:type="dxa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Cs w:val="21"/>
              </w:rPr>
              <w:t>预算单位</w:t>
            </w:r>
            <w:r>
              <w:rPr>
                <w:rFonts w:ascii="宋体" w:hAnsi="宋体" w:cs="宋体"/>
                <w:color w:val="000000"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2"/>
                <w:szCs w:val="21"/>
              </w:rPr>
              <w:t>名称</w:t>
            </w:r>
          </w:p>
        </w:tc>
        <w:tc>
          <w:tcPr>
            <w:tcW w:w="8972" w:type="dxa"/>
            <w:gridSpan w:val="8"/>
            <w:vAlign w:val="center"/>
          </w:tcPr>
          <w:p>
            <w:pPr>
              <w:rPr>
                <w:rFonts w:ascii="Arial"/>
                <w:color w:val="000000"/>
              </w:rPr>
            </w:pPr>
            <w:r>
              <w:rPr>
                <w:rFonts w:hint="eastAsia" w:ascii="Arial"/>
                <w:color w:val="000000"/>
              </w:rPr>
              <w:t>岳阳楼区科学技术协会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position w:val="4"/>
                <w:szCs w:val="21"/>
              </w:rPr>
              <w:t>年度预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Cs w:val="21"/>
              </w:rPr>
              <w:t>算申请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11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11"/>
                <w:szCs w:val="21"/>
              </w:rPr>
              <w:t>万元</w:t>
            </w:r>
            <w:r>
              <w:rPr>
                <w:rFonts w:ascii="宋体" w:hAnsi="宋体" w:cs="宋体"/>
                <w:color w:val="000000"/>
                <w:spacing w:val="11"/>
                <w:szCs w:val="21"/>
              </w:rPr>
              <w:t>)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000000"/>
                <w:sz w:val="20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年初预算数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预算数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全年执行数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执行率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年度资金总额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ascii="Arial"/>
                <w:color w:val="000000"/>
                <w:sz w:val="20"/>
              </w:rPr>
              <w:t>272.37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ascii="Arial"/>
                <w:color w:val="000000"/>
                <w:sz w:val="20"/>
              </w:rPr>
              <w:t>337.83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ascii="Arial"/>
                <w:color w:val="000000"/>
                <w:sz w:val="20"/>
              </w:rPr>
              <w:t>337.83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position w:val="-3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ascii="Arial"/>
                <w:color w:val="000000"/>
                <w:sz w:val="20"/>
              </w:rPr>
              <w:t>100%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ascii="Arial"/>
                <w:color w:val="000000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按收入性质分：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default" w:asci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一般公共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预算：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337.83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其中：基本支出：</w:t>
            </w:r>
            <w:r>
              <w:rPr>
                <w:rFonts w:ascii="宋体" w:hAnsi="宋体" w:cs="宋体"/>
                <w:color w:val="000000"/>
                <w:szCs w:val="21"/>
              </w:rPr>
              <w:t>229.97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>
            <w:pPr>
              <w:ind w:firstLine="1050" w:firstLineChars="50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政府性基金拨款：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ind w:firstLine="840" w:firstLineChars="40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项目支出：</w:t>
            </w:r>
            <w:r>
              <w:rPr>
                <w:rFonts w:ascii="宋体" w:hAnsi="宋体" w:cs="宋体"/>
                <w:color w:val="000000"/>
                <w:szCs w:val="21"/>
              </w:rPr>
              <w:t>107.85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>
            <w:pPr>
              <w:ind w:firstLine="1050" w:firstLineChars="50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纳入专户管理的非税收入拨款：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jc w:val="left"/>
              <w:rPr>
                <w:rFonts w:asci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>
            <w:pPr>
              <w:ind w:firstLine="1050" w:firstLineChars="50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其他资金：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jc w:val="left"/>
              <w:rPr>
                <w:rFonts w:asci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7"/>
                <w:szCs w:val="21"/>
              </w:rPr>
              <w:t>年度总体</w:t>
            </w:r>
            <w:r>
              <w:rPr>
                <w:rFonts w:ascii="宋体" w:hAnsi="宋体" w:cs="宋体"/>
                <w:color w:val="000000"/>
                <w:spacing w:val="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19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pacing w:val="-35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19"/>
                <w:szCs w:val="21"/>
              </w:rPr>
              <w:t>标</w:t>
            </w:r>
          </w:p>
        </w:tc>
        <w:tc>
          <w:tcPr>
            <w:tcW w:w="484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预期目标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>
            <w:pPr>
              <w:jc w:val="center"/>
              <w:rPr>
                <w:rFonts w:hint="default" w:asci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/>
                <w:sz w:val="20"/>
                <w:lang w:val="en-US" w:eastAsia="zh-CN"/>
              </w:rPr>
              <w:t>337.83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ascii="Arial"/>
                <w:color w:val="000000"/>
                <w:sz w:val="20"/>
              </w:rPr>
              <w:t>337.83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103" w:type="dxa"/>
            <w:vMerge w:val="restart"/>
            <w:tcBorders>
              <w:bottom w:val="nil"/>
            </w:tcBorders>
            <w:textDirection w:val="tbRlV"/>
          </w:tcPr>
          <w:p>
            <w:pPr>
              <w:jc w:val="center"/>
              <w:rPr>
                <w:rFonts w:ascii="Arial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绩效指标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一级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二级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三级指标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年度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指标值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实际完成值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得分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偏差原因分析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position w:val="20"/>
                <w:szCs w:val="21"/>
              </w:rPr>
              <w:t>产出指标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9"/>
                <w:szCs w:val="21"/>
              </w:rPr>
              <w:t>(50</w:t>
            </w:r>
            <w:r>
              <w:rPr>
                <w:rFonts w:hint="eastAsia" w:ascii="宋体" w:hAnsi="宋体" w:cs="宋体"/>
                <w:color w:val="000000"/>
                <w:spacing w:val="9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pacing w:val="9"/>
                <w:szCs w:val="21"/>
              </w:rPr>
              <w:t>)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数量</w:t>
            </w:r>
          </w:p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人工资、基础绩效正常发放，社保费、公积金正常缴纳；退休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人基础绩效正常发放，医保、大病互助正常缴纳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开展科普志愿服务活动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场次；科普信息传播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万次；开展全国科普日主场活动一次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开展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场次；传播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万次；开展了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场全国科普日主场活动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质量</w:t>
            </w:r>
          </w:p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全国科普日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活动获省级以上表彰；科普信息传播工作获省级以上表彰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省级以上荣誉</w:t>
            </w:r>
          </w:p>
        </w:tc>
        <w:tc>
          <w:tcPr>
            <w:tcW w:w="141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被中科协评为优秀组织单位；被中科协评为表现突出单位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单位正常运转、人员薪资待遇正常发放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pacing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18"/>
                <w:szCs w:val="18"/>
              </w:rPr>
              <w:t>时效</w:t>
            </w:r>
          </w:p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18"/>
                <w:szCs w:val="18"/>
              </w:rPr>
              <w:t>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月底前完成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场科普志愿服务活动；全国科普日开展活动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月底前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工资按月发放、社保、公积金按月缴纳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月底前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成本</w:t>
            </w:r>
          </w:p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创建全国科普示范区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月底前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成功创建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position w:val="21"/>
                <w:szCs w:val="21"/>
              </w:rPr>
              <w:t>效益指标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9"/>
                <w:szCs w:val="21"/>
              </w:rPr>
              <w:t>(30</w:t>
            </w:r>
            <w:r>
              <w:rPr>
                <w:rFonts w:hint="eastAsia" w:ascii="宋体" w:hAnsi="宋体" w:cs="宋体"/>
                <w:color w:val="000000"/>
                <w:spacing w:val="9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pacing w:val="9"/>
                <w:szCs w:val="21"/>
              </w:rPr>
              <w:t>)</w:t>
            </w:r>
          </w:p>
        </w:tc>
        <w:tc>
          <w:tcPr>
            <w:tcW w:w="79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 w:val="18"/>
                <w:szCs w:val="18"/>
              </w:rPr>
              <w:t>经济效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向上争资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41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szCs w:val="18"/>
              </w:rPr>
              <w:t>争取省级科普小镇建设项目获项目建设资金</w:t>
            </w:r>
            <w:r>
              <w:rPr>
                <w:rFonts w:ascii="宋体" w:hAnsi="宋体" w:cs="宋体"/>
                <w:color w:val="000000"/>
                <w:spacing w:val="-6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 w:val="18"/>
                <w:szCs w:val="18"/>
              </w:rPr>
              <w:t>社会效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全民科学素质得到提升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达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 w:val="18"/>
                <w:szCs w:val="18"/>
              </w:rPr>
              <w:t>生态效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可持续影</w:t>
            </w:r>
            <w:r>
              <w:rPr>
                <w:rFonts w:hint="eastAsia" w:ascii="宋体" w:hAnsi="宋体" w:cs="宋体"/>
                <w:color w:val="000000"/>
                <w:spacing w:val="2"/>
                <w:sz w:val="18"/>
                <w:szCs w:val="18"/>
              </w:rPr>
              <w:t>响指标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我区公民科学素质持续提升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Cs w:val="21"/>
              </w:rPr>
              <w:t>满意度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"/>
                <w:szCs w:val="21"/>
              </w:rPr>
              <w:t>指标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9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9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pacing w:val="9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pacing w:val="9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pacing w:val="9"/>
                <w:szCs w:val="21"/>
              </w:rPr>
              <w:t>)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18"/>
                <w:szCs w:val="18"/>
              </w:rPr>
              <w:t>服务对象</w:t>
            </w:r>
            <w:r>
              <w:rPr>
                <w:rFonts w:hint="eastAsia" w:ascii="宋体" w:hAnsi="宋体" w:cs="宋体"/>
                <w:color w:val="000000"/>
                <w:spacing w:val="3"/>
                <w:sz w:val="18"/>
                <w:szCs w:val="18"/>
              </w:rPr>
              <w:t>满意度指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996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szCs w:val="18"/>
              </w:rPr>
              <w:t>科技工作者、科协工作者、科普信息员有获得感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szCs w:val="18"/>
              </w:rPr>
              <w:t>群众满意科普产品供给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110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  <w:color w:val="000000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7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szCs w:val="18"/>
              </w:rPr>
              <w:t>单位在职、退休人员满意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7362" w:type="dxa"/>
            <w:gridSpan w:val="6"/>
            <w:vAlign w:val="center"/>
          </w:tcPr>
          <w:p>
            <w:pPr>
              <w:ind w:firstLine="3274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95275" cy="1524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-6"/>
                <w:szCs w:val="21"/>
              </w:rPr>
              <w:t>100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000000"/>
                <w:lang w:val="en-US" w:eastAsia="zh-CN"/>
              </w:rPr>
            </w:pPr>
            <w:r>
              <w:rPr>
                <w:rFonts w:hint="eastAsia" w:ascii="Arial"/>
                <w:color w:val="000000"/>
                <w:lang w:val="en-US" w:eastAsia="zh-CN"/>
              </w:rPr>
              <w:t>94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Arial"/>
                <w:color w:val="FF0000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/>
          <w:spacing w:val="-22"/>
          <w:position w:val="-1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pacing w:val="-22"/>
          <w:sz w:val="22"/>
          <w:szCs w:val="22"/>
        </w:rPr>
        <w:t>填表人：</w:t>
      </w:r>
      <w:r>
        <w:rPr>
          <w:rFonts w:ascii="仿宋" w:hAnsi="仿宋" w:eastAsia="仿宋" w:cs="仿宋"/>
          <w:color w:val="000000"/>
          <w:spacing w:val="9"/>
          <w:sz w:val="22"/>
          <w:szCs w:val="22"/>
        </w:rPr>
        <w:t xml:space="preserve">    </w:t>
      </w:r>
      <w:r>
        <w:rPr>
          <w:rFonts w:ascii="仿宋" w:hAnsi="仿宋" w:eastAsia="仿宋" w:cs="仿宋"/>
          <w:color w:val="000000"/>
          <w:spacing w:val="3"/>
          <w:sz w:val="22"/>
          <w:szCs w:val="22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-22"/>
          <w:sz w:val="22"/>
          <w:szCs w:val="22"/>
        </w:rPr>
        <w:t>联系电话：</w:t>
      </w:r>
      <w:r>
        <w:rPr>
          <w:rFonts w:ascii="仿宋" w:hAnsi="仿宋" w:eastAsia="仿宋" w:cs="仿宋"/>
          <w:color w:val="000000"/>
          <w:spacing w:val="2"/>
          <w:sz w:val="22"/>
          <w:szCs w:val="22"/>
        </w:rPr>
        <w:t xml:space="preserve">             </w:t>
      </w:r>
      <w:r>
        <w:rPr>
          <w:rFonts w:hint="eastAsia" w:ascii="仿宋" w:hAnsi="仿宋" w:eastAsia="仿宋" w:cs="仿宋"/>
          <w:color w:val="000000"/>
          <w:spacing w:val="-22"/>
          <w:position w:val="-1"/>
          <w:sz w:val="22"/>
          <w:szCs w:val="22"/>
        </w:rPr>
        <w:t>单位负责人签字：</w:t>
      </w:r>
      <w:r>
        <w:rPr>
          <w:rFonts w:ascii="仿宋" w:hAnsi="仿宋" w:eastAsia="仿宋" w:cs="仿宋"/>
          <w:color w:val="000000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hAnsi="仿宋" w:eastAsia="仿宋" w:cs="仿宋"/>
          <w:color w:val="000000"/>
          <w:spacing w:val="9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color w:val="000000"/>
          <w:spacing w:val="-22"/>
          <w:sz w:val="22"/>
          <w:szCs w:val="22"/>
        </w:rPr>
        <w:t>填报日期：</w:t>
      </w:r>
      <w:r>
        <w:rPr>
          <w:rFonts w:ascii="仿宋" w:hAnsi="仿宋" w:eastAsia="仿宋" w:cs="仿宋"/>
          <w:color w:val="000000"/>
          <w:spacing w:val="3"/>
          <w:sz w:val="22"/>
          <w:szCs w:val="22"/>
        </w:rPr>
        <w:t xml:space="preserve">  </w:t>
      </w: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ascii="仿宋" w:hAnsi="仿宋" w:eastAsia="仿宋" w:cs="仿宋"/>
          <w:color w:val="000000"/>
          <w:sz w:val="22"/>
          <w:szCs w:val="22"/>
        </w:rPr>
        <w:t xml:space="preserve"> </w:t>
      </w:r>
    </w:p>
    <w:p>
      <w:pPr>
        <w:rPr>
          <w:rFonts w:hint="eastAsia" w:ascii="黑体" w:hAnsi="黑体" w:eastAsia="黑体" w:cs="黑体"/>
          <w:color w:val="000000"/>
          <w:spacing w:val="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10"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年度项目支出绩效自评表</w:t>
      </w:r>
    </w:p>
    <w:tbl>
      <w:tblPr>
        <w:tblStyle w:val="4"/>
        <w:tblW w:w="9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416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项目支出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869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hint="eastAsia" w:ascii="Arial"/>
                <w:color w:val="000000"/>
                <w:szCs w:val="21"/>
              </w:rPr>
              <w:t>科普项目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主管部门</w:t>
            </w:r>
          </w:p>
        </w:tc>
        <w:tc>
          <w:tcPr>
            <w:tcW w:w="47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hint="eastAsia" w:ascii="Arial"/>
                <w:color w:val="000000"/>
                <w:szCs w:val="21"/>
              </w:rPr>
              <w:t>岳阳楼区科学技术协会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年度资金总额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87.85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107.85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107.85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其中：当年财政拨款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87.85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107.85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107.85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Arial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上年结转资金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  <w:r>
              <w:rPr>
                <w:rFonts w:ascii="Arial"/>
                <w:color w:val="000000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其他资金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ind w:hanging="209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年度总体</w:t>
            </w:r>
          </w:p>
          <w:p>
            <w:pPr>
              <w:spacing w:line="240" w:lineRule="exact"/>
              <w:ind w:hanging="209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目标</w:t>
            </w:r>
          </w:p>
        </w:tc>
        <w:tc>
          <w:tcPr>
            <w:tcW w:w="47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47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绩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指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二级指标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偏差原因分析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position w:val="22"/>
                <w:szCs w:val="21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(50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科普信息传播</w:t>
            </w:r>
            <w:r>
              <w:rPr>
                <w:rFonts w:ascii="Arial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万次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万次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传播</w:t>
            </w:r>
            <w:r>
              <w:rPr>
                <w:rFonts w:ascii="Arial"/>
                <w:color w:val="000000"/>
                <w:sz w:val="18"/>
                <w:szCs w:val="18"/>
              </w:rPr>
              <w:t>110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万次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开展科普志愿服务活动</w:t>
            </w:r>
            <w:r>
              <w:rPr>
                <w:rFonts w:ascii="Arial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开展</w:t>
            </w:r>
            <w:r>
              <w:rPr>
                <w:rFonts w:ascii="Arial"/>
                <w:color w:val="000000"/>
                <w:sz w:val="18"/>
                <w:szCs w:val="18"/>
              </w:rPr>
              <w:t>60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开展全国科普日主场活动一次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开展了</w:t>
            </w:r>
            <w:r>
              <w:rPr>
                <w:rFonts w:ascii="Arial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场全国科普日主场活动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全国科普日</w:t>
            </w:r>
            <w:r>
              <w:rPr>
                <w:rFonts w:asci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活动获省级以上表彰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省级以上荣誉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被中科协评为优秀组织单位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pacing w:val="-8"/>
                <w:sz w:val="18"/>
                <w:szCs w:val="18"/>
              </w:rPr>
              <w:t>科普信息传播工作获省级以上表彰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省级以上荣誉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被中科协评为表现突出单位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月底前完成</w:t>
            </w:r>
            <w:r>
              <w:rPr>
                <w:rFonts w:ascii="Arial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场科普志愿服务活动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月底前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全国科普日开展活动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月底前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月</w:t>
            </w:r>
            <w:r>
              <w:rPr>
                <w:rFonts w:ascii="Arial"/>
                <w:color w:val="000000"/>
                <w:sz w:val="18"/>
                <w:szCs w:val="18"/>
              </w:rPr>
              <w:t>18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开展活动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创建全国科普示范区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月底前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成功创建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残保金发放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月底前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按时发放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position w:val="21"/>
                <w:szCs w:val="21"/>
              </w:rPr>
              <w:t>效益指标</w:t>
            </w:r>
          </w:p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(30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position w:val="4"/>
                <w:sz w:val="18"/>
                <w:szCs w:val="18"/>
              </w:rPr>
              <w:t>经济效</w:t>
            </w:r>
          </w:p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向上争资</w:t>
            </w:r>
            <w:r>
              <w:rPr>
                <w:rFonts w:ascii="Arial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争取省级科普小镇建设项目获项目建设资金</w:t>
            </w:r>
            <w:r>
              <w:rPr>
                <w:rFonts w:ascii="Arial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Arial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社会效</w:t>
            </w:r>
          </w:p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全民科学素质得到提升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达</w:t>
            </w:r>
            <w:r>
              <w:rPr>
                <w:rFonts w:ascii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生态效</w:t>
            </w:r>
          </w:p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exact"/>
              <w:ind w:hanging="99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</w:t>
            </w:r>
          </w:p>
          <w:p>
            <w:pPr>
              <w:spacing w:line="220" w:lineRule="exact"/>
              <w:ind w:hanging="99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影响指标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我区公民科学素质持续提升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asci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Arial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服务对象</w:t>
            </w:r>
          </w:p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满意度</w:t>
            </w:r>
          </w:p>
          <w:p>
            <w:pPr>
              <w:spacing w:line="22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科技工作者、科协工作者、科普信息员有获得感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群众满意科普产品供给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8"/>
                <w:szCs w:val="18"/>
              </w:rPr>
            </w:pPr>
            <w:r>
              <w:rPr>
                <w:rFonts w:hint="eastAsia" w:ascii="Arial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922" w:type="dxa"/>
            <w:gridSpan w:val="6"/>
            <w:vAlign w:val="center"/>
          </w:tcPr>
          <w:p>
            <w:pPr>
              <w:spacing w:line="240" w:lineRule="exact"/>
              <w:ind w:firstLine="3145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Arial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/>
                <w:szCs w:val="21"/>
                <w:lang w:val="en-US" w:eastAsia="zh-CN"/>
              </w:rPr>
              <w:t>89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Arial" w:eastAsia="宋体"/>
                <w:color w:val="FF0000"/>
                <w:szCs w:val="21"/>
                <w:lang w:val="en-US" w:eastAsia="zh-CN"/>
              </w:rPr>
            </w:pPr>
          </w:p>
        </w:tc>
      </w:tr>
    </w:tbl>
    <w:p>
      <w:pPr>
        <w:spacing w:before="75" w:line="230" w:lineRule="auto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134" w:right="1134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color w:val="000000"/>
          <w:spacing w:val="3"/>
          <w:sz w:val="23"/>
          <w:szCs w:val="23"/>
        </w:rPr>
        <w:t xml:space="preserve">            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</w:rPr>
        <w:t>单位负责人签字：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 xml:space="preserve">                 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</w:t>
      </w:r>
    </w:p>
    <w:p>
      <w:pPr>
        <w:rPr>
          <w:rFonts w:hint="eastAsia" w:ascii="黑体" w:hAnsi="黑体" w:eastAsia="黑体" w:cs="黑体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10"/>
          <w:sz w:val="32"/>
          <w:szCs w:val="32"/>
          <w:lang w:val="en-US" w:eastAsia="zh-CN"/>
        </w:rPr>
        <w:t>4</w:t>
      </w:r>
    </w:p>
    <w:p>
      <w:pPr>
        <w:spacing w:line="240" w:lineRule="exact"/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区级预算单位</w:t>
      </w:r>
      <w:r>
        <w:rPr>
          <w:rFonts w:hint="eastAsia"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26"/>
        <w:gridCol w:w="6591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一级指标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二级指标</w:t>
            </w:r>
          </w:p>
        </w:tc>
        <w:tc>
          <w:tcPr>
            <w:tcW w:w="6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实施评价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单位自查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10" w:firstLineChars="1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分，最多扣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提交报告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10" w:firstLineChars="1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按时向区财政局报送报告的得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分；每推迟一天报送报告的扣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分，最多扣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自评报告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自评报告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的完整性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10" w:firstLineChars="10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绩效自评报告正文部分内容齐全的，得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分；否则每少一个部分扣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分，最多扣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  <w:p>
            <w:pPr>
              <w:spacing w:line="340" w:lineRule="exact"/>
              <w:ind w:firstLine="210" w:firstLineChars="10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绩效自评报告附件部分内容齐全的，得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分；否则每少一个部分扣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分，最多扣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绩效自评表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firstLine="420" w:firstLineChars="2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部门整体支出和项目支出绩效指标反映产出、效益、服务对象满意度方面的指标和预算执行率的权重符合《岳阳市市级预算部门绩效自评操作规程》的，得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分，否则按比例扣除相应的分数。</w:t>
            </w:r>
          </w:p>
          <w:p>
            <w:pPr>
              <w:spacing w:line="340" w:lineRule="exact"/>
              <w:ind w:firstLine="420" w:firstLineChars="2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部门整体支出和项目支出绩效指标全部细化到三级指标的，得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分；部分细化的，酌情扣分；没有细化的，不得分。</w:t>
            </w:r>
          </w:p>
          <w:p>
            <w:pPr>
              <w:spacing w:line="340" w:lineRule="exact"/>
              <w:ind w:firstLine="420" w:firstLineChars="2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部门整体支出和项目支出三级绩效指标内涵明确、具体、可衡量的得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分；突出核心指标，精简实用的得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分；指标与部门整体支出和项目支出密切相关，全面反映产出和效益的得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分；否则每项酌情扣分，最多扣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绩效评价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报告反映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问题情况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30" w:firstLineChars="1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="宋体" w:hAnsi="宋体" w:cs="宋体"/>
                <w:spacing w:val="9"/>
                <w:szCs w:val="21"/>
              </w:rPr>
              <w:t>配、使用和管理，资产和财务管理，政府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7"/>
                <w:szCs w:val="21"/>
              </w:rPr>
              <w:t>采购等方面归纳问题、分析原因全面的，得</w:t>
            </w:r>
            <w:r>
              <w:rPr>
                <w:rFonts w:ascii="宋体" w:hAnsi="宋体" w:cs="宋体"/>
                <w:spacing w:val="7"/>
                <w:szCs w:val="21"/>
              </w:rPr>
              <w:t>20</w:t>
            </w:r>
            <w:r>
              <w:rPr>
                <w:rFonts w:hint="eastAsia" w:ascii="宋体" w:hAnsi="宋体" w:cs="宋体"/>
                <w:spacing w:val="7"/>
                <w:szCs w:val="21"/>
              </w:rPr>
              <w:t>分；反映问题、分析原因较</w:t>
            </w:r>
            <w:r>
              <w:rPr>
                <w:rFonts w:hint="eastAsia" w:ascii="宋体" w:hAnsi="宋体" w:cs="宋体"/>
                <w:spacing w:val="6"/>
                <w:szCs w:val="21"/>
              </w:rPr>
              <w:t>全面的，得</w:t>
            </w:r>
            <w:r>
              <w:rPr>
                <w:rFonts w:ascii="宋体" w:hAnsi="宋体" w:cs="宋体"/>
                <w:spacing w:val="6"/>
                <w:szCs w:val="21"/>
              </w:rPr>
              <w:t>16—</w:t>
            </w:r>
            <w:r>
              <w:rPr>
                <w:rFonts w:ascii="宋体" w:hAnsi="宋体" w:cs="宋体"/>
                <w:spacing w:val="-7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6"/>
                <w:szCs w:val="21"/>
              </w:rPr>
              <w:t>18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12"/>
                <w:szCs w:val="21"/>
              </w:rPr>
              <w:t>分；反映问题、分析原因不全面的，得</w:t>
            </w:r>
            <w:r>
              <w:rPr>
                <w:rFonts w:ascii="宋体" w:hAnsi="宋体" w:cs="宋体"/>
                <w:spacing w:val="12"/>
                <w:szCs w:val="21"/>
              </w:rPr>
              <w:t>13—</w:t>
            </w:r>
            <w:r>
              <w:rPr>
                <w:rFonts w:ascii="宋体" w:hAnsi="宋体" w:cs="宋体"/>
                <w:spacing w:val="-6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12"/>
                <w:szCs w:val="21"/>
              </w:rPr>
              <w:t>15</w:t>
            </w:r>
            <w:r>
              <w:rPr>
                <w:rFonts w:hint="eastAsia" w:ascii="宋体" w:hAnsi="宋体" w:cs="宋体"/>
                <w:spacing w:val="12"/>
                <w:szCs w:val="21"/>
              </w:rPr>
              <w:t>分；问题未归纳</w:t>
            </w:r>
            <w:r>
              <w:rPr>
                <w:rFonts w:hint="eastAsia" w:ascii="宋体" w:hAnsi="宋体" w:cs="宋体"/>
                <w:spacing w:val="11"/>
                <w:szCs w:val="21"/>
              </w:rPr>
              <w:t>且过于简单的，得</w:t>
            </w:r>
            <w:r>
              <w:rPr>
                <w:rFonts w:ascii="宋体" w:hAnsi="宋体" w:cs="宋体"/>
                <w:spacing w:val="11"/>
                <w:szCs w:val="21"/>
              </w:rPr>
              <w:t>10—</w:t>
            </w:r>
            <w:r>
              <w:rPr>
                <w:rFonts w:ascii="宋体" w:hAnsi="宋体" w:cs="宋体"/>
                <w:spacing w:val="-6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11"/>
                <w:szCs w:val="21"/>
              </w:rPr>
              <w:t>12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针对问题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提出可行性建议的情况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16" w:firstLineChars="1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建议与问题对应且全面的得</w:t>
            </w:r>
            <w:r>
              <w:rPr>
                <w:rFonts w:ascii="宋体" w:hAnsi="宋体" w:cs="宋体"/>
                <w:spacing w:val="3"/>
                <w:szCs w:val="21"/>
              </w:rPr>
              <w:t>15</w:t>
            </w:r>
            <w:r>
              <w:rPr>
                <w:rFonts w:hint="eastAsia" w:ascii="宋体" w:hAnsi="宋体" w:cs="宋体"/>
                <w:spacing w:val="3"/>
                <w:szCs w:val="21"/>
              </w:rPr>
              <w:t>分，建议比较全面的得</w:t>
            </w:r>
            <w:r>
              <w:rPr>
                <w:rFonts w:ascii="宋体" w:hAnsi="宋体" w:cs="宋体"/>
                <w:spacing w:val="3"/>
                <w:szCs w:val="21"/>
              </w:rPr>
              <w:t>12—</w:t>
            </w:r>
            <w:r>
              <w:rPr>
                <w:rFonts w:ascii="宋体" w:hAnsi="宋体" w:cs="宋体"/>
                <w:spacing w:val="-55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3"/>
                <w:szCs w:val="21"/>
              </w:rPr>
              <w:t>14</w:t>
            </w:r>
            <w:r>
              <w:rPr>
                <w:rFonts w:hint="eastAsia" w:ascii="宋体" w:hAnsi="宋体" w:cs="宋体"/>
                <w:spacing w:val="3"/>
                <w:szCs w:val="21"/>
              </w:rPr>
              <w:t>分，建议不全面的得</w:t>
            </w:r>
            <w:r>
              <w:rPr>
                <w:rFonts w:ascii="宋体" w:hAnsi="宋体" w:cs="宋体"/>
                <w:spacing w:val="3"/>
                <w:szCs w:val="21"/>
              </w:rPr>
              <w:t>9—</w:t>
            </w:r>
            <w:r>
              <w:rPr>
                <w:rFonts w:ascii="宋体" w:hAnsi="宋体" w:cs="宋体"/>
                <w:spacing w:val="-7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3"/>
                <w:szCs w:val="21"/>
              </w:rPr>
              <w:t>11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pacing w:val="2"/>
                <w:szCs w:val="21"/>
              </w:rPr>
              <w:t>分，建议过于简单的得</w:t>
            </w:r>
            <w:r>
              <w:rPr>
                <w:rFonts w:ascii="宋体" w:hAnsi="宋体" w:cs="宋体"/>
                <w:spacing w:val="2"/>
                <w:szCs w:val="21"/>
              </w:rPr>
              <w:t>6—8</w:t>
            </w:r>
            <w:r>
              <w:rPr>
                <w:rFonts w:hint="eastAsia" w:ascii="宋体" w:hAnsi="宋体" w:cs="宋体"/>
                <w:spacing w:val="2"/>
                <w:szCs w:val="21"/>
              </w:rPr>
              <w:t>分，只提出加大资金投入建议的不得分；其他情况酌情扣分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zdhNGZhNWRmNGRlNzM4NDE2MzJiNjBjMmZhMjQifQ=="/>
  </w:docVars>
  <w:rsids>
    <w:rsidRoot w:val="53FC3987"/>
    <w:rsid w:val="000A02B9"/>
    <w:rsid w:val="000A3765"/>
    <w:rsid w:val="001D7282"/>
    <w:rsid w:val="002115F5"/>
    <w:rsid w:val="00222ED4"/>
    <w:rsid w:val="00357CEE"/>
    <w:rsid w:val="0039081D"/>
    <w:rsid w:val="005540A3"/>
    <w:rsid w:val="005E6ECB"/>
    <w:rsid w:val="00744EA1"/>
    <w:rsid w:val="009419CA"/>
    <w:rsid w:val="00955854"/>
    <w:rsid w:val="00994B69"/>
    <w:rsid w:val="009C7330"/>
    <w:rsid w:val="00A00FBB"/>
    <w:rsid w:val="00BF0721"/>
    <w:rsid w:val="00C03795"/>
    <w:rsid w:val="00CE3756"/>
    <w:rsid w:val="00D27A74"/>
    <w:rsid w:val="00E831C8"/>
    <w:rsid w:val="00EF287A"/>
    <w:rsid w:val="00F640C2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88225A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3A2039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8D2CA3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82389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AE21C4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2FD4783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4F8488B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555616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A07BB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B51667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6"/>
    <w:link w:val="3"/>
    <w:semiHidden/>
    <w:qFormat/>
    <w:uiPriority w:val="99"/>
    <w:rPr>
      <w:sz w:val="18"/>
      <w:szCs w:val="18"/>
    </w:rPr>
  </w:style>
  <w:style w:type="table" w:customStyle="1" w:styleId="9">
    <w:name w:val="Table Normal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3318</Words>
  <Characters>3637</Characters>
  <Lines>0</Lines>
  <Paragraphs>0</Paragraphs>
  <TotalTime>35</TotalTime>
  <ScaleCrop>false</ScaleCrop>
  <LinksUpToDate>false</LinksUpToDate>
  <CharactersWithSpaces>3807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2023-06-09T01:47:00Z</dcterms:created>
  <dc:creator>新一天</dc:creator>
  <cp:lastModifiedBy>Administrator</cp:lastModifiedBy>
  <cp:lastPrinted>2023-06-09T02:08:00Z</cp:lastPrinted>
  <dcterms:modified xsi:type="dcterms:W3CDTF">2023-08-29T01:36:06Z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F6A746A9BB8E42408ACCAC2FCEE7B1D3_13</vt:lpwstr>
  </property>
</Properties>
</file>