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岳阳楼区</w:t>
      </w:r>
      <w:r>
        <w:rPr>
          <w:rFonts w:hint="eastAsia" w:eastAsia="方正小标宋简体"/>
          <w:bCs/>
          <w:sz w:val="46"/>
          <w:szCs w:val="46"/>
          <w:u w:val="single"/>
        </w:rPr>
        <w:t>2021</w:t>
      </w:r>
      <w:r>
        <w:rPr>
          <w:rFonts w:hint="eastAsia" w:eastAsia="方正小标宋简体"/>
          <w:bCs/>
          <w:sz w:val="46"/>
          <w:szCs w:val="46"/>
        </w:rPr>
        <w:t xml:space="preserve"> 年度部门（单位）整体支出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岳阳市岳阳楼区血吸虫病防治站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203003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eastAsia="仿宋_GB2312"/>
          <w:sz w:val="32"/>
        </w:rPr>
      </w:pPr>
    </w:p>
    <w:p>
      <w:pPr>
        <w:spacing w:line="348" w:lineRule="auto"/>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  2022 年 5  月  14 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岳阳楼区财政</w:t>
      </w:r>
      <w:r>
        <w:rPr>
          <w:rFonts w:hint="eastAsia" w:eastAsia="仿宋_GB2312"/>
          <w:sz w:val="32"/>
          <w:szCs w:val="32"/>
        </w:rPr>
        <w:t>局（制）</w:t>
      </w:r>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76"/>
        <w:gridCol w:w="1134"/>
        <w:gridCol w:w="277"/>
        <w:gridCol w:w="226"/>
        <w:gridCol w:w="196"/>
        <w:gridCol w:w="435"/>
        <w:gridCol w:w="1134"/>
        <w:gridCol w:w="35"/>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629"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粟恩虎</w:t>
            </w:r>
          </w:p>
        </w:tc>
        <w:tc>
          <w:tcPr>
            <w:tcW w:w="141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2989998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629"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43</w:t>
            </w:r>
          </w:p>
        </w:tc>
        <w:tc>
          <w:tcPr>
            <w:tcW w:w="141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7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4"/>
            <w:vAlign w:val="center"/>
          </w:tcPr>
          <w:p>
            <w:pPr>
              <w:spacing w:line="400" w:lineRule="exact"/>
              <w:ind w:firstLine="480" w:firstLineChars="200"/>
              <w:rPr>
                <w:rFonts w:ascii="仿宋_GB2312" w:hAnsi="仿宋_GB2312" w:eastAsia="仿宋_GB2312" w:cs="仿宋_GB2312"/>
                <w:color w:val="000000"/>
                <w:sz w:val="24"/>
              </w:rPr>
            </w:pPr>
            <w:r>
              <w:rPr>
                <w:rFonts w:hint="eastAsia" w:ascii="仿宋_GB2312" w:hAnsi="仿宋_GB2312" w:eastAsia="仿宋_GB2312" w:cs="仿宋_GB2312"/>
                <w:sz w:val="24"/>
                <w:szCs w:val="24"/>
              </w:rPr>
              <w:t>负责全区血吸虫病查螺、灭螺、查病、治病，疫情监测、晚期血吸虫病人摸底排查、血吸虫病防治适宜技术推广、健康教育等防治业务工作；负责全区血吸虫病疫情信息收集报送发布；负责全区血吸虫病防治技术指导工作；负责血吸虫病突发疫情、流行病学调查，预防控制和应急处置工作；协助上级业务主管部门开展对流行区达到血吸虫病疫情控制、传播阻断和清除的考核鉴定业务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1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任务1：全面完成省下达的常规防治任务。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任务2：巩固达标工作。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任务3：晚血病人的救治，急血控制。</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任务4：完善血防档案和监测工作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23"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4"/>
            <w:vAlign w:val="center"/>
          </w:tcPr>
          <w:p>
            <w:pPr>
              <w:spacing w:line="400" w:lineRule="exact"/>
              <w:ind w:firstLine="482" w:firstLineChars="200"/>
              <w:rPr>
                <w:rFonts w:ascii="仿宋_GB2312" w:hAnsi="仿宋_GB2312" w:eastAsia="仿宋_GB2312" w:cs="仿宋_GB2312"/>
                <w:sz w:val="24"/>
                <w:szCs w:val="24"/>
              </w:rPr>
            </w:pPr>
            <w:r>
              <w:rPr>
                <w:rFonts w:hint="eastAsia" w:ascii="仿宋_GB2312" w:hAnsi="楷体_GB2312" w:eastAsia="仿宋_GB2312" w:cs="楷体_GB2312"/>
                <w:b/>
                <w:bCs/>
                <w:sz w:val="24"/>
                <w:szCs w:val="24"/>
              </w:rPr>
              <w:t>1.常规工作任务圆满完成</w:t>
            </w:r>
            <w:r>
              <w:rPr>
                <w:rFonts w:hint="eastAsia" w:ascii="仿宋_GB2312" w:hAnsi="仿宋_GB2312" w:eastAsia="仿宋_GB2312" w:cs="仿宋_GB2312"/>
                <w:sz w:val="24"/>
                <w:szCs w:val="24"/>
              </w:rPr>
              <w:t>。</w:t>
            </w:r>
          </w:p>
          <w:p>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查螺2917万</w:t>
            </w:r>
            <w:r>
              <w:rPr>
                <w:rFonts w:hint="eastAsia" w:ascii="仿宋_GB2312" w:hAnsi="宋体" w:cs="宋体"/>
                <w:sz w:val="24"/>
                <w:szCs w:val="24"/>
              </w:rPr>
              <w:t>㎡</w:t>
            </w:r>
            <w:r>
              <w:rPr>
                <w:rFonts w:hint="eastAsia" w:ascii="仿宋_GB2312" w:hAnsi="仿宋_GB2312" w:eastAsia="仿宋_GB2312" w:cs="仿宋_GB2312"/>
                <w:sz w:val="24"/>
                <w:szCs w:val="24"/>
              </w:rPr>
              <w:t>（计划2917万</w:t>
            </w:r>
            <w:r>
              <w:rPr>
                <w:rFonts w:hint="eastAsia" w:ascii="仿宋_GB2312" w:hAnsi="宋体" w:cs="宋体"/>
                <w:sz w:val="24"/>
                <w:szCs w:val="24"/>
              </w:rPr>
              <w:t>㎡</w:t>
            </w:r>
            <w:r>
              <w:rPr>
                <w:rFonts w:hint="eastAsia" w:ascii="仿宋_GB2312" w:hAnsi="仿宋_GB2312" w:eastAsia="仿宋_GB2312" w:cs="仿宋_GB2312"/>
                <w:sz w:val="24"/>
                <w:szCs w:val="24"/>
              </w:rPr>
              <w:t>），完成年计划任务的100%；药物灭螺灭</w:t>
            </w:r>
            <w:r>
              <w:rPr>
                <w:rFonts w:hint="eastAsia" w:ascii="仿宋_GB2312" w:eastAsia="仿宋_GB2312"/>
                <w:sz w:val="24"/>
                <w:szCs w:val="24"/>
              </w:rPr>
              <w:t>蚴</w:t>
            </w:r>
            <w:r>
              <w:rPr>
                <w:rFonts w:hint="eastAsia" w:ascii="仿宋_GB2312" w:hAnsi="仿宋_GB2312" w:eastAsia="仿宋_GB2312" w:cs="仿宋_GB2312"/>
                <w:sz w:val="24"/>
                <w:szCs w:val="24"/>
              </w:rPr>
              <w:t>750万</w:t>
            </w:r>
            <w:r>
              <w:rPr>
                <w:rFonts w:hint="eastAsia" w:ascii="仿宋_GB2312" w:hAnsi="宋体" w:cs="宋体"/>
                <w:sz w:val="24"/>
                <w:szCs w:val="24"/>
              </w:rPr>
              <w:t>㎡</w:t>
            </w:r>
            <w:r>
              <w:rPr>
                <w:rFonts w:hint="eastAsia" w:ascii="仿宋_GB2312" w:hAnsi="仿宋_GB2312" w:eastAsia="仿宋_GB2312" w:cs="仿宋_GB2312"/>
                <w:sz w:val="24"/>
                <w:szCs w:val="24"/>
              </w:rPr>
              <w:t>（计划750万</w:t>
            </w:r>
            <w:r>
              <w:rPr>
                <w:rFonts w:hint="eastAsia" w:ascii="仿宋_GB2312" w:hAnsi="宋体" w:cs="宋体"/>
                <w:sz w:val="24"/>
                <w:szCs w:val="24"/>
              </w:rPr>
              <w:t>㎡</w:t>
            </w:r>
            <w:r>
              <w:rPr>
                <w:rFonts w:hint="eastAsia" w:ascii="仿宋_GB2312" w:hAnsi="仿宋_GB2312" w:eastAsia="仿宋_GB2312" w:cs="仿宋_GB2312"/>
                <w:sz w:val="24"/>
                <w:szCs w:val="24"/>
              </w:rPr>
              <w:t>），完成年计划任务的100%；人群查病104576人次（计划102096人次），完成年计划任务的102.43%；人群化疗1063 人次（计划982人次），完成年计划任务的108.25%。各项工作均完成和超额完成了全年的工作任务。</w:t>
            </w:r>
          </w:p>
          <w:p>
            <w:pPr>
              <w:spacing w:line="400" w:lineRule="exact"/>
              <w:ind w:firstLine="482" w:firstLineChars="200"/>
              <w:rPr>
                <w:rFonts w:ascii="仿宋_GB2312" w:hAnsi="楷体_GB2312" w:eastAsia="仿宋_GB2312" w:cs="楷体_GB2312"/>
                <w:b/>
                <w:bCs/>
                <w:sz w:val="24"/>
                <w:szCs w:val="24"/>
              </w:rPr>
            </w:pPr>
            <w:r>
              <w:rPr>
                <w:rFonts w:hint="eastAsia" w:ascii="仿宋_GB2312" w:hAnsi="楷体_GB2312" w:eastAsia="仿宋_GB2312" w:cs="楷体_GB2312"/>
                <w:b/>
                <w:bCs/>
                <w:sz w:val="24"/>
                <w:szCs w:val="24"/>
              </w:rPr>
              <w:t>2.达标工作有了新的进展。</w:t>
            </w:r>
          </w:p>
          <w:p>
            <w:pPr>
              <w:spacing w:line="400" w:lineRule="exact"/>
              <w:ind w:firstLine="480" w:firstLineChars="200"/>
              <w:rPr>
                <w:rFonts w:ascii="仿宋_GB2312" w:eastAsia="仿宋_GB2312"/>
                <w:kern w:val="0"/>
                <w:sz w:val="24"/>
                <w:szCs w:val="24"/>
              </w:rPr>
            </w:pPr>
            <w:r>
              <w:rPr>
                <w:rFonts w:hint="eastAsia" w:ascii="仿宋_GB2312" w:hAnsi="仿宋_GB2312" w:eastAsia="仿宋_GB2312" w:cs="仿宋_GB2312"/>
                <w:sz w:val="24"/>
                <w:szCs w:val="24"/>
              </w:rPr>
              <w:t>按照省市血防规划和我区血防工作计划，我区要在2024年达到消除血吸虫病的标准。今年，组织相关人员在</w:t>
            </w:r>
            <w:r>
              <w:rPr>
                <w:rFonts w:hint="eastAsia" w:ascii="仿宋_GB2312" w:eastAsia="仿宋_GB2312"/>
                <w:sz w:val="24"/>
                <w:szCs w:val="24"/>
              </w:rPr>
              <w:t>32个村（社区）</w:t>
            </w:r>
            <w:r>
              <w:rPr>
                <w:rFonts w:hint="eastAsia" w:ascii="仿宋_GB2312" w:hAnsi="仿宋_GB2312" w:eastAsia="仿宋_GB2312" w:cs="仿宋_GB2312"/>
                <w:sz w:val="24"/>
                <w:szCs w:val="24"/>
              </w:rPr>
              <w:t>开展了血防查治工作，对2021年度血防资料的进行了整理归档，资料合格率达到了100%，年度达标各项工作已经完成，</w:t>
            </w:r>
            <w:r>
              <w:rPr>
                <w:rFonts w:hint="eastAsia" w:ascii="仿宋_GB2312" w:eastAsia="仿宋_GB2312"/>
                <w:kern w:val="0"/>
                <w:sz w:val="24"/>
                <w:szCs w:val="24"/>
              </w:rPr>
              <w:t>奇家办事处4个村达到了消除标准。</w:t>
            </w:r>
          </w:p>
          <w:p>
            <w:pPr>
              <w:spacing w:line="400" w:lineRule="exact"/>
              <w:ind w:firstLine="482" w:firstLineChars="200"/>
              <w:rPr>
                <w:rFonts w:ascii="仿宋_GB2312" w:hAnsi="楷体_GB2312" w:eastAsia="仿宋_GB2312" w:cs="楷体_GB2312"/>
                <w:b/>
                <w:bCs/>
                <w:sz w:val="24"/>
                <w:szCs w:val="24"/>
              </w:rPr>
            </w:pPr>
            <w:r>
              <w:rPr>
                <w:rFonts w:hint="eastAsia" w:ascii="仿宋_GB2312" w:hAnsi="仿宋" w:eastAsia="仿宋_GB2312"/>
                <w:b/>
                <w:sz w:val="24"/>
                <w:szCs w:val="24"/>
              </w:rPr>
              <w:t>3.晚血病人全面</w:t>
            </w:r>
            <w:r>
              <w:rPr>
                <w:rFonts w:hint="eastAsia" w:ascii="仿宋_GB2312" w:eastAsia="仿宋_GB2312"/>
                <w:b/>
                <w:color w:val="000000"/>
                <w:sz w:val="24"/>
                <w:szCs w:val="24"/>
              </w:rPr>
              <w:t>治疗</w:t>
            </w:r>
            <w:r>
              <w:rPr>
                <w:rFonts w:hint="eastAsia" w:ascii="仿宋_GB2312" w:hAnsi="仿宋" w:eastAsia="仿宋_GB2312"/>
                <w:b/>
                <w:sz w:val="24"/>
                <w:szCs w:val="24"/>
              </w:rPr>
              <w:t>救助</w:t>
            </w:r>
            <w:r>
              <w:rPr>
                <w:rFonts w:hint="eastAsia" w:ascii="仿宋_GB2312" w:hAnsi="楷体_GB2312" w:eastAsia="仿宋_GB2312" w:cs="楷体_GB2312"/>
                <w:b/>
                <w:bCs/>
                <w:sz w:val="24"/>
                <w:szCs w:val="24"/>
              </w:rPr>
              <w:t>。</w:t>
            </w:r>
          </w:p>
          <w:p>
            <w:pPr>
              <w:spacing w:line="400" w:lineRule="exact"/>
              <w:ind w:firstLine="480" w:firstLineChars="200"/>
              <w:rPr>
                <w:rFonts w:ascii="仿宋_GB2312" w:hAnsi="仿宋_GB2312" w:eastAsia="仿宋_GB2312" w:cs="仿宋_GB2312"/>
                <w:sz w:val="24"/>
                <w:szCs w:val="24"/>
              </w:rPr>
            </w:pPr>
            <w:r>
              <w:rPr>
                <w:rFonts w:hint="eastAsia" w:ascii="仿宋_GB2312" w:eastAsia="仿宋_GB2312"/>
                <w:color w:val="000000"/>
                <w:sz w:val="24"/>
                <w:szCs w:val="24"/>
              </w:rPr>
              <w:t>抓好了晚期血吸虫病病人治疗救助工作，</w:t>
            </w:r>
            <w:r>
              <w:rPr>
                <w:rFonts w:hint="eastAsia" w:ascii="仿宋_GB2312" w:hAnsi="宋体" w:eastAsia="仿宋_GB2312"/>
                <w:sz w:val="24"/>
                <w:szCs w:val="24"/>
              </w:rPr>
              <w:t>全区在册</w:t>
            </w:r>
            <w:r>
              <w:rPr>
                <w:rFonts w:hint="eastAsia" w:ascii="仿宋_GB2312" w:hAnsi="仿宋" w:eastAsia="仿宋_GB2312"/>
                <w:sz w:val="24"/>
                <w:szCs w:val="24"/>
              </w:rPr>
              <w:t>134名</w:t>
            </w:r>
            <w:r>
              <w:rPr>
                <w:rFonts w:hint="eastAsia" w:ascii="仿宋_GB2312" w:hAnsi="宋体" w:eastAsia="仿宋_GB2312"/>
                <w:sz w:val="24"/>
                <w:szCs w:val="24"/>
              </w:rPr>
              <w:t>晚期血吸虫病患者全部得到</w:t>
            </w:r>
            <w:r>
              <w:rPr>
                <w:rFonts w:hint="eastAsia" w:ascii="仿宋_GB2312" w:hAnsi="仿宋" w:eastAsia="仿宋_GB2312"/>
                <w:sz w:val="24"/>
                <w:szCs w:val="24"/>
              </w:rPr>
              <w:t>医</w:t>
            </w:r>
            <w:r>
              <w:rPr>
                <w:rFonts w:hint="eastAsia" w:ascii="仿宋_GB2312" w:hAnsi="仿宋_GB2312" w:eastAsia="仿宋_GB2312" w:cs="仿宋_GB2312"/>
                <w:sz w:val="24"/>
                <w:szCs w:val="24"/>
              </w:rPr>
              <w:t>疗</w:t>
            </w:r>
            <w:r>
              <w:rPr>
                <w:rFonts w:hint="eastAsia" w:ascii="仿宋_GB2312" w:hAnsi="仿宋" w:eastAsia="仿宋_GB2312"/>
                <w:sz w:val="24"/>
                <w:szCs w:val="24"/>
              </w:rPr>
              <w:t>救助。</w:t>
            </w:r>
          </w:p>
          <w:p>
            <w:pPr>
              <w:spacing w:line="400" w:lineRule="exact"/>
              <w:ind w:firstLine="482" w:firstLineChars="200"/>
              <w:rPr>
                <w:rFonts w:ascii="仿宋_GB2312" w:hAnsi="楷体_GB2312" w:eastAsia="仿宋_GB2312" w:cs="楷体_GB2312"/>
                <w:b/>
                <w:bCs/>
                <w:sz w:val="24"/>
                <w:szCs w:val="24"/>
              </w:rPr>
            </w:pPr>
            <w:r>
              <w:rPr>
                <w:rFonts w:hint="eastAsia" w:ascii="仿宋_GB2312" w:hAnsi="楷体_GB2312" w:eastAsia="仿宋_GB2312" w:cs="楷体_GB2312"/>
                <w:b/>
                <w:bCs/>
                <w:sz w:val="24"/>
                <w:szCs w:val="24"/>
              </w:rPr>
              <w:t>4.急性病例维持零报告。</w:t>
            </w:r>
          </w:p>
          <w:p>
            <w:pPr>
              <w:spacing w:line="400" w:lineRule="exact"/>
              <w:ind w:firstLine="480" w:firstLineChars="200"/>
              <w:rPr>
                <w:rFonts w:ascii="仿宋_GB2312" w:hAnsi="仿宋_GB2312" w:eastAsia="仿宋_GB2312" w:cs="仿宋_GB2312"/>
                <w:sz w:val="24"/>
                <w:szCs w:val="24"/>
              </w:rPr>
            </w:pPr>
            <w:r>
              <w:rPr>
                <w:rFonts w:hint="eastAsia" w:ascii="仿宋_GB2312" w:eastAsia="仿宋_GB2312"/>
                <w:sz w:val="24"/>
                <w:szCs w:val="24"/>
              </w:rPr>
              <w:t>“急血”防控工作历来是我区工作中的重中之重，我区始终坚持周密部署、严格督查、常抓不懈。 “急血”防控每个环节工作都基本落实到位。</w:t>
            </w:r>
            <w:r>
              <w:rPr>
                <w:rFonts w:hint="eastAsia" w:ascii="仿宋_GB2312" w:hAnsi="仿宋_GB2312" w:eastAsia="仿宋_GB2312" w:cs="仿宋_GB2312"/>
                <w:sz w:val="24"/>
                <w:szCs w:val="24"/>
              </w:rPr>
              <w:t>守住了“急血”防控的底线，全区全年没有发生一例</w:t>
            </w:r>
            <w:r>
              <w:rPr>
                <w:rFonts w:hint="eastAsia" w:ascii="仿宋_GB2312" w:eastAsia="仿宋_GB2312"/>
                <w:sz w:val="24"/>
                <w:szCs w:val="24"/>
              </w:rPr>
              <w:t>“急血”</w:t>
            </w:r>
            <w:r>
              <w:rPr>
                <w:rFonts w:hint="eastAsia" w:ascii="仿宋_GB2312" w:hAnsi="仿宋_GB2312" w:eastAsia="仿宋_GB2312" w:cs="仿宋_GB2312"/>
                <w:sz w:val="24"/>
                <w:szCs w:val="24"/>
              </w:rPr>
              <w:t>病人。</w:t>
            </w:r>
          </w:p>
          <w:p>
            <w:pPr>
              <w:spacing w:line="400" w:lineRule="exact"/>
              <w:ind w:firstLine="482"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5.完善血防档案和监测工作。</w:t>
            </w:r>
          </w:p>
          <w:p>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进一步完善建立健全能反映我区螺情和防治工作情况的工作档案，组织有关人员对我区的血防档案资料进行了全面系统的清理。</w:t>
            </w:r>
            <w:r>
              <w:rPr>
                <w:rFonts w:hint="eastAsia" w:ascii="仿宋_GB2312" w:eastAsia="仿宋_GB2312"/>
                <w:color w:val="000000"/>
                <w:sz w:val="24"/>
                <w:szCs w:val="24"/>
              </w:rPr>
              <w:t>按照《全国血吸虫病监测方案（2020年版）》要求，做好了吕仙亭办事处吕仙亭社区和城陵矶办事处桂花园社区</w:t>
            </w:r>
            <w:r>
              <w:rPr>
                <w:rFonts w:hint="eastAsia" w:ascii="仿宋_GB2312" w:eastAsia="仿宋_GB2312"/>
                <w:sz w:val="24"/>
                <w:szCs w:val="24"/>
              </w:rPr>
              <w:t>2个国家级监测点</w:t>
            </w:r>
            <w:r>
              <w:rPr>
                <w:rFonts w:hint="eastAsia" w:ascii="仿宋_GB2312" w:eastAsia="仿宋_GB2312"/>
                <w:color w:val="000000"/>
                <w:sz w:val="24"/>
                <w:szCs w:val="24"/>
              </w:rPr>
              <w:t>的工作。</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0"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3"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5"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00"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148"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637"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8"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区血防站</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1087.86</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91.24</w:t>
            </w:r>
          </w:p>
        </w:tc>
        <w:tc>
          <w:tcPr>
            <w:tcW w:w="1148"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996.62</w:t>
            </w:r>
          </w:p>
        </w:tc>
        <w:tc>
          <w:tcPr>
            <w:tcW w:w="1637"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5"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4771"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2249" w:type="dxa"/>
            <w:gridSpan w:val="3"/>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7"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282" w:type="dxa"/>
            <w:gridSpan w:val="3"/>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134" w:type="dxa"/>
            <w:gridSpan w:val="4"/>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1134" w:type="dxa"/>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111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8"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48"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134"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134" w:type="dxa"/>
            <w:gridSpan w:val="4"/>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34" w:type="dxa"/>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1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2"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区血防站</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1087.86</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1087.86</w:t>
            </w:r>
          </w:p>
        </w:tc>
        <w:tc>
          <w:tcPr>
            <w:tcW w:w="1148"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555.21</w:t>
            </w:r>
          </w:p>
        </w:tc>
        <w:tc>
          <w:tcPr>
            <w:tcW w:w="1134"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532.65</w:t>
            </w:r>
          </w:p>
        </w:tc>
        <w:tc>
          <w:tcPr>
            <w:tcW w:w="1134"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34"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1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5"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148"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134"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3383"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8"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区血防站</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99</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0.41</w:t>
            </w:r>
          </w:p>
        </w:tc>
        <w:tc>
          <w:tcPr>
            <w:tcW w:w="1148"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1.58</w:t>
            </w:r>
          </w:p>
        </w:tc>
        <w:tc>
          <w:tcPr>
            <w:tcW w:w="1134"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383"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3"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5905" w:type="dxa"/>
            <w:gridSpan w:val="10"/>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115"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6"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03"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402" w:type="dxa"/>
            <w:gridSpan w:val="6"/>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11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0"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区血防站</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519.</w:t>
            </w:r>
            <w:r>
              <w:rPr>
                <w:rFonts w:hint="eastAsia" w:ascii="仿宋_GB2312" w:hAnsi="仿宋_GB2312" w:eastAsia="仿宋_GB2312" w:cs="仿宋_GB2312"/>
                <w:color w:val="000000"/>
                <w:sz w:val="24"/>
                <w:lang w:val="en-US" w:eastAsia="zh-CN"/>
              </w:rPr>
              <w:t>09</w:t>
            </w:r>
          </w:p>
        </w:tc>
        <w:tc>
          <w:tcPr>
            <w:tcW w:w="2503"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519.</w:t>
            </w:r>
            <w:r>
              <w:rPr>
                <w:rFonts w:hint="eastAsia" w:ascii="仿宋_GB2312" w:hAnsi="仿宋_GB2312" w:eastAsia="仿宋_GB2312" w:cs="仿宋_GB2312"/>
                <w:color w:val="000000"/>
                <w:sz w:val="24"/>
                <w:lang w:val="en-US" w:eastAsia="zh-CN"/>
              </w:rPr>
              <w:t>09</w:t>
            </w:r>
          </w:p>
        </w:tc>
        <w:tc>
          <w:tcPr>
            <w:tcW w:w="3402"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1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0"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1"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842"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17"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842"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目标1：全面完成省下达的常规防治任务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目标2：巩固达标工作。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目标3：晚血病人的救治，急血控制</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目标4：完善血防档案和监测工作</w:t>
            </w:r>
          </w:p>
        </w:tc>
        <w:tc>
          <w:tcPr>
            <w:tcW w:w="4517" w:type="dxa"/>
            <w:gridSpan w:val="8"/>
            <w:vAlign w:val="center"/>
          </w:tcPr>
          <w:p>
            <w:pPr>
              <w:spacing w:line="400" w:lineRule="exact"/>
              <w:ind w:firstLine="360" w:firstLineChars="150"/>
              <w:rPr>
                <w:rFonts w:ascii="仿宋_GB2312" w:hAnsi="仿宋_GB2312" w:eastAsia="仿宋_GB2312" w:cs="仿宋_GB2312"/>
                <w:sz w:val="24"/>
                <w:szCs w:val="24"/>
              </w:rPr>
            </w:pPr>
            <w:r>
              <w:rPr>
                <w:rFonts w:hint="eastAsia" w:ascii="仿宋_GB2312" w:hAnsi="仿宋_GB2312" w:eastAsia="仿宋_GB2312" w:cs="仿宋_GB2312"/>
                <w:sz w:val="24"/>
                <w:szCs w:val="24"/>
              </w:rPr>
              <w:t>1、查螺2917万</w:t>
            </w:r>
            <w:r>
              <w:rPr>
                <w:rFonts w:hint="eastAsia" w:ascii="仿宋_GB2312" w:hAnsi="宋体" w:cs="宋体"/>
                <w:sz w:val="24"/>
                <w:szCs w:val="24"/>
              </w:rPr>
              <w:t>㎡</w:t>
            </w:r>
            <w:r>
              <w:rPr>
                <w:rFonts w:hint="eastAsia" w:ascii="仿宋_GB2312" w:hAnsi="仿宋_GB2312" w:eastAsia="仿宋_GB2312" w:cs="仿宋_GB2312"/>
                <w:sz w:val="24"/>
                <w:szCs w:val="24"/>
              </w:rPr>
              <w:t>（计划2917万</w:t>
            </w:r>
            <w:r>
              <w:rPr>
                <w:rFonts w:hint="eastAsia" w:ascii="仿宋_GB2312" w:hAnsi="宋体" w:cs="宋体"/>
                <w:sz w:val="24"/>
                <w:szCs w:val="24"/>
              </w:rPr>
              <w:t>㎡</w:t>
            </w:r>
            <w:r>
              <w:rPr>
                <w:rFonts w:hint="eastAsia" w:ascii="仿宋_GB2312" w:hAnsi="仿宋_GB2312" w:eastAsia="仿宋_GB2312" w:cs="仿宋_GB2312"/>
                <w:sz w:val="24"/>
                <w:szCs w:val="24"/>
              </w:rPr>
              <w:t>），完成年计划任务的100%；药物灭螺灭</w:t>
            </w:r>
            <w:r>
              <w:rPr>
                <w:rFonts w:hint="eastAsia" w:ascii="仿宋_GB2312" w:eastAsia="仿宋_GB2312"/>
                <w:sz w:val="24"/>
                <w:szCs w:val="24"/>
              </w:rPr>
              <w:t>蚴</w:t>
            </w:r>
            <w:r>
              <w:rPr>
                <w:rFonts w:hint="eastAsia" w:ascii="仿宋_GB2312" w:hAnsi="仿宋_GB2312" w:eastAsia="仿宋_GB2312" w:cs="仿宋_GB2312"/>
                <w:sz w:val="24"/>
                <w:szCs w:val="24"/>
              </w:rPr>
              <w:t>750万</w:t>
            </w:r>
            <w:r>
              <w:rPr>
                <w:rFonts w:hint="eastAsia" w:ascii="仿宋_GB2312" w:hAnsi="宋体" w:cs="宋体"/>
                <w:sz w:val="24"/>
                <w:szCs w:val="24"/>
              </w:rPr>
              <w:t>㎡</w:t>
            </w:r>
            <w:r>
              <w:rPr>
                <w:rFonts w:hint="eastAsia" w:ascii="仿宋_GB2312" w:hAnsi="仿宋_GB2312" w:eastAsia="仿宋_GB2312" w:cs="仿宋_GB2312"/>
                <w:sz w:val="24"/>
                <w:szCs w:val="24"/>
              </w:rPr>
              <w:t>（计划750万</w:t>
            </w:r>
            <w:r>
              <w:rPr>
                <w:rFonts w:hint="eastAsia" w:ascii="仿宋_GB2312" w:hAnsi="宋体" w:cs="宋体"/>
                <w:sz w:val="24"/>
                <w:szCs w:val="24"/>
              </w:rPr>
              <w:t>㎡</w:t>
            </w:r>
            <w:r>
              <w:rPr>
                <w:rFonts w:hint="eastAsia" w:ascii="仿宋_GB2312" w:hAnsi="仿宋_GB2312" w:eastAsia="仿宋_GB2312" w:cs="仿宋_GB2312"/>
                <w:sz w:val="24"/>
                <w:szCs w:val="24"/>
              </w:rPr>
              <w:t>），完成年计划任务的100%；人群查病104576人次（计划102096人次），完成年计划任务的102.43%；人群化疗1063 人次（计划982人次），完成年计划任务的108.25%。各项工作均完成和超额完成了全年的工作任务。</w:t>
            </w:r>
          </w:p>
          <w:p>
            <w:pPr>
              <w:spacing w:line="400" w:lineRule="exact"/>
              <w:ind w:firstLine="480" w:firstLineChars="200"/>
              <w:rPr>
                <w:rFonts w:ascii="仿宋_GB2312" w:eastAsia="仿宋_GB2312"/>
                <w:kern w:val="0"/>
                <w:sz w:val="24"/>
                <w:szCs w:val="24"/>
              </w:rPr>
            </w:pPr>
            <w:r>
              <w:rPr>
                <w:rFonts w:hint="eastAsia" w:ascii="仿宋_GB2312" w:hAnsi="仿宋_GB2312" w:eastAsia="仿宋_GB2312" w:cs="仿宋_GB2312"/>
                <w:sz w:val="24"/>
                <w:szCs w:val="24"/>
              </w:rPr>
              <w:t>2、按照省市血防规划和我区血防工作计划，我区要在2024年达到消除血吸虫病的标准。今年，组织相关人员在</w:t>
            </w:r>
            <w:r>
              <w:rPr>
                <w:rFonts w:hint="eastAsia" w:ascii="仿宋_GB2312" w:eastAsia="仿宋_GB2312"/>
                <w:sz w:val="24"/>
                <w:szCs w:val="24"/>
              </w:rPr>
              <w:t>32个村（社区）</w:t>
            </w:r>
            <w:r>
              <w:rPr>
                <w:rFonts w:hint="eastAsia" w:ascii="仿宋_GB2312" w:hAnsi="仿宋_GB2312" w:eastAsia="仿宋_GB2312" w:cs="仿宋_GB2312"/>
                <w:sz w:val="24"/>
                <w:szCs w:val="24"/>
              </w:rPr>
              <w:t>开展了血防查治工作，对2021年度血防资料的进行了整理归档，资料合格率达到了100%，年度达标各项工作已经完成，</w:t>
            </w:r>
            <w:r>
              <w:rPr>
                <w:rFonts w:hint="eastAsia" w:ascii="仿宋_GB2312" w:eastAsia="仿宋_GB2312"/>
                <w:kern w:val="0"/>
                <w:sz w:val="24"/>
                <w:szCs w:val="24"/>
              </w:rPr>
              <w:t>奇家办事处4个村达到了消除标准。</w:t>
            </w:r>
          </w:p>
          <w:p>
            <w:pPr>
              <w:spacing w:line="400" w:lineRule="exact"/>
              <w:ind w:firstLine="480" w:firstLineChars="200"/>
              <w:rPr>
                <w:rFonts w:ascii="仿宋_GB2312" w:hAnsi="仿宋_GB2312" w:eastAsia="仿宋_GB2312" w:cs="仿宋_GB2312"/>
                <w:sz w:val="24"/>
                <w:szCs w:val="24"/>
              </w:rPr>
            </w:pPr>
            <w:r>
              <w:rPr>
                <w:rFonts w:hint="eastAsia" w:ascii="仿宋_GB2312" w:eastAsia="仿宋_GB2312"/>
                <w:color w:val="000000"/>
                <w:sz w:val="24"/>
                <w:szCs w:val="24"/>
              </w:rPr>
              <w:t>3、抓好了晚期血吸虫病病人治疗救助工作，</w:t>
            </w:r>
            <w:r>
              <w:rPr>
                <w:rFonts w:hint="eastAsia" w:ascii="仿宋_GB2312" w:hAnsi="宋体" w:eastAsia="仿宋_GB2312"/>
                <w:sz w:val="24"/>
                <w:szCs w:val="24"/>
              </w:rPr>
              <w:t>全区在册</w:t>
            </w:r>
            <w:r>
              <w:rPr>
                <w:rFonts w:hint="eastAsia" w:ascii="仿宋_GB2312" w:hAnsi="仿宋" w:eastAsia="仿宋_GB2312"/>
                <w:sz w:val="24"/>
                <w:szCs w:val="24"/>
              </w:rPr>
              <w:t>134名</w:t>
            </w:r>
            <w:r>
              <w:rPr>
                <w:rFonts w:hint="eastAsia" w:ascii="仿宋_GB2312" w:hAnsi="宋体" w:eastAsia="仿宋_GB2312"/>
                <w:sz w:val="24"/>
                <w:szCs w:val="24"/>
              </w:rPr>
              <w:t>晚期血吸虫病患者全部得到</w:t>
            </w:r>
            <w:r>
              <w:rPr>
                <w:rFonts w:hint="eastAsia" w:ascii="仿宋_GB2312" w:hAnsi="仿宋" w:eastAsia="仿宋_GB2312"/>
                <w:sz w:val="24"/>
                <w:szCs w:val="24"/>
              </w:rPr>
              <w:t>医</w:t>
            </w:r>
            <w:r>
              <w:rPr>
                <w:rFonts w:hint="eastAsia" w:ascii="仿宋_GB2312" w:hAnsi="仿宋_GB2312" w:eastAsia="仿宋_GB2312" w:cs="仿宋_GB2312"/>
                <w:sz w:val="24"/>
                <w:szCs w:val="24"/>
              </w:rPr>
              <w:t>疗</w:t>
            </w:r>
            <w:r>
              <w:rPr>
                <w:rFonts w:hint="eastAsia" w:ascii="仿宋_GB2312" w:hAnsi="仿宋" w:eastAsia="仿宋_GB2312"/>
                <w:sz w:val="24"/>
                <w:szCs w:val="24"/>
              </w:rPr>
              <w:t>救助。</w:t>
            </w:r>
            <w:r>
              <w:rPr>
                <w:rFonts w:hint="eastAsia" w:ascii="仿宋_GB2312" w:hAnsi="仿宋_GB2312" w:eastAsia="仿宋_GB2312" w:cs="仿宋_GB2312"/>
                <w:sz w:val="24"/>
                <w:szCs w:val="24"/>
              </w:rPr>
              <w:t>守住了“急血”防控的底线，全区全年没有发生一例</w:t>
            </w:r>
            <w:r>
              <w:rPr>
                <w:rFonts w:hint="eastAsia" w:ascii="仿宋_GB2312" w:eastAsia="仿宋_GB2312"/>
                <w:sz w:val="24"/>
                <w:szCs w:val="24"/>
              </w:rPr>
              <w:t>“急血”</w:t>
            </w:r>
            <w:r>
              <w:rPr>
                <w:rFonts w:hint="eastAsia" w:ascii="仿宋_GB2312" w:hAnsi="仿宋_GB2312" w:eastAsia="仿宋_GB2312" w:cs="仿宋_GB2312"/>
                <w:sz w:val="24"/>
                <w:szCs w:val="24"/>
              </w:rPr>
              <w:t>病人。</w:t>
            </w:r>
          </w:p>
          <w:p>
            <w:pPr>
              <w:spacing w:line="4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4、进一步完善建立健全能反映我区螺情和防治工作情况的工作档案，组织有关人员对我区的血防档案资料进行了全面系统的清理。</w:t>
            </w:r>
            <w:r>
              <w:rPr>
                <w:rFonts w:hint="eastAsia" w:ascii="仿宋_GB2312" w:eastAsia="仿宋_GB2312"/>
                <w:color w:val="000000"/>
                <w:sz w:val="24"/>
                <w:szCs w:val="24"/>
              </w:rPr>
              <w:t>按照《全国血吸虫病监测方案（2020年版）》要求，做好了吕仙亭办事处吕仙亭社区和城陵矶办事处桂花园社区</w:t>
            </w:r>
            <w:r>
              <w:rPr>
                <w:rFonts w:hint="eastAsia" w:ascii="仿宋_GB2312" w:eastAsia="仿宋_GB2312"/>
                <w:sz w:val="24"/>
                <w:szCs w:val="24"/>
              </w:rPr>
              <w:t>2个国家级监测点</w:t>
            </w:r>
            <w:r>
              <w:rPr>
                <w:rFonts w:hint="eastAsia" w:ascii="仿宋_GB2312" w:eastAsia="仿宋_GB2312"/>
                <w:color w:val="000000"/>
                <w:sz w:val="24"/>
                <w:szCs w:val="24"/>
              </w:rPr>
              <w:t>的工作。</w:t>
            </w:r>
          </w:p>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（部门工作实绩，包含上级部门和区委区政府布置的重点工作、实事任务等，根据部门实际进行调整细化）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指标1：查螺工作</w:t>
            </w:r>
          </w:p>
        </w:tc>
        <w:tc>
          <w:tcPr>
            <w:tcW w:w="2684" w:type="dxa"/>
            <w:gridSpan w:val="4"/>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指标2：灭螺、灭蚴工作</w:t>
            </w:r>
          </w:p>
        </w:tc>
        <w:tc>
          <w:tcPr>
            <w:tcW w:w="2684" w:type="dxa"/>
            <w:gridSpan w:val="4"/>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指标3：查病、化疗工作</w:t>
            </w:r>
          </w:p>
        </w:tc>
        <w:tc>
          <w:tcPr>
            <w:tcW w:w="2684" w:type="dxa"/>
            <w:gridSpan w:val="4"/>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sz w:val="24"/>
                <w:szCs w:val="24"/>
              </w:rPr>
              <w:t>102.43%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指标1：完成查螺</w:t>
            </w:r>
            <w:r>
              <w:rPr>
                <w:rFonts w:hint="eastAsia" w:ascii="仿宋_GB2312" w:hAnsi="仿宋_GB2312" w:eastAsia="仿宋_GB2312" w:cs="仿宋_GB2312"/>
                <w:sz w:val="24"/>
                <w:szCs w:val="24"/>
              </w:rPr>
              <w:t>计划2917万</w:t>
            </w:r>
            <w:r>
              <w:rPr>
                <w:rFonts w:hint="eastAsia" w:ascii="仿宋_GB2312" w:hAnsi="宋体" w:cs="宋体"/>
                <w:sz w:val="24"/>
                <w:szCs w:val="24"/>
              </w:rPr>
              <w:t>㎡</w:t>
            </w:r>
          </w:p>
        </w:tc>
        <w:tc>
          <w:tcPr>
            <w:tcW w:w="2684"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完成查螺2917万</w:t>
            </w:r>
            <w:r>
              <w:rPr>
                <w:rFonts w:hint="eastAsia" w:ascii="仿宋_GB2312" w:hAnsi="宋体" w:cs="宋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sz w:val="24"/>
                <w:szCs w:val="24"/>
              </w:rPr>
              <w:t>药物灭螺灭</w:t>
            </w:r>
            <w:r>
              <w:rPr>
                <w:rFonts w:hint="eastAsia" w:ascii="仿宋_GB2312" w:eastAsia="仿宋_GB2312"/>
                <w:sz w:val="24"/>
                <w:szCs w:val="24"/>
              </w:rPr>
              <w:t>蚴</w:t>
            </w:r>
            <w:r>
              <w:rPr>
                <w:rFonts w:hint="eastAsia" w:ascii="仿宋_GB2312" w:hAnsi="仿宋_GB2312" w:eastAsia="仿宋_GB2312" w:cs="仿宋_GB2312"/>
                <w:sz w:val="24"/>
                <w:szCs w:val="24"/>
              </w:rPr>
              <w:t>750万</w:t>
            </w:r>
            <w:r>
              <w:rPr>
                <w:rFonts w:hint="eastAsia" w:ascii="仿宋_GB2312" w:hAnsi="宋体" w:cs="宋体"/>
                <w:sz w:val="24"/>
                <w:szCs w:val="24"/>
              </w:rPr>
              <w:t>㎡</w:t>
            </w:r>
          </w:p>
        </w:tc>
        <w:tc>
          <w:tcPr>
            <w:tcW w:w="2684"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完成灭螺、灭蚴750万</w:t>
            </w:r>
            <w:r>
              <w:rPr>
                <w:rFonts w:hint="eastAsia" w:ascii="仿宋_GB2312" w:hAnsi="宋体" w:cs="宋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指标3：查病</w:t>
            </w:r>
            <w:r>
              <w:rPr>
                <w:rFonts w:hint="eastAsia" w:ascii="仿宋_GB2312" w:hAnsi="仿宋_GB2312" w:eastAsia="仿宋_GB2312" w:cs="仿宋_GB2312"/>
                <w:sz w:val="24"/>
                <w:szCs w:val="24"/>
              </w:rPr>
              <w:t>计划102096人次，人群化疗982人次</w:t>
            </w:r>
          </w:p>
        </w:tc>
        <w:tc>
          <w:tcPr>
            <w:tcW w:w="2684"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完成查病104576人次，化疗1063人次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指标1：按月安排</w:t>
            </w:r>
          </w:p>
        </w:tc>
        <w:tc>
          <w:tcPr>
            <w:tcW w:w="2684" w:type="dxa"/>
            <w:gridSpan w:val="4"/>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按月完成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5"/>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指标1：该指标主要考察总成本控制情况</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1087.86</w:t>
            </w:r>
            <w:r>
              <w:rPr>
                <w:rFonts w:hint="eastAsia" w:ascii="仿宋_GB2312" w:hAnsi="仿宋_GB2312" w:eastAsia="仿宋_GB2312" w:cs="仿宋_GB2312"/>
                <w:color w:val="000000"/>
                <w:sz w:val="24"/>
                <w:lang w:val="en-US" w:eastAsia="zh-CN"/>
              </w:rPr>
              <w:t>万元</w:t>
            </w:r>
          </w:p>
        </w:tc>
        <w:tc>
          <w:tcPr>
            <w:tcW w:w="2684" w:type="dxa"/>
            <w:gridSpan w:val="4"/>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指标1：服务对象及信息使用者总体满意度≥90%</w:t>
            </w:r>
          </w:p>
        </w:tc>
        <w:tc>
          <w:tcPr>
            <w:tcW w:w="2684" w:type="dxa"/>
            <w:gridSpan w:val="4"/>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kern w:val="0"/>
                <w:sz w:val="24"/>
              </w:rPr>
              <w:t>减少疾病损失和减少血防投入、药物费用及血防劳务用工等带来的经济效益</w:t>
            </w:r>
          </w:p>
        </w:tc>
        <w:tc>
          <w:tcPr>
            <w:tcW w:w="2684" w:type="dxa"/>
            <w:gridSpan w:val="4"/>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5"/>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对社会生态环境造成负面影响</w:t>
            </w:r>
          </w:p>
        </w:tc>
        <w:tc>
          <w:tcPr>
            <w:tcW w:w="2684" w:type="dxa"/>
            <w:gridSpan w:val="4"/>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无负面影响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满意度≥90%</w:t>
            </w:r>
          </w:p>
        </w:tc>
        <w:tc>
          <w:tcPr>
            <w:tcW w:w="2684" w:type="dxa"/>
            <w:gridSpan w:val="4"/>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1"/>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97分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1"/>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629"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1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粟恩虎</w:t>
            </w:r>
          </w:p>
        </w:tc>
        <w:tc>
          <w:tcPr>
            <w:tcW w:w="3629"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站长</w:t>
            </w:r>
          </w:p>
        </w:tc>
        <w:tc>
          <w:tcPr>
            <w:tcW w:w="141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丰维</w:t>
            </w:r>
          </w:p>
        </w:tc>
        <w:tc>
          <w:tcPr>
            <w:tcW w:w="3629"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书记</w:t>
            </w:r>
          </w:p>
        </w:tc>
        <w:tc>
          <w:tcPr>
            <w:tcW w:w="141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黄肖岳</w:t>
            </w:r>
          </w:p>
        </w:tc>
        <w:tc>
          <w:tcPr>
            <w:tcW w:w="3629"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副站长</w:t>
            </w:r>
          </w:p>
        </w:tc>
        <w:tc>
          <w:tcPr>
            <w:tcW w:w="141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张尤华</w:t>
            </w:r>
          </w:p>
        </w:tc>
        <w:tc>
          <w:tcPr>
            <w:tcW w:w="3629"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副站长</w:t>
            </w:r>
          </w:p>
        </w:tc>
        <w:tc>
          <w:tcPr>
            <w:tcW w:w="141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6"/>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方勇             联系电话：13975026080</w:t>
      </w: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岳阳楼区血防站（以下简称：楼区血防站）负责全区血吸虫病的查螺、灭螺、查病、化疗、宣教等预防工作。单位人员编制43人，实际在职人员43人，离退休人员16人。</w:t>
            </w:r>
          </w:p>
          <w:p>
            <w:pPr>
              <w:numPr>
                <w:ilvl w:val="0"/>
                <w:numId w:val="1"/>
              </w:num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部门（单位）整体支出规模、使用方向和主要内容、涉及范围等</w:t>
            </w:r>
          </w:p>
          <w:p>
            <w:pPr>
              <w:spacing w:line="560" w:lineRule="exact"/>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岳阳楼区血防站整体支出主要用于查螺、灭螺、灭蚴、查病、急血防控、宣传教育等。</w:t>
            </w:r>
          </w:p>
          <w:p>
            <w:pPr>
              <w:spacing w:line="560" w:lineRule="exact"/>
              <w:ind w:left="560"/>
              <w:rPr>
                <w:rFonts w:ascii="仿宋_GB2312" w:hAnsi="仿宋_GB2312" w:eastAsia="仿宋_GB2312" w:cs="仿宋_GB2312"/>
                <w:bCs/>
                <w:sz w:val="28"/>
                <w:szCs w:val="28"/>
              </w:rPr>
            </w:pPr>
            <w:r>
              <w:rPr>
                <w:rFonts w:hint="eastAsia" w:ascii="黑体" w:hAnsi="黑体" w:eastAsia="黑体" w:cs="黑体"/>
                <w:bCs/>
                <w:sz w:val="28"/>
                <w:szCs w:val="28"/>
              </w:rPr>
              <w:t>二、部门（单位）整体支出管理及使用情况</w:t>
            </w:r>
          </w:p>
          <w:p>
            <w:pPr>
              <w:spacing w:line="560" w:lineRule="exact"/>
              <w:ind w:left="281" w:leftChars="134" w:firstLine="280" w:firstLineChars="1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2021年支出合计为1087.86万元，其中基本支出</w:t>
            </w:r>
            <w:r>
              <w:rPr>
                <w:rFonts w:hint="eastAsia" w:ascii="仿宋_GB2312" w:hAnsi="仿宋_GB2312" w:eastAsia="仿宋_GB2312" w:cs="仿宋_GB2312"/>
                <w:bCs/>
                <w:sz w:val="28"/>
                <w:szCs w:val="28"/>
                <w:lang w:val="en-US" w:eastAsia="zh-CN"/>
              </w:rPr>
              <w:t>1087.86</w:t>
            </w:r>
            <w:r>
              <w:rPr>
                <w:rFonts w:hint="eastAsia" w:ascii="仿宋_GB2312" w:hAnsi="仿宋_GB2312" w:eastAsia="仿宋_GB2312" w:cs="仿宋_GB2312"/>
                <w:bCs/>
                <w:sz w:val="28"/>
                <w:szCs w:val="28"/>
              </w:rPr>
              <w:t>万元，占总支出</w:t>
            </w:r>
            <w:r>
              <w:rPr>
                <w:rFonts w:hint="eastAsia" w:ascii="仿宋_GB2312" w:hAnsi="仿宋_GB2312" w:eastAsia="仿宋_GB2312" w:cs="仿宋_GB2312"/>
                <w:bCs/>
                <w:sz w:val="28"/>
                <w:szCs w:val="28"/>
                <w:lang w:val="en-US" w:eastAsia="zh-CN"/>
              </w:rPr>
              <w:t>100</w:t>
            </w:r>
            <w:r>
              <w:rPr>
                <w:rFonts w:hint="eastAsia" w:ascii="仿宋_GB2312" w:hAnsi="仿宋_GB2312" w:eastAsia="仿宋_GB2312" w:cs="仿宋_GB2312"/>
                <w:bCs/>
                <w:sz w:val="28"/>
                <w:szCs w:val="28"/>
              </w:rPr>
              <w:t>% （人员支出</w:t>
            </w:r>
            <w:r>
              <w:rPr>
                <w:rFonts w:hint="eastAsia" w:ascii="仿宋_GB2312" w:hAnsi="仿宋_GB2312" w:eastAsia="仿宋_GB2312" w:cs="仿宋_GB2312"/>
                <w:bCs/>
                <w:sz w:val="28"/>
                <w:szCs w:val="28"/>
                <w:lang w:val="en-US" w:eastAsia="zh-CN"/>
              </w:rPr>
              <w:t>555.21</w:t>
            </w:r>
            <w:r>
              <w:rPr>
                <w:rFonts w:hint="eastAsia" w:ascii="仿宋_GB2312" w:hAnsi="仿宋_GB2312" w:eastAsia="仿宋_GB2312" w:cs="仿宋_GB2312"/>
                <w:bCs/>
                <w:sz w:val="28"/>
                <w:szCs w:val="28"/>
              </w:rPr>
              <w:t>万元，占基本支出</w:t>
            </w:r>
            <w:r>
              <w:rPr>
                <w:rFonts w:hint="eastAsia" w:ascii="仿宋_GB2312" w:hAnsi="仿宋_GB2312" w:eastAsia="仿宋_GB2312" w:cs="仿宋_GB2312"/>
                <w:bCs/>
                <w:sz w:val="28"/>
                <w:szCs w:val="28"/>
                <w:lang w:val="en-US" w:eastAsia="zh-CN"/>
              </w:rPr>
              <w:t>51.04</w:t>
            </w:r>
            <w:r>
              <w:rPr>
                <w:rFonts w:hint="eastAsia" w:ascii="仿宋_GB2312" w:hAnsi="仿宋_GB2312" w:eastAsia="仿宋_GB2312" w:cs="仿宋_GB2312"/>
                <w:bCs/>
                <w:sz w:val="28"/>
                <w:szCs w:val="28"/>
              </w:rPr>
              <w:t>%，公用经费支出</w:t>
            </w:r>
            <w:r>
              <w:rPr>
                <w:rFonts w:hint="eastAsia" w:ascii="仿宋_GB2312" w:hAnsi="仿宋_GB2312" w:eastAsia="仿宋_GB2312" w:cs="仿宋_GB2312"/>
                <w:bCs/>
                <w:sz w:val="28"/>
                <w:szCs w:val="28"/>
                <w:lang w:val="en-US" w:eastAsia="zh-CN"/>
              </w:rPr>
              <w:t>532.65</w:t>
            </w:r>
            <w:r>
              <w:rPr>
                <w:rFonts w:hint="eastAsia" w:ascii="仿宋_GB2312" w:hAnsi="仿宋_GB2312" w:eastAsia="仿宋_GB2312" w:cs="仿宋_GB2312"/>
                <w:bCs/>
                <w:sz w:val="28"/>
                <w:szCs w:val="28"/>
              </w:rPr>
              <w:t xml:space="preserve">万元，占基本支出 </w:t>
            </w:r>
            <w:r>
              <w:rPr>
                <w:rFonts w:hint="eastAsia" w:ascii="仿宋_GB2312" w:hAnsi="仿宋_GB2312" w:eastAsia="仿宋_GB2312" w:cs="仿宋_GB2312"/>
                <w:bCs/>
                <w:sz w:val="28"/>
                <w:szCs w:val="28"/>
                <w:lang w:val="en-US" w:eastAsia="zh-CN"/>
              </w:rPr>
              <w:t>48.96</w:t>
            </w:r>
            <w:r>
              <w:rPr>
                <w:rFonts w:hint="eastAsia" w:ascii="仿宋_GB2312" w:hAnsi="仿宋_GB2312" w:eastAsia="仿宋_GB2312" w:cs="仿宋_GB2312"/>
                <w:bCs/>
                <w:sz w:val="28"/>
                <w:szCs w:val="28"/>
              </w:rPr>
              <w:t>%）。</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三公经费支出情况：2021年三公经费总支出1.</w:t>
            </w:r>
            <w:r>
              <w:rPr>
                <w:rFonts w:hint="eastAsia" w:ascii="仿宋_GB2312" w:hAnsi="仿宋_GB2312" w:eastAsia="仿宋_GB2312" w:cs="仿宋_GB2312"/>
                <w:bCs/>
                <w:sz w:val="28"/>
                <w:szCs w:val="28"/>
                <w:lang w:val="en-US" w:eastAsia="zh-CN"/>
              </w:rPr>
              <w:t>99</w:t>
            </w:r>
            <w:r>
              <w:rPr>
                <w:rFonts w:hint="eastAsia" w:ascii="仿宋_GB2312" w:hAnsi="仿宋_GB2312" w:eastAsia="仿宋_GB2312" w:cs="仿宋_GB2312"/>
                <w:bCs/>
                <w:sz w:val="28"/>
                <w:szCs w:val="28"/>
              </w:rPr>
              <w:t>万元，其中公务接待费支出</w:t>
            </w:r>
            <w:r>
              <w:rPr>
                <w:rFonts w:hint="eastAsia" w:ascii="仿宋_GB2312" w:hAnsi="仿宋_GB2312" w:eastAsia="仿宋_GB2312" w:cs="仿宋_GB2312"/>
                <w:bCs/>
                <w:sz w:val="28"/>
                <w:szCs w:val="28"/>
                <w:lang w:val="en-US" w:eastAsia="zh-CN"/>
              </w:rPr>
              <w:t>0.41</w:t>
            </w:r>
            <w:bookmarkStart w:id="0" w:name="_GoBack"/>
            <w:bookmarkEnd w:id="0"/>
            <w:r>
              <w:rPr>
                <w:rFonts w:hint="eastAsia" w:ascii="仿宋_GB2312" w:hAnsi="仿宋_GB2312" w:eastAsia="仿宋_GB2312" w:cs="仿宋_GB2312"/>
                <w:bCs/>
                <w:sz w:val="28"/>
                <w:szCs w:val="28"/>
              </w:rPr>
              <w:t>万元，公务用车运行维护费1.58万元。三公经费无超支情况。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资金管理情况分析：为加强对专项资金的管理，楼区血防站遵循专款专用、专户核算、追踪问效的管理原则；专项项目的申报严格按照各级财政资金管理的要求进行，专项资金财政拨款到位后进行了项目的开展和资金的投入。</w:t>
            </w:r>
          </w:p>
          <w:p>
            <w:pPr>
              <w:numPr>
                <w:ilvl w:val="0"/>
                <w:numId w:val="2"/>
              </w:num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部门（单位）整体支出绩效情况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根据考核评分细则，考评组认为，楼区血防站2021年部门整体支出财政下拨资金管理规范、政策执行有力、有效发挥了财政资金的使用效率。有效完成了楼区范围内血吸虫病的查螺、灭螺、查病、化疗、宣教等预防工作。全年综合自评得分97分，等级为“优”，具体评分见附件2-2。</w:t>
            </w:r>
          </w:p>
          <w:p>
            <w:pPr>
              <w:numPr>
                <w:ilvl w:val="0"/>
                <w:numId w:val="2"/>
              </w:num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存在的主要问题</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w:t>
            </w:r>
            <w:r>
              <w:rPr>
                <w:rFonts w:hint="eastAsia" w:ascii="仿宋_GB2312" w:hAnsi="仿宋_GB2312" w:eastAsia="仿宋_GB2312" w:cs="仿宋_GB2312"/>
                <w:sz w:val="28"/>
                <w:szCs w:val="28"/>
              </w:rPr>
              <w:t>疫情反弹风险高，防控压力大。</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w:t>
            </w:r>
            <w:r>
              <w:rPr>
                <w:rFonts w:hint="eastAsia" w:ascii="仿宋_GB2312" w:eastAsia="仿宋_GB2312"/>
                <w:bCs/>
                <w:sz w:val="28"/>
                <w:szCs w:val="28"/>
              </w:rPr>
              <w:t>管理层次复杂，协调工作难度大。</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五、改进措施和有关建议</w:t>
            </w:r>
          </w:p>
          <w:p>
            <w:pPr>
              <w:spacing w:line="600" w:lineRule="exact"/>
              <w:ind w:firstLine="420" w:firstLineChars="150"/>
              <w:rPr>
                <w:rFonts w:ascii="仿宋_GB2312" w:hAnsi="宋体" w:eastAsia="仿宋_GB2312" w:cs="宋体"/>
                <w:sz w:val="28"/>
                <w:szCs w:val="28"/>
              </w:rPr>
            </w:pPr>
            <w:r>
              <w:rPr>
                <w:rFonts w:hint="eastAsia" w:ascii="仿宋_GB2312" w:hAnsi="仿宋_GB2312" w:eastAsia="仿宋_GB2312" w:cs="仿宋_GB2312"/>
                <w:bCs/>
                <w:sz w:val="28"/>
                <w:szCs w:val="28"/>
              </w:rPr>
              <w:t>（一）</w:t>
            </w:r>
            <w:r>
              <w:rPr>
                <w:rFonts w:hint="eastAsia" w:ascii="仿宋_GB2312" w:hAnsi="宋体" w:eastAsia="仿宋_GB2312" w:cs="宋体"/>
                <w:sz w:val="28"/>
                <w:szCs w:val="28"/>
              </w:rPr>
              <w:t>一是加大防控力度，落实多病共防策略。血防工作是社会系统工程，尤其在</w:t>
            </w:r>
            <w:r>
              <w:rPr>
                <w:rFonts w:hint="eastAsia" w:ascii="仿宋_GB2312" w:hAnsi="??_GB2312" w:eastAsia="仿宋_GB2312" w:cs="??_GB2312"/>
                <w:sz w:val="28"/>
                <w:szCs w:val="28"/>
              </w:rPr>
              <w:t>“</w:t>
            </w:r>
            <w:r>
              <w:rPr>
                <w:rFonts w:hint="eastAsia" w:ascii="仿宋_GB2312" w:hAnsi="宋体" w:eastAsia="仿宋_GB2312" w:cs="宋体"/>
                <w:sz w:val="28"/>
                <w:szCs w:val="28"/>
              </w:rPr>
              <w:t>急感</w:t>
            </w:r>
            <w:r>
              <w:rPr>
                <w:rFonts w:hint="eastAsia" w:ascii="仿宋_GB2312" w:hAnsi="??_GB2312" w:eastAsia="仿宋_GB2312" w:cs="??_GB2312"/>
                <w:sz w:val="28"/>
                <w:szCs w:val="28"/>
              </w:rPr>
              <w:t>”</w:t>
            </w:r>
            <w:r>
              <w:rPr>
                <w:rFonts w:hint="eastAsia" w:ascii="仿宋_GB2312" w:hAnsi="宋体" w:eastAsia="仿宋_GB2312" w:cs="宋体"/>
                <w:sz w:val="28"/>
                <w:szCs w:val="28"/>
              </w:rPr>
              <w:t>防控工作上，血防部门的力量非常有限进一步落实管理责任，加大对在洞庭湖游泳、垂钓人群的劝阻和处罚力度，坚决杜绝人员接触疫水。</w:t>
            </w:r>
          </w:p>
          <w:p>
            <w:pPr>
              <w:spacing w:line="60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bCs/>
                <w:sz w:val="28"/>
                <w:szCs w:val="28"/>
              </w:rPr>
              <w:t>（二）加快推进血防达标</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rPr>
              <w:t>坚持科学防治、综合治理，大力实施以传染源控制为主的防治策略，加大疫情控制、疫情监测的力度，确保疫情稳中有降，力争</w:t>
            </w:r>
            <w:r>
              <w:rPr>
                <w:rFonts w:ascii="仿宋_GB2312" w:hAnsi="仿宋_GB2312" w:eastAsia="仿宋_GB2312" w:cs="仿宋_GB2312"/>
                <w:sz w:val="28"/>
                <w:szCs w:val="28"/>
              </w:rPr>
              <w:t>2023</w:t>
            </w:r>
            <w:r>
              <w:rPr>
                <w:rFonts w:hint="eastAsia" w:ascii="仿宋_GB2312" w:hAnsi="仿宋_GB2312" w:eastAsia="仿宋_GB2312" w:cs="仿宋_GB2312"/>
                <w:sz w:val="28"/>
                <w:szCs w:val="28"/>
              </w:rPr>
              <w:t>年全区达到血吸虫病消除标准。</w:t>
            </w:r>
          </w:p>
          <w:p>
            <w:pPr>
              <w:rPr>
                <w:rFonts w:eastAsia="楷体_GB2312"/>
                <w:bCs/>
                <w:sz w:val="28"/>
                <w:szCs w:val="28"/>
              </w:rPr>
            </w:pPr>
          </w:p>
        </w:tc>
      </w:tr>
    </w:tbl>
    <w:p>
      <w:pPr>
        <w:spacing w:beforeLines="100" w:afterLines="100" w:line="400" w:lineRule="exact"/>
        <w:jc w:val="center"/>
        <w:rPr>
          <w:rFonts w:ascii="方正小标宋简体" w:eastAsia="方正小标宋简体"/>
          <w:sz w:val="36"/>
          <w:szCs w:val="36"/>
        </w:rPr>
      </w:pPr>
    </w:p>
    <w:p>
      <w:pPr>
        <w:spacing w:line="348" w:lineRule="auto"/>
        <w:rPr>
          <w:rFonts w:eastAsia="黑体" w:cs="黑体"/>
          <w:bCs/>
          <w:sz w:val="32"/>
          <w:szCs w:val="32"/>
        </w:rPr>
      </w:pPr>
      <w:r>
        <w:rPr>
          <w:rFonts w:hint="eastAsia" w:eastAsia="黑体" w:cs="黑体"/>
          <w:bCs/>
          <w:sz w:val="32"/>
          <w:szCs w:val="32"/>
        </w:rPr>
        <w:t>附件2-2</w:t>
      </w:r>
    </w:p>
    <w:p>
      <w:pPr>
        <w:spacing w:beforeLines="100" w:afterLines="100" w:line="400" w:lineRule="exact"/>
        <w:ind w:firstLine="1440" w:firstLineChars="400"/>
        <w:rPr>
          <w:rFonts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4"/>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4"/>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此项指标根据区综合绩效考核领导小组办公室2018年对各部门的部门工作实绩考核分数折算考核内容设置。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97</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261BBD"/>
    <w:multiLevelType w:val="singleLevel"/>
    <w:tmpl w:val="D5261BBD"/>
    <w:lvl w:ilvl="0" w:tentative="0">
      <w:start w:val="3"/>
      <w:numFmt w:val="chineseCounting"/>
      <w:suff w:val="nothing"/>
      <w:lvlText w:val="%1、"/>
      <w:lvlJc w:val="left"/>
      <w:rPr>
        <w:rFonts w:hint="eastAsia"/>
      </w:rPr>
    </w:lvl>
  </w:abstractNum>
  <w:abstractNum w:abstractNumId="1">
    <w:nsid w:val="7C8C02B5"/>
    <w:multiLevelType w:val="singleLevel"/>
    <w:tmpl w:val="7C8C02B5"/>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MwMmJlYzJhMzIwMmQ1NjY3N2FiZmZhNTZiNzgxM2YifQ=="/>
  </w:docVars>
  <w:rsids>
    <w:rsidRoot w:val="00006AE2"/>
    <w:rsid w:val="00006AE2"/>
    <w:rsid w:val="00011856"/>
    <w:rsid w:val="0004436A"/>
    <w:rsid w:val="000F6ED2"/>
    <w:rsid w:val="00147B8E"/>
    <w:rsid w:val="00182173"/>
    <w:rsid w:val="00194939"/>
    <w:rsid w:val="001E135F"/>
    <w:rsid w:val="00207221"/>
    <w:rsid w:val="002246D8"/>
    <w:rsid w:val="00234D93"/>
    <w:rsid w:val="0025107C"/>
    <w:rsid w:val="00274702"/>
    <w:rsid w:val="00275B97"/>
    <w:rsid w:val="002909F4"/>
    <w:rsid w:val="002B1D99"/>
    <w:rsid w:val="002B5FB4"/>
    <w:rsid w:val="004179B9"/>
    <w:rsid w:val="004F0B65"/>
    <w:rsid w:val="00521E62"/>
    <w:rsid w:val="005245AC"/>
    <w:rsid w:val="00540B92"/>
    <w:rsid w:val="005B6537"/>
    <w:rsid w:val="00692CE2"/>
    <w:rsid w:val="00791284"/>
    <w:rsid w:val="007C257F"/>
    <w:rsid w:val="008A2411"/>
    <w:rsid w:val="008F1188"/>
    <w:rsid w:val="00944C0B"/>
    <w:rsid w:val="009B04F6"/>
    <w:rsid w:val="009F14FD"/>
    <w:rsid w:val="00A82E24"/>
    <w:rsid w:val="00AC3699"/>
    <w:rsid w:val="00AF1CDF"/>
    <w:rsid w:val="00B030AF"/>
    <w:rsid w:val="00B76765"/>
    <w:rsid w:val="00B94F53"/>
    <w:rsid w:val="00BE17A9"/>
    <w:rsid w:val="00C56F4B"/>
    <w:rsid w:val="00CF5BBD"/>
    <w:rsid w:val="00E77EA2"/>
    <w:rsid w:val="01EF572E"/>
    <w:rsid w:val="079F4812"/>
    <w:rsid w:val="1C8615F4"/>
    <w:rsid w:val="21D0355E"/>
    <w:rsid w:val="22406F16"/>
    <w:rsid w:val="3E7A1EDA"/>
    <w:rsid w:val="55C26CC0"/>
    <w:rsid w:val="71F5356A"/>
    <w:rsid w:val="75FF02C5"/>
    <w:rsid w:val="76C31890"/>
    <w:rsid w:val="79771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4469</Words>
  <Characters>4908</Characters>
  <Lines>42</Lines>
  <Paragraphs>12</Paragraphs>
  <TotalTime>16</TotalTime>
  <ScaleCrop>false</ScaleCrop>
  <LinksUpToDate>false</LinksUpToDate>
  <CharactersWithSpaces>5439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2022-05-05T07:16:00Z</dcterms:created>
  <dc:creator>微软用户</dc:creator>
  <cp:lastModifiedBy>用友岳阳新启航沈毅</cp:lastModifiedBy>
  <cp:lastPrinted>2022-05-10T03:02:00Z</cp:lastPrinted>
  <dcterms:modified xsi:type="dcterms:W3CDTF">2023-04-21T03:34:53Z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DCF47B4C6BA24B52A937E5873EABCCA6_12</vt:lpwstr>
  </property>
</Properties>
</file>