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rPr>
          <w:rFonts w:hint="eastAsia" w:ascii="黑体" w:hAnsi="黑体" w:eastAsia="黑体" w:cs="黑体"/>
          <w:bCs/>
          <w:sz w:val="32"/>
          <w:szCs w:val="32"/>
        </w:rPr>
      </w:pPr>
      <w:r>
        <w:rPr>
          <w:rFonts w:hint="eastAsia" w:ascii="黑体" w:hAnsi="黑体" w:eastAsia="黑体" w:cs="黑体"/>
          <w:bCs/>
          <w:sz w:val="32"/>
          <w:szCs w:val="32"/>
        </w:rPr>
        <w:t>附件3-1</w:t>
      </w:r>
    </w:p>
    <w:p>
      <w:pPr>
        <w:spacing w:line="348" w:lineRule="auto"/>
        <w:jc w:val="center"/>
        <w:rPr>
          <w:rFonts w:hint="eastAsia" w:eastAsia="方正小标宋简体"/>
          <w:bCs/>
          <w:sz w:val="42"/>
          <w:szCs w:val="42"/>
        </w:rPr>
      </w:pPr>
    </w:p>
    <w:p>
      <w:pPr>
        <w:spacing w:line="800" w:lineRule="exact"/>
        <w:jc w:val="center"/>
        <w:rPr>
          <w:rFonts w:hint="eastAsia" w:eastAsia="方正小标宋简体"/>
          <w:bCs/>
          <w:sz w:val="46"/>
          <w:szCs w:val="46"/>
        </w:rPr>
      </w:pPr>
      <w:r>
        <w:rPr>
          <w:rFonts w:hint="eastAsia" w:eastAsia="方正小标宋简体"/>
          <w:bCs/>
          <w:sz w:val="46"/>
          <w:szCs w:val="46"/>
        </w:rPr>
        <w:t>岳阳楼区20</w:t>
      </w:r>
      <w:r>
        <w:rPr>
          <w:rFonts w:hint="eastAsia" w:eastAsia="方正小标宋简体"/>
          <w:bCs/>
          <w:sz w:val="46"/>
          <w:szCs w:val="46"/>
          <w:u w:val="single"/>
          <w:lang w:val="en-US" w:eastAsia="zh-CN"/>
        </w:rPr>
        <w:t>20</w:t>
      </w:r>
      <w:r>
        <w:rPr>
          <w:rFonts w:hint="eastAsia" w:eastAsia="方正小标宋简体"/>
          <w:bCs/>
          <w:sz w:val="46"/>
          <w:szCs w:val="46"/>
        </w:rPr>
        <w:t>年度部门（单位）整体支出</w:t>
      </w:r>
    </w:p>
    <w:p>
      <w:pPr>
        <w:spacing w:line="800" w:lineRule="exact"/>
        <w:jc w:val="center"/>
        <w:rPr>
          <w:rFonts w:hint="eastAsia" w:eastAsia="方正小标宋简体"/>
          <w:bCs/>
          <w:sz w:val="46"/>
          <w:szCs w:val="46"/>
        </w:rPr>
      </w:pPr>
      <w:r>
        <w:rPr>
          <w:rFonts w:hint="eastAsia" w:eastAsia="方正小标宋简体"/>
          <w:bCs/>
          <w:sz w:val="46"/>
          <w:szCs w:val="46"/>
        </w:rPr>
        <w:t>绩效评价自评报告</w:t>
      </w:r>
    </w:p>
    <w:p>
      <w:pPr>
        <w:rPr>
          <w:rFonts w:hint="eastAsia" w:eastAsia="仿宋_GB2312"/>
          <w:b/>
          <w:sz w:val="32"/>
        </w:rPr>
      </w:pPr>
    </w:p>
    <w:p>
      <w:pPr>
        <w:rPr>
          <w:rFonts w:hint="eastAsia" w:eastAsia="仿宋_GB2312"/>
          <w:b/>
          <w:sz w:val="32"/>
        </w:rPr>
      </w:pPr>
    </w:p>
    <w:p>
      <w:pPr>
        <w:rPr>
          <w:rFonts w:hint="eastAsia" w:eastAsia="仿宋_GB2312"/>
          <w:b/>
          <w:sz w:val="32"/>
        </w:rPr>
      </w:pPr>
    </w:p>
    <w:p>
      <w:pPr>
        <w:spacing w:before="301" w:beforeLines="50" w:line="348" w:lineRule="auto"/>
        <w:ind w:firstLine="476" w:firstLineChars="150"/>
        <w:rPr>
          <w:rFonts w:hint="eastAsia" w:eastAsia="仿宋_GB2312"/>
          <w:sz w:val="32"/>
          <w:szCs w:val="32"/>
          <w:u w:val="single"/>
        </w:rPr>
      </w:pPr>
      <w:r>
        <w:rPr>
          <w:rFonts w:hint="eastAsia" w:eastAsia="仿宋_GB2312"/>
          <w:sz w:val="32"/>
          <w:szCs w:val="32"/>
        </w:rPr>
        <w:t>部门(单位)名称：</w:t>
      </w:r>
      <w:r>
        <w:rPr>
          <w:rFonts w:hint="eastAsia" w:eastAsia="仿宋_GB2312"/>
          <w:sz w:val="32"/>
          <w:szCs w:val="32"/>
          <w:u w:val="single"/>
        </w:rPr>
        <w:t xml:space="preserve">   </w:t>
      </w:r>
      <w:r>
        <w:rPr>
          <w:rFonts w:hint="eastAsia" w:eastAsia="仿宋_GB2312"/>
          <w:sz w:val="32"/>
          <w:szCs w:val="32"/>
          <w:u w:val="single"/>
          <w:lang w:eastAsia="zh-CN"/>
        </w:rPr>
        <w:t>岳阳楼区洛王街道办事处</w:t>
      </w:r>
      <w:r>
        <w:rPr>
          <w:rFonts w:hint="eastAsia" w:eastAsia="仿宋_GB2312"/>
          <w:sz w:val="32"/>
          <w:szCs w:val="32"/>
          <w:u w:val="single"/>
          <w:lang w:val="en-US" w:eastAsia="zh-CN"/>
        </w:rPr>
        <w:t xml:space="preserve"> </w:t>
      </w:r>
      <w:r>
        <w:rPr>
          <w:rFonts w:hint="eastAsia" w:eastAsia="仿宋_GB2312"/>
          <w:sz w:val="32"/>
          <w:szCs w:val="32"/>
          <w:u w:val="single"/>
        </w:rPr>
        <w:t xml:space="preserve">                                </w:t>
      </w:r>
    </w:p>
    <w:p>
      <w:pPr>
        <w:spacing w:before="301" w:beforeLines="50" w:line="348" w:lineRule="auto"/>
        <w:ind w:firstLine="476" w:firstLineChars="150"/>
        <w:rPr>
          <w:rFonts w:hint="eastAsia" w:eastAsia="仿宋_GB2312"/>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20"/>
          <w:sz w:val="32"/>
          <w:szCs w:val="32"/>
          <w:u w:val="single"/>
        </w:rPr>
        <w:t xml:space="preserve">  </w:t>
      </w:r>
      <w:r>
        <w:rPr>
          <w:rFonts w:hint="eastAsia" w:eastAsia="仿宋_GB2312"/>
          <w:spacing w:val="20"/>
          <w:sz w:val="32"/>
          <w:szCs w:val="32"/>
          <w:u w:val="single"/>
          <w:lang w:val="en-US" w:eastAsia="zh-CN"/>
        </w:rPr>
        <w:t>800023</w:t>
      </w:r>
      <w:r>
        <w:rPr>
          <w:rFonts w:hint="eastAsia" w:eastAsia="仿宋_GB2312"/>
          <w:spacing w:val="20"/>
          <w:sz w:val="32"/>
          <w:szCs w:val="32"/>
          <w:u w:val="single"/>
        </w:rPr>
        <w:t xml:space="preserve">      </w:t>
      </w:r>
      <w:bookmarkStart w:id="0" w:name="_GoBack"/>
      <w:bookmarkEnd w:id="0"/>
      <w:r>
        <w:rPr>
          <w:rFonts w:hint="eastAsia" w:eastAsia="仿宋_GB2312"/>
          <w:spacing w:val="20"/>
          <w:sz w:val="32"/>
          <w:szCs w:val="32"/>
          <w:u w:val="single"/>
        </w:rPr>
        <w:t xml:space="preserve">                   </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评价方式：部门（单位）绩效自评</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 xml:space="preserve">评价机构：部门（单位）评价组   </w:t>
      </w:r>
    </w:p>
    <w:p>
      <w:pPr>
        <w:spacing w:line="348" w:lineRule="auto"/>
        <w:ind w:firstLine="2188" w:firstLineChars="690"/>
        <w:rPr>
          <w:rFonts w:hint="eastAsia" w:eastAsia="仿宋_GB2312"/>
          <w:sz w:val="32"/>
        </w:rPr>
      </w:pPr>
    </w:p>
    <w:p>
      <w:pPr>
        <w:spacing w:line="348" w:lineRule="auto"/>
        <w:ind w:firstLine="2188" w:firstLineChars="690"/>
        <w:rPr>
          <w:rFonts w:hint="eastAsia" w:eastAsia="仿宋_GB2312"/>
          <w:sz w:val="32"/>
        </w:rPr>
      </w:pPr>
    </w:p>
    <w:p>
      <w:pPr>
        <w:spacing w:line="348" w:lineRule="auto"/>
        <w:jc w:val="center"/>
        <w:rPr>
          <w:rFonts w:hint="eastAsia" w:eastAsia="仿宋_GB2312"/>
          <w:sz w:val="32"/>
        </w:rPr>
      </w:pPr>
      <w:r>
        <w:rPr>
          <w:rFonts w:hint="eastAsia" w:eastAsia="仿宋_GB2312"/>
          <w:sz w:val="32"/>
        </w:rPr>
        <w:t xml:space="preserve">报告日期： </w:t>
      </w:r>
      <w:r>
        <w:rPr>
          <w:rFonts w:hint="eastAsia" w:eastAsia="仿宋_GB2312"/>
          <w:sz w:val="32"/>
          <w:lang w:val="en-US" w:eastAsia="zh-CN"/>
        </w:rPr>
        <w:t>2021</w:t>
      </w:r>
      <w:r>
        <w:rPr>
          <w:rFonts w:hint="eastAsia" w:eastAsia="仿宋_GB2312"/>
          <w:sz w:val="32"/>
        </w:rPr>
        <w:t xml:space="preserve">  年 </w:t>
      </w:r>
      <w:r>
        <w:rPr>
          <w:rFonts w:hint="eastAsia" w:eastAsia="仿宋_GB2312"/>
          <w:sz w:val="32"/>
          <w:lang w:val="en-US" w:eastAsia="zh-CN"/>
        </w:rPr>
        <w:t>6</w:t>
      </w:r>
      <w:r>
        <w:rPr>
          <w:rFonts w:hint="eastAsia" w:eastAsia="仿宋_GB2312"/>
          <w:sz w:val="32"/>
        </w:rPr>
        <w:t xml:space="preserve"> 月 </w:t>
      </w:r>
      <w:r>
        <w:rPr>
          <w:rFonts w:hint="eastAsia" w:eastAsia="仿宋_GB2312"/>
          <w:sz w:val="32"/>
          <w:lang w:val="en-US" w:eastAsia="zh-CN"/>
        </w:rPr>
        <w:t>28</w:t>
      </w:r>
      <w:r>
        <w:rPr>
          <w:rFonts w:hint="eastAsia" w:eastAsia="仿宋_GB2312"/>
          <w:sz w:val="32"/>
        </w:rPr>
        <w:t xml:space="preserve"> 日</w:t>
      </w:r>
    </w:p>
    <w:p>
      <w:pPr>
        <w:autoSpaceDN w:val="0"/>
        <w:jc w:val="center"/>
        <w:textAlignment w:val="center"/>
        <w:rPr>
          <w:rFonts w:hint="eastAsia" w:eastAsia="仿宋_GB2312"/>
          <w:sz w:val="32"/>
          <w:szCs w:val="32"/>
        </w:rPr>
        <w:sectPr>
          <w:footerReference r:id="rId3" w:type="default"/>
          <w:footerReference r:id="rId4" w:type="even"/>
          <w:pgSz w:w="11906" w:h="16838"/>
          <w:pgMar w:top="1588" w:right="1588" w:bottom="1588" w:left="1588" w:header="851" w:footer="992" w:gutter="0"/>
          <w:pgNumType w:start="1"/>
          <w:cols w:space="720" w:num="1"/>
          <w:docGrid w:type="linesAndChars" w:linePitch="602" w:charSpace="-782"/>
        </w:sectPr>
      </w:pPr>
      <w:r>
        <w:rPr>
          <w:rFonts w:hint="eastAsia" w:eastAsia="仿宋_GB2312"/>
          <w:sz w:val="32"/>
        </w:rPr>
        <w:t>岳阳楼区财政</w:t>
      </w:r>
      <w:r>
        <w:rPr>
          <w:rFonts w:hint="eastAsia" w:eastAsia="仿宋_GB2312"/>
          <w:sz w:val="32"/>
          <w:szCs w:val="32"/>
        </w:rPr>
        <w:t>局（制）</w:t>
      </w:r>
    </w:p>
    <w:tbl>
      <w:tblPr>
        <w:tblStyle w:val="4"/>
        <w:tblW w:w="98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46"/>
        <w:gridCol w:w="1290"/>
        <w:gridCol w:w="13"/>
        <w:gridCol w:w="1132"/>
        <w:gridCol w:w="272"/>
        <w:gridCol w:w="936"/>
        <w:gridCol w:w="1351"/>
        <w:gridCol w:w="226"/>
        <w:gridCol w:w="455"/>
        <w:gridCol w:w="218"/>
        <w:gridCol w:w="862"/>
        <w:gridCol w:w="265"/>
        <w:gridCol w:w="139"/>
        <w:gridCol w:w="316"/>
        <w:gridCol w:w="6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6"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689"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李六荣</w:t>
            </w:r>
          </w:p>
        </w:tc>
        <w:tc>
          <w:tcPr>
            <w:tcW w:w="1351"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3106" w:type="dxa"/>
            <w:gridSpan w:val="8"/>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18873053318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6"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689" w:type="dxa"/>
            <w:gridSpan w:val="6"/>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105</w:t>
            </w:r>
          </w:p>
        </w:tc>
        <w:tc>
          <w:tcPr>
            <w:tcW w:w="1351"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106" w:type="dxa"/>
            <w:gridSpan w:val="8"/>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105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27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46" w:type="dxa"/>
            <w:gridSpan w:val="15"/>
            <w:noWrap w:val="0"/>
            <w:vAlign w:val="center"/>
          </w:tcPr>
          <w:tbl>
            <w:tblPr>
              <w:tblStyle w:val="4"/>
              <w:tblW w:w="814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814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500" w:hRule="atLeast"/>
                <w:jc w:val="center"/>
              </w:trPr>
              <w:tc>
                <w:tcPr>
                  <w:tcW w:w="8146" w:type="dxa"/>
                  <w:noWrap w:val="0"/>
                  <w:vAlign w:val="center"/>
                </w:tcPr>
                <w:p>
                  <w:pPr>
                    <w:autoSpaceDN w:val="0"/>
                    <w:spacing w:line="320" w:lineRule="exact"/>
                    <w:ind w:firstLine="480" w:firstLineChars="200"/>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街道办事处党委按照区委统一部署，领导本辖区的工作，支持和保证辖区内行政组织、经济组织和群众自治组织充分行使职权。按照法律法规的规定和区政府的工作部署，履行相应的行政职能，完成区政府部署的各项工作任务。1、负责辖区内的地区性、群众性、公益性、社会性工作。</w:t>
                  </w:r>
                  <w:r>
                    <w:rPr>
                      <w:rFonts w:hint="eastAsia" w:ascii="仿宋_GB2312" w:hAnsi="仿宋_GB2312" w:eastAsia="仿宋_GB2312" w:cs="仿宋_GB2312"/>
                      <w:color w:val="000000"/>
                      <w:sz w:val="24"/>
                      <w:lang w:val="en-US" w:eastAsia="zh-CN"/>
                    </w:rPr>
                    <w:t>2</w:t>
                  </w:r>
                  <w:r>
                    <w:rPr>
                      <w:rFonts w:hint="eastAsia" w:ascii="仿宋_GB2312" w:hAnsi="仿宋_GB2312" w:eastAsia="仿宋_GB2312" w:cs="仿宋_GB2312"/>
                      <w:color w:val="000000"/>
                      <w:sz w:val="24"/>
                    </w:rPr>
                    <w:t>.加强党的建设。落实基层党建工作责任制，建设服务型基层党组织，统筹推进街道、社区党建和非公有制经济组织、新社会组织党建，加强新形势下意识形态和宣传思想工作，确保党党建工作得实效</w:t>
                  </w:r>
                  <w:r>
                    <w:rPr>
                      <w:rFonts w:hint="eastAsia" w:ascii="仿宋_GB2312" w:hAnsi="仿宋_GB2312" w:eastAsia="仿宋_GB2312" w:cs="仿宋_GB2312"/>
                      <w:color w:val="000000"/>
                      <w:sz w:val="24"/>
                      <w:lang w:val="en-US" w:eastAsia="zh-CN"/>
                    </w:rPr>
                    <w:t>.3</w:t>
                  </w:r>
                  <w:r>
                    <w:rPr>
                      <w:rFonts w:hint="eastAsia" w:ascii="仿宋_GB2312" w:hAnsi="仿宋_GB2312" w:eastAsia="仿宋_GB2312" w:cs="仿宋_GB2312"/>
                      <w:color w:val="000000"/>
                      <w:sz w:val="24"/>
                    </w:rPr>
                    <w:t>、负责辖区内的社会治安综合治理、环境卫生、社会救济、计划生育、劳动就业、安全生产</w:t>
                  </w:r>
                  <w:r>
                    <w:rPr>
                      <w:rFonts w:hint="eastAsia" w:ascii="仿宋_GB2312" w:hAnsi="仿宋_GB2312" w:eastAsia="仿宋_GB2312" w:cs="仿宋_GB2312"/>
                      <w:color w:val="000000"/>
                      <w:sz w:val="24"/>
                      <w:lang w:eastAsia="zh-CN"/>
                    </w:rPr>
                    <w:t>、经济普查及人口普查，统计</w:t>
                  </w:r>
                  <w:r>
                    <w:rPr>
                      <w:rFonts w:hint="eastAsia" w:ascii="仿宋_GB2312" w:hAnsi="仿宋_GB2312" w:eastAsia="仿宋_GB2312" w:cs="仿宋_GB2312"/>
                      <w:color w:val="000000"/>
                      <w:sz w:val="24"/>
                    </w:rPr>
                    <w:t>等工作。</w:t>
                  </w:r>
                  <w:r>
                    <w:rPr>
                      <w:rFonts w:hint="eastAsia" w:ascii="仿宋_GB2312" w:hAnsi="仿宋_GB2312" w:eastAsia="仿宋_GB2312" w:cs="仿宋_GB2312"/>
                      <w:color w:val="000000"/>
                      <w:sz w:val="24"/>
                      <w:lang w:val="en-US" w:eastAsia="zh-CN"/>
                    </w:rPr>
                    <w:t>4、</w:t>
                  </w:r>
                  <w:r>
                    <w:rPr>
                      <w:rFonts w:hint="eastAsia" w:ascii="仿宋_GB2312" w:hAnsi="仿宋_GB2312" w:eastAsia="仿宋_GB2312" w:cs="仿宋_GB2312"/>
                      <w:color w:val="000000"/>
                      <w:sz w:val="24"/>
                    </w:rPr>
                    <w:t>指导基层自治。指导社区居委会建设，健全自治平台，组织社区居民和单位参与社区建设和管理。</w:t>
                  </w:r>
                  <w:r>
                    <w:rPr>
                      <w:rFonts w:hint="eastAsia" w:ascii="仿宋_GB2312" w:hAnsi="仿宋_GB2312" w:eastAsia="仿宋_GB2312" w:cs="仿宋_GB2312"/>
                      <w:color w:val="000000"/>
                      <w:sz w:val="24"/>
                      <w:lang w:val="en-US" w:eastAsia="zh-CN"/>
                    </w:rPr>
                    <w:t>5、</w:t>
                  </w:r>
                  <w:r>
                    <w:rPr>
                      <w:rFonts w:hint="eastAsia" w:ascii="仿宋_GB2312" w:hAnsi="仿宋_GB2312" w:eastAsia="仿宋_GB2312" w:cs="仿宋_GB2312"/>
                      <w:color w:val="000000"/>
                      <w:sz w:val="24"/>
                    </w:rPr>
                    <w:t>动员社会参与。动员各类驻辖区单位、社会组织和社区居民等社会力量参与社区治理，引导驻辖区单位履行社会责任，整合辖区内各种社会力量为社区发展服务。</w:t>
                  </w:r>
                  <w:r>
                    <w:rPr>
                      <w:rFonts w:hint="eastAsia" w:ascii="仿宋_GB2312" w:hAnsi="仿宋_GB2312" w:eastAsia="仿宋_GB2312" w:cs="仿宋_GB2312"/>
                      <w:color w:val="000000"/>
                      <w:sz w:val="24"/>
                      <w:lang w:val="en-US" w:eastAsia="zh-CN"/>
                    </w:rPr>
                    <w:t>6</w:t>
                  </w:r>
                  <w:r>
                    <w:rPr>
                      <w:rFonts w:hint="eastAsia" w:ascii="仿宋_GB2312" w:hAnsi="仿宋_GB2312" w:eastAsia="仿宋_GB2312" w:cs="仿宋_GB2312"/>
                      <w:color w:val="000000"/>
                      <w:sz w:val="24"/>
                    </w:rPr>
                    <w:t>、完成区委区政府交办的其他事项。</w:t>
                  </w:r>
                </w:p>
              </w:tc>
            </w:tr>
          </w:tbl>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414"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146" w:type="dxa"/>
            <w:gridSpan w:val="15"/>
            <w:noWrap w:val="0"/>
            <w:vAlign w:val="center"/>
          </w:tcPr>
          <w:p>
            <w:pPr>
              <w:spacing w:line="280" w:lineRule="exact"/>
              <w:ind w:firstLine="420" w:firstLineChars="200"/>
              <w:rPr>
                <w:rFonts w:hint="eastAsia" w:ascii="仿宋" w:hAnsi="仿宋" w:eastAsia="仿宋" w:cs="仿宋"/>
                <w:lang w:val="en-US" w:eastAsia="zh-CN"/>
              </w:rPr>
            </w:pPr>
            <w:r>
              <w:rPr>
                <w:rFonts w:hint="eastAsia" w:ascii="仿宋" w:hAnsi="仿宋" w:eastAsia="仿宋" w:cs="仿宋"/>
              </w:rPr>
              <w:t>任务1：抓党建，进一步提升干部队伍素质</w:t>
            </w:r>
            <w:r>
              <w:rPr>
                <w:rFonts w:hint="eastAsia" w:ascii="仿宋" w:hAnsi="仿宋" w:eastAsia="仿宋" w:cs="仿宋"/>
                <w:lang w:val="en-US" w:eastAsia="zh-CN"/>
              </w:rPr>
              <w:t>.</w:t>
            </w:r>
          </w:p>
          <w:p>
            <w:pPr>
              <w:spacing w:line="280" w:lineRule="exact"/>
              <w:ind w:firstLine="420" w:firstLineChars="200"/>
              <w:rPr>
                <w:rFonts w:hint="eastAsia" w:ascii="仿宋" w:hAnsi="仿宋" w:eastAsia="仿宋" w:cs="仿宋"/>
              </w:rPr>
            </w:pPr>
            <w:r>
              <w:rPr>
                <w:rFonts w:hint="eastAsia" w:ascii="仿宋" w:hAnsi="仿宋" w:eastAsia="仿宋" w:cs="仿宋"/>
              </w:rPr>
              <w:t>任务2：全力服务各项目建设，搞好辖区棚户旧城改造工作，改善</w:t>
            </w:r>
            <w:r>
              <w:rPr>
                <w:rFonts w:hint="eastAsia" w:ascii="仿宋" w:hAnsi="仿宋" w:eastAsia="仿宋" w:cs="仿宋"/>
                <w:lang w:eastAsia="zh-CN"/>
              </w:rPr>
              <w:t>人居环境</w:t>
            </w:r>
            <w:r>
              <w:rPr>
                <w:rFonts w:hint="eastAsia" w:ascii="仿宋" w:hAnsi="仿宋" w:eastAsia="仿宋" w:cs="仿宋"/>
              </w:rPr>
              <w:t>环境。</w:t>
            </w:r>
          </w:p>
          <w:p>
            <w:pPr>
              <w:spacing w:line="280" w:lineRule="exact"/>
              <w:ind w:firstLine="420" w:firstLineChars="200"/>
              <w:rPr>
                <w:rFonts w:hint="eastAsia" w:ascii="仿宋" w:hAnsi="仿宋" w:eastAsia="仿宋" w:cs="仿宋"/>
              </w:rPr>
            </w:pPr>
            <w:r>
              <w:rPr>
                <w:rFonts w:hint="eastAsia" w:ascii="仿宋" w:hAnsi="仿宋" w:eastAsia="仿宋" w:cs="仿宋"/>
              </w:rPr>
              <w:t>任务3：优化街居办公条件，改善服务环境，提升服务品质。</w:t>
            </w:r>
          </w:p>
          <w:p>
            <w:pPr>
              <w:spacing w:line="280" w:lineRule="exact"/>
              <w:ind w:firstLine="420" w:firstLineChars="200"/>
              <w:rPr>
                <w:rFonts w:hint="eastAsia" w:ascii="仿宋" w:hAnsi="仿宋" w:eastAsia="仿宋" w:cs="仿宋"/>
                <w:lang w:val="en-US" w:eastAsia="zh-CN"/>
              </w:rPr>
            </w:pPr>
            <w:r>
              <w:rPr>
                <w:rFonts w:hint="eastAsia" w:ascii="仿宋" w:hAnsi="仿宋" w:eastAsia="仿宋" w:cs="仿宋"/>
              </w:rPr>
              <w:t>任务4：搞好文明创建和党建工作，改善社会治理环境，优化党员干部队伍建设</w:t>
            </w:r>
            <w:r>
              <w:rPr>
                <w:rFonts w:hint="eastAsia" w:ascii="仿宋" w:hAnsi="仿宋" w:eastAsia="仿宋" w:cs="仿宋"/>
                <w:lang w:val="en-US" w:eastAsia="zh-CN"/>
              </w:rPr>
              <w:t>.</w:t>
            </w:r>
          </w:p>
          <w:p>
            <w:pPr>
              <w:spacing w:line="280" w:lineRule="exact"/>
              <w:ind w:firstLine="420" w:firstLineChars="200"/>
              <w:rPr>
                <w:rFonts w:hint="eastAsia" w:ascii="仿宋" w:hAnsi="仿宋" w:eastAsia="仿宋" w:cs="仿宋"/>
                <w:lang w:val="en-US" w:eastAsia="zh-CN"/>
              </w:rPr>
            </w:pPr>
            <w:r>
              <w:rPr>
                <w:rFonts w:hint="eastAsia" w:ascii="仿宋" w:hAnsi="仿宋" w:eastAsia="仿宋" w:cs="仿宋"/>
              </w:rPr>
              <w:t>任务</w:t>
            </w:r>
            <w:r>
              <w:rPr>
                <w:rFonts w:hint="eastAsia" w:ascii="仿宋" w:hAnsi="仿宋" w:eastAsia="仿宋" w:cs="仿宋"/>
                <w:lang w:val="en-US" w:eastAsia="zh-CN"/>
              </w:rPr>
              <w:t>5</w:t>
            </w:r>
            <w:r>
              <w:rPr>
                <w:rFonts w:hint="eastAsia" w:ascii="仿宋" w:hAnsi="仿宋" w:eastAsia="仿宋" w:cs="仿宋"/>
              </w:rPr>
              <w:t>：坚持不懈抓基础，进一步加强精细化管理</w:t>
            </w:r>
            <w:r>
              <w:rPr>
                <w:rFonts w:hint="eastAsia" w:ascii="仿宋" w:hAnsi="仿宋" w:eastAsia="仿宋" w:cs="仿宋"/>
                <w:lang w:val="en-US" w:eastAsia="zh-CN"/>
              </w:rPr>
              <w:t>.</w:t>
            </w:r>
          </w:p>
          <w:p>
            <w:pPr>
              <w:autoSpaceDN w:val="0"/>
              <w:spacing w:line="320" w:lineRule="exact"/>
              <w:ind w:firstLine="420" w:firstLineChars="200"/>
              <w:jc w:val="left"/>
              <w:textAlignment w:val="center"/>
              <w:rPr>
                <w:rFonts w:hint="eastAsia" w:ascii="仿宋_GB2312" w:hAnsi="仿宋_GB2312" w:eastAsia="仿宋_GB2312" w:cs="仿宋_GB2312"/>
                <w:color w:val="000000"/>
                <w:sz w:val="24"/>
              </w:rPr>
            </w:pPr>
            <w:r>
              <w:rPr>
                <w:rFonts w:hint="eastAsia" w:ascii="仿宋" w:hAnsi="仿宋" w:eastAsia="仿宋" w:cs="仿宋"/>
              </w:rPr>
              <w:t>任务</w:t>
            </w:r>
            <w:r>
              <w:rPr>
                <w:rFonts w:hint="eastAsia" w:ascii="仿宋" w:hAnsi="仿宋" w:eastAsia="仿宋" w:cs="仿宋"/>
                <w:lang w:val="en-US" w:eastAsia="zh-CN"/>
              </w:rPr>
              <w:t>6</w:t>
            </w:r>
            <w:r>
              <w:rPr>
                <w:rFonts w:hint="eastAsia" w:ascii="仿宋" w:hAnsi="仿宋" w:eastAsia="仿宋" w:cs="仿宋"/>
              </w:rPr>
              <w:t>：坚定不移抓廉政，进一步树立清廉务实形象</w:t>
            </w:r>
            <w:r>
              <w:rPr>
                <w:rFonts w:hint="eastAsia" w:ascii="仿宋" w:hAnsi="仿宋" w:eastAsia="仿宋" w:cs="仿宋"/>
                <w:lang w:val="en-US"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23"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pacing w:val="-6"/>
                <w:sz w:val="24"/>
              </w:rPr>
            </w:pPr>
            <w:r>
              <w:rPr>
                <w:rFonts w:hint="eastAsia" w:ascii="仿宋_GB2312" w:hAnsi="仿宋_GB2312" w:eastAsia="仿宋_GB2312" w:cs="仿宋_GB2312"/>
                <w:color w:val="000000"/>
                <w:spacing w:val="-6"/>
                <w:sz w:val="24"/>
              </w:rPr>
              <w:t>年度部门（单位）总体运行情况及取得的成绩</w:t>
            </w:r>
          </w:p>
        </w:tc>
        <w:tc>
          <w:tcPr>
            <w:tcW w:w="8146" w:type="dxa"/>
            <w:gridSpan w:val="15"/>
            <w:noWrap w:val="0"/>
            <w:vAlign w:val="center"/>
          </w:tcPr>
          <w:p>
            <w:pPr>
              <w:numPr>
                <w:ilvl w:val="0"/>
                <w:numId w:val="1"/>
              </w:numPr>
              <w:autoSpaceDN w:val="0"/>
              <w:spacing w:line="400" w:lineRule="exac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rPr>
              <w:t>知青场路周边棚户改造、王家河流域周边治理洛王项目、等市、区重点项目</w:t>
            </w:r>
            <w:r>
              <w:rPr>
                <w:rFonts w:hint="eastAsia" w:ascii="仿宋_GB2312" w:hAnsi="仿宋_GB2312" w:eastAsia="仿宋_GB2312" w:cs="仿宋_GB2312"/>
                <w:color w:val="000000"/>
                <w:sz w:val="24"/>
                <w:lang w:eastAsia="zh-CN"/>
              </w:rPr>
              <w:t>工作已顺利完成</w:t>
            </w:r>
            <w:r>
              <w:rPr>
                <w:rFonts w:hint="eastAsia" w:ascii="仿宋_GB2312" w:hAnsi="仿宋_GB2312" w:eastAsia="仿宋_GB2312" w:cs="仿宋_GB2312"/>
                <w:color w:val="000000"/>
                <w:sz w:val="24"/>
                <w:szCs w:val="24"/>
              </w:rPr>
              <w:t>签</w:t>
            </w:r>
            <w:r>
              <w:rPr>
                <w:rFonts w:hint="eastAsia" w:ascii="仿宋_GB2312" w:hAnsi="仿宋_GB2312" w:eastAsia="仿宋_GB2312" w:cs="仿宋_GB2312"/>
                <w:color w:val="000000"/>
                <w:sz w:val="24"/>
              </w:rPr>
              <w:t>约腾房拆除任务</w:t>
            </w:r>
            <w:r>
              <w:rPr>
                <w:rFonts w:hint="eastAsia" w:ascii="仿宋_GB2312" w:hAnsi="仿宋_GB2312" w:eastAsia="仿宋_GB2312" w:cs="仿宋_GB2312"/>
                <w:color w:val="000000"/>
                <w:sz w:val="24"/>
                <w:lang w:eastAsia="zh-CN"/>
              </w:rPr>
              <w:t>。</w:t>
            </w:r>
          </w:p>
          <w:p>
            <w:pPr>
              <w:numPr>
                <w:ilvl w:val="0"/>
                <w:numId w:val="0"/>
              </w:numPr>
              <w:autoSpaceDN w:val="0"/>
              <w:spacing w:line="400" w:lineRule="exac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rPr>
              <w:t>2、</w:t>
            </w:r>
            <w:r>
              <w:rPr>
                <w:rFonts w:hint="eastAsia" w:ascii="仿宋_GB2312" w:hAnsi="仿宋_GB2312" w:eastAsia="仿宋_GB2312" w:cs="仿宋_GB2312"/>
                <w:bCs/>
                <w:sz w:val="24"/>
                <w:szCs w:val="24"/>
                <w:lang w:val="en-US" w:eastAsia="zh-CN"/>
              </w:rPr>
              <w:t>统筹抓好</w:t>
            </w:r>
            <w:r>
              <w:rPr>
                <w:rFonts w:hint="eastAsia" w:ascii="仿宋_GB2312" w:hAnsi="仿宋_GB2312" w:eastAsia="仿宋_GB2312" w:cs="仿宋_GB2312"/>
                <w:sz w:val="24"/>
                <w:szCs w:val="24"/>
              </w:rPr>
              <w:t>疫情防控和经济社会发展</w:t>
            </w:r>
            <w:r>
              <w:rPr>
                <w:rFonts w:hint="eastAsia" w:ascii="仿宋_GB2312" w:hAnsi="仿宋_GB2312" w:eastAsia="仿宋_GB2312" w:cs="仿宋_GB2312"/>
                <w:sz w:val="24"/>
                <w:szCs w:val="24"/>
                <w:lang w:val="en-US" w:eastAsia="zh-CN"/>
              </w:rPr>
              <w:t>工作，</w:t>
            </w:r>
            <w:r>
              <w:rPr>
                <w:rFonts w:hint="eastAsia" w:ascii="仿宋_GB2312" w:hAnsi="仿宋" w:eastAsia="仿宋_GB2312"/>
                <w:sz w:val="24"/>
                <w:szCs w:val="24"/>
              </w:rPr>
              <w:t>较好完成了各项</w:t>
            </w:r>
            <w:r>
              <w:rPr>
                <w:rFonts w:hint="eastAsia" w:ascii="仿宋_GB2312" w:hAnsi="仿宋" w:eastAsia="仿宋_GB2312"/>
                <w:sz w:val="24"/>
                <w:szCs w:val="24"/>
                <w:lang w:val="en-US" w:eastAsia="zh-CN"/>
              </w:rPr>
              <w:t>工作</w:t>
            </w:r>
            <w:r>
              <w:rPr>
                <w:rFonts w:hint="eastAsia" w:ascii="仿宋_GB2312" w:hAnsi="仿宋" w:eastAsia="仿宋_GB2312"/>
                <w:sz w:val="24"/>
                <w:szCs w:val="24"/>
              </w:rPr>
              <w:t>任务。</w:t>
            </w:r>
          </w:p>
          <w:p>
            <w:pPr>
              <w:autoSpaceDN w:val="0"/>
              <w:spacing w:line="400" w:lineRule="exac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rPr>
              <w:t>3、</w:t>
            </w:r>
            <w:r>
              <w:rPr>
                <w:rFonts w:hint="eastAsia" w:ascii="仿宋_GB2312" w:hAnsi="仿宋_GB2312" w:eastAsia="仿宋_GB2312" w:cs="仿宋_GB2312"/>
                <w:sz w:val="24"/>
                <w:szCs w:val="24"/>
              </w:rPr>
              <w:t>全面完成辖区在建项目的注册、报验工作，协调税收入库173.11万元</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lang w:val="en-US" w:eastAsia="zh-CN"/>
              </w:rPr>
              <w:t>切实做好第七次全国人口普查工作，全面完成40个普查小区的摸底、录入、改错、排重工作</w:t>
            </w:r>
            <w:r>
              <w:rPr>
                <w:rFonts w:hint="eastAsia" w:ascii="仿宋_GB2312" w:hAnsi="仿宋_GB2312" w:eastAsia="仿宋_GB2312" w:cs="仿宋_GB2312"/>
                <w:color w:val="000000"/>
                <w:sz w:val="24"/>
                <w:lang w:eastAsia="zh-CN"/>
              </w:rPr>
              <w:t>。</w:t>
            </w:r>
          </w:p>
          <w:p>
            <w:pPr>
              <w:autoSpaceDN w:val="0"/>
              <w:spacing w:line="400" w:lineRule="exac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4、</w:t>
            </w:r>
            <w:r>
              <w:rPr>
                <w:rFonts w:hint="eastAsia" w:ascii="仿宋_GB2312" w:hAnsi="仿宋_GB2312" w:eastAsia="仿宋_GB2312" w:cs="仿宋_GB2312"/>
                <w:color w:val="000000"/>
                <w:sz w:val="24"/>
              </w:rPr>
              <w:t>按照区委要求完成25件信访交办件办结，</w:t>
            </w:r>
            <w:r>
              <w:rPr>
                <w:rFonts w:hint="eastAsia" w:ascii="仿宋_GB2312" w:hAnsi="仿宋_GB2312" w:eastAsia="仿宋_GB2312" w:cs="仿宋_GB2312"/>
                <w:color w:val="000000"/>
                <w:sz w:val="24"/>
                <w:lang w:val="en-US" w:eastAsia="zh-CN"/>
              </w:rPr>
              <w:t>2020</w:t>
            </w:r>
            <w:r>
              <w:rPr>
                <w:rFonts w:hint="eastAsia" w:ascii="仿宋_GB2312" w:hAnsi="仿宋_GB2312" w:eastAsia="仿宋_GB2312" w:cs="仿宋_GB2312"/>
                <w:color w:val="000000"/>
                <w:sz w:val="24"/>
              </w:rPr>
              <w:t>年底成功完成洛王路建设147户征拆户的安置分房选房工作</w:t>
            </w:r>
            <w:r>
              <w:rPr>
                <w:rFonts w:hint="eastAsia" w:ascii="仿宋_GB2312" w:hAnsi="仿宋_GB2312" w:eastAsia="仿宋_GB2312" w:cs="仿宋_GB2312"/>
                <w:sz w:val="32"/>
                <w:szCs w:val="32"/>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20"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3"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5" w:hRule="atLeast"/>
          <w:jc w:val="center"/>
        </w:trPr>
        <w:tc>
          <w:tcPr>
            <w:tcW w:w="1700" w:type="dxa"/>
            <w:gridSpan w:val="3"/>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303" w:type="dxa"/>
            <w:gridSpan w:val="2"/>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6797" w:type="dxa"/>
            <w:gridSpan w:val="12"/>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00" w:hRule="atLeast"/>
          <w:jc w:val="center"/>
        </w:trPr>
        <w:tc>
          <w:tcPr>
            <w:tcW w:w="1700" w:type="dxa"/>
            <w:gridSpan w:val="3"/>
            <w:vMerge w:val="continue"/>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03" w:type="dxa"/>
            <w:gridSpan w:val="2"/>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132" w:type="dxa"/>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208"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57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0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080"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68" w:hRule="atLeast"/>
          <w:jc w:val="center"/>
        </w:trPr>
        <w:tc>
          <w:tcPr>
            <w:tcW w:w="1700"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auto"/>
                <w:sz w:val="24"/>
                <w:lang w:eastAsia="zh-CN"/>
              </w:rPr>
            </w:pPr>
            <w:r>
              <w:rPr>
                <w:rFonts w:hint="eastAsia" w:ascii="仿宋_GB2312" w:hAnsi="仿宋_GB2312" w:eastAsia="仿宋_GB2312" w:cs="仿宋_GB2312"/>
                <w:color w:val="auto"/>
                <w:sz w:val="24"/>
                <w:lang w:eastAsia="zh-CN"/>
              </w:rPr>
              <w:t>洛王办事处</w:t>
            </w:r>
          </w:p>
        </w:tc>
        <w:tc>
          <w:tcPr>
            <w:tcW w:w="1303" w:type="dxa"/>
            <w:gridSpan w:val="2"/>
            <w:tcBorders>
              <w:right w:val="single" w:color="auto" w:sz="4" w:space="0"/>
            </w:tcBorders>
            <w:noWrap w:val="0"/>
            <w:vAlign w:val="center"/>
          </w:tcPr>
          <w:p>
            <w:pPr>
              <w:autoSpaceDN w:val="0"/>
              <w:spacing w:line="320" w:lineRule="exact"/>
              <w:jc w:val="left"/>
              <w:textAlignment w:val="center"/>
              <w:rPr>
                <w:rFonts w:hint="default"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lang w:val="en-US" w:eastAsia="zh-CN"/>
              </w:rPr>
              <w:t>2643.2926</w:t>
            </w:r>
          </w:p>
        </w:tc>
        <w:tc>
          <w:tcPr>
            <w:tcW w:w="1132" w:type="dxa"/>
            <w:tcBorders>
              <w:left w:val="single" w:color="auto" w:sz="4" w:space="0"/>
            </w:tcBorders>
            <w:noWrap w:val="0"/>
            <w:vAlign w:val="center"/>
          </w:tcPr>
          <w:p>
            <w:pPr>
              <w:autoSpaceDN w:val="0"/>
              <w:spacing w:line="320" w:lineRule="exact"/>
              <w:jc w:val="left"/>
              <w:textAlignment w:val="center"/>
              <w:rPr>
                <w:rFonts w:hint="default" w:ascii="仿宋_GB2312" w:hAnsi="仿宋_GB2312" w:eastAsia="仿宋_GB2312" w:cs="仿宋_GB2312"/>
                <w:color w:val="auto"/>
                <w:sz w:val="24"/>
                <w:lang w:val="en-US" w:eastAsia="zh-CN"/>
              </w:rPr>
            </w:pPr>
          </w:p>
        </w:tc>
        <w:tc>
          <w:tcPr>
            <w:tcW w:w="1208" w:type="dxa"/>
            <w:gridSpan w:val="2"/>
            <w:noWrap w:val="0"/>
            <w:vAlign w:val="center"/>
          </w:tcPr>
          <w:p>
            <w:pPr>
              <w:autoSpaceDN w:val="0"/>
              <w:spacing w:line="320" w:lineRule="exact"/>
              <w:jc w:val="left"/>
              <w:textAlignment w:val="center"/>
              <w:rPr>
                <w:rFonts w:hint="default"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lang w:val="en-US" w:eastAsia="zh-CN"/>
              </w:rPr>
              <w:t>2643.2926</w:t>
            </w:r>
          </w:p>
        </w:tc>
        <w:tc>
          <w:tcPr>
            <w:tcW w:w="1577" w:type="dxa"/>
            <w:gridSpan w:val="2"/>
            <w:noWrap w:val="0"/>
            <w:vAlign w:val="center"/>
          </w:tcPr>
          <w:p>
            <w:pPr>
              <w:autoSpaceDN w:val="0"/>
              <w:spacing w:line="320" w:lineRule="exact"/>
              <w:jc w:val="left"/>
              <w:textAlignment w:val="center"/>
              <w:rPr>
                <w:rFonts w:hint="eastAsia" w:ascii="仿宋_GB2312" w:hAnsi="仿宋_GB2312" w:eastAsia="仿宋_GB2312" w:cs="仿宋_GB2312"/>
                <w:b/>
                <w:bCs/>
                <w:color w:val="FF0000"/>
                <w:sz w:val="24"/>
              </w:rPr>
            </w:pPr>
          </w:p>
        </w:tc>
        <w:tc>
          <w:tcPr>
            <w:tcW w:w="1800" w:type="dxa"/>
            <w:gridSpan w:val="4"/>
            <w:noWrap w:val="0"/>
            <w:vAlign w:val="center"/>
          </w:tcPr>
          <w:p>
            <w:pPr>
              <w:autoSpaceDN w:val="0"/>
              <w:spacing w:line="320" w:lineRule="exact"/>
              <w:jc w:val="center"/>
              <w:textAlignment w:val="center"/>
              <w:rPr>
                <w:rFonts w:hint="default" w:ascii="仿宋_GB2312" w:hAnsi="仿宋_GB2312" w:eastAsia="仿宋_GB2312" w:cs="仿宋_GB2312"/>
                <w:color w:val="FF0000"/>
                <w:sz w:val="24"/>
                <w:lang w:val="en-US" w:eastAsia="zh-CN"/>
              </w:rPr>
            </w:pPr>
          </w:p>
        </w:tc>
        <w:tc>
          <w:tcPr>
            <w:tcW w:w="1080" w:type="dxa"/>
            <w:gridSpan w:val="3"/>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55" w:hRule="atLeast"/>
          <w:jc w:val="center"/>
        </w:trPr>
        <w:tc>
          <w:tcPr>
            <w:tcW w:w="1700" w:type="dxa"/>
            <w:gridSpan w:val="3"/>
            <w:vMerge w:val="restart"/>
            <w:noWrap w:val="0"/>
            <w:vAlign w:val="center"/>
          </w:tcPr>
          <w:p>
            <w:pPr>
              <w:snapToGrid w:val="0"/>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303" w:type="dxa"/>
            <w:gridSpan w:val="2"/>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452" w:type="dxa"/>
            <w:gridSpan w:val="8"/>
            <w:tcBorders>
              <w:left w:val="single" w:color="auto" w:sz="4" w:space="0"/>
              <w:bottom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345" w:type="dxa"/>
            <w:gridSpan w:val="4"/>
            <w:tcBorders>
              <w:left w:val="single" w:color="auto" w:sz="4" w:space="0"/>
              <w:bottom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7" w:hRule="atLeast"/>
          <w:jc w:val="center"/>
        </w:trPr>
        <w:tc>
          <w:tcPr>
            <w:tcW w:w="1700" w:type="dxa"/>
            <w:gridSpan w:val="3"/>
            <w:vMerge w:val="continue"/>
            <w:noWrap w:val="0"/>
            <w:vAlign w:val="center"/>
          </w:tcPr>
          <w:p>
            <w:pPr>
              <w:spacing w:line="320" w:lineRule="exact"/>
              <w:jc w:val="center"/>
              <w:rPr>
                <w:rFonts w:hint="eastAsia" w:ascii="仿宋_GB2312" w:hAnsi="仿宋_GB2312" w:eastAsia="仿宋_GB2312" w:cs="仿宋_GB2312"/>
                <w:sz w:val="24"/>
              </w:rPr>
            </w:pPr>
          </w:p>
        </w:tc>
        <w:tc>
          <w:tcPr>
            <w:tcW w:w="1303" w:type="dxa"/>
            <w:gridSpan w:val="2"/>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132" w:type="dxa"/>
            <w:vMerge w:val="restart"/>
            <w:tcBorders>
              <w:top w:val="single" w:color="auto" w:sz="4" w:space="0"/>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3240" w:type="dxa"/>
            <w:gridSpan w:val="5"/>
            <w:tcBorders>
              <w:top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080" w:type="dxa"/>
            <w:gridSpan w:val="2"/>
            <w:vMerge w:val="restart"/>
            <w:tcBorders>
              <w:top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720" w:type="dxa"/>
            <w:gridSpan w:val="3"/>
            <w:vMerge w:val="restart"/>
            <w:tcBorders>
              <w:top w:val="single" w:color="auto" w:sz="4" w:space="0"/>
              <w:left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625" w:type="dxa"/>
            <w:vMerge w:val="restart"/>
            <w:tcBorders>
              <w:top w:val="single" w:color="auto" w:sz="4" w:space="0"/>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8" w:hRule="atLeast"/>
          <w:jc w:val="center"/>
        </w:trPr>
        <w:tc>
          <w:tcPr>
            <w:tcW w:w="1700" w:type="dxa"/>
            <w:gridSpan w:val="3"/>
            <w:vMerge w:val="continue"/>
            <w:noWrap w:val="0"/>
            <w:vAlign w:val="center"/>
          </w:tcPr>
          <w:p>
            <w:pPr>
              <w:spacing w:line="320" w:lineRule="exact"/>
              <w:jc w:val="center"/>
              <w:rPr>
                <w:rFonts w:hint="eastAsia" w:ascii="仿宋_GB2312" w:hAnsi="仿宋_GB2312" w:eastAsia="仿宋_GB2312" w:cs="仿宋_GB2312"/>
                <w:sz w:val="24"/>
              </w:rPr>
            </w:pPr>
          </w:p>
        </w:tc>
        <w:tc>
          <w:tcPr>
            <w:tcW w:w="1303" w:type="dxa"/>
            <w:gridSpan w:val="2"/>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132" w:type="dxa"/>
            <w:vMerge w:val="continue"/>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208"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2032"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080" w:type="dxa"/>
            <w:gridSpan w:val="2"/>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720" w:type="dxa"/>
            <w:gridSpan w:val="3"/>
            <w:vMerge w:val="continue"/>
            <w:tcBorders>
              <w:left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vMerge w:val="continue"/>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52" w:hRule="atLeast"/>
          <w:jc w:val="center"/>
        </w:trPr>
        <w:tc>
          <w:tcPr>
            <w:tcW w:w="1700" w:type="dxa"/>
            <w:gridSpan w:val="3"/>
            <w:noWrap w:val="0"/>
            <w:vAlign w:val="center"/>
          </w:tcPr>
          <w:p>
            <w:pPr>
              <w:spacing w:line="320" w:lineRule="exact"/>
              <w:jc w:val="left"/>
              <w:rPr>
                <w:rFonts w:hint="eastAsia" w:ascii="仿宋_GB2312" w:hAnsi="仿宋_GB2312" w:eastAsia="仿宋_GB2312" w:cs="仿宋_GB2312"/>
                <w:sz w:val="24"/>
                <w:lang w:eastAsia="zh-CN"/>
              </w:rPr>
            </w:pPr>
            <w:r>
              <w:rPr>
                <w:rFonts w:hint="eastAsia" w:ascii="仿宋_GB2312" w:hAnsi="仿宋_GB2312" w:eastAsia="仿宋_GB2312" w:cs="仿宋_GB2312"/>
                <w:sz w:val="24"/>
                <w:lang w:eastAsia="zh-CN"/>
              </w:rPr>
              <w:t>洛王办事处</w:t>
            </w:r>
          </w:p>
        </w:tc>
        <w:tc>
          <w:tcPr>
            <w:tcW w:w="1303" w:type="dxa"/>
            <w:gridSpan w:val="2"/>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lang w:val="en-US" w:eastAsia="zh-CN"/>
              </w:rPr>
              <w:t>2643.2926</w:t>
            </w:r>
          </w:p>
        </w:tc>
        <w:tc>
          <w:tcPr>
            <w:tcW w:w="1132" w:type="dxa"/>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lang w:val="en-US" w:eastAsia="zh-CN"/>
              </w:rPr>
              <w:t>2643.2926</w:t>
            </w:r>
          </w:p>
        </w:tc>
        <w:tc>
          <w:tcPr>
            <w:tcW w:w="1208"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lang w:val="en-US" w:eastAsia="zh-CN"/>
              </w:rPr>
              <w:t>2355.4932</w:t>
            </w:r>
          </w:p>
        </w:tc>
        <w:tc>
          <w:tcPr>
            <w:tcW w:w="2032" w:type="dxa"/>
            <w:gridSpan w:val="3"/>
            <w:noWrap w:val="0"/>
            <w:vAlign w:val="center"/>
          </w:tcPr>
          <w:p>
            <w:pPr>
              <w:autoSpaceDN w:val="0"/>
              <w:spacing w:line="320" w:lineRule="exact"/>
              <w:jc w:val="center"/>
              <w:textAlignment w:val="center"/>
              <w:rPr>
                <w:rFonts w:hint="default"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lang w:val="en-US" w:eastAsia="zh-CN"/>
              </w:rPr>
              <w:t>287.7994</w:t>
            </w:r>
          </w:p>
        </w:tc>
        <w:tc>
          <w:tcPr>
            <w:tcW w:w="1080"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FF0000"/>
                <w:sz w:val="24"/>
                <w:lang w:val="en-US" w:eastAsia="zh-CN"/>
              </w:rPr>
            </w:pPr>
          </w:p>
        </w:tc>
        <w:tc>
          <w:tcPr>
            <w:tcW w:w="720" w:type="dxa"/>
            <w:gridSpan w:val="3"/>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65" w:hRule="atLeast"/>
          <w:jc w:val="center"/>
        </w:trPr>
        <w:tc>
          <w:tcPr>
            <w:tcW w:w="1700" w:type="dxa"/>
            <w:gridSpan w:val="3"/>
            <w:vMerge w:val="restart"/>
            <w:noWrap w:val="0"/>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303" w:type="dxa"/>
            <w:gridSpan w:val="2"/>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797" w:type="dxa"/>
            <w:gridSpan w:val="12"/>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noWrap w:val="0"/>
            <w:vAlign w:val="center"/>
          </w:tcPr>
          <w:p>
            <w:pPr>
              <w:spacing w:line="320" w:lineRule="exact"/>
              <w:jc w:val="center"/>
              <w:rPr>
                <w:rFonts w:hint="eastAsia" w:ascii="仿宋_GB2312" w:hAnsi="仿宋_GB2312" w:eastAsia="仿宋_GB2312" w:cs="仿宋_GB2312"/>
                <w:sz w:val="24"/>
              </w:rPr>
            </w:pPr>
          </w:p>
        </w:tc>
        <w:tc>
          <w:tcPr>
            <w:tcW w:w="1303" w:type="dxa"/>
            <w:gridSpan w:val="2"/>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132" w:type="dxa"/>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208"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2032"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425"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58" w:hRule="atLeast"/>
          <w:jc w:val="center"/>
        </w:trPr>
        <w:tc>
          <w:tcPr>
            <w:tcW w:w="1700" w:type="dxa"/>
            <w:gridSpan w:val="3"/>
            <w:noWrap w:val="0"/>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lang w:eastAsia="zh-CN"/>
              </w:rPr>
              <w:t>洛王办事处</w:t>
            </w:r>
          </w:p>
        </w:tc>
        <w:tc>
          <w:tcPr>
            <w:tcW w:w="1303" w:type="dxa"/>
            <w:gridSpan w:val="2"/>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5.88</w:t>
            </w:r>
          </w:p>
        </w:tc>
        <w:tc>
          <w:tcPr>
            <w:tcW w:w="1132" w:type="dxa"/>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5.88</w:t>
            </w:r>
          </w:p>
        </w:tc>
        <w:tc>
          <w:tcPr>
            <w:tcW w:w="1208"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032"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25"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43" w:hRule="atLeast"/>
          <w:jc w:val="center"/>
        </w:trPr>
        <w:tc>
          <w:tcPr>
            <w:tcW w:w="1700" w:type="dxa"/>
            <w:gridSpan w:val="3"/>
            <w:vMerge w:val="restart"/>
            <w:noWrap w:val="0"/>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303" w:type="dxa"/>
            <w:gridSpan w:val="2"/>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5856" w:type="dxa"/>
            <w:gridSpan w:val="10"/>
            <w:tcBorders>
              <w:left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41" w:type="dxa"/>
            <w:gridSpan w:val="2"/>
            <w:vMerge w:val="restart"/>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6" w:hRule="atLeast"/>
          <w:jc w:val="center"/>
        </w:trPr>
        <w:tc>
          <w:tcPr>
            <w:tcW w:w="1700" w:type="dxa"/>
            <w:gridSpan w:val="3"/>
            <w:vMerge w:val="continue"/>
            <w:noWrap w:val="0"/>
            <w:vAlign w:val="center"/>
          </w:tcPr>
          <w:p>
            <w:pPr>
              <w:spacing w:line="320" w:lineRule="exact"/>
              <w:jc w:val="center"/>
              <w:rPr>
                <w:rFonts w:hint="eastAsia" w:ascii="仿宋_GB2312" w:hAnsi="仿宋_GB2312" w:eastAsia="仿宋_GB2312" w:cs="仿宋_GB2312"/>
                <w:sz w:val="24"/>
              </w:rPr>
            </w:pPr>
          </w:p>
        </w:tc>
        <w:tc>
          <w:tcPr>
            <w:tcW w:w="1303" w:type="dxa"/>
            <w:gridSpan w:val="2"/>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340" w:type="dxa"/>
            <w:gridSpan w:val="3"/>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516" w:type="dxa"/>
            <w:gridSpan w:val="7"/>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gridSpan w:val="2"/>
            <w:vMerge w:val="continue"/>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30" w:hRule="atLeast"/>
          <w:jc w:val="center"/>
        </w:trPr>
        <w:tc>
          <w:tcPr>
            <w:tcW w:w="1700" w:type="dxa"/>
            <w:gridSpan w:val="3"/>
            <w:noWrap w:val="0"/>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lang w:eastAsia="zh-CN"/>
              </w:rPr>
              <w:t>洛王办事处</w:t>
            </w:r>
          </w:p>
        </w:tc>
        <w:tc>
          <w:tcPr>
            <w:tcW w:w="1303" w:type="dxa"/>
            <w:gridSpan w:val="2"/>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118.21</w:t>
            </w:r>
          </w:p>
        </w:tc>
        <w:tc>
          <w:tcPr>
            <w:tcW w:w="2340" w:type="dxa"/>
            <w:gridSpan w:val="3"/>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118.21</w:t>
            </w:r>
          </w:p>
        </w:tc>
        <w:tc>
          <w:tcPr>
            <w:tcW w:w="3516" w:type="dxa"/>
            <w:gridSpan w:val="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20"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1" w:hRule="atLeast"/>
          <w:jc w:val="center"/>
        </w:trPr>
        <w:tc>
          <w:tcPr>
            <w:tcW w:w="1441" w:type="dxa"/>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3902" w:type="dxa"/>
            <w:gridSpan w:val="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457" w:type="dxa"/>
            <w:gridSpan w:val="9"/>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72"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3902" w:type="dxa"/>
            <w:gridSpan w:val="7"/>
            <w:noWrap w:val="0"/>
            <w:vAlign w:val="center"/>
          </w:tcPr>
          <w:p>
            <w:pPr>
              <w:autoSpaceDN w:val="0"/>
              <w:spacing w:line="400" w:lineRule="exact"/>
              <w:textAlignment w:val="cente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目标1：财政供养人员控制率100%，“三公”经费控制到位，重点项目资金安排到位。</w:t>
            </w:r>
          </w:p>
          <w:p>
            <w:pPr>
              <w:autoSpaceDN w:val="0"/>
              <w:spacing w:line="400" w:lineRule="exact"/>
              <w:textAlignment w:val="cente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目标2：控制预算调整率，资金支付进度正常，资金结余控制到位，“三公”经费支出控制到位，资金管理和使用合规，信息公开完善，执行政府采购及公务卡使用规范。</w:t>
            </w:r>
          </w:p>
          <w:p>
            <w:pPr>
              <w:autoSpaceDN w:val="0"/>
              <w:spacing w:line="320" w:lineRule="exact"/>
              <w:jc w:val="left"/>
              <w:textAlignment w:val="center"/>
              <w:rPr>
                <w:rFonts w:hint="eastAsia" w:ascii="仿宋_GB2312" w:hAnsi="仿宋_GB2312" w:eastAsia="仿宋_GB2312" w:cs="仿宋_GB2312"/>
                <w:color w:val="000000"/>
                <w:kern w:val="2"/>
                <w:sz w:val="24"/>
                <w:szCs w:val="22"/>
                <w:lang w:val="en-US" w:eastAsia="zh-CN" w:bidi="ar-SA"/>
              </w:rPr>
            </w:pPr>
            <w:r>
              <w:rPr>
                <w:rFonts w:hint="eastAsia" w:ascii="仿宋_GB2312" w:hAnsi="仿宋_GB2312" w:eastAsia="仿宋_GB2312" w:cs="仿宋_GB2312"/>
                <w:sz w:val="18"/>
                <w:szCs w:val="18"/>
              </w:rPr>
              <w:t>目标3：资产管理制度健全，安全管理，利用率100%。</w:t>
            </w:r>
          </w:p>
        </w:tc>
        <w:tc>
          <w:tcPr>
            <w:tcW w:w="4457" w:type="dxa"/>
            <w:gridSpan w:val="9"/>
            <w:noWrap w:val="0"/>
            <w:vAlign w:val="center"/>
          </w:tcPr>
          <w:p>
            <w:pPr>
              <w:autoSpaceDN w:val="0"/>
              <w:spacing w:line="400" w:lineRule="exact"/>
              <w:textAlignment w:val="cente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目标1：财政供养人员控制率100%，“三公”经费控制到位，重点项目资金安排到位。</w:t>
            </w:r>
          </w:p>
          <w:p>
            <w:pPr>
              <w:autoSpaceDN w:val="0"/>
              <w:spacing w:line="400" w:lineRule="exact"/>
              <w:textAlignment w:val="cente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目标2：控制预算调整率，资金支付进度正常，资金结余控制到位，“三公”经费支出控制到位，资金管理和使用合规，信息公开完善，执行政府采购及公务卡使用规范。</w:t>
            </w:r>
          </w:p>
          <w:p>
            <w:pPr>
              <w:autoSpaceDN w:val="0"/>
              <w:spacing w:line="320" w:lineRule="exact"/>
              <w:jc w:val="center"/>
              <w:textAlignment w:val="center"/>
              <w:rPr>
                <w:rFonts w:hint="eastAsia" w:ascii="仿宋_GB2312" w:hAnsi="仿宋_GB2312" w:eastAsia="仿宋_GB2312" w:cs="仿宋_GB2312"/>
                <w:color w:val="000000"/>
                <w:kern w:val="2"/>
                <w:sz w:val="24"/>
                <w:szCs w:val="22"/>
                <w:lang w:val="en-US" w:eastAsia="zh-CN" w:bidi="ar-SA"/>
              </w:rPr>
            </w:pPr>
            <w:r>
              <w:rPr>
                <w:rFonts w:hint="eastAsia" w:ascii="仿宋_GB2312" w:hAnsi="仿宋_GB2312" w:eastAsia="仿宋_GB2312" w:cs="仿宋_GB2312"/>
                <w:sz w:val="18"/>
                <w:szCs w:val="18"/>
              </w:rPr>
              <w:t>目标3：资产管理制度健全，安全管理，利用率100%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966"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3186"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207"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3"/>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（部门工作实绩，包含上级部门和区委区政府布置的重点工作、实事任务等，根据部门实际进行调整细化）</w:t>
            </w:r>
          </w:p>
        </w:tc>
        <w:tc>
          <w:tcPr>
            <w:tcW w:w="1417" w:type="dxa"/>
            <w:gridSpan w:val="3"/>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3186" w:type="dxa"/>
            <w:gridSpan w:val="5"/>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sz w:val="24"/>
                <w:lang w:eastAsia="zh-CN"/>
              </w:rPr>
              <w:t>指标</w:t>
            </w:r>
            <w:r>
              <w:rPr>
                <w:rFonts w:hint="eastAsia" w:ascii="仿宋_GB2312" w:hAnsi="仿宋_GB2312" w:eastAsia="仿宋_GB2312" w:cs="仿宋_GB2312"/>
                <w:sz w:val="24"/>
                <w:lang w:val="en-US" w:eastAsia="zh-CN"/>
              </w:rPr>
              <w:t>1：</w:t>
            </w:r>
            <w:r>
              <w:rPr>
                <w:rFonts w:hint="eastAsia" w:ascii="仿宋_GB2312" w:hAnsi="仿宋_GB2312" w:eastAsia="仿宋_GB2312" w:cs="仿宋_GB2312"/>
                <w:sz w:val="24"/>
              </w:rPr>
              <w:t>绩效考评覆盖机关、</w:t>
            </w:r>
            <w:r>
              <w:rPr>
                <w:rFonts w:hint="eastAsia" w:ascii="仿宋_GB2312" w:hAnsi="仿宋_GB2312" w:eastAsia="仿宋_GB2312" w:cs="仿宋_GB2312"/>
                <w:sz w:val="24"/>
                <w:lang w:eastAsia="zh-CN"/>
              </w:rPr>
              <w:t>站所及社区。</w:t>
            </w:r>
            <w:r>
              <w:rPr>
                <w:rFonts w:hint="eastAsia" w:ascii="仿宋_GB2312" w:hAnsi="仿宋_GB2312" w:eastAsia="仿宋_GB2312" w:cs="仿宋_GB2312"/>
                <w:sz w:val="24"/>
                <w:lang w:val="en-US" w:eastAsia="zh-CN"/>
              </w:rPr>
              <w:t xml:space="preserve"> </w:t>
            </w:r>
          </w:p>
        </w:tc>
        <w:tc>
          <w:tcPr>
            <w:tcW w:w="2207" w:type="dxa"/>
            <w:gridSpan w:val="5"/>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lang w:eastAsia="zh-CN"/>
              </w:rPr>
            </w:pPr>
            <w:r>
              <w:rPr>
                <w:rFonts w:hint="eastAsia" w:ascii="仿宋_GB2312" w:hAnsi="仿宋_GB2312" w:eastAsia="仿宋_GB2312" w:cs="仿宋_GB2312"/>
                <w:b/>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3"/>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3"/>
            <w:vMerge w:val="continue"/>
            <w:noWrap w:val="0"/>
            <w:vAlign w:val="center"/>
          </w:tcPr>
          <w:p>
            <w:pPr>
              <w:spacing w:line="320" w:lineRule="exact"/>
              <w:rPr>
                <w:rFonts w:hint="eastAsia" w:ascii="仿宋_GB2312" w:hAnsi="仿宋_GB2312" w:eastAsia="仿宋_GB2312" w:cs="仿宋_GB2312"/>
                <w:sz w:val="24"/>
              </w:rPr>
            </w:pPr>
          </w:p>
        </w:tc>
        <w:tc>
          <w:tcPr>
            <w:tcW w:w="3186" w:type="dxa"/>
            <w:gridSpan w:val="5"/>
            <w:noWrap w:val="0"/>
            <w:vAlign w:val="center"/>
          </w:tcPr>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sz w:val="24"/>
                <w:lang w:eastAsia="zh-CN"/>
              </w:rPr>
              <w:t>指标</w:t>
            </w:r>
            <w:r>
              <w:rPr>
                <w:rFonts w:hint="eastAsia" w:ascii="仿宋_GB2312" w:hAnsi="仿宋_GB2312" w:eastAsia="仿宋_GB2312" w:cs="仿宋_GB2312"/>
                <w:sz w:val="24"/>
                <w:lang w:val="en-US" w:eastAsia="zh-CN"/>
              </w:rPr>
              <w:t>2：</w:t>
            </w:r>
            <w:r>
              <w:rPr>
                <w:rFonts w:hint="eastAsia" w:ascii="仿宋_GB2312" w:hAnsi="仿宋_GB2312" w:eastAsia="仿宋_GB2312" w:cs="仿宋_GB2312"/>
                <w:sz w:val="24"/>
                <w:szCs w:val="24"/>
              </w:rPr>
              <w:t>全面完成了</w:t>
            </w:r>
            <w:r>
              <w:rPr>
                <w:rFonts w:hint="eastAsia" w:ascii="仿宋_GB2312" w:hAnsi="仿宋_GB2312" w:eastAsia="仿宋_GB2312" w:cs="仿宋_GB2312"/>
                <w:color w:val="000000"/>
                <w:sz w:val="24"/>
                <w:szCs w:val="24"/>
              </w:rPr>
              <w:t>王家河流域综合治理洛王片区、知青场路周边2个棚改项目的签约腾房拆除任务</w:t>
            </w:r>
            <w:r>
              <w:rPr>
                <w:rFonts w:hint="eastAsia" w:ascii="仿宋_GB2312" w:hAnsi="仿宋_GB2312" w:eastAsia="仿宋_GB2312" w:cs="仿宋_GB2312"/>
                <w:color w:val="000000"/>
                <w:sz w:val="24"/>
                <w:szCs w:val="24"/>
                <w:lang w:eastAsia="zh-CN"/>
              </w:rPr>
              <w:t>。</w:t>
            </w:r>
          </w:p>
        </w:tc>
        <w:tc>
          <w:tcPr>
            <w:tcW w:w="2207" w:type="dxa"/>
            <w:gridSpan w:val="5"/>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lang w:eastAsia="zh-CN"/>
              </w:rPr>
            </w:pPr>
            <w:r>
              <w:rPr>
                <w:rFonts w:hint="eastAsia" w:ascii="仿宋_GB2312" w:hAnsi="仿宋_GB2312" w:eastAsia="仿宋_GB2312" w:cs="仿宋_GB2312"/>
                <w:b/>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3"/>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3186" w:type="dxa"/>
            <w:gridSpan w:val="5"/>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sz w:val="24"/>
                <w:szCs w:val="24"/>
              </w:rPr>
              <w:t>各类督查共计12次，通报批评违反作风纪律44人次，提醒谈话及约谈12人次。</w:t>
            </w:r>
          </w:p>
        </w:tc>
        <w:tc>
          <w:tcPr>
            <w:tcW w:w="2207" w:type="dxa"/>
            <w:gridSpan w:val="5"/>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lang w:eastAsia="zh-CN"/>
              </w:rPr>
            </w:pPr>
            <w:r>
              <w:rPr>
                <w:rFonts w:hint="eastAsia" w:ascii="仿宋_GB2312" w:hAnsi="仿宋_GB2312" w:eastAsia="仿宋_GB2312" w:cs="仿宋_GB2312"/>
                <w:b/>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385"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3"/>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3"/>
            <w:noWrap w:val="0"/>
            <w:vAlign w:val="center"/>
          </w:tcPr>
          <w:p>
            <w:pPr>
              <w:autoSpaceDN w:val="0"/>
              <w:spacing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sz w:val="24"/>
              </w:rPr>
              <w:t>数量指标</w:t>
            </w:r>
          </w:p>
        </w:tc>
        <w:tc>
          <w:tcPr>
            <w:tcW w:w="3186" w:type="dxa"/>
            <w:gridSpan w:val="5"/>
            <w:noWrap w:val="0"/>
            <w:vAlign w:val="center"/>
          </w:tcPr>
          <w:p>
            <w:pPr>
              <w:keepNext w:val="0"/>
              <w:keepLines w:val="0"/>
              <w:pageBreakBefore w:val="0"/>
              <w:widowControl w:val="0"/>
              <w:kinsoku/>
              <w:wordWrap/>
              <w:overflowPunct/>
              <w:topLinePunct w:val="0"/>
              <w:autoSpaceDE/>
              <w:autoSpaceDN/>
              <w:bidi w:val="0"/>
              <w:adjustRightInd/>
              <w:snapToGrid/>
              <w:spacing w:line="400" w:lineRule="atLeast"/>
              <w:textAlignment w:val="auto"/>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eastAsia="zh-CN"/>
              </w:rPr>
              <w:t>指标</w:t>
            </w:r>
            <w:r>
              <w:rPr>
                <w:rFonts w:hint="eastAsia" w:ascii="仿宋_GB2312" w:hAnsi="仿宋_GB2312" w:eastAsia="仿宋_GB2312" w:cs="仿宋_GB2312"/>
                <w:color w:val="000000"/>
                <w:sz w:val="24"/>
                <w:lang w:val="en-US" w:eastAsia="zh-CN"/>
              </w:rPr>
              <w:t>2：</w:t>
            </w:r>
            <w:r>
              <w:rPr>
                <w:rFonts w:hint="eastAsia" w:ascii="仿宋_GB2312" w:hAnsi="仿宋_GB2312" w:eastAsia="仿宋_GB2312" w:cs="仿宋_GB2312"/>
                <w:color w:val="000000"/>
                <w:sz w:val="24"/>
                <w:lang w:eastAsia="zh-CN"/>
              </w:rPr>
              <w:t>指标</w:t>
            </w:r>
            <w:r>
              <w:rPr>
                <w:rFonts w:hint="eastAsia" w:ascii="仿宋_GB2312" w:hAnsi="仿宋_GB2312" w:eastAsia="仿宋_GB2312" w:cs="仿宋_GB2312"/>
                <w:color w:val="000000"/>
                <w:sz w:val="24"/>
                <w:lang w:val="en-US" w:eastAsia="zh-CN"/>
              </w:rPr>
              <w:t>3：全年</w:t>
            </w:r>
            <w:r>
              <w:rPr>
                <w:rFonts w:hint="eastAsia" w:ascii="仿宋_GB2312" w:hAnsi="仿宋_GB2312" w:eastAsia="仿宋_GB2312" w:cs="仿宋_GB2312"/>
                <w:color w:val="000000"/>
                <w:sz w:val="24"/>
              </w:rPr>
              <w:t>发放</w:t>
            </w:r>
            <w:r>
              <w:rPr>
                <w:rFonts w:hint="eastAsia" w:ascii="仿宋_GB2312" w:hAnsi="仿宋_GB2312" w:eastAsia="仿宋_GB2312" w:cs="仿宋_GB2312"/>
                <w:color w:val="000000"/>
                <w:sz w:val="24"/>
                <w:lang w:val="en-US" w:eastAsia="zh-CN"/>
              </w:rPr>
              <w:t>低保救助金</w:t>
            </w:r>
            <w:r>
              <w:rPr>
                <w:rFonts w:hint="eastAsia" w:ascii="仿宋_GB2312" w:hAnsi="仿宋_GB2312" w:eastAsia="仿宋_GB2312" w:cs="仿宋_GB2312"/>
                <w:color w:val="000000"/>
                <w:sz w:val="24"/>
              </w:rPr>
              <w:t>760万</w:t>
            </w:r>
            <w:r>
              <w:rPr>
                <w:rFonts w:hint="eastAsia" w:ascii="仿宋_GB2312" w:hAnsi="仿宋_GB2312" w:eastAsia="仿宋_GB2312" w:cs="仿宋_GB2312"/>
                <w:color w:val="000000"/>
                <w:sz w:val="24"/>
                <w:lang w:eastAsia="zh-CN"/>
              </w:rPr>
              <w:t>，</w:t>
            </w:r>
            <w:r>
              <w:rPr>
                <w:rFonts w:hint="eastAsia" w:ascii="仿宋_GB2312" w:hAnsi="仿宋_GB2312" w:eastAsia="仿宋_GB2312" w:cs="仿宋_GB2312"/>
                <w:color w:val="000000"/>
                <w:sz w:val="24"/>
              </w:rPr>
              <w:t>医疗救助143人46万元</w:t>
            </w:r>
            <w:r>
              <w:rPr>
                <w:rFonts w:hint="eastAsia" w:ascii="仿宋_GB2312" w:hAnsi="仿宋_GB2312" w:eastAsia="仿宋_GB2312" w:cs="仿宋_GB2312"/>
                <w:color w:val="000000"/>
                <w:sz w:val="24"/>
                <w:lang w:eastAsia="zh-CN"/>
              </w:rPr>
              <w:t>，</w:t>
            </w:r>
            <w:r>
              <w:rPr>
                <w:rFonts w:hint="eastAsia" w:ascii="仿宋_GB2312" w:hAnsi="仿宋_GB2312" w:eastAsia="仿宋_GB2312" w:cs="仿宋_GB2312"/>
                <w:color w:val="000000"/>
                <w:sz w:val="24"/>
              </w:rPr>
              <w:t>廉租补贴救助82户183人26万元</w:t>
            </w:r>
            <w:r>
              <w:rPr>
                <w:rFonts w:hint="eastAsia" w:ascii="仿宋_GB2312" w:hAnsi="仿宋_GB2312" w:eastAsia="仿宋_GB2312" w:cs="仿宋_GB2312"/>
                <w:color w:val="000000"/>
                <w:sz w:val="24"/>
                <w:lang w:eastAsia="zh-CN"/>
              </w:rPr>
              <w:t>，</w:t>
            </w:r>
            <w:r>
              <w:rPr>
                <w:rFonts w:hint="eastAsia" w:ascii="仿宋_GB2312" w:hAnsi="仿宋_GB2312" w:eastAsia="仿宋_GB2312" w:cs="仿宋_GB2312"/>
                <w:color w:val="000000"/>
                <w:sz w:val="24"/>
              </w:rPr>
              <w:t>高龄补贴118人11.51万元</w:t>
            </w:r>
            <w:r>
              <w:rPr>
                <w:rFonts w:hint="eastAsia" w:ascii="仿宋_GB2312" w:hAnsi="仿宋_GB2312" w:eastAsia="仿宋_GB2312" w:cs="仿宋_GB2312"/>
                <w:color w:val="000000"/>
                <w:sz w:val="24"/>
                <w:lang w:eastAsia="zh-CN"/>
              </w:rPr>
              <w:t>，</w:t>
            </w:r>
            <w:r>
              <w:rPr>
                <w:rFonts w:hint="eastAsia" w:ascii="仿宋_GB2312" w:hAnsi="仿宋_GB2312" w:eastAsia="仿宋_GB2312" w:cs="仿宋_GB2312"/>
                <w:color w:val="000000"/>
                <w:sz w:val="24"/>
              </w:rPr>
              <w:t>临时救助136户28万元</w:t>
            </w:r>
            <w:r>
              <w:rPr>
                <w:rFonts w:hint="eastAsia" w:ascii="仿宋_GB2312" w:hAnsi="仿宋_GB2312" w:eastAsia="仿宋_GB2312" w:cs="仿宋_GB2312"/>
                <w:color w:val="000000"/>
                <w:sz w:val="24"/>
                <w:lang w:eastAsia="zh-CN"/>
              </w:rPr>
              <w:t>。</w:t>
            </w:r>
          </w:p>
        </w:tc>
        <w:tc>
          <w:tcPr>
            <w:tcW w:w="2207" w:type="dxa"/>
            <w:gridSpan w:val="5"/>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lang w:val="en-US" w:eastAsia="zh-CN"/>
              </w:rPr>
            </w:pPr>
            <w:r>
              <w:rPr>
                <w:rFonts w:hint="eastAsia" w:ascii="仿宋_GB2312" w:hAnsi="仿宋_GB2312" w:eastAsia="仿宋_GB2312" w:cs="仿宋_GB2312"/>
                <w:b/>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3"/>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3"/>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3186" w:type="dxa"/>
            <w:gridSpan w:val="5"/>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sz w:val="24"/>
              </w:rPr>
              <w:t>上半年、下半年开展绩效评价测评</w:t>
            </w:r>
            <w:r>
              <w:rPr>
                <w:rFonts w:hint="eastAsia" w:ascii="仿宋_GB2312" w:hAnsi="仿宋_GB2312" w:eastAsia="仿宋_GB2312" w:cs="仿宋_GB2312"/>
                <w:sz w:val="24"/>
                <w:lang w:val="en-US" w:eastAsia="zh-CN"/>
              </w:rPr>
              <w:t>.</w:t>
            </w:r>
          </w:p>
        </w:tc>
        <w:tc>
          <w:tcPr>
            <w:tcW w:w="2207" w:type="dxa"/>
            <w:gridSpan w:val="5"/>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lang w:eastAsia="zh-CN"/>
              </w:rPr>
            </w:pPr>
            <w:r>
              <w:rPr>
                <w:rFonts w:hint="eastAsia" w:ascii="仿宋_GB2312" w:hAnsi="仿宋_GB2312" w:eastAsia="仿宋_GB2312" w:cs="仿宋_GB2312"/>
                <w:b/>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3"/>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3"/>
            <w:vMerge w:val="continue"/>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186" w:type="dxa"/>
            <w:gridSpan w:val="5"/>
            <w:noWrap w:val="0"/>
            <w:vAlign w:val="center"/>
          </w:tcPr>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rPr>
              <w:t>指标2：</w:t>
            </w:r>
            <w:r>
              <w:rPr>
                <w:rFonts w:hint="eastAsia" w:ascii="仿宋_GB2312" w:hAnsi="仿宋_GB2312" w:eastAsia="仿宋_GB2312" w:cs="仿宋_GB2312"/>
                <w:color w:val="000000"/>
                <w:sz w:val="24"/>
                <w:lang w:eastAsia="zh-CN"/>
              </w:rPr>
              <w:t>全年完成</w:t>
            </w:r>
            <w:r>
              <w:rPr>
                <w:rFonts w:hint="eastAsia" w:ascii="仿宋_GB2312" w:hAnsi="仿宋_GB2312" w:eastAsia="仿宋_GB2312" w:cs="仿宋_GB2312"/>
                <w:color w:val="000000"/>
                <w:sz w:val="24"/>
              </w:rPr>
              <w:t>望岳水库780米管网铺设、王家河调蓄池主体工程完工、鲁家组渍水点小区雨污分流2.07公顷，清淤、管网垫层完工</w:t>
            </w:r>
            <w:r>
              <w:rPr>
                <w:rFonts w:hint="eastAsia" w:ascii="仿宋_GB2312" w:hAnsi="仿宋_GB2312" w:eastAsia="仿宋_GB2312" w:cs="仿宋_GB2312"/>
                <w:color w:val="000000"/>
                <w:sz w:val="24"/>
                <w:lang w:eastAsia="zh-CN"/>
              </w:rPr>
              <w:t>。</w:t>
            </w:r>
          </w:p>
        </w:tc>
        <w:tc>
          <w:tcPr>
            <w:tcW w:w="2207" w:type="dxa"/>
            <w:gridSpan w:val="5"/>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lang w:eastAsia="zh-CN"/>
              </w:rPr>
            </w:pPr>
            <w:r>
              <w:rPr>
                <w:rFonts w:hint="eastAsia" w:ascii="仿宋_GB2312" w:hAnsi="仿宋_GB2312" w:eastAsia="仿宋_GB2312" w:cs="仿宋_GB2312"/>
                <w:b/>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3"/>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3"/>
            <w:vMerge w:val="continue"/>
            <w:noWrap w:val="0"/>
            <w:vAlign w:val="center"/>
          </w:tcPr>
          <w:p>
            <w:pPr>
              <w:autoSpaceDN w:val="0"/>
              <w:spacing w:line="320" w:lineRule="exact"/>
              <w:jc w:val="center"/>
              <w:textAlignment w:val="center"/>
              <w:rPr>
                <w:rFonts w:hint="eastAsia" w:ascii="仿宋_GB2312" w:hAnsi="仿宋_GB2312" w:eastAsia="仿宋_GB2312" w:cs="仿宋_GB2312"/>
                <w:sz w:val="24"/>
              </w:rPr>
            </w:pPr>
          </w:p>
        </w:tc>
        <w:tc>
          <w:tcPr>
            <w:tcW w:w="3186" w:type="dxa"/>
            <w:gridSpan w:val="5"/>
            <w:noWrap w:val="0"/>
            <w:vAlign w:val="center"/>
          </w:tcPr>
          <w:p>
            <w:pPr>
              <w:autoSpaceDN w:val="0"/>
              <w:spacing w:line="320" w:lineRule="exact"/>
              <w:jc w:val="both"/>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eastAsia="zh-CN"/>
              </w:rPr>
              <w:t>指标</w:t>
            </w:r>
            <w:r>
              <w:rPr>
                <w:rFonts w:hint="eastAsia" w:ascii="仿宋_GB2312" w:hAnsi="仿宋_GB2312" w:eastAsia="仿宋_GB2312" w:cs="仿宋_GB2312"/>
                <w:color w:val="000000"/>
                <w:sz w:val="24"/>
                <w:lang w:val="en-US" w:eastAsia="zh-CN"/>
              </w:rPr>
              <w:t>3：</w:t>
            </w:r>
            <w:r>
              <w:rPr>
                <w:rFonts w:hint="eastAsia" w:ascii="仿宋_GB2312" w:hAnsi="仿宋_GB2312" w:eastAsia="仿宋_GB2312" w:cs="仿宋_GB2312"/>
                <w:color w:val="000000"/>
                <w:sz w:val="24"/>
                <w:lang w:eastAsia="zh-CN"/>
              </w:rPr>
              <w:t>省委巡视期间，按照区委要求完成25件信访交办件办结，</w:t>
            </w:r>
            <w:r>
              <w:rPr>
                <w:rFonts w:hint="eastAsia" w:ascii="仿宋_GB2312" w:hAnsi="仿宋_GB2312" w:eastAsia="仿宋_GB2312" w:cs="仿宋_GB2312"/>
                <w:color w:val="000000"/>
                <w:sz w:val="24"/>
                <w:lang w:val="en-US" w:eastAsia="zh-CN"/>
              </w:rPr>
              <w:t>2020</w:t>
            </w:r>
            <w:r>
              <w:rPr>
                <w:rFonts w:hint="eastAsia" w:ascii="仿宋_GB2312" w:hAnsi="仿宋_GB2312" w:eastAsia="仿宋_GB2312" w:cs="仿宋_GB2312"/>
                <w:color w:val="000000"/>
                <w:sz w:val="24"/>
                <w:lang w:eastAsia="zh-CN"/>
              </w:rPr>
              <w:t>年底成功完成洛王路建设147户征拆户的安置分房选房工作。</w:t>
            </w:r>
          </w:p>
        </w:tc>
        <w:tc>
          <w:tcPr>
            <w:tcW w:w="2207" w:type="dxa"/>
            <w:gridSpan w:val="5"/>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lang w:eastAsia="zh-CN"/>
              </w:rPr>
            </w:pPr>
            <w:r>
              <w:rPr>
                <w:rFonts w:hint="eastAsia" w:ascii="仿宋_GB2312" w:hAnsi="仿宋_GB2312" w:eastAsia="仿宋_GB2312" w:cs="仿宋_GB2312"/>
                <w:b/>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3"/>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3186" w:type="dxa"/>
            <w:gridSpan w:val="5"/>
            <w:noWrap w:val="0"/>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sz w:val="24"/>
              </w:rPr>
              <w:t>表彰奖励先进单位及个人</w:t>
            </w:r>
            <w:r>
              <w:rPr>
                <w:rFonts w:hint="eastAsia" w:ascii="仿宋_GB2312" w:hAnsi="仿宋_GB2312" w:eastAsia="仿宋_GB2312" w:cs="仿宋_GB2312"/>
                <w:sz w:val="24"/>
                <w:lang w:val="en-US" w:eastAsia="zh-CN"/>
              </w:rPr>
              <w:t>.</w:t>
            </w:r>
          </w:p>
        </w:tc>
        <w:tc>
          <w:tcPr>
            <w:tcW w:w="2207" w:type="dxa"/>
            <w:gridSpan w:val="5"/>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3"/>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417"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3186" w:type="dxa"/>
            <w:gridSpan w:val="5"/>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sz w:val="24"/>
              </w:rPr>
              <w:t>社会治安稳定，不发生重大安全生产事故</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r>
              <w:rPr>
                <w:rFonts w:hint="eastAsia" w:ascii="仿宋_GB2312" w:hAnsi="仿宋_GB2312" w:eastAsia="仿宋_GB2312" w:cs="仿宋_GB2312"/>
                <w:sz w:val="24"/>
                <w:szCs w:val="24"/>
              </w:rPr>
              <w:t>强化安全防范意识，强化事故防控，整治桃花山组驳岸垮塌等较大安全隐患7处，防汛期间及时转移安置5处易渍点居民</w:t>
            </w:r>
            <w:r>
              <w:rPr>
                <w:rFonts w:hint="eastAsia" w:ascii="仿宋_GB2312" w:hAnsi="仿宋_GB2312" w:eastAsia="仿宋_GB2312" w:cs="仿宋_GB2312"/>
                <w:sz w:val="24"/>
                <w:szCs w:val="24"/>
                <w:lang w:eastAsia="zh-CN"/>
              </w:rPr>
              <w:t>。</w:t>
            </w:r>
          </w:p>
        </w:tc>
        <w:tc>
          <w:tcPr>
            <w:tcW w:w="2207" w:type="dxa"/>
            <w:gridSpan w:val="5"/>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3"/>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3"/>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3186" w:type="dxa"/>
            <w:gridSpan w:val="5"/>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sz w:val="24"/>
                <w:szCs w:val="24"/>
              </w:rPr>
              <w:t>全街道实现财政总收入9576多万元，固定资产投资74.5多亿元，规模以上工业产值3亿多元</w:t>
            </w:r>
            <w:r>
              <w:rPr>
                <w:rFonts w:hint="eastAsia" w:ascii="仿宋_GB2312" w:hAnsi="仿宋_GB2312" w:eastAsia="仿宋_GB2312" w:cs="仿宋_GB2312"/>
                <w:sz w:val="24"/>
                <w:szCs w:val="24"/>
                <w:lang w:eastAsia="zh-CN"/>
              </w:rPr>
              <w:t>。</w:t>
            </w:r>
          </w:p>
        </w:tc>
        <w:tc>
          <w:tcPr>
            <w:tcW w:w="2207" w:type="dxa"/>
            <w:gridSpan w:val="5"/>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3"/>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3"/>
            <w:vMerge w:val="continue"/>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186" w:type="dxa"/>
            <w:gridSpan w:val="5"/>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r>
              <w:rPr>
                <w:rFonts w:hint="eastAsia" w:ascii="仿宋_GB2312" w:hAnsi="仿宋_GB2312" w:eastAsia="仿宋_GB2312" w:cs="仿宋_GB2312"/>
                <w:sz w:val="24"/>
                <w:szCs w:val="24"/>
              </w:rPr>
              <w:t>协调税收入库173.11万元</w:t>
            </w:r>
            <w:r>
              <w:rPr>
                <w:rFonts w:hint="eastAsia" w:ascii="仿宋_GB2312" w:hAnsi="仿宋_GB2312" w:eastAsia="仿宋_GB2312" w:cs="仿宋_GB2312"/>
                <w:sz w:val="24"/>
                <w:szCs w:val="24"/>
                <w:lang w:val="en-US" w:eastAsia="zh-CN"/>
              </w:rPr>
              <w:t>.</w:t>
            </w:r>
          </w:p>
        </w:tc>
        <w:tc>
          <w:tcPr>
            <w:tcW w:w="2207" w:type="dxa"/>
            <w:gridSpan w:val="5"/>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lang w:eastAsia="zh-CN"/>
              </w:rPr>
            </w:pPr>
            <w:r>
              <w:rPr>
                <w:rFonts w:hint="eastAsia" w:ascii="仿宋_GB2312" w:hAnsi="仿宋_GB2312" w:eastAsia="仿宋_GB2312" w:cs="仿宋_GB2312"/>
                <w:b/>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3"/>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生态效益</w:t>
            </w:r>
          </w:p>
        </w:tc>
        <w:tc>
          <w:tcPr>
            <w:tcW w:w="3186" w:type="dxa"/>
            <w:gridSpan w:val="5"/>
            <w:noWrap w:val="0"/>
            <w:vAlign w:val="center"/>
          </w:tcPr>
          <w:p>
            <w:pPr>
              <w:autoSpaceDN w:val="0"/>
              <w:spacing w:line="320" w:lineRule="exact"/>
              <w:jc w:val="left"/>
              <w:textAlignment w:val="cente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eastAsia="zh-CN"/>
              </w:rPr>
              <w:t>人居环境明显改善，</w:t>
            </w:r>
            <w:r>
              <w:rPr>
                <w:rFonts w:hint="eastAsia" w:ascii="仿宋_GB2312" w:hAnsi="仿宋_GB2312" w:eastAsia="仿宋_GB2312" w:cs="仿宋_GB2312"/>
                <w:sz w:val="24"/>
                <w:szCs w:val="24"/>
                <w:lang w:val="en-US" w:eastAsia="zh-CN"/>
              </w:rPr>
              <w:t>倡导绿色环保理念，在街道公共机构和6个社区广泛推进垃圾分类工作。</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r>
              <w:rPr>
                <w:rFonts w:hint="eastAsia" w:ascii="仿宋_GB2312" w:hAnsi="仿宋_GB2312" w:eastAsia="仿宋_GB2312" w:cs="仿宋_GB2312"/>
                <w:sz w:val="24"/>
                <w:szCs w:val="24"/>
              </w:rPr>
              <w:t>完成了大桥湖</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雷锋山组道路改造、桃花山组的“白改黑”等7个移民后续扶持项目</w:t>
            </w:r>
          </w:p>
        </w:tc>
        <w:tc>
          <w:tcPr>
            <w:tcW w:w="2207" w:type="dxa"/>
            <w:gridSpan w:val="5"/>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lang w:eastAsia="zh-CN"/>
              </w:rPr>
            </w:pPr>
            <w:r>
              <w:rPr>
                <w:rFonts w:hint="eastAsia" w:ascii="仿宋_GB2312" w:hAnsi="仿宋_GB2312" w:eastAsia="仿宋_GB2312" w:cs="仿宋_GB2312"/>
                <w:b/>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25"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3"/>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3186" w:type="dxa"/>
            <w:gridSpan w:val="5"/>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sz w:val="24"/>
              </w:rPr>
              <w:t>综治民调提质，公众安全感满意度提高。</w:t>
            </w:r>
          </w:p>
        </w:tc>
        <w:tc>
          <w:tcPr>
            <w:tcW w:w="2207" w:type="dxa"/>
            <w:gridSpan w:val="5"/>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lang w:eastAsia="zh-CN"/>
              </w:rPr>
            </w:pPr>
            <w:r>
              <w:rPr>
                <w:rFonts w:hint="eastAsia" w:ascii="仿宋_GB2312" w:hAnsi="仿宋_GB2312" w:eastAsia="仿宋_GB2312" w:cs="仿宋_GB2312"/>
                <w:b/>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810" w:type="dxa"/>
            <w:gridSpan w:val="13"/>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810" w:type="dxa"/>
            <w:gridSpan w:val="13"/>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优秀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689"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1351"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400" w:lineRule="exact"/>
              <w:jc w:val="center"/>
              <w:textAlignment w:val="center"/>
              <w:rPr>
                <w:rFonts w:hint="eastAsia" w:ascii="仿宋_GB2312" w:hAnsi="仿宋_GB2312" w:eastAsia="仿宋_GB2312" w:cs="仿宋_GB2312"/>
                <w:color w:val="000000"/>
                <w:kern w:val="2"/>
                <w:sz w:val="24"/>
                <w:szCs w:val="22"/>
                <w:lang w:val="en-US" w:eastAsia="zh-CN" w:bidi="ar-SA"/>
              </w:rPr>
            </w:pPr>
            <w:r>
              <w:rPr>
                <w:rFonts w:hint="eastAsia" w:ascii="仿宋_GB2312" w:hAnsi="仿宋_GB2312" w:eastAsia="仿宋_GB2312" w:cs="仿宋_GB2312"/>
                <w:color w:val="000000"/>
                <w:kern w:val="2"/>
                <w:sz w:val="24"/>
                <w:szCs w:val="22"/>
                <w:lang w:val="en-US" w:eastAsia="zh-CN" w:bidi="ar-SA"/>
              </w:rPr>
              <w:t>李肖军</w:t>
            </w:r>
          </w:p>
        </w:tc>
        <w:tc>
          <w:tcPr>
            <w:tcW w:w="3689" w:type="dxa"/>
            <w:gridSpan w:val="6"/>
            <w:noWrap w:val="0"/>
            <w:vAlign w:val="center"/>
          </w:tcPr>
          <w:p>
            <w:pPr>
              <w:autoSpaceDN w:val="0"/>
              <w:spacing w:line="400" w:lineRule="exact"/>
              <w:jc w:val="center"/>
              <w:textAlignment w:val="center"/>
              <w:rPr>
                <w:rFonts w:hint="eastAsia" w:ascii="仿宋_GB2312" w:hAnsi="仿宋_GB2312" w:eastAsia="仿宋_GB2312" w:cs="仿宋_GB2312"/>
                <w:color w:val="000000"/>
                <w:kern w:val="2"/>
                <w:sz w:val="24"/>
                <w:szCs w:val="22"/>
                <w:lang w:val="en-US" w:eastAsia="zh-CN" w:bidi="ar-SA"/>
              </w:rPr>
            </w:pPr>
            <w:r>
              <w:rPr>
                <w:rFonts w:hint="eastAsia" w:ascii="仿宋_GB2312" w:hAnsi="仿宋_GB2312" w:eastAsia="仿宋_GB2312" w:cs="仿宋_GB2312"/>
                <w:sz w:val="24"/>
              </w:rPr>
              <w:t>办事处主任</w:t>
            </w:r>
          </w:p>
        </w:tc>
        <w:tc>
          <w:tcPr>
            <w:tcW w:w="1351" w:type="dxa"/>
            <w:noWrap w:val="0"/>
            <w:vAlign w:val="center"/>
          </w:tcPr>
          <w:p>
            <w:pPr>
              <w:autoSpaceDN w:val="0"/>
              <w:spacing w:line="400" w:lineRule="exact"/>
              <w:jc w:val="center"/>
              <w:textAlignment w:val="center"/>
              <w:rPr>
                <w:rFonts w:hint="eastAsia" w:ascii="仿宋_GB2312" w:hAnsi="仿宋_GB2312" w:eastAsia="仿宋_GB2312" w:cs="仿宋_GB2312"/>
                <w:color w:val="000000"/>
                <w:kern w:val="2"/>
                <w:sz w:val="24"/>
                <w:szCs w:val="22"/>
                <w:lang w:val="en-US" w:eastAsia="zh-CN" w:bidi="ar-SA"/>
              </w:rPr>
            </w:pPr>
            <w:r>
              <w:rPr>
                <w:rFonts w:hint="eastAsia" w:ascii="仿宋_GB2312" w:hAnsi="仿宋_GB2312" w:eastAsia="仿宋_GB2312" w:cs="仿宋_GB2312"/>
                <w:sz w:val="24"/>
              </w:rPr>
              <w:t>洛王办事处</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潘永军</w:t>
            </w:r>
          </w:p>
        </w:tc>
        <w:tc>
          <w:tcPr>
            <w:tcW w:w="3689"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办事处纪工委书记</w:t>
            </w:r>
          </w:p>
        </w:tc>
        <w:tc>
          <w:tcPr>
            <w:tcW w:w="1351"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洛王办事处</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陈毅根</w:t>
            </w:r>
          </w:p>
        </w:tc>
        <w:tc>
          <w:tcPr>
            <w:tcW w:w="3689"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财政所所长</w:t>
            </w:r>
          </w:p>
        </w:tc>
        <w:tc>
          <w:tcPr>
            <w:tcW w:w="1351"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洛王办事处</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457" w:hRule="atLeast"/>
          <w:jc w:val="center"/>
        </w:trPr>
        <w:tc>
          <w:tcPr>
            <w:tcW w:w="9800" w:type="dxa"/>
            <w:gridSpan w:val="17"/>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442" w:hRule="atLeast"/>
          <w:jc w:val="center"/>
        </w:trPr>
        <w:tc>
          <w:tcPr>
            <w:tcW w:w="9800" w:type="dxa"/>
            <w:gridSpan w:val="17"/>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407" w:hRule="atLeast"/>
          <w:jc w:val="center"/>
        </w:trPr>
        <w:tc>
          <w:tcPr>
            <w:tcW w:w="9800" w:type="dxa"/>
            <w:gridSpan w:val="17"/>
            <w:noWrap w:val="0"/>
            <w:vAlign w:val="center"/>
          </w:tcPr>
          <w:p>
            <w:pPr>
              <w:spacing w:line="320" w:lineRule="exact"/>
              <w:rPr>
                <w:rFonts w:hint="eastAsia" w:eastAsia="仿宋_GB2312"/>
                <w:sz w:val="24"/>
              </w:rPr>
            </w:pPr>
            <w:r>
              <w:rPr>
                <w:rFonts w:hint="eastAsia" w:eastAsia="仿宋_GB2312"/>
                <w:sz w:val="24"/>
              </w:rPr>
              <w:t>财政部门归口业务科室意见：</w:t>
            </w: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r>
              <w:rPr>
                <w:rFonts w:hint="eastAsia" w:eastAsia="仿宋_GB2312"/>
                <w:sz w:val="24"/>
              </w:rPr>
              <w:t xml:space="preserve">                                  财政部门归口业务科室负责人（签章）：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eastAsia="仿宋_GB2312"/>
                <w:sz w:val="24"/>
              </w:rPr>
              <w:t xml:space="preserve">                                                                 年    月   日</w:t>
            </w:r>
          </w:p>
        </w:tc>
      </w:tr>
    </w:tbl>
    <w:p>
      <w:pPr>
        <w:rPr>
          <w:rFonts w:hint="default" w:eastAsia="仿宋_GB2312" w:cs="仿宋_GB2312"/>
          <w:bCs/>
          <w:sz w:val="28"/>
          <w:szCs w:val="28"/>
          <w:lang w:val="en-US" w:eastAsia="zh-CN"/>
        </w:rPr>
      </w:pPr>
      <w:r>
        <w:rPr>
          <w:rFonts w:hint="eastAsia" w:eastAsia="仿宋_GB2312" w:cs="仿宋_GB2312"/>
          <w:bCs/>
          <w:sz w:val="28"/>
          <w:szCs w:val="28"/>
        </w:rPr>
        <w:t>填报人（签名）：                          联系电话：</w:t>
      </w:r>
      <w:r>
        <w:rPr>
          <w:rFonts w:hint="eastAsia" w:eastAsia="仿宋_GB2312" w:cs="仿宋_GB2312"/>
          <w:bCs/>
          <w:sz w:val="28"/>
          <w:szCs w:val="28"/>
          <w:lang w:val="en-US" w:eastAsia="zh-CN"/>
        </w:rPr>
        <w:t>18873053318</w:t>
      </w:r>
    </w:p>
    <w:tbl>
      <w:tblPr>
        <w:tblStyle w:val="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8" w:hRule="atLeast"/>
          <w:jc w:val="center"/>
        </w:trPr>
        <w:tc>
          <w:tcPr>
            <w:tcW w:w="9558" w:type="dxa"/>
            <w:noWrap w:val="0"/>
            <w:vAlign w:val="top"/>
          </w:tcPr>
          <w:p>
            <w:pPr>
              <w:jc w:val="center"/>
              <w:rPr>
                <w:rFonts w:hint="eastAsia" w:ascii="黑体" w:hAnsi="黑体" w:eastAsia="黑体" w:cs="黑体"/>
                <w:bCs/>
                <w:sz w:val="28"/>
                <w:szCs w:val="28"/>
              </w:rPr>
            </w:pPr>
            <w:r>
              <w:rPr>
                <w:rFonts w:hint="eastAsia" w:ascii="黑体" w:hAnsi="黑体" w:eastAsia="黑体" w:cs="黑体"/>
                <w:bCs/>
                <w:sz w:val="28"/>
                <w:szCs w:val="28"/>
              </w:rPr>
              <w:t>五、评价报告综述（文字部分）</w:t>
            </w:r>
          </w:p>
          <w:p>
            <w:pPr>
              <w:spacing w:line="440" w:lineRule="exact"/>
              <w:ind w:firstLine="640" w:firstLineChars="200"/>
              <w:rPr>
                <w:rFonts w:hint="eastAsia" w:eastAsia="仿宋_GB2312"/>
                <w:sz w:val="32"/>
                <w:szCs w:val="32"/>
              </w:rPr>
            </w:pPr>
          </w:p>
          <w:p>
            <w:pPr>
              <w:spacing w:line="400" w:lineRule="exact"/>
              <w:ind w:firstLine="560" w:firstLineChars="200"/>
              <w:rPr>
                <w:rFonts w:hint="eastAsia" w:eastAsia="楷体_GB2312"/>
                <w:bCs/>
                <w:sz w:val="28"/>
                <w:szCs w:val="28"/>
              </w:rPr>
            </w:pPr>
            <w:r>
              <w:rPr>
                <w:rFonts w:hint="eastAsia" w:eastAsia="楷体_GB2312"/>
                <w:bCs/>
                <w:sz w:val="28"/>
                <w:szCs w:val="28"/>
              </w:rPr>
              <w:t>根据区财政局统一工作安排，按照部门整体支出绩效评价的要求，遵循“科学性、规范性、客观性和公正性”的原则，我街道办事处对</w:t>
            </w:r>
            <w:r>
              <w:rPr>
                <w:rFonts w:hint="eastAsia" w:eastAsia="楷体_GB2312"/>
                <w:bCs/>
                <w:sz w:val="28"/>
                <w:szCs w:val="28"/>
                <w:lang w:val="en-US" w:eastAsia="zh-CN"/>
              </w:rPr>
              <w:t>2020</w:t>
            </w:r>
            <w:r>
              <w:rPr>
                <w:rFonts w:hint="eastAsia" w:eastAsia="楷体_GB2312"/>
                <w:bCs/>
                <w:sz w:val="28"/>
                <w:szCs w:val="28"/>
              </w:rPr>
              <w:t>年度财政支出实施了部门整体支出绩效评价，现将有关情况报告如下。</w:t>
            </w:r>
          </w:p>
          <w:p>
            <w:pPr>
              <w:numPr>
                <w:ilvl w:val="0"/>
                <w:numId w:val="0"/>
              </w:numPr>
              <w:spacing w:line="400" w:lineRule="exact"/>
              <w:ind w:left="548" w:leftChars="0"/>
              <w:rPr>
                <w:rFonts w:hint="eastAsia" w:eastAsia="楷体_GB2312"/>
                <w:b/>
                <w:bCs w:val="0"/>
                <w:sz w:val="28"/>
                <w:szCs w:val="28"/>
                <w:lang w:eastAsia="zh-CN"/>
              </w:rPr>
            </w:pPr>
            <w:r>
              <w:rPr>
                <w:rFonts w:hint="eastAsia" w:eastAsia="楷体_GB2312"/>
                <w:b/>
                <w:bCs w:val="0"/>
                <w:sz w:val="28"/>
                <w:szCs w:val="28"/>
                <w:lang w:eastAsia="zh-CN"/>
              </w:rPr>
              <w:t>一、单位概况</w:t>
            </w:r>
          </w:p>
          <w:p>
            <w:pPr>
              <w:numPr>
                <w:ilvl w:val="0"/>
                <w:numId w:val="0"/>
              </w:numPr>
              <w:spacing w:line="400" w:lineRule="exact"/>
              <w:ind w:left="630" w:leftChars="0"/>
              <w:rPr>
                <w:rFonts w:hint="eastAsia" w:eastAsia="楷体_GB2312"/>
                <w:bCs/>
                <w:sz w:val="28"/>
                <w:szCs w:val="28"/>
              </w:rPr>
            </w:pPr>
            <w:r>
              <w:rPr>
                <w:rFonts w:hint="eastAsia" w:eastAsia="楷体_GB2312"/>
                <w:b/>
                <w:bCs w:val="0"/>
                <w:sz w:val="28"/>
                <w:szCs w:val="28"/>
                <w:lang w:val="en-US" w:eastAsia="zh-CN"/>
              </w:rPr>
              <w:t>1、</w:t>
            </w:r>
            <w:r>
              <w:rPr>
                <w:rFonts w:hint="eastAsia" w:eastAsia="楷体_GB2312"/>
                <w:b/>
                <w:bCs w:val="0"/>
                <w:sz w:val="28"/>
                <w:szCs w:val="28"/>
              </w:rPr>
              <w:t>办事处基本情况</w:t>
            </w:r>
          </w:p>
          <w:p>
            <w:pPr>
              <w:spacing w:line="400" w:lineRule="exact"/>
              <w:ind w:firstLine="560" w:firstLineChars="200"/>
              <w:rPr>
                <w:rFonts w:hint="eastAsia" w:eastAsia="楷体_GB2312"/>
                <w:bCs/>
                <w:sz w:val="28"/>
                <w:szCs w:val="28"/>
              </w:rPr>
            </w:pPr>
            <w:r>
              <w:rPr>
                <w:rFonts w:hint="eastAsia" w:eastAsia="楷体_GB2312"/>
                <w:bCs/>
                <w:sz w:val="28"/>
                <w:szCs w:val="28"/>
              </w:rPr>
              <w:t>我办事处辖区面积37.31平方千米，辖区常住居民人数9.2万左右</w:t>
            </w:r>
            <w:r>
              <w:rPr>
                <w:rFonts w:hint="eastAsia" w:eastAsia="楷体_GB2312"/>
                <w:bCs/>
                <w:sz w:val="28"/>
                <w:szCs w:val="28"/>
                <w:lang w:eastAsia="zh-CN"/>
              </w:rPr>
              <w:t>，</w:t>
            </w:r>
            <w:r>
              <w:rPr>
                <w:rFonts w:hint="eastAsia" w:eastAsia="楷体_GB2312"/>
                <w:bCs/>
                <w:sz w:val="28"/>
                <w:szCs w:val="28"/>
              </w:rPr>
              <w:t>辖</w:t>
            </w:r>
            <w:r>
              <w:rPr>
                <w:rFonts w:hint="eastAsia" w:eastAsia="楷体_GB2312"/>
                <w:bCs/>
                <w:sz w:val="28"/>
                <w:szCs w:val="28"/>
                <w:lang w:eastAsia="zh-CN"/>
              </w:rPr>
              <w:t>洛王</w:t>
            </w:r>
            <w:r>
              <w:rPr>
                <w:rFonts w:hint="eastAsia" w:eastAsia="楷体_GB2312"/>
                <w:bCs/>
                <w:sz w:val="28"/>
                <w:szCs w:val="28"/>
              </w:rPr>
              <w:t>社区</w:t>
            </w:r>
            <w:r>
              <w:rPr>
                <w:rFonts w:hint="eastAsia" w:eastAsia="楷体_GB2312"/>
                <w:bCs/>
                <w:sz w:val="28"/>
                <w:szCs w:val="28"/>
                <w:lang w:eastAsia="zh-CN"/>
              </w:rPr>
              <w:t>、大桥湖社区、花园坡社区、瑶塘坡社区、藕塘坡社区、雷锋山社区</w:t>
            </w:r>
            <w:r>
              <w:rPr>
                <w:rFonts w:hint="eastAsia" w:eastAsia="楷体_GB2312"/>
                <w:bCs/>
                <w:sz w:val="28"/>
                <w:szCs w:val="28"/>
                <w:lang w:val="en-US" w:eastAsia="zh-CN"/>
              </w:rPr>
              <w:t>6</w:t>
            </w:r>
            <w:r>
              <w:rPr>
                <w:rFonts w:hint="eastAsia" w:eastAsia="楷体_GB2312"/>
                <w:bCs/>
                <w:sz w:val="28"/>
                <w:szCs w:val="28"/>
                <w:lang w:eastAsia="zh-CN"/>
              </w:rPr>
              <w:t>个社区</w:t>
            </w:r>
            <w:r>
              <w:rPr>
                <w:rFonts w:hint="eastAsia" w:eastAsia="楷体_GB2312"/>
                <w:bCs/>
                <w:sz w:val="28"/>
                <w:szCs w:val="28"/>
              </w:rPr>
              <w:t>。</w:t>
            </w:r>
            <w:r>
              <w:rPr>
                <w:rFonts w:hint="eastAsia" w:eastAsia="楷体_GB2312"/>
                <w:bCs/>
                <w:sz w:val="28"/>
                <w:szCs w:val="28"/>
                <w:lang w:val="en-US" w:eastAsia="zh-CN"/>
              </w:rPr>
              <w:t>2020</w:t>
            </w:r>
            <w:r>
              <w:rPr>
                <w:rFonts w:hint="eastAsia" w:eastAsia="楷体_GB2312"/>
                <w:bCs/>
                <w:sz w:val="28"/>
                <w:szCs w:val="28"/>
              </w:rPr>
              <w:t>年办事处编制人数</w:t>
            </w:r>
            <w:r>
              <w:rPr>
                <w:rFonts w:hint="eastAsia" w:eastAsia="楷体_GB2312"/>
                <w:bCs/>
                <w:sz w:val="28"/>
                <w:szCs w:val="28"/>
                <w:lang w:val="en-US" w:eastAsia="zh-CN"/>
              </w:rPr>
              <w:t>105人</w:t>
            </w:r>
            <w:r>
              <w:rPr>
                <w:rFonts w:hint="eastAsia" w:eastAsia="楷体_GB2312"/>
                <w:bCs/>
                <w:sz w:val="28"/>
                <w:szCs w:val="28"/>
              </w:rPr>
              <w:t>，</w:t>
            </w:r>
            <w:r>
              <w:rPr>
                <w:rFonts w:hint="eastAsia" w:eastAsia="楷体_GB2312"/>
                <w:bCs/>
                <w:sz w:val="28"/>
                <w:szCs w:val="28"/>
                <w:lang w:eastAsia="zh-CN"/>
              </w:rPr>
              <w:t>在职干部</w:t>
            </w:r>
            <w:r>
              <w:rPr>
                <w:rFonts w:hint="eastAsia" w:eastAsia="楷体_GB2312"/>
                <w:bCs/>
                <w:sz w:val="28"/>
                <w:szCs w:val="28"/>
                <w:lang w:val="en-US" w:eastAsia="zh-CN"/>
              </w:rPr>
              <w:t>71人，退休人员34人，</w:t>
            </w:r>
            <w:r>
              <w:rPr>
                <w:rFonts w:hint="eastAsia" w:eastAsia="楷体_GB2312"/>
                <w:bCs/>
                <w:sz w:val="28"/>
                <w:szCs w:val="28"/>
              </w:rPr>
              <w:t>实际人数10</w:t>
            </w:r>
            <w:r>
              <w:rPr>
                <w:rFonts w:hint="eastAsia" w:eastAsia="楷体_GB2312"/>
                <w:bCs/>
                <w:sz w:val="28"/>
                <w:szCs w:val="28"/>
                <w:lang w:val="en-US" w:eastAsia="zh-CN"/>
              </w:rPr>
              <w:t>5</w:t>
            </w:r>
            <w:r>
              <w:rPr>
                <w:rFonts w:hint="eastAsia" w:eastAsia="楷体_GB2312"/>
                <w:bCs/>
                <w:sz w:val="28"/>
                <w:szCs w:val="28"/>
              </w:rPr>
              <w:t>人。</w:t>
            </w:r>
          </w:p>
          <w:p>
            <w:pPr>
              <w:keepNext w:val="0"/>
              <w:keepLines w:val="0"/>
              <w:pageBreakBefore w:val="0"/>
              <w:numPr>
                <w:ilvl w:val="0"/>
                <w:numId w:val="0"/>
              </w:numPr>
              <w:kinsoku/>
              <w:wordWrap/>
              <w:overflowPunct/>
              <w:topLinePunct w:val="0"/>
              <w:autoSpaceDE/>
              <w:autoSpaceDN/>
              <w:bidi w:val="0"/>
              <w:adjustRightInd/>
              <w:snapToGrid/>
              <w:spacing w:line="400" w:lineRule="exact"/>
              <w:ind w:leftChars="0" w:firstLine="562" w:firstLineChars="200"/>
              <w:textAlignment w:val="auto"/>
              <w:rPr>
                <w:rFonts w:hint="eastAsia" w:ascii="楷体" w:hAnsi="楷体" w:eastAsia="楷体" w:cs="楷体"/>
                <w:b/>
                <w:bCs/>
                <w:color w:val="auto"/>
                <w:kern w:val="0"/>
                <w:sz w:val="28"/>
                <w:szCs w:val="28"/>
                <w:lang w:val="en-US" w:eastAsia="zh-CN"/>
              </w:rPr>
            </w:pPr>
            <w:r>
              <w:rPr>
                <w:rFonts w:hint="eastAsia" w:ascii="楷体" w:hAnsi="楷体" w:eastAsia="楷体" w:cs="楷体"/>
                <w:b/>
                <w:bCs/>
                <w:color w:val="auto"/>
                <w:kern w:val="0"/>
                <w:sz w:val="28"/>
                <w:szCs w:val="28"/>
                <w:lang w:val="en-US" w:eastAsia="zh-CN"/>
              </w:rPr>
              <w:t>2、整体支出规模及情况</w:t>
            </w:r>
          </w:p>
          <w:p>
            <w:pPr>
              <w:keepNext w:val="0"/>
              <w:keepLines w:val="0"/>
              <w:pageBreakBefore w:val="0"/>
              <w:numPr>
                <w:ilvl w:val="0"/>
                <w:numId w:val="0"/>
              </w:numPr>
              <w:kinsoku/>
              <w:wordWrap/>
              <w:overflowPunct/>
              <w:topLinePunct w:val="0"/>
              <w:autoSpaceDE/>
              <w:autoSpaceDN/>
              <w:bidi w:val="0"/>
              <w:adjustRightInd/>
              <w:snapToGrid/>
              <w:spacing w:line="400" w:lineRule="exact"/>
              <w:ind w:leftChars="0" w:firstLine="560" w:firstLineChars="200"/>
              <w:textAlignment w:val="auto"/>
              <w:rPr>
                <w:rFonts w:hint="eastAsia" w:ascii="楷体" w:hAnsi="楷体" w:eastAsia="楷体" w:cs="楷体"/>
                <w:color w:val="000000"/>
                <w:kern w:val="0"/>
                <w:sz w:val="27"/>
                <w:szCs w:val="27"/>
              </w:rPr>
            </w:pPr>
            <w:r>
              <w:rPr>
                <w:rFonts w:hint="eastAsia" w:ascii="楷体" w:hAnsi="楷体" w:eastAsia="楷体" w:cs="楷体"/>
                <w:color w:val="000000"/>
                <w:kern w:val="0"/>
                <w:sz w:val="28"/>
                <w:szCs w:val="28"/>
              </w:rPr>
              <w:t>20</w:t>
            </w:r>
            <w:r>
              <w:rPr>
                <w:rFonts w:hint="eastAsia" w:ascii="楷体" w:hAnsi="楷体" w:eastAsia="楷体" w:cs="楷体"/>
                <w:color w:val="000000"/>
                <w:kern w:val="0"/>
                <w:sz w:val="28"/>
                <w:szCs w:val="28"/>
                <w:lang w:val="en-US" w:eastAsia="zh-CN"/>
              </w:rPr>
              <w:t>20</w:t>
            </w:r>
            <w:r>
              <w:rPr>
                <w:rFonts w:hint="eastAsia" w:ascii="楷体" w:hAnsi="楷体" w:eastAsia="楷体" w:cs="楷体"/>
                <w:color w:val="000000"/>
                <w:kern w:val="0"/>
                <w:sz w:val="28"/>
                <w:szCs w:val="28"/>
              </w:rPr>
              <w:t>年全年支出</w:t>
            </w:r>
            <w:r>
              <w:rPr>
                <w:rFonts w:hint="eastAsia" w:ascii="楷体" w:hAnsi="楷体" w:eastAsia="楷体" w:cs="楷体"/>
                <w:color w:val="000000"/>
                <w:sz w:val="28"/>
                <w:szCs w:val="28"/>
                <w:lang w:val="en-US" w:eastAsia="zh-CN"/>
              </w:rPr>
              <w:t>2643.2926</w:t>
            </w:r>
            <w:r>
              <w:rPr>
                <w:rFonts w:hint="eastAsia" w:ascii="楷体" w:hAnsi="楷体" w:eastAsia="楷体" w:cs="楷体"/>
                <w:color w:val="000000"/>
                <w:kern w:val="0"/>
                <w:sz w:val="28"/>
                <w:szCs w:val="28"/>
              </w:rPr>
              <w:t>万元，主要用于:1.人员基本工资、津补贴、绩效工资、奖金的发放，基本社保保障缴费；2.机构正常运转公务费支出；3.计生、环卫、禁违、民政、社会保障、综治维稳、文明创建</w:t>
            </w:r>
            <w:r>
              <w:rPr>
                <w:rFonts w:hint="eastAsia" w:ascii="楷体" w:hAnsi="楷体" w:eastAsia="楷体" w:cs="楷体"/>
                <w:color w:val="000000"/>
                <w:kern w:val="0"/>
                <w:sz w:val="28"/>
                <w:szCs w:val="28"/>
                <w:lang w:eastAsia="zh-CN"/>
              </w:rPr>
              <w:t>、防疫工作</w:t>
            </w:r>
            <w:r>
              <w:rPr>
                <w:rFonts w:hint="eastAsia" w:ascii="楷体" w:hAnsi="楷体" w:eastAsia="楷体" w:cs="楷体"/>
                <w:color w:val="000000"/>
                <w:kern w:val="0"/>
                <w:sz w:val="28"/>
                <w:szCs w:val="28"/>
              </w:rPr>
              <w:t>等中心工作的投入。</w:t>
            </w:r>
          </w:p>
          <w:p>
            <w:pPr>
              <w:numPr>
                <w:ilvl w:val="0"/>
                <w:numId w:val="2"/>
              </w:numPr>
              <w:spacing w:line="400" w:lineRule="exact"/>
              <w:ind w:left="70" w:leftChars="0" w:firstLine="560" w:firstLineChars="0"/>
              <w:rPr>
                <w:rFonts w:hint="eastAsia" w:ascii="楷体" w:hAnsi="楷体" w:eastAsia="楷体" w:cs="楷体"/>
                <w:b/>
                <w:bCs/>
                <w:color w:val="auto"/>
                <w:kern w:val="0"/>
                <w:sz w:val="28"/>
                <w:szCs w:val="28"/>
                <w:lang w:val="en-US" w:eastAsia="zh-CN"/>
              </w:rPr>
            </w:pPr>
            <w:r>
              <w:rPr>
                <w:rFonts w:hint="eastAsia" w:ascii="楷体" w:hAnsi="楷体" w:eastAsia="楷体" w:cs="楷体"/>
                <w:b/>
                <w:bCs/>
                <w:color w:val="auto"/>
                <w:kern w:val="0"/>
                <w:sz w:val="28"/>
                <w:szCs w:val="28"/>
                <w:lang w:val="en-US" w:eastAsia="zh-CN"/>
              </w:rPr>
              <w:t>单位整体支出管理及使用情况</w:t>
            </w:r>
          </w:p>
          <w:p>
            <w:pPr>
              <w:numPr>
                <w:ilvl w:val="0"/>
                <w:numId w:val="0"/>
              </w:numPr>
              <w:spacing w:line="400" w:lineRule="exact"/>
              <w:ind w:firstLine="562"/>
              <w:rPr>
                <w:rFonts w:hint="default" w:ascii="楷体" w:hAnsi="楷体" w:eastAsia="楷体" w:cs="楷体"/>
                <w:b/>
                <w:bCs/>
                <w:color w:val="auto"/>
                <w:kern w:val="0"/>
                <w:sz w:val="28"/>
                <w:szCs w:val="28"/>
                <w:lang w:val="en-US" w:eastAsia="zh-CN"/>
              </w:rPr>
            </w:pPr>
            <w:r>
              <w:rPr>
                <w:rFonts w:hint="eastAsia" w:ascii="楷体" w:hAnsi="楷体" w:eastAsia="楷体" w:cs="楷体"/>
                <w:b/>
                <w:bCs/>
                <w:color w:val="auto"/>
                <w:kern w:val="0"/>
                <w:sz w:val="28"/>
                <w:szCs w:val="28"/>
                <w:lang w:val="en-US" w:eastAsia="zh-CN"/>
              </w:rPr>
              <w:t>1、基本支出</w:t>
            </w:r>
          </w:p>
          <w:p>
            <w:pPr>
              <w:numPr>
                <w:ilvl w:val="0"/>
                <w:numId w:val="0"/>
              </w:numPr>
              <w:spacing w:line="400" w:lineRule="exact"/>
              <w:ind w:firstLine="560" w:firstLineChars="200"/>
              <w:rPr>
                <w:rFonts w:hint="eastAsia" w:ascii="楷体" w:hAnsi="楷体" w:eastAsia="楷体" w:cs="楷体"/>
                <w:color w:val="auto"/>
                <w:kern w:val="0"/>
                <w:sz w:val="28"/>
                <w:szCs w:val="28"/>
                <w:lang w:val="en-US" w:eastAsia="zh-CN"/>
              </w:rPr>
            </w:pPr>
            <w:r>
              <w:rPr>
                <w:rFonts w:hint="eastAsia" w:ascii="楷体" w:hAnsi="楷体" w:eastAsia="楷体" w:cs="楷体"/>
                <w:color w:val="auto"/>
                <w:kern w:val="0"/>
                <w:sz w:val="28"/>
                <w:szCs w:val="28"/>
                <w:lang w:val="en-US" w:eastAsia="zh-CN"/>
              </w:rPr>
              <w:t>2020</w:t>
            </w:r>
            <w:r>
              <w:rPr>
                <w:rFonts w:hint="eastAsia" w:ascii="楷体" w:hAnsi="楷体" w:eastAsia="楷体" w:cs="楷体"/>
                <w:color w:val="auto"/>
                <w:kern w:val="0"/>
                <w:sz w:val="28"/>
                <w:szCs w:val="28"/>
              </w:rPr>
              <w:t>年用于单位正常运转及人员经费</w:t>
            </w:r>
            <w:r>
              <w:rPr>
                <w:rFonts w:hint="eastAsia" w:ascii="楷体" w:hAnsi="楷体" w:eastAsia="楷体" w:cs="楷体"/>
                <w:color w:val="auto"/>
                <w:kern w:val="0"/>
                <w:sz w:val="28"/>
                <w:szCs w:val="28"/>
                <w:lang w:val="en-US" w:eastAsia="zh-CN"/>
              </w:rPr>
              <w:t>2643.2926</w:t>
            </w:r>
            <w:r>
              <w:rPr>
                <w:rFonts w:hint="eastAsia" w:ascii="楷体" w:hAnsi="楷体" w:eastAsia="楷体" w:cs="楷体"/>
                <w:color w:val="auto"/>
                <w:kern w:val="0"/>
                <w:sz w:val="28"/>
                <w:szCs w:val="28"/>
              </w:rPr>
              <w:t>万元，其中1.人员基本工资、津补贴、绩效工资、奖金的及社会保障缴费</w:t>
            </w:r>
            <w:r>
              <w:rPr>
                <w:rFonts w:hint="eastAsia" w:ascii="楷体" w:hAnsi="楷体" w:eastAsia="楷体" w:cs="楷体"/>
                <w:color w:val="auto"/>
                <w:kern w:val="0"/>
                <w:sz w:val="28"/>
                <w:szCs w:val="28"/>
                <w:lang w:val="en-US" w:eastAsia="zh-CN"/>
              </w:rPr>
              <w:t>2355.4932</w:t>
            </w:r>
            <w:r>
              <w:rPr>
                <w:rFonts w:hint="eastAsia" w:ascii="楷体" w:hAnsi="楷体" w:eastAsia="楷体" w:cs="楷体"/>
                <w:color w:val="auto"/>
                <w:kern w:val="0"/>
                <w:sz w:val="28"/>
                <w:szCs w:val="28"/>
              </w:rPr>
              <w:t>万元；2.机构正常运转公用支出</w:t>
            </w:r>
            <w:r>
              <w:rPr>
                <w:rFonts w:hint="eastAsia" w:ascii="楷体" w:hAnsi="楷体" w:eastAsia="楷体" w:cs="楷体"/>
                <w:color w:val="auto"/>
                <w:kern w:val="0"/>
                <w:sz w:val="28"/>
                <w:szCs w:val="28"/>
                <w:lang w:val="en-US" w:eastAsia="zh-CN"/>
              </w:rPr>
              <w:t>287.7994万元；三公经费支出19万元。</w:t>
            </w:r>
          </w:p>
          <w:p>
            <w:pPr>
              <w:numPr>
                <w:ilvl w:val="0"/>
                <w:numId w:val="0"/>
              </w:numPr>
              <w:spacing w:line="400" w:lineRule="exact"/>
              <w:ind w:firstLine="560" w:firstLineChars="200"/>
              <w:rPr>
                <w:rFonts w:hint="eastAsia" w:ascii="楷体" w:hAnsi="楷体" w:eastAsia="楷体" w:cs="楷体"/>
                <w:color w:val="auto"/>
                <w:kern w:val="0"/>
                <w:sz w:val="28"/>
                <w:szCs w:val="28"/>
                <w:lang w:val="en-US" w:eastAsia="zh-CN"/>
              </w:rPr>
            </w:pPr>
            <w:r>
              <w:rPr>
                <w:rFonts w:hint="eastAsia" w:ascii="楷体" w:hAnsi="楷体" w:eastAsia="楷体" w:cs="楷体"/>
                <w:color w:val="auto"/>
                <w:kern w:val="0"/>
                <w:sz w:val="28"/>
                <w:szCs w:val="28"/>
                <w:lang w:val="en-US" w:eastAsia="zh-CN"/>
              </w:rPr>
              <w:t>2、使用情况</w:t>
            </w:r>
          </w:p>
          <w:p>
            <w:pPr>
              <w:spacing w:line="400" w:lineRule="exact"/>
              <w:ind w:left="548"/>
              <w:rPr>
                <w:rFonts w:hint="eastAsia" w:eastAsia="楷体_GB2312"/>
                <w:bCs/>
                <w:sz w:val="28"/>
                <w:szCs w:val="28"/>
              </w:rPr>
            </w:pPr>
            <w:r>
              <w:rPr>
                <w:rFonts w:hint="eastAsia" w:eastAsia="楷体_GB2312"/>
                <w:bCs/>
                <w:sz w:val="28"/>
                <w:szCs w:val="28"/>
              </w:rPr>
              <w:t>1、“三公”经费支出与管理</w:t>
            </w:r>
          </w:p>
          <w:p>
            <w:pPr>
              <w:spacing w:line="400" w:lineRule="exact"/>
              <w:ind w:firstLine="560" w:firstLineChars="200"/>
              <w:rPr>
                <w:rFonts w:hint="eastAsia" w:eastAsia="楷体_GB2312"/>
                <w:bCs/>
                <w:sz w:val="28"/>
                <w:szCs w:val="28"/>
              </w:rPr>
            </w:pPr>
            <w:r>
              <w:rPr>
                <w:rFonts w:hint="eastAsia" w:eastAsia="楷体_GB2312"/>
                <w:bCs/>
                <w:sz w:val="28"/>
                <w:szCs w:val="28"/>
              </w:rPr>
              <w:t>街道</w:t>
            </w:r>
            <w:r>
              <w:rPr>
                <w:rFonts w:hint="eastAsia" w:eastAsia="楷体_GB2312"/>
                <w:bCs/>
                <w:sz w:val="28"/>
                <w:szCs w:val="28"/>
                <w:lang w:val="en-US" w:eastAsia="zh-CN"/>
              </w:rPr>
              <w:t>2020</w:t>
            </w:r>
            <w:r>
              <w:rPr>
                <w:rFonts w:hint="eastAsia" w:eastAsia="楷体_GB2312"/>
                <w:bCs/>
                <w:sz w:val="28"/>
                <w:szCs w:val="28"/>
              </w:rPr>
              <w:t>年全年三公经费支出共计</w:t>
            </w:r>
            <w:r>
              <w:rPr>
                <w:rFonts w:hint="eastAsia" w:eastAsia="楷体_GB2312"/>
                <w:bCs/>
                <w:sz w:val="28"/>
                <w:szCs w:val="28"/>
                <w:lang w:val="en-US" w:eastAsia="zh-CN"/>
              </w:rPr>
              <w:t>5.88</w:t>
            </w:r>
            <w:r>
              <w:rPr>
                <w:rFonts w:hint="eastAsia" w:eastAsia="楷体_GB2312"/>
                <w:bCs/>
                <w:sz w:val="28"/>
                <w:szCs w:val="28"/>
              </w:rPr>
              <w:t>万元，其中公务接待费</w:t>
            </w:r>
            <w:r>
              <w:rPr>
                <w:rFonts w:hint="eastAsia" w:eastAsia="楷体_GB2312"/>
                <w:bCs/>
                <w:sz w:val="28"/>
                <w:szCs w:val="28"/>
                <w:lang w:val="en-US" w:eastAsia="zh-CN"/>
              </w:rPr>
              <w:t>19</w:t>
            </w:r>
            <w:r>
              <w:rPr>
                <w:rFonts w:hint="eastAsia" w:eastAsia="楷体_GB2312"/>
                <w:bCs/>
                <w:sz w:val="28"/>
                <w:szCs w:val="28"/>
              </w:rPr>
              <w:t>万元，</w:t>
            </w:r>
            <w:r>
              <w:rPr>
                <w:rFonts w:hint="eastAsia" w:eastAsia="楷体_GB2312"/>
                <w:bCs/>
                <w:sz w:val="28"/>
                <w:szCs w:val="28"/>
                <w:lang w:val="en-US" w:eastAsia="zh-CN"/>
              </w:rPr>
              <w:t>2020</w:t>
            </w:r>
            <w:r>
              <w:rPr>
                <w:rFonts w:hint="eastAsia" w:eastAsia="楷体_GB2312"/>
                <w:bCs/>
                <w:sz w:val="28"/>
                <w:szCs w:val="28"/>
              </w:rPr>
              <w:t>年街道“三公”经费预算数</w:t>
            </w:r>
            <w:r>
              <w:rPr>
                <w:rFonts w:hint="eastAsia" w:eastAsia="楷体_GB2312"/>
                <w:bCs/>
                <w:sz w:val="28"/>
                <w:szCs w:val="28"/>
                <w:lang w:val="en-US" w:eastAsia="zh-CN"/>
              </w:rPr>
              <w:t>20</w:t>
            </w:r>
            <w:r>
              <w:rPr>
                <w:rFonts w:hint="eastAsia" w:eastAsia="楷体_GB2312"/>
                <w:bCs/>
                <w:sz w:val="28"/>
                <w:szCs w:val="28"/>
              </w:rPr>
              <w:t>万元，实际支出为预算数的</w:t>
            </w:r>
            <w:r>
              <w:rPr>
                <w:rFonts w:hint="eastAsia" w:eastAsia="楷体_GB2312"/>
                <w:bCs/>
                <w:sz w:val="28"/>
                <w:szCs w:val="28"/>
                <w:lang w:val="en-US" w:eastAsia="zh-CN"/>
              </w:rPr>
              <w:t>95</w:t>
            </w:r>
            <w:r>
              <w:rPr>
                <w:rFonts w:hint="eastAsia" w:eastAsia="楷体_GB2312"/>
                <w:bCs/>
                <w:sz w:val="28"/>
                <w:szCs w:val="28"/>
              </w:rPr>
              <w:t>%。</w:t>
            </w:r>
          </w:p>
          <w:p>
            <w:pPr>
              <w:spacing w:line="400" w:lineRule="exact"/>
              <w:ind w:left="548"/>
              <w:jc w:val="both"/>
              <w:rPr>
                <w:rFonts w:hint="eastAsia" w:eastAsia="楷体_GB2312"/>
                <w:bCs/>
                <w:sz w:val="28"/>
                <w:szCs w:val="28"/>
              </w:rPr>
            </w:pPr>
            <w:r>
              <w:rPr>
                <w:rFonts w:hint="eastAsia" w:eastAsia="楷体_GB2312"/>
                <w:bCs/>
                <w:sz w:val="28"/>
                <w:szCs w:val="28"/>
              </w:rPr>
              <w:t>2、街道固定资产相比</w:t>
            </w:r>
            <w:r>
              <w:rPr>
                <w:rFonts w:hint="eastAsia" w:eastAsia="楷体_GB2312"/>
                <w:bCs/>
                <w:sz w:val="28"/>
                <w:szCs w:val="28"/>
                <w:lang w:val="en-US" w:eastAsia="zh-CN"/>
              </w:rPr>
              <w:t>2019</w:t>
            </w:r>
            <w:r>
              <w:rPr>
                <w:rFonts w:hint="eastAsia" w:eastAsia="楷体_GB2312"/>
                <w:bCs/>
                <w:sz w:val="28"/>
                <w:szCs w:val="28"/>
              </w:rPr>
              <w:t>年略有增加，</w:t>
            </w:r>
            <w:r>
              <w:rPr>
                <w:rFonts w:hint="eastAsia" w:eastAsia="楷体_GB2312"/>
                <w:bCs/>
                <w:sz w:val="28"/>
                <w:szCs w:val="28"/>
                <w:lang w:val="en-US" w:eastAsia="zh-CN"/>
              </w:rPr>
              <w:t>2019</w:t>
            </w:r>
            <w:r>
              <w:rPr>
                <w:rFonts w:hint="eastAsia" w:eastAsia="楷体_GB2312"/>
                <w:bCs/>
                <w:sz w:val="28"/>
                <w:szCs w:val="28"/>
              </w:rPr>
              <w:t>年固定资产金额</w:t>
            </w:r>
            <w:r>
              <w:rPr>
                <w:rFonts w:hint="eastAsia" w:eastAsia="楷体_GB2312"/>
                <w:bCs/>
                <w:sz w:val="28"/>
                <w:szCs w:val="28"/>
                <w:lang w:val="en-US" w:eastAsia="zh-CN"/>
              </w:rPr>
              <w:t>113.88万</w:t>
            </w:r>
            <w:r>
              <w:rPr>
                <w:rFonts w:hint="eastAsia" w:eastAsia="楷体_GB2312"/>
                <w:bCs/>
                <w:sz w:val="28"/>
                <w:szCs w:val="28"/>
              </w:rPr>
              <w:t>元，</w:t>
            </w:r>
            <w:r>
              <w:rPr>
                <w:rFonts w:hint="eastAsia" w:eastAsia="楷体_GB2312"/>
                <w:bCs/>
                <w:sz w:val="28"/>
                <w:szCs w:val="28"/>
                <w:lang w:val="en-US" w:eastAsia="zh-CN"/>
              </w:rPr>
              <w:t>2020</w:t>
            </w:r>
            <w:r>
              <w:rPr>
                <w:rFonts w:hint="eastAsia" w:eastAsia="楷体_GB2312"/>
                <w:bCs/>
                <w:sz w:val="28"/>
                <w:szCs w:val="28"/>
              </w:rPr>
              <w:t>年固定资产金额</w:t>
            </w:r>
            <w:r>
              <w:rPr>
                <w:rFonts w:hint="eastAsia" w:eastAsia="楷体_GB2312"/>
                <w:bCs/>
                <w:sz w:val="28"/>
                <w:szCs w:val="28"/>
                <w:lang w:val="en-US" w:eastAsia="zh-CN"/>
              </w:rPr>
              <w:t>118.21</w:t>
            </w:r>
            <w:r>
              <w:rPr>
                <w:rFonts w:hint="eastAsia" w:eastAsia="楷体_GB2312"/>
                <w:bCs/>
                <w:sz w:val="28"/>
                <w:szCs w:val="28"/>
              </w:rPr>
              <w:t>万元，相比</w:t>
            </w:r>
            <w:r>
              <w:rPr>
                <w:rFonts w:hint="eastAsia" w:eastAsia="楷体_GB2312"/>
                <w:bCs/>
                <w:sz w:val="28"/>
                <w:szCs w:val="28"/>
                <w:lang w:val="en-US" w:eastAsia="zh-CN"/>
              </w:rPr>
              <w:t>2019</w:t>
            </w:r>
            <w:r>
              <w:rPr>
                <w:rFonts w:hint="eastAsia" w:eastAsia="楷体_GB2312"/>
                <w:bCs/>
                <w:sz w:val="28"/>
                <w:szCs w:val="28"/>
              </w:rPr>
              <w:t>年增幅</w:t>
            </w:r>
            <w:r>
              <w:rPr>
                <w:rFonts w:hint="eastAsia" w:eastAsia="楷体_GB2312"/>
                <w:bCs/>
                <w:sz w:val="28"/>
                <w:szCs w:val="28"/>
                <w:lang w:val="en-US" w:eastAsia="zh-CN"/>
              </w:rPr>
              <w:t>3.8%</w:t>
            </w:r>
            <w:r>
              <w:rPr>
                <w:rFonts w:hint="eastAsia" w:eastAsia="楷体_GB2312"/>
                <w:bCs/>
                <w:sz w:val="28"/>
                <w:szCs w:val="28"/>
              </w:rPr>
              <w:t>。</w:t>
            </w:r>
          </w:p>
          <w:p>
            <w:pPr>
              <w:spacing w:line="400" w:lineRule="exact"/>
              <w:rPr>
                <w:rFonts w:hint="eastAsia" w:ascii="楷体" w:hAnsi="楷体" w:eastAsia="楷体" w:cs="楷体"/>
                <w:b/>
                <w:bCs/>
                <w:color w:val="000000"/>
                <w:kern w:val="0"/>
                <w:sz w:val="28"/>
                <w:szCs w:val="28"/>
              </w:rPr>
            </w:pPr>
            <w:r>
              <w:rPr>
                <w:rFonts w:hint="eastAsia" w:eastAsia="楷体_GB2312"/>
                <w:bCs/>
                <w:sz w:val="28"/>
                <w:szCs w:val="28"/>
              </w:rPr>
              <w:t xml:space="preserve"> </w:t>
            </w:r>
            <w:r>
              <w:rPr>
                <w:rFonts w:hint="eastAsia" w:eastAsia="楷体_GB2312"/>
                <w:bCs/>
                <w:sz w:val="28"/>
                <w:szCs w:val="28"/>
                <w:lang w:val="en-US" w:eastAsia="zh-CN"/>
              </w:rPr>
              <w:t xml:space="preserve">  </w:t>
            </w:r>
            <w:r>
              <w:rPr>
                <w:rFonts w:hint="eastAsia" w:ascii="楷体" w:hAnsi="楷体" w:eastAsia="楷体" w:cs="楷体"/>
                <w:b/>
                <w:bCs/>
                <w:color w:val="000000"/>
                <w:kern w:val="0"/>
                <w:sz w:val="28"/>
                <w:szCs w:val="28"/>
                <w:lang w:eastAsia="zh-CN"/>
              </w:rPr>
              <w:t>三、</w:t>
            </w:r>
            <w:r>
              <w:rPr>
                <w:rFonts w:hint="eastAsia" w:ascii="楷体" w:hAnsi="楷体" w:eastAsia="楷体" w:cs="楷体"/>
                <w:b/>
                <w:bCs/>
                <w:color w:val="000000"/>
                <w:kern w:val="0"/>
                <w:sz w:val="28"/>
                <w:szCs w:val="28"/>
              </w:rPr>
              <w:t>单位专项组织实施情况</w:t>
            </w:r>
          </w:p>
          <w:p>
            <w:pPr>
              <w:keepNext w:val="0"/>
              <w:keepLines w:val="0"/>
              <w:pageBreakBefore w:val="0"/>
              <w:kinsoku/>
              <w:wordWrap/>
              <w:overflowPunct/>
              <w:topLinePunct w:val="0"/>
              <w:autoSpaceDE/>
              <w:autoSpaceDN/>
              <w:bidi w:val="0"/>
              <w:adjustRightInd/>
              <w:snapToGrid/>
              <w:spacing w:line="440" w:lineRule="exact"/>
              <w:textAlignment w:val="auto"/>
              <w:rPr>
                <w:rFonts w:hint="eastAsia" w:ascii="楷体" w:hAnsi="楷体" w:eastAsia="楷体" w:cs="楷体"/>
                <w:bCs/>
                <w:color w:val="auto"/>
                <w:sz w:val="28"/>
                <w:szCs w:val="28"/>
              </w:rPr>
            </w:pPr>
            <w:r>
              <w:rPr>
                <w:rFonts w:hint="eastAsia" w:ascii="楷体" w:hAnsi="楷体" w:eastAsia="楷体" w:cs="楷体"/>
                <w:bCs/>
                <w:sz w:val="24"/>
              </w:rPr>
              <w:t xml:space="preserve">  </w:t>
            </w:r>
            <w:r>
              <w:rPr>
                <w:rFonts w:hint="eastAsia" w:ascii="楷体" w:hAnsi="楷体" w:eastAsia="楷体" w:cs="楷体"/>
                <w:bCs/>
                <w:sz w:val="28"/>
                <w:szCs w:val="28"/>
              </w:rPr>
              <w:t xml:space="preserve">  </w:t>
            </w:r>
            <w:r>
              <w:rPr>
                <w:rFonts w:hint="eastAsia" w:ascii="楷体" w:hAnsi="楷体" w:eastAsia="楷体" w:cs="楷体"/>
                <w:bCs/>
                <w:color w:val="FF0000"/>
                <w:sz w:val="28"/>
                <w:szCs w:val="28"/>
              </w:rPr>
              <w:t xml:space="preserve"> </w:t>
            </w:r>
            <w:r>
              <w:rPr>
                <w:rFonts w:hint="eastAsia" w:ascii="楷体" w:hAnsi="楷体" w:eastAsia="楷体" w:cs="楷体"/>
                <w:bCs/>
                <w:color w:val="auto"/>
                <w:sz w:val="28"/>
                <w:szCs w:val="28"/>
              </w:rPr>
              <w:t>（一）专项组织情况分析</w:t>
            </w:r>
          </w:p>
          <w:p>
            <w:pPr>
              <w:keepNext w:val="0"/>
              <w:keepLines w:val="0"/>
              <w:pageBreakBefore w:val="0"/>
              <w:kinsoku/>
              <w:wordWrap/>
              <w:overflowPunct/>
              <w:topLinePunct w:val="0"/>
              <w:autoSpaceDE/>
              <w:autoSpaceDN/>
              <w:bidi w:val="0"/>
              <w:adjustRightInd/>
              <w:snapToGrid/>
              <w:spacing w:line="440" w:lineRule="exact"/>
              <w:textAlignment w:val="auto"/>
              <w:rPr>
                <w:rFonts w:hint="eastAsia" w:ascii="楷体" w:hAnsi="楷体" w:eastAsia="楷体" w:cs="楷体"/>
                <w:bCs/>
                <w:color w:val="auto"/>
                <w:sz w:val="28"/>
                <w:szCs w:val="28"/>
              </w:rPr>
            </w:pPr>
            <w:r>
              <w:rPr>
                <w:rFonts w:hint="eastAsia" w:ascii="楷体" w:hAnsi="楷体" w:eastAsia="楷体" w:cs="楷体"/>
                <w:bCs/>
                <w:color w:val="auto"/>
                <w:sz w:val="28"/>
                <w:szCs w:val="28"/>
              </w:rPr>
              <w:t xml:space="preserve">       </w:t>
            </w:r>
            <w:r>
              <w:rPr>
                <w:rFonts w:hint="eastAsia" w:ascii="楷体" w:hAnsi="楷体" w:eastAsia="楷体" w:cs="楷体"/>
                <w:bCs/>
                <w:color w:val="auto"/>
                <w:sz w:val="28"/>
                <w:szCs w:val="28"/>
                <w:lang w:val="en-US" w:eastAsia="zh-CN"/>
              </w:rPr>
              <w:t>2020</w:t>
            </w:r>
            <w:r>
              <w:rPr>
                <w:rFonts w:hint="eastAsia" w:ascii="楷体" w:hAnsi="楷体" w:eastAsia="楷体" w:cs="楷体"/>
                <w:bCs/>
                <w:color w:val="auto"/>
                <w:sz w:val="28"/>
                <w:szCs w:val="28"/>
              </w:rPr>
              <w:t>年度</w:t>
            </w:r>
            <w:r>
              <w:rPr>
                <w:rFonts w:hint="eastAsia" w:ascii="楷体" w:hAnsi="楷体" w:eastAsia="楷体" w:cs="楷体"/>
                <w:bCs/>
                <w:color w:val="auto"/>
                <w:sz w:val="28"/>
                <w:szCs w:val="28"/>
                <w:lang w:eastAsia="zh-CN"/>
              </w:rPr>
              <w:t>洛</w:t>
            </w:r>
            <w:r>
              <w:rPr>
                <w:rFonts w:hint="eastAsia" w:ascii="楷体" w:hAnsi="楷体" w:eastAsia="楷体" w:cs="楷体"/>
                <w:bCs/>
                <w:color w:val="auto"/>
                <w:sz w:val="28"/>
                <w:szCs w:val="28"/>
              </w:rPr>
              <w:t>办无项目支出。</w:t>
            </w:r>
          </w:p>
          <w:p>
            <w:pPr>
              <w:keepNext w:val="0"/>
              <w:keepLines w:val="0"/>
              <w:pageBreakBefore w:val="0"/>
              <w:numPr>
                <w:ilvl w:val="0"/>
                <w:numId w:val="3"/>
              </w:numPr>
              <w:kinsoku/>
              <w:wordWrap/>
              <w:overflowPunct/>
              <w:topLinePunct w:val="0"/>
              <w:autoSpaceDE/>
              <w:autoSpaceDN/>
              <w:bidi w:val="0"/>
              <w:adjustRightInd/>
              <w:snapToGrid/>
              <w:spacing w:line="440" w:lineRule="exact"/>
              <w:ind w:firstLine="560" w:firstLineChars="200"/>
              <w:textAlignment w:val="auto"/>
              <w:rPr>
                <w:rFonts w:hint="eastAsia" w:ascii="楷体" w:hAnsi="楷体" w:eastAsia="楷体" w:cs="楷体"/>
                <w:bCs/>
                <w:color w:val="auto"/>
                <w:sz w:val="28"/>
                <w:szCs w:val="28"/>
              </w:rPr>
            </w:pPr>
            <w:r>
              <w:rPr>
                <w:rFonts w:hint="eastAsia" w:ascii="楷体" w:hAnsi="楷体" w:eastAsia="楷体" w:cs="楷体"/>
                <w:bCs/>
                <w:color w:val="auto"/>
                <w:sz w:val="28"/>
                <w:szCs w:val="28"/>
              </w:rPr>
              <w:t>专项管理情况分析</w:t>
            </w:r>
          </w:p>
          <w:p>
            <w:pPr>
              <w:keepNext w:val="0"/>
              <w:keepLines w:val="0"/>
              <w:pageBreakBefore w:val="0"/>
              <w:numPr>
                <w:ilvl w:val="0"/>
                <w:numId w:val="0"/>
              </w:numPr>
              <w:kinsoku/>
              <w:wordWrap/>
              <w:overflowPunct/>
              <w:topLinePunct w:val="0"/>
              <w:autoSpaceDE/>
              <w:autoSpaceDN/>
              <w:bidi w:val="0"/>
              <w:adjustRightInd/>
              <w:snapToGrid/>
              <w:spacing w:line="440" w:lineRule="exact"/>
              <w:ind w:firstLine="840" w:firstLineChars="300"/>
              <w:textAlignment w:val="auto"/>
              <w:rPr>
                <w:rFonts w:hint="eastAsia" w:ascii="楷体" w:hAnsi="楷体" w:eastAsia="楷体" w:cs="楷体"/>
                <w:bCs/>
                <w:color w:val="auto"/>
                <w:sz w:val="28"/>
                <w:szCs w:val="28"/>
              </w:rPr>
            </w:pPr>
            <w:r>
              <w:rPr>
                <w:rFonts w:hint="eastAsia" w:ascii="楷体" w:hAnsi="楷体" w:eastAsia="楷体" w:cs="楷体"/>
                <w:bCs/>
                <w:color w:val="auto"/>
                <w:sz w:val="28"/>
                <w:szCs w:val="28"/>
              </w:rPr>
              <w:t xml:space="preserve"> </w:t>
            </w:r>
            <w:r>
              <w:rPr>
                <w:rFonts w:hint="eastAsia" w:ascii="楷体" w:hAnsi="楷体" w:eastAsia="楷体" w:cs="楷体"/>
                <w:bCs/>
                <w:color w:val="auto"/>
                <w:sz w:val="28"/>
                <w:szCs w:val="28"/>
                <w:lang w:val="en-US" w:eastAsia="zh-CN"/>
              </w:rPr>
              <w:t>2020</w:t>
            </w:r>
            <w:r>
              <w:rPr>
                <w:rFonts w:hint="eastAsia" w:ascii="楷体" w:hAnsi="楷体" w:eastAsia="楷体" w:cs="楷体"/>
                <w:bCs/>
                <w:color w:val="auto"/>
                <w:sz w:val="28"/>
                <w:szCs w:val="28"/>
              </w:rPr>
              <w:t>年度</w:t>
            </w:r>
            <w:r>
              <w:rPr>
                <w:rFonts w:hint="eastAsia" w:ascii="楷体" w:hAnsi="楷体" w:eastAsia="楷体" w:cs="楷体"/>
                <w:bCs/>
                <w:color w:val="auto"/>
                <w:sz w:val="28"/>
                <w:szCs w:val="28"/>
                <w:lang w:eastAsia="zh-CN"/>
              </w:rPr>
              <w:t>洛</w:t>
            </w:r>
            <w:r>
              <w:rPr>
                <w:rFonts w:hint="eastAsia" w:ascii="楷体" w:hAnsi="楷体" w:eastAsia="楷体" w:cs="楷体"/>
                <w:bCs/>
                <w:color w:val="auto"/>
                <w:sz w:val="28"/>
                <w:szCs w:val="28"/>
              </w:rPr>
              <w:t>办无项目支出。</w:t>
            </w:r>
          </w:p>
          <w:p>
            <w:pPr>
              <w:keepNext w:val="0"/>
              <w:keepLines w:val="0"/>
              <w:pageBreakBefore w:val="0"/>
              <w:numPr>
                <w:ilvl w:val="0"/>
                <w:numId w:val="0"/>
              </w:numPr>
              <w:kinsoku/>
              <w:wordWrap/>
              <w:overflowPunct/>
              <w:topLinePunct w:val="0"/>
              <w:autoSpaceDE/>
              <w:autoSpaceDN/>
              <w:bidi w:val="0"/>
              <w:adjustRightInd/>
              <w:snapToGrid/>
              <w:spacing w:line="440" w:lineRule="exact"/>
              <w:ind w:firstLine="840" w:firstLineChars="300"/>
              <w:textAlignment w:val="auto"/>
              <w:rPr>
                <w:rFonts w:hint="eastAsia" w:ascii="楷体" w:hAnsi="楷体" w:eastAsia="楷体" w:cs="楷体"/>
                <w:color w:val="000000"/>
                <w:kern w:val="0"/>
                <w:sz w:val="28"/>
                <w:szCs w:val="28"/>
              </w:rPr>
            </w:pPr>
            <w:r>
              <w:rPr>
                <w:rFonts w:hint="eastAsia" w:ascii="楷体" w:hAnsi="楷体" w:eastAsia="楷体" w:cs="楷体"/>
                <w:color w:val="000000"/>
                <w:kern w:val="0"/>
                <w:sz w:val="28"/>
                <w:szCs w:val="28"/>
              </w:rPr>
              <w:t>成立了财经工作领导小组，组织街道站所、社区负责人、财务人员进行了财务管理培训，街道纪工委全程监督专项资金的各使用环节，街道财政所定期对各社区进行财务检查。</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spacing w:before="100" w:beforeAutospacing="1" w:after="100" w:afterAutospacing="1" w:line="440" w:lineRule="exact"/>
              <w:ind w:left="630" w:leftChars="0"/>
              <w:textAlignment w:val="auto"/>
              <w:rPr>
                <w:rFonts w:hint="eastAsia" w:ascii="楷体" w:hAnsi="楷体" w:eastAsia="楷体" w:cs="楷体"/>
                <w:b/>
                <w:bCs/>
                <w:color w:val="000000"/>
                <w:kern w:val="0"/>
                <w:sz w:val="28"/>
                <w:szCs w:val="28"/>
                <w:lang w:val="en-US" w:eastAsia="zh-CN"/>
              </w:rPr>
            </w:pPr>
            <w:r>
              <w:rPr>
                <w:rFonts w:hint="eastAsia" w:ascii="楷体" w:hAnsi="楷体" w:eastAsia="楷体" w:cs="楷体"/>
                <w:b/>
                <w:bCs/>
                <w:color w:val="000000"/>
                <w:kern w:val="0"/>
                <w:sz w:val="28"/>
                <w:szCs w:val="28"/>
                <w:lang w:val="en-US" w:eastAsia="zh-CN"/>
              </w:rPr>
              <w:t>四、部门单位整体支出绩效情况</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spacing w:before="100" w:beforeAutospacing="1" w:after="100" w:afterAutospacing="1" w:line="440" w:lineRule="exact"/>
              <w:ind w:firstLine="560" w:firstLineChars="200"/>
              <w:textAlignment w:val="auto"/>
              <w:rPr>
                <w:rFonts w:hint="eastAsia" w:ascii="楷体" w:hAnsi="楷体" w:eastAsia="楷体" w:cs="楷体"/>
                <w:color w:val="000000"/>
                <w:kern w:val="0"/>
                <w:sz w:val="28"/>
                <w:szCs w:val="28"/>
              </w:rPr>
            </w:pPr>
            <w:r>
              <w:rPr>
                <w:rFonts w:hint="eastAsia" w:ascii="楷体" w:hAnsi="楷体" w:eastAsia="楷体" w:cs="楷体"/>
                <w:color w:val="000000"/>
                <w:kern w:val="0"/>
                <w:sz w:val="28"/>
                <w:szCs w:val="28"/>
                <w:lang w:val="en-US" w:eastAsia="zh-CN"/>
              </w:rPr>
              <w:t>2020</w:t>
            </w:r>
            <w:r>
              <w:rPr>
                <w:rFonts w:hint="eastAsia" w:ascii="楷体" w:hAnsi="楷体" w:eastAsia="楷体" w:cs="楷体"/>
                <w:color w:val="000000"/>
                <w:kern w:val="0"/>
                <w:sz w:val="28"/>
                <w:szCs w:val="28"/>
              </w:rPr>
              <w:t>年街道</w:t>
            </w:r>
            <w:r>
              <w:rPr>
                <w:rFonts w:hint="eastAsia" w:eastAsia="楷体_GB2312"/>
                <w:bCs/>
                <w:sz w:val="28"/>
                <w:szCs w:val="28"/>
              </w:rPr>
              <w:t>在区财政局的指导下</w:t>
            </w:r>
            <w:r>
              <w:rPr>
                <w:rFonts w:hint="eastAsia" w:eastAsia="楷体_GB2312"/>
                <w:bCs/>
                <w:sz w:val="28"/>
                <w:szCs w:val="28"/>
                <w:lang w:eastAsia="zh-CN"/>
              </w:rPr>
              <w:t>，</w:t>
            </w:r>
            <w:r>
              <w:rPr>
                <w:rFonts w:hint="eastAsia" w:eastAsia="楷体_GB2312"/>
                <w:bCs/>
                <w:sz w:val="28"/>
                <w:szCs w:val="28"/>
              </w:rPr>
              <w:t>结合我办事处的实际</w:t>
            </w:r>
            <w:r>
              <w:rPr>
                <w:rFonts w:hint="eastAsia" w:eastAsia="楷体_GB2312"/>
                <w:bCs/>
                <w:sz w:val="28"/>
                <w:szCs w:val="28"/>
                <w:lang w:eastAsia="zh-CN"/>
              </w:rPr>
              <w:t>，</w:t>
            </w:r>
            <w:r>
              <w:rPr>
                <w:rFonts w:hint="eastAsia" w:ascii="楷体" w:hAnsi="楷体" w:eastAsia="楷体" w:cs="楷体"/>
                <w:color w:val="000000"/>
                <w:kern w:val="0"/>
                <w:sz w:val="28"/>
                <w:szCs w:val="28"/>
              </w:rPr>
              <w:t>整体支出按照年初预算安排按进度合理使用，各类资金及时拨付，根据部门整体支出绩效评价标准，</w:t>
            </w:r>
            <w:r>
              <w:rPr>
                <w:rFonts w:hint="eastAsia" w:eastAsia="楷体_GB2312"/>
                <w:bCs/>
                <w:sz w:val="28"/>
                <w:szCs w:val="28"/>
              </w:rPr>
              <w:t>成立了部门整体支出绩效评价工作领导小组，从收入、支出、资产管理、预算调整、三公经费控制等方面进行了考评，评定9</w:t>
            </w:r>
            <w:r>
              <w:rPr>
                <w:rFonts w:hint="eastAsia" w:eastAsia="楷体_GB2312"/>
                <w:bCs/>
                <w:sz w:val="28"/>
                <w:szCs w:val="28"/>
                <w:lang w:val="en-US" w:eastAsia="zh-CN"/>
              </w:rPr>
              <w:t>5</w:t>
            </w:r>
            <w:r>
              <w:rPr>
                <w:rFonts w:hint="eastAsia" w:eastAsia="楷体_GB2312"/>
                <w:bCs/>
                <w:sz w:val="28"/>
                <w:szCs w:val="28"/>
              </w:rPr>
              <w:t>分，属于优秀等次，整体支出遵照预算执行，符合相关法律法规的规定。</w:t>
            </w:r>
          </w:p>
          <w:p>
            <w:pPr>
              <w:keepNext w:val="0"/>
              <w:keepLines w:val="0"/>
              <w:pageBreakBefore w:val="0"/>
              <w:widowControl/>
              <w:shd w:val="clear" w:color="auto" w:fill="FFFFFF"/>
              <w:kinsoku/>
              <w:wordWrap/>
              <w:overflowPunct/>
              <w:topLinePunct w:val="0"/>
              <w:autoSpaceDE/>
              <w:autoSpaceDN/>
              <w:bidi w:val="0"/>
              <w:adjustRightInd/>
              <w:snapToGrid/>
              <w:spacing w:before="100" w:beforeAutospacing="1" w:after="100" w:afterAutospacing="1" w:line="440" w:lineRule="exact"/>
              <w:ind w:firstLine="640"/>
              <w:textAlignment w:val="auto"/>
              <w:rPr>
                <w:rFonts w:hint="eastAsia" w:ascii="楷体" w:hAnsi="楷体" w:eastAsia="楷体" w:cs="楷体"/>
                <w:b/>
                <w:bCs/>
                <w:color w:val="000000"/>
                <w:kern w:val="0"/>
                <w:sz w:val="28"/>
                <w:szCs w:val="28"/>
              </w:rPr>
            </w:pPr>
            <w:r>
              <w:rPr>
                <w:rFonts w:hint="eastAsia" w:ascii="楷体" w:hAnsi="楷体" w:eastAsia="楷体" w:cs="楷体"/>
                <w:b/>
                <w:bCs/>
                <w:color w:val="000000"/>
                <w:kern w:val="0"/>
                <w:sz w:val="28"/>
                <w:szCs w:val="28"/>
              </w:rPr>
              <w:t>五、存在的主要问题</w:t>
            </w:r>
          </w:p>
          <w:p>
            <w:pPr>
              <w:keepNext w:val="0"/>
              <w:keepLines w:val="0"/>
              <w:pageBreakBefore w:val="0"/>
              <w:shd w:val="clear" w:color="auto" w:fill="FFFFFF"/>
              <w:kinsoku/>
              <w:wordWrap/>
              <w:overflowPunct/>
              <w:topLinePunct w:val="0"/>
              <w:autoSpaceDE/>
              <w:autoSpaceDN/>
              <w:bidi w:val="0"/>
              <w:adjustRightInd/>
              <w:snapToGrid/>
              <w:spacing w:before="100" w:beforeAutospacing="1" w:after="100" w:afterAutospacing="1" w:line="440" w:lineRule="exact"/>
              <w:ind w:firstLine="640"/>
              <w:textAlignment w:val="auto"/>
              <w:rPr>
                <w:rFonts w:hint="eastAsia" w:ascii="楷体" w:hAnsi="楷体" w:eastAsia="楷体" w:cs="楷体"/>
                <w:bCs/>
                <w:sz w:val="28"/>
                <w:szCs w:val="28"/>
              </w:rPr>
            </w:pPr>
            <w:r>
              <w:rPr>
                <w:rFonts w:hint="eastAsia" w:ascii="楷体" w:hAnsi="楷体" w:eastAsia="楷体" w:cs="楷体"/>
                <w:bCs/>
                <w:sz w:val="28"/>
                <w:szCs w:val="28"/>
              </w:rPr>
              <w:t>虽然财政资金使用规范，但也还存在可用财力偏小，不能满足日益增长的财政支出及社会发展需要，资金支出的绩效评价还有待加强等问题，需要我们在今后的工作中不断改进和完善，进一步加强绩效管理，提高财政资金的使用效益。</w:t>
            </w:r>
          </w:p>
          <w:p>
            <w:pPr>
              <w:keepNext w:val="0"/>
              <w:keepLines w:val="0"/>
              <w:pageBreakBefore w:val="0"/>
              <w:widowControl/>
              <w:shd w:val="clear" w:color="auto" w:fill="FFFFFF"/>
              <w:kinsoku/>
              <w:wordWrap/>
              <w:overflowPunct/>
              <w:topLinePunct w:val="0"/>
              <w:autoSpaceDE/>
              <w:autoSpaceDN/>
              <w:bidi w:val="0"/>
              <w:adjustRightInd/>
              <w:snapToGrid/>
              <w:spacing w:before="100" w:beforeAutospacing="1" w:after="100" w:afterAutospacing="1" w:line="440" w:lineRule="exact"/>
              <w:ind w:firstLine="640"/>
              <w:textAlignment w:val="auto"/>
              <w:rPr>
                <w:rFonts w:hint="eastAsia" w:ascii="楷体" w:hAnsi="楷体" w:eastAsia="楷体" w:cs="楷体"/>
                <w:b/>
                <w:bCs/>
                <w:color w:val="000000"/>
                <w:kern w:val="0"/>
                <w:sz w:val="28"/>
                <w:szCs w:val="28"/>
              </w:rPr>
            </w:pPr>
            <w:r>
              <w:rPr>
                <w:rFonts w:hint="eastAsia" w:ascii="楷体" w:hAnsi="楷体" w:eastAsia="楷体" w:cs="楷体"/>
                <w:b/>
                <w:bCs/>
                <w:color w:val="000000"/>
                <w:kern w:val="0"/>
                <w:sz w:val="28"/>
                <w:szCs w:val="28"/>
              </w:rPr>
              <w:t>六、改进措施和有关建议</w:t>
            </w:r>
          </w:p>
          <w:p>
            <w:pPr>
              <w:keepNext w:val="0"/>
              <w:keepLines w:val="0"/>
              <w:pageBreakBefore w:val="0"/>
              <w:kinsoku/>
              <w:wordWrap/>
              <w:overflowPunct/>
              <w:topLinePunct w:val="0"/>
              <w:autoSpaceDE/>
              <w:autoSpaceDN/>
              <w:bidi w:val="0"/>
              <w:adjustRightInd/>
              <w:snapToGrid/>
              <w:spacing w:line="440" w:lineRule="exact"/>
              <w:ind w:firstLine="560" w:firstLineChars="200"/>
              <w:textAlignment w:val="auto"/>
              <w:rPr>
                <w:rFonts w:hint="eastAsia" w:ascii="楷体" w:hAnsi="楷体" w:eastAsia="楷体" w:cs="楷体"/>
                <w:bCs/>
                <w:sz w:val="28"/>
                <w:szCs w:val="28"/>
              </w:rPr>
            </w:pPr>
            <w:r>
              <w:rPr>
                <w:rFonts w:hint="eastAsia" w:ascii="楷体" w:hAnsi="楷体" w:eastAsia="楷体" w:cs="楷体"/>
                <w:color w:val="000000"/>
                <w:kern w:val="0"/>
                <w:sz w:val="28"/>
                <w:szCs w:val="28"/>
              </w:rPr>
              <w:t>1、加强财务管理，严格财务审核。</w:t>
            </w:r>
            <w:r>
              <w:rPr>
                <w:rFonts w:hint="eastAsia" w:ascii="楷体" w:hAnsi="楷体" w:eastAsia="楷体" w:cs="楷体"/>
                <w:bCs/>
                <w:sz w:val="28"/>
                <w:szCs w:val="28"/>
              </w:rPr>
              <w:t>在以后的工作中将更加规范各项专项资金的使用程序，搞好专项资金的事前、事中、事后的监督，把各项专项资金用好用实，使各项专项资金达到最好的使用效益；提高业务能力和综合素质，认真学习新政府会计制度，严格把关财务报账程序。</w:t>
            </w:r>
          </w:p>
          <w:p>
            <w:pPr>
              <w:keepNext w:val="0"/>
              <w:keepLines w:val="0"/>
              <w:pageBreakBefore w:val="0"/>
              <w:kinsoku/>
              <w:wordWrap/>
              <w:overflowPunct/>
              <w:topLinePunct w:val="0"/>
              <w:autoSpaceDE/>
              <w:autoSpaceDN/>
              <w:bidi w:val="0"/>
              <w:adjustRightInd/>
              <w:snapToGrid/>
              <w:spacing w:line="440" w:lineRule="exact"/>
              <w:ind w:firstLine="560" w:firstLineChars="200"/>
              <w:textAlignment w:val="auto"/>
              <w:rPr>
                <w:rFonts w:hint="eastAsia" w:ascii="楷体" w:hAnsi="楷体" w:eastAsia="楷体" w:cs="楷体"/>
                <w:color w:val="000000"/>
                <w:kern w:val="0"/>
                <w:sz w:val="28"/>
                <w:szCs w:val="28"/>
                <w:lang w:val="en-US" w:eastAsia="zh-CN"/>
              </w:rPr>
            </w:pPr>
            <w:r>
              <w:rPr>
                <w:rFonts w:hint="eastAsia" w:ascii="楷体" w:hAnsi="楷体" w:eastAsia="楷体" w:cs="楷体"/>
                <w:bCs/>
                <w:sz w:val="28"/>
                <w:szCs w:val="28"/>
                <w:lang w:val="en-US" w:eastAsia="zh-CN"/>
              </w:rPr>
              <w:t>2、</w:t>
            </w:r>
            <w:r>
              <w:rPr>
                <w:rFonts w:hint="eastAsia" w:ascii="楷体" w:hAnsi="楷体" w:eastAsia="楷体" w:cs="楷体"/>
                <w:color w:val="000000"/>
                <w:kern w:val="0"/>
                <w:sz w:val="28"/>
                <w:szCs w:val="28"/>
              </w:rPr>
              <w:t>加强财务管理，严格财务审核。在以后的工作中将更加规范各项专项资金的使用程序，搞好专项资金的事前、事中、事后的监督，把各项专项资金用好用实，使各项专项资金达到最好的使用效益；提高业务能力和综合素质，认真学习新政府会计制度，严格把关财务报账程序。</w:t>
            </w:r>
          </w:p>
          <w:p>
            <w:pPr>
              <w:spacing w:line="400" w:lineRule="exact"/>
              <w:ind w:firstLine="560" w:firstLineChars="200"/>
              <w:rPr>
                <w:rFonts w:hint="eastAsia" w:eastAsia="楷体_GB2312"/>
                <w:bCs/>
                <w:sz w:val="28"/>
                <w:szCs w:val="28"/>
              </w:rPr>
            </w:pPr>
          </w:p>
          <w:p>
            <w:pPr>
              <w:rPr>
                <w:rFonts w:eastAsia="楷体_GB2312"/>
                <w:bCs/>
                <w:sz w:val="28"/>
                <w:szCs w:val="28"/>
              </w:rPr>
            </w:pPr>
          </w:p>
        </w:tc>
      </w:tr>
    </w:tbl>
    <w:p>
      <w:pPr>
        <w:spacing w:line="348" w:lineRule="auto"/>
        <w:rPr>
          <w:rFonts w:hint="eastAsia" w:eastAsia="黑体" w:cs="黑体"/>
          <w:bCs/>
          <w:sz w:val="32"/>
          <w:szCs w:val="32"/>
        </w:rPr>
      </w:pPr>
      <w:r>
        <w:rPr>
          <w:rFonts w:hint="eastAsia" w:eastAsia="黑体" w:cs="黑体"/>
          <w:bCs/>
          <w:sz w:val="32"/>
          <w:szCs w:val="32"/>
        </w:rPr>
        <w:t>附件3-2</w:t>
      </w:r>
    </w:p>
    <w:p>
      <w:pPr>
        <w:spacing w:before="312" w:beforeLines="100" w:after="312" w:afterLines="100" w:line="400" w:lineRule="exact"/>
        <w:jc w:val="center"/>
        <w:rPr>
          <w:rFonts w:hint="eastAsia" w:ascii="方正小标宋简体" w:eastAsia="方正小标宋简体"/>
          <w:sz w:val="36"/>
          <w:szCs w:val="36"/>
        </w:rPr>
      </w:pPr>
      <w:r>
        <w:rPr>
          <w:rFonts w:hint="eastAsia" w:ascii="方正小标宋简体" w:eastAsia="方正小标宋简体"/>
          <w:sz w:val="36"/>
          <w:szCs w:val="36"/>
        </w:rPr>
        <w:t>部门整体支出绩效评价评分表</w:t>
      </w:r>
    </w:p>
    <w:tbl>
      <w:tblPr>
        <w:tblStyle w:val="4"/>
        <w:tblW w:w="0" w:type="auto"/>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6</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bl>
    <w:p/>
    <w:tbl>
      <w:tblPr>
        <w:tblStyle w:val="4"/>
        <w:tblW w:w="9894" w:type="dxa"/>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此项指标根据区综合绩效考核领导小组办公室2018年对各部门的部门工作实绩考核分数折算考核内容设置。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6</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宋体" w:eastAsia="仿宋_GB2312" w:cs="宋体"/>
                <w:b/>
                <w:bCs/>
                <w:kern w:val="0"/>
                <w:sz w:val="18"/>
                <w:szCs w:val="18"/>
                <w:lang w:val="en-US" w:eastAsia="zh-CN"/>
              </w:rPr>
            </w:pPr>
            <w:r>
              <w:rPr>
                <w:rFonts w:hint="eastAsia" w:ascii="仿宋_GB2312" w:hAnsi="宋体" w:eastAsia="仿宋_GB2312" w:cs="宋体"/>
                <w:b/>
                <w:bCs/>
                <w:kern w:val="0"/>
                <w:sz w:val="18"/>
                <w:szCs w:val="18"/>
                <w:lang w:val="en-US" w:eastAsia="zh-CN"/>
              </w:rPr>
              <w:t>95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r>
    </w:tbl>
    <w:p>
      <w:pPr>
        <w:rPr>
          <w:rFonts w:hint="eastAsia" w:ascii="黑体" w:hAnsi="黑体" w:eastAsia="黑体"/>
          <w:sz w:val="32"/>
          <w:szCs w:val="32"/>
        </w:rPr>
      </w:pPr>
      <w:r>
        <w:rPr>
          <w:rFonts w:eastAsia="楷体_GB2312"/>
          <w:bCs/>
          <w:sz w:val="28"/>
          <w:szCs w:val="28"/>
        </w:rPr>
        <w:br w:type="page"/>
      </w:r>
      <w:r>
        <w:rPr>
          <w:rFonts w:hint="eastAsia" w:ascii="黑体" w:hAnsi="黑体" w:eastAsia="黑体"/>
          <w:sz w:val="32"/>
          <w:szCs w:val="32"/>
        </w:rPr>
        <w:t>附件4-1</w:t>
      </w:r>
    </w:p>
    <w:p>
      <w:pPr>
        <w:spacing w:line="348" w:lineRule="auto"/>
        <w:rPr>
          <w:rFonts w:hint="eastAsia" w:eastAsia="黑体" w:cs="黑体"/>
          <w:bCs/>
          <w:sz w:val="32"/>
          <w:szCs w:val="32"/>
        </w:rPr>
      </w:pPr>
    </w:p>
    <w:p>
      <w:pPr>
        <w:spacing w:before="156" w:beforeLines="50" w:line="348" w:lineRule="auto"/>
        <w:jc w:val="center"/>
        <w:rPr>
          <w:rFonts w:hint="eastAsia" w:eastAsia="方正小标宋简体"/>
          <w:bCs/>
          <w:sz w:val="44"/>
          <w:szCs w:val="44"/>
        </w:rPr>
      </w:pPr>
      <w:r>
        <w:rPr>
          <w:rFonts w:hint="eastAsia" w:eastAsia="方正小标宋简体"/>
          <w:bCs/>
          <w:sz w:val="44"/>
          <w:szCs w:val="44"/>
        </w:rPr>
        <w:t>岳阳楼区财政支出项目绩效评价自评报告</w:t>
      </w:r>
    </w:p>
    <w:p>
      <w:pPr>
        <w:rPr>
          <w:rFonts w:hint="eastAsia" w:eastAsia="仿宋_GB2312"/>
          <w:b/>
          <w:sz w:val="32"/>
        </w:rPr>
      </w:pPr>
    </w:p>
    <w:p>
      <w:pPr>
        <w:rPr>
          <w:rFonts w:hint="eastAsia" w:eastAsia="仿宋_GB2312"/>
          <w:b/>
          <w:sz w:val="32"/>
        </w:rPr>
      </w:pPr>
    </w:p>
    <w:p>
      <w:pPr>
        <w:spacing w:line="760" w:lineRule="exact"/>
        <w:ind w:firstLine="470" w:firstLineChars="147"/>
        <w:rPr>
          <w:rFonts w:hint="eastAsia" w:eastAsia="仿宋_GB2312"/>
          <w:sz w:val="32"/>
          <w:szCs w:val="32"/>
        </w:rPr>
      </w:pPr>
      <w:r>
        <w:rPr>
          <w:rFonts w:hint="eastAsia" w:eastAsia="仿宋_GB2312"/>
          <w:sz w:val="32"/>
          <w:szCs w:val="32"/>
        </w:rPr>
        <w:t>评价类型：项目实施过程评价□   项目完成结果评价□</w:t>
      </w:r>
    </w:p>
    <w:p>
      <w:pPr>
        <w:spacing w:before="156" w:beforeLines="50" w:line="760" w:lineRule="exact"/>
        <w:ind w:firstLine="480" w:firstLineChars="150"/>
        <w:rPr>
          <w:rFonts w:hint="eastAsia" w:eastAsia="仿宋_GB2312"/>
          <w:sz w:val="32"/>
          <w:u w:val="single"/>
        </w:rPr>
      </w:pPr>
      <w:r>
        <w:rPr>
          <w:rFonts w:hint="eastAsia" w:eastAsia="仿宋_GB2312"/>
          <w:sz w:val="32"/>
        </w:rPr>
        <w:t>项目名称：</w:t>
      </w:r>
      <w:r>
        <w:rPr>
          <w:rFonts w:hint="eastAsia" w:eastAsia="仿宋_GB2312"/>
          <w:sz w:val="32"/>
          <w:u w:val="single"/>
        </w:rPr>
        <w:t xml:space="preserve">                                       </w:t>
      </w:r>
    </w:p>
    <w:p>
      <w:pPr>
        <w:spacing w:before="156" w:beforeLines="50" w:line="760" w:lineRule="exact"/>
        <w:ind w:firstLine="480" w:firstLineChars="150"/>
        <w:rPr>
          <w:rFonts w:hint="eastAsia" w:eastAsia="仿宋_GB2312"/>
          <w:sz w:val="32"/>
        </w:rPr>
      </w:pPr>
      <w:r>
        <w:rPr>
          <w:rFonts w:hint="eastAsia" w:eastAsia="仿宋_GB2312"/>
          <w:sz w:val="32"/>
        </w:rPr>
        <w:t>项目单位：</w:t>
      </w:r>
      <w:r>
        <w:rPr>
          <w:rFonts w:hint="eastAsia" w:eastAsia="仿宋_GB2312"/>
          <w:sz w:val="32"/>
          <w:u w:val="single"/>
        </w:rPr>
        <w:t xml:space="preserve">                                       </w:t>
      </w:r>
    </w:p>
    <w:p>
      <w:pPr>
        <w:spacing w:before="156" w:beforeLines="50" w:line="760" w:lineRule="exact"/>
        <w:ind w:firstLine="480" w:firstLineChars="150"/>
        <w:rPr>
          <w:rFonts w:hint="eastAsia" w:eastAsia="仿宋_GB2312"/>
          <w:sz w:val="32"/>
          <w:u w:val="single"/>
        </w:rPr>
      </w:pPr>
      <w:r>
        <w:rPr>
          <w:rFonts w:hint="eastAsia" w:eastAsia="仿宋_GB2312"/>
          <w:sz w:val="32"/>
        </w:rPr>
        <w:t>主管部门：</w:t>
      </w:r>
      <w:r>
        <w:rPr>
          <w:rFonts w:hint="eastAsia" w:eastAsia="仿宋_GB2312"/>
          <w:sz w:val="32"/>
          <w:u w:val="single"/>
        </w:rPr>
        <w:t xml:space="preserve">                                       </w:t>
      </w:r>
    </w:p>
    <w:p>
      <w:pPr>
        <w:spacing w:before="156" w:beforeLines="50" w:line="760" w:lineRule="exact"/>
        <w:ind w:firstLine="480" w:firstLineChars="150"/>
        <w:rPr>
          <w:rFonts w:hint="eastAsia" w:eastAsia="仿宋_GB2312"/>
          <w:sz w:val="32"/>
        </w:rPr>
      </w:pPr>
      <w:r>
        <w:rPr>
          <w:rFonts w:hint="eastAsia" w:eastAsia="仿宋_GB2312"/>
          <w:sz w:val="32"/>
        </w:rPr>
        <w:t>评价方式：</w:t>
      </w:r>
      <w:r>
        <w:rPr>
          <w:rFonts w:hint="eastAsia" w:eastAsia="仿宋_GB2312"/>
          <w:sz w:val="28"/>
          <w:szCs w:val="28"/>
        </w:rPr>
        <w:t>部门（单位）绩效自评</w:t>
      </w:r>
    </w:p>
    <w:p>
      <w:pPr>
        <w:spacing w:before="156" w:beforeLines="50" w:line="760" w:lineRule="exact"/>
        <w:ind w:firstLine="480" w:firstLineChars="150"/>
        <w:rPr>
          <w:rFonts w:hint="eastAsia" w:eastAsia="仿宋_GB2312"/>
          <w:sz w:val="28"/>
          <w:szCs w:val="28"/>
        </w:rPr>
      </w:pPr>
      <w:r>
        <w:rPr>
          <w:rFonts w:hint="eastAsia" w:eastAsia="仿宋_GB2312"/>
          <w:sz w:val="32"/>
          <w:szCs w:val="32"/>
        </w:rPr>
        <w:t>评价机构：</w:t>
      </w:r>
      <w:r>
        <w:rPr>
          <w:rFonts w:hint="eastAsia" w:eastAsia="仿宋_GB2312"/>
          <w:sz w:val="28"/>
          <w:szCs w:val="28"/>
        </w:rPr>
        <w:t xml:space="preserve">部门（单位）评价组   </w:t>
      </w:r>
    </w:p>
    <w:p>
      <w:pPr>
        <w:spacing w:before="156" w:beforeLines="50" w:line="760" w:lineRule="exact"/>
        <w:ind w:firstLine="420" w:firstLineChars="150"/>
        <w:rPr>
          <w:rFonts w:hint="eastAsia" w:eastAsia="仿宋_GB2312"/>
          <w:sz w:val="28"/>
          <w:szCs w:val="28"/>
        </w:rPr>
      </w:pPr>
    </w:p>
    <w:p>
      <w:pPr>
        <w:spacing w:before="156" w:beforeLines="50" w:line="348" w:lineRule="auto"/>
        <w:ind w:firstLine="420" w:firstLineChars="150"/>
        <w:rPr>
          <w:rFonts w:hint="eastAsia" w:eastAsia="仿宋_GB2312"/>
          <w:sz w:val="28"/>
          <w:szCs w:val="28"/>
        </w:rPr>
      </w:pPr>
    </w:p>
    <w:p>
      <w:pPr>
        <w:spacing w:before="156" w:beforeLines="50" w:line="348" w:lineRule="auto"/>
        <w:ind w:firstLine="420" w:firstLineChars="150"/>
        <w:rPr>
          <w:rFonts w:hint="eastAsia" w:eastAsia="仿宋_GB2312"/>
          <w:sz w:val="28"/>
          <w:szCs w:val="28"/>
        </w:rPr>
      </w:pPr>
    </w:p>
    <w:p>
      <w:pPr>
        <w:spacing w:before="156" w:beforeLines="50" w:line="348" w:lineRule="auto"/>
        <w:ind w:firstLine="420" w:firstLineChars="150"/>
        <w:rPr>
          <w:rFonts w:hint="eastAsia" w:eastAsia="仿宋_GB2312"/>
          <w:sz w:val="28"/>
          <w:szCs w:val="28"/>
        </w:rPr>
      </w:pPr>
    </w:p>
    <w:p>
      <w:pPr>
        <w:spacing w:line="348" w:lineRule="auto"/>
        <w:jc w:val="center"/>
        <w:rPr>
          <w:rFonts w:hint="eastAsia" w:eastAsia="仿宋_GB2312"/>
          <w:sz w:val="32"/>
        </w:rPr>
      </w:pPr>
      <w:r>
        <w:rPr>
          <w:rFonts w:hint="eastAsia" w:eastAsia="仿宋_GB2312"/>
          <w:sz w:val="32"/>
        </w:rPr>
        <w:t>报告日期：   年   月   日</w:t>
      </w:r>
    </w:p>
    <w:p>
      <w:pPr>
        <w:spacing w:line="348" w:lineRule="auto"/>
        <w:jc w:val="center"/>
        <w:rPr>
          <w:rFonts w:hint="eastAsia" w:eastAsia="仿宋_GB2312"/>
          <w:sz w:val="32"/>
        </w:rPr>
      </w:pPr>
      <w:r>
        <w:rPr>
          <w:rFonts w:hint="eastAsia" w:eastAsia="仿宋_GB2312"/>
          <w:sz w:val="32"/>
        </w:rPr>
        <w:t>岳阳楼区财政局（制）</w:t>
      </w:r>
    </w:p>
    <w:p>
      <w:pPr>
        <w:spacing w:line="100" w:lineRule="exact"/>
        <w:jc w:val="center"/>
        <w:rPr>
          <w:rFonts w:hint="eastAsia" w:eastAsia="仿宋_GB2312"/>
          <w:sz w:val="32"/>
        </w:rPr>
      </w:pPr>
    </w:p>
    <w:tbl>
      <w:tblPr>
        <w:tblStyle w:val="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3"/>
        <w:gridCol w:w="189"/>
        <w:gridCol w:w="602"/>
        <w:gridCol w:w="118"/>
        <w:gridCol w:w="1800"/>
        <w:gridCol w:w="22"/>
        <w:gridCol w:w="392"/>
        <w:gridCol w:w="306"/>
        <w:gridCol w:w="562"/>
        <w:gridCol w:w="785"/>
        <w:gridCol w:w="297"/>
        <w:gridCol w:w="720"/>
        <w:gridCol w:w="1620"/>
        <w:gridCol w:w="6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9582" w:type="dxa"/>
            <w:gridSpan w:val="14"/>
            <w:noWrap w:val="0"/>
            <w:vAlign w:val="center"/>
          </w:tcPr>
          <w:p>
            <w:pPr>
              <w:jc w:val="center"/>
              <w:rPr>
                <w:rFonts w:hint="eastAsia" w:eastAsia="仿宋_GB2312"/>
                <w:b/>
                <w:sz w:val="24"/>
              </w:rPr>
            </w:pPr>
            <w:r>
              <w:rPr>
                <w:rFonts w:hint="eastAsia" w:eastAsia="仿宋_GB2312"/>
                <w:b/>
                <w:sz w:val="24"/>
              </w:rPr>
              <w:t>一、项 目 基 本 概 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1662" w:type="dxa"/>
            <w:gridSpan w:val="2"/>
            <w:noWrap w:val="0"/>
            <w:vAlign w:val="center"/>
          </w:tcPr>
          <w:p>
            <w:pPr>
              <w:jc w:val="center"/>
              <w:rPr>
                <w:rFonts w:hint="eastAsia" w:eastAsia="仿宋_GB2312"/>
                <w:sz w:val="24"/>
              </w:rPr>
            </w:pPr>
            <w:r>
              <w:rPr>
                <w:rFonts w:hint="eastAsia" w:eastAsia="仿宋_GB2312"/>
                <w:sz w:val="24"/>
              </w:rPr>
              <w:t>项目负责人</w:t>
            </w:r>
          </w:p>
        </w:tc>
        <w:tc>
          <w:tcPr>
            <w:tcW w:w="3240" w:type="dxa"/>
            <w:gridSpan w:val="6"/>
            <w:noWrap w:val="0"/>
            <w:vAlign w:val="center"/>
          </w:tcPr>
          <w:p>
            <w:pPr>
              <w:jc w:val="center"/>
              <w:rPr>
                <w:rFonts w:hint="eastAsia" w:eastAsia="仿宋_GB2312"/>
                <w:sz w:val="24"/>
              </w:rPr>
            </w:pPr>
          </w:p>
        </w:tc>
        <w:tc>
          <w:tcPr>
            <w:tcW w:w="1347" w:type="dxa"/>
            <w:gridSpan w:val="2"/>
            <w:noWrap w:val="0"/>
            <w:vAlign w:val="center"/>
          </w:tcPr>
          <w:p>
            <w:pPr>
              <w:jc w:val="center"/>
              <w:rPr>
                <w:rFonts w:hint="eastAsia" w:eastAsia="仿宋_GB2312"/>
                <w:sz w:val="24"/>
              </w:rPr>
            </w:pPr>
            <w:r>
              <w:rPr>
                <w:rFonts w:hint="eastAsia" w:eastAsia="仿宋_GB2312"/>
                <w:sz w:val="24"/>
              </w:rPr>
              <w:t>联系电话</w:t>
            </w:r>
          </w:p>
        </w:tc>
        <w:tc>
          <w:tcPr>
            <w:tcW w:w="3333" w:type="dxa"/>
            <w:gridSpan w:val="4"/>
            <w:noWrap w:val="0"/>
            <w:vAlign w:val="center"/>
          </w:tcPr>
          <w:p>
            <w:pP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1662" w:type="dxa"/>
            <w:gridSpan w:val="2"/>
            <w:noWrap w:val="0"/>
            <w:vAlign w:val="center"/>
          </w:tcPr>
          <w:p>
            <w:pPr>
              <w:jc w:val="center"/>
              <w:rPr>
                <w:rFonts w:hint="eastAsia" w:eastAsia="仿宋_GB2312"/>
                <w:sz w:val="24"/>
              </w:rPr>
            </w:pPr>
            <w:r>
              <w:rPr>
                <w:rFonts w:hint="eastAsia" w:eastAsia="仿宋_GB2312"/>
                <w:sz w:val="24"/>
              </w:rPr>
              <w:t>项目地址</w:t>
            </w:r>
          </w:p>
        </w:tc>
        <w:tc>
          <w:tcPr>
            <w:tcW w:w="3240" w:type="dxa"/>
            <w:gridSpan w:val="6"/>
            <w:noWrap w:val="0"/>
            <w:vAlign w:val="center"/>
          </w:tcPr>
          <w:p>
            <w:pPr>
              <w:jc w:val="center"/>
              <w:rPr>
                <w:rFonts w:hint="eastAsia" w:eastAsia="仿宋_GB2312"/>
                <w:sz w:val="24"/>
              </w:rPr>
            </w:pPr>
          </w:p>
        </w:tc>
        <w:tc>
          <w:tcPr>
            <w:tcW w:w="1347" w:type="dxa"/>
            <w:gridSpan w:val="2"/>
            <w:noWrap w:val="0"/>
            <w:vAlign w:val="center"/>
          </w:tcPr>
          <w:p>
            <w:pPr>
              <w:jc w:val="center"/>
              <w:rPr>
                <w:rFonts w:hint="eastAsia" w:eastAsia="仿宋_GB2312"/>
                <w:sz w:val="24"/>
              </w:rPr>
            </w:pPr>
            <w:r>
              <w:rPr>
                <w:rFonts w:hint="eastAsia" w:eastAsia="仿宋_GB2312"/>
                <w:sz w:val="24"/>
              </w:rPr>
              <w:t>邮 编</w:t>
            </w:r>
          </w:p>
        </w:tc>
        <w:tc>
          <w:tcPr>
            <w:tcW w:w="3333" w:type="dxa"/>
            <w:gridSpan w:val="4"/>
            <w:noWrap w:val="0"/>
            <w:vAlign w:val="center"/>
          </w:tcPr>
          <w:p>
            <w:pP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662" w:type="dxa"/>
            <w:gridSpan w:val="2"/>
            <w:noWrap w:val="0"/>
            <w:vAlign w:val="center"/>
          </w:tcPr>
          <w:p>
            <w:pPr>
              <w:rPr>
                <w:rFonts w:hint="eastAsia" w:eastAsia="仿宋_GB2312"/>
                <w:sz w:val="24"/>
              </w:rPr>
            </w:pPr>
            <w:r>
              <w:rPr>
                <w:rFonts w:hint="eastAsia" w:eastAsia="仿宋_GB2312"/>
                <w:sz w:val="24"/>
              </w:rPr>
              <w:t>项目起止时间</w:t>
            </w:r>
          </w:p>
        </w:tc>
        <w:tc>
          <w:tcPr>
            <w:tcW w:w="7920" w:type="dxa"/>
            <w:gridSpan w:val="12"/>
            <w:noWrap w:val="0"/>
            <w:vAlign w:val="center"/>
          </w:tcPr>
          <w:p>
            <w:pPr>
              <w:ind w:firstLine="1190" w:firstLineChars="496"/>
              <w:rPr>
                <w:rFonts w:hint="eastAsia" w:eastAsia="仿宋_GB2312"/>
                <w:sz w:val="24"/>
              </w:rPr>
            </w:pPr>
            <w:r>
              <w:rPr>
                <w:rFonts w:hint="eastAsia" w:eastAsia="仿宋_GB2312"/>
                <w:sz w:val="24"/>
              </w:rPr>
              <w:t>年       月起至          年       月止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1662" w:type="dxa"/>
            <w:gridSpan w:val="2"/>
            <w:tcBorders>
              <w:bottom w:val="single" w:color="auto" w:sz="4" w:space="0"/>
            </w:tcBorders>
            <w:noWrap w:val="0"/>
            <w:vAlign w:val="center"/>
          </w:tcPr>
          <w:p>
            <w:pPr>
              <w:spacing w:line="360" w:lineRule="exact"/>
              <w:jc w:val="center"/>
              <w:rPr>
                <w:rFonts w:hint="eastAsia" w:eastAsia="仿宋_GB2312"/>
                <w:sz w:val="24"/>
              </w:rPr>
            </w:pPr>
            <w:r>
              <w:rPr>
                <w:rFonts w:hint="eastAsia" w:eastAsia="仿宋_GB2312"/>
                <w:sz w:val="24"/>
              </w:rPr>
              <w:t>计划安排资金</w:t>
            </w:r>
          </w:p>
          <w:p>
            <w:pPr>
              <w:spacing w:line="360" w:lineRule="exact"/>
              <w:jc w:val="center"/>
              <w:rPr>
                <w:rFonts w:hint="eastAsia" w:eastAsia="仿宋_GB2312"/>
                <w:sz w:val="24"/>
              </w:rPr>
            </w:pPr>
            <w:r>
              <w:rPr>
                <w:rFonts w:hint="eastAsia" w:eastAsia="仿宋_GB2312"/>
                <w:sz w:val="24"/>
              </w:rPr>
              <w:t>（万元）</w:t>
            </w:r>
          </w:p>
        </w:tc>
        <w:tc>
          <w:tcPr>
            <w:tcW w:w="720" w:type="dxa"/>
            <w:gridSpan w:val="2"/>
            <w:tcBorders>
              <w:bottom w:val="single" w:color="auto" w:sz="4" w:space="0"/>
            </w:tcBorders>
            <w:noWrap w:val="0"/>
            <w:vAlign w:val="center"/>
          </w:tcPr>
          <w:p>
            <w:pPr>
              <w:spacing w:line="360" w:lineRule="exact"/>
              <w:jc w:val="center"/>
              <w:rPr>
                <w:rFonts w:hint="eastAsia" w:eastAsia="仿宋_GB2312"/>
                <w:sz w:val="24"/>
              </w:rPr>
            </w:pPr>
          </w:p>
        </w:tc>
        <w:tc>
          <w:tcPr>
            <w:tcW w:w="1800" w:type="dxa"/>
            <w:tcBorders>
              <w:bottom w:val="single" w:color="auto" w:sz="4" w:space="0"/>
            </w:tcBorders>
            <w:noWrap w:val="0"/>
            <w:vAlign w:val="center"/>
          </w:tcPr>
          <w:p>
            <w:pPr>
              <w:spacing w:line="360" w:lineRule="exact"/>
              <w:jc w:val="center"/>
              <w:rPr>
                <w:rFonts w:hint="eastAsia" w:eastAsia="仿宋_GB2312"/>
                <w:sz w:val="24"/>
              </w:rPr>
            </w:pPr>
            <w:r>
              <w:rPr>
                <w:rFonts w:hint="eastAsia" w:eastAsia="仿宋_GB2312"/>
                <w:sz w:val="24"/>
              </w:rPr>
              <w:t>实际到位资金</w:t>
            </w:r>
          </w:p>
          <w:p>
            <w:pPr>
              <w:spacing w:line="360" w:lineRule="exact"/>
              <w:jc w:val="center"/>
              <w:rPr>
                <w:rFonts w:hint="eastAsia" w:eastAsia="仿宋_GB2312"/>
                <w:sz w:val="24"/>
              </w:rPr>
            </w:pPr>
            <w:r>
              <w:rPr>
                <w:rFonts w:hint="eastAsia" w:eastAsia="仿宋_GB2312"/>
                <w:sz w:val="24"/>
              </w:rPr>
              <w:t>（万元）</w:t>
            </w:r>
          </w:p>
        </w:tc>
        <w:tc>
          <w:tcPr>
            <w:tcW w:w="720" w:type="dxa"/>
            <w:gridSpan w:val="3"/>
            <w:tcBorders>
              <w:bottom w:val="single" w:color="auto" w:sz="4" w:space="0"/>
            </w:tcBorders>
            <w:noWrap w:val="0"/>
            <w:vAlign w:val="center"/>
          </w:tcPr>
          <w:p>
            <w:pPr>
              <w:spacing w:line="360" w:lineRule="exact"/>
              <w:jc w:val="center"/>
              <w:rPr>
                <w:rFonts w:hint="eastAsia" w:eastAsia="仿宋_GB2312"/>
                <w:sz w:val="24"/>
              </w:rPr>
            </w:pPr>
          </w:p>
        </w:tc>
        <w:tc>
          <w:tcPr>
            <w:tcW w:w="1644" w:type="dxa"/>
            <w:gridSpan w:val="3"/>
            <w:tcBorders>
              <w:bottom w:val="single" w:color="auto" w:sz="4" w:space="0"/>
            </w:tcBorders>
            <w:noWrap w:val="0"/>
            <w:vAlign w:val="center"/>
          </w:tcPr>
          <w:p>
            <w:pPr>
              <w:spacing w:line="360" w:lineRule="exact"/>
              <w:jc w:val="center"/>
              <w:rPr>
                <w:rFonts w:hint="eastAsia" w:eastAsia="仿宋_GB2312"/>
                <w:sz w:val="24"/>
              </w:rPr>
            </w:pPr>
            <w:r>
              <w:rPr>
                <w:rFonts w:hint="eastAsia" w:eastAsia="仿宋_GB2312"/>
                <w:sz w:val="24"/>
              </w:rPr>
              <w:t>实际支出</w:t>
            </w:r>
          </w:p>
          <w:p>
            <w:pPr>
              <w:spacing w:line="360" w:lineRule="exact"/>
              <w:jc w:val="center"/>
              <w:rPr>
                <w:rFonts w:hint="eastAsia" w:eastAsia="仿宋_GB2312"/>
                <w:sz w:val="24"/>
              </w:rPr>
            </w:pPr>
            <w:r>
              <w:rPr>
                <w:rFonts w:hint="eastAsia" w:eastAsia="仿宋_GB2312"/>
                <w:sz w:val="24"/>
              </w:rPr>
              <w:t>（万元）</w:t>
            </w:r>
          </w:p>
        </w:tc>
        <w:tc>
          <w:tcPr>
            <w:tcW w:w="720" w:type="dxa"/>
            <w:tcBorders>
              <w:bottom w:val="single" w:color="auto" w:sz="4" w:space="0"/>
            </w:tcBorders>
            <w:noWrap w:val="0"/>
            <w:vAlign w:val="center"/>
          </w:tcPr>
          <w:p>
            <w:pPr>
              <w:spacing w:line="400" w:lineRule="exact"/>
              <w:jc w:val="center"/>
              <w:rPr>
                <w:rFonts w:hint="eastAsia" w:eastAsia="仿宋_GB2312"/>
                <w:sz w:val="24"/>
              </w:rPr>
            </w:pPr>
          </w:p>
        </w:tc>
        <w:tc>
          <w:tcPr>
            <w:tcW w:w="1620" w:type="dxa"/>
            <w:tcBorders>
              <w:bottom w:val="single" w:color="auto" w:sz="4" w:space="0"/>
            </w:tcBorders>
            <w:noWrap w:val="0"/>
            <w:vAlign w:val="center"/>
          </w:tcPr>
          <w:p>
            <w:pPr>
              <w:spacing w:line="400" w:lineRule="exact"/>
              <w:jc w:val="center"/>
              <w:rPr>
                <w:rFonts w:hint="eastAsia" w:eastAsia="仿宋_GB2312"/>
                <w:sz w:val="24"/>
              </w:rPr>
            </w:pPr>
            <w:r>
              <w:rPr>
                <w:rFonts w:hint="eastAsia" w:eastAsia="仿宋_GB2312"/>
                <w:sz w:val="24"/>
              </w:rPr>
              <w:t>结余</w:t>
            </w:r>
          </w:p>
          <w:p>
            <w:pPr>
              <w:spacing w:line="400" w:lineRule="exact"/>
              <w:jc w:val="center"/>
              <w:rPr>
                <w:rFonts w:hint="eastAsia" w:eastAsia="仿宋_GB2312"/>
                <w:sz w:val="24"/>
              </w:rPr>
            </w:pPr>
            <w:r>
              <w:rPr>
                <w:rFonts w:hint="eastAsia" w:eastAsia="仿宋_GB2312"/>
                <w:sz w:val="24"/>
              </w:rPr>
              <w:t>（万元）</w:t>
            </w:r>
          </w:p>
        </w:tc>
        <w:tc>
          <w:tcPr>
            <w:tcW w:w="696" w:type="dxa"/>
            <w:tcBorders>
              <w:bottom w:val="single" w:color="auto" w:sz="4" w:space="0"/>
            </w:tcBorders>
            <w:noWrap w:val="0"/>
            <w:vAlign w:val="center"/>
          </w:tcPr>
          <w:p>
            <w:pPr>
              <w:jc w:val="center"/>
              <w:rPr>
                <w:rFonts w:hint="eastAsia" w:eastAsia="仿宋_GB2312"/>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662" w:type="dxa"/>
            <w:gridSpan w:val="2"/>
            <w:tcBorders>
              <w:bottom w:val="single" w:color="auto" w:sz="4" w:space="0"/>
            </w:tcBorders>
            <w:noWrap w:val="0"/>
            <w:vAlign w:val="center"/>
          </w:tcPr>
          <w:p>
            <w:pPr>
              <w:rPr>
                <w:rFonts w:hint="eastAsia" w:eastAsia="仿宋_GB2312"/>
                <w:spacing w:val="-10"/>
                <w:sz w:val="24"/>
              </w:rPr>
            </w:pPr>
            <w:r>
              <w:rPr>
                <w:rFonts w:hint="eastAsia" w:eastAsia="仿宋_GB2312"/>
                <w:spacing w:val="-10"/>
                <w:sz w:val="24"/>
              </w:rPr>
              <w:t>其中：中央财政</w:t>
            </w:r>
          </w:p>
        </w:tc>
        <w:tc>
          <w:tcPr>
            <w:tcW w:w="720" w:type="dxa"/>
            <w:gridSpan w:val="2"/>
            <w:tcBorders>
              <w:bottom w:val="single" w:color="auto" w:sz="4" w:space="0"/>
            </w:tcBorders>
            <w:noWrap w:val="0"/>
            <w:vAlign w:val="center"/>
          </w:tcPr>
          <w:p>
            <w:pPr>
              <w:rPr>
                <w:rFonts w:hint="eastAsia" w:eastAsia="仿宋_GB2312"/>
                <w:spacing w:val="-6"/>
                <w:sz w:val="24"/>
              </w:rPr>
            </w:pPr>
          </w:p>
        </w:tc>
        <w:tc>
          <w:tcPr>
            <w:tcW w:w="1800" w:type="dxa"/>
            <w:tcBorders>
              <w:bottom w:val="single" w:color="auto" w:sz="4" w:space="0"/>
            </w:tcBorders>
            <w:noWrap w:val="0"/>
            <w:vAlign w:val="center"/>
          </w:tcPr>
          <w:p>
            <w:pPr>
              <w:rPr>
                <w:rFonts w:hint="eastAsia" w:eastAsia="仿宋_GB2312"/>
                <w:spacing w:val="-6"/>
                <w:sz w:val="24"/>
              </w:rPr>
            </w:pPr>
            <w:r>
              <w:rPr>
                <w:rFonts w:hint="eastAsia" w:eastAsia="仿宋_GB2312"/>
                <w:spacing w:val="-6"/>
                <w:sz w:val="24"/>
              </w:rPr>
              <w:t>其中：中央财政</w:t>
            </w:r>
          </w:p>
        </w:tc>
        <w:tc>
          <w:tcPr>
            <w:tcW w:w="720" w:type="dxa"/>
            <w:gridSpan w:val="3"/>
            <w:tcBorders>
              <w:bottom w:val="single" w:color="auto" w:sz="4" w:space="0"/>
            </w:tcBorders>
            <w:noWrap w:val="0"/>
            <w:vAlign w:val="center"/>
          </w:tcPr>
          <w:p>
            <w:pPr>
              <w:rPr>
                <w:rFonts w:hint="eastAsia" w:eastAsia="仿宋_GB2312"/>
                <w:spacing w:val="-6"/>
                <w:sz w:val="24"/>
              </w:rPr>
            </w:pPr>
          </w:p>
        </w:tc>
        <w:tc>
          <w:tcPr>
            <w:tcW w:w="1644" w:type="dxa"/>
            <w:gridSpan w:val="3"/>
            <w:tcBorders>
              <w:bottom w:val="single" w:color="auto" w:sz="4" w:space="0"/>
            </w:tcBorders>
            <w:noWrap w:val="0"/>
            <w:vAlign w:val="center"/>
          </w:tcPr>
          <w:p>
            <w:pPr>
              <w:rPr>
                <w:rFonts w:hint="eastAsia" w:eastAsia="仿宋_GB2312"/>
                <w:spacing w:val="-16"/>
                <w:sz w:val="24"/>
              </w:rPr>
            </w:pPr>
            <w:r>
              <w:rPr>
                <w:rFonts w:hint="eastAsia" w:eastAsia="仿宋_GB2312"/>
                <w:spacing w:val="-16"/>
                <w:sz w:val="24"/>
              </w:rPr>
              <w:t>其中：中央财政</w:t>
            </w:r>
          </w:p>
        </w:tc>
        <w:tc>
          <w:tcPr>
            <w:tcW w:w="720" w:type="dxa"/>
            <w:tcBorders>
              <w:bottom w:val="single" w:color="auto" w:sz="4" w:space="0"/>
            </w:tcBorders>
            <w:noWrap w:val="0"/>
            <w:vAlign w:val="center"/>
          </w:tcPr>
          <w:p>
            <w:pPr>
              <w:rPr>
                <w:rFonts w:hint="eastAsia" w:eastAsia="仿宋_GB2312"/>
                <w:spacing w:val="-6"/>
                <w:sz w:val="24"/>
              </w:rPr>
            </w:pPr>
          </w:p>
        </w:tc>
        <w:tc>
          <w:tcPr>
            <w:tcW w:w="1620" w:type="dxa"/>
            <w:tcBorders>
              <w:bottom w:val="single" w:color="auto" w:sz="4" w:space="0"/>
            </w:tcBorders>
            <w:noWrap w:val="0"/>
            <w:vAlign w:val="center"/>
          </w:tcPr>
          <w:p>
            <w:pPr>
              <w:rPr>
                <w:rFonts w:hint="eastAsia" w:eastAsia="仿宋_GB2312"/>
                <w:spacing w:val="-16"/>
                <w:sz w:val="24"/>
              </w:rPr>
            </w:pPr>
            <w:r>
              <w:rPr>
                <w:rFonts w:hint="eastAsia" w:eastAsia="仿宋_GB2312"/>
                <w:spacing w:val="-16"/>
                <w:sz w:val="24"/>
              </w:rPr>
              <w:t>其中：中央财政</w:t>
            </w:r>
          </w:p>
        </w:tc>
        <w:tc>
          <w:tcPr>
            <w:tcW w:w="696" w:type="dxa"/>
            <w:tcBorders>
              <w:bottom w:val="single" w:color="auto" w:sz="4" w:space="0"/>
            </w:tcBorders>
            <w:noWrap w:val="0"/>
            <w:vAlign w:val="center"/>
          </w:tcPr>
          <w:p>
            <w:pPr>
              <w:jc w:val="center"/>
              <w:rPr>
                <w:rFonts w:hint="eastAsia" w:eastAsia="仿宋_GB2312"/>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662" w:type="dxa"/>
            <w:gridSpan w:val="2"/>
            <w:tcBorders>
              <w:bottom w:val="single" w:color="auto" w:sz="4" w:space="0"/>
            </w:tcBorders>
            <w:noWrap w:val="0"/>
            <w:vAlign w:val="center"/>
          </w:tcPr>
          <w:p>
            <w:pPr>
              <w:rPr>
                <w:rFonts w:hint="eastAsia" w:eastAsia="仿宋_GB2312"/>
                <w:sz w:val="24"/>
              </w:rPr>
            </w:pPr>
            <w:r>
              <w:rPr>
                <w:rFonts w:hint="eastAsia" w:eastAsia="仿宋_GB2312"/>
                <w:sz w:val="24"/>
              </w:rPr>
              <w:t>省财政</w:t>
            </w:r>
          </w:p>
        </w:tc>
        <w:tc>
          <w:tcPr>
            <w:tcW w:w="720" w:type="dxa"/>
            <w:gridSpan w:val="2"/>
            <w:tcBorders>
              <w:bottom w:val="single" w:color="auto" w:sz="4" w:space="0"/>
            </w:tcBorders>
            <w:noWrap w:val="0"/>
            <w:vAlign w:val="center"/>
          </w:tcPr>
          <w:p>
            <w:pPr>
              <w:rPr>
                <w:rFonts w:hint="eastAsia" w:eastAsia="仿宋_GB2312"/>
                <w:sz w:val="24"/>
              </w:rPr>
            </w:pPr>
          </w:p>
        </w:tc>
        <w:tc>
          <w:tcPr>
            <w:tcW w:w="1800" w:type="dxa"/>
            <w:tcBorders>
              <w:bottom w:val="single" w:color="auto" w:sz="4" w:space="0"/>
            </w:tcBorders>
            <w:noWrap w:val="0"/>
            <w:vAlign w:val="center"/>
          </w:tcPr>
          <w:p>
            <w:pPr>
              <w:rPr>
                <w:rFonts w:hint="eastAsia" w:eastAsia="仿宋_GB2312"/>
                <w:sz w:val="24"/>
              </w:rPr>
            </w:pPr>
            <w:r>
              <w:rPr>
                <w:rFonts w:hint="eastAsia" w:eastAsia="仿宋_GB2312"/>
                <w:sz w:val="24"/>
              </w:rPr>
              <w:t>省财政</w:t>
            </w:r>
          </w:p>
        </w:tc>
        <w:tc>
          <w:tcPr>
            <w:tcW w:w="720" w:type="dxa"/>
            <w:gridSpan w:val="3"/>
            <w:tcBorders>
              <w:bottom w:val="single" w:color="auto" w:sz="4" w:space="0"/>
            </w:tcBorders>
            <w:noWrap w:val="0"/>
            <w:vAlign w:val="center"/>
          </w:tcPr>
          <w:p>
            <w:pPr>
              <w:rPr>
                <w:rFonts w:hint="eastAsia" w:eastAsia="仿宋_GB2312"/>
                <w:sz w:val="24"/>
              </w:rPr>
            </w:pPr>
          </w:p>
        </w:tc>
        <w:tc>
          <w:tcPr>
            <w:tcW w:w="1644" w:type="dxa"/>
            <w:gridSpan w:val="3"/>
            <w:tcBorders>
              <w:bottom w:val="single" w:color="auto" w:sz="4" w:space="0"/>
            </w:tcBorders>
            <w:noWrap w:val="0"/>
            <w:vAlign w:val="center"/>
          </w:tcPr>
          <w:p>
            <w:pPr>
              <w:rPr>
                <w:rFonts w:hint="eastAsia" w:eastAsia="仿宋_GB2312"/>
                <w:sz w:val="24"/>
              </w:rPr>
            </w:pPr>
            <w:r>
              <w:rPr>
                <w:rFonts w:hint="eastAsia" w:eastAsia="仿宋_GB2312"/>
                <w:sz w:val="24"/>
              </w:rPr>
              <w:t>省财政</w:t>
            </w:r>
          </w:p>
        </w:tc>
        <w:tc>
          <w:tcPr>
            <w:tcW w:w="720" w:type="dxa"/>
            <w:tcBorders>
              <w:bottom w:val="single" w:color="auto" w:sz="4" w:space="0"/>
            </w:tcBorders>
            <w:noWrap w:val="0"/>
            <w:vAlign w:val="center"/>
          </w:tcPr>
          <w:p>
            <w:pPr>
              <w:rPr>
                <w:rFonts w:hint="eastAsia" w:eastAsia="仿宋_GB2312"/>
                <w:sz w:val="24"/>
              </w:rPr>
            </w:pPr>
          </w:p>
        </w:tc>
        <w:tc>
          <w:tcPr>
            <w:tcW w:w="1620" w:type="dxa"/>
            <w:tcBorders>
              <w:bottom w:val="single" w:color="auto" w:sz="4" w:space="0"/>
            </w:tcBorders>
            <w:noWrap w:val="0"/>
            <w:vAlign w:val="center"/>
          </w:tcPr>
          <w:p>
            <w:pPr>
              <w:rPr>
                <w:rFonts w:hint="eastAsia" w:eastAsia="仿宋_GB2312"/>
                <w:sz w:val="24"/>
              </w:rPr>
            </w:pPr>
            <w:r>
              <w:rPr>
                <w:rFonts w:hint="eastAsia" w:eastAsia="仿宋_GB2312"/>
                <w:sz w:val="24"/>
              </w:rPr>
              <w:t>省财政</w:t>
            </w:r>
          </w:p>
        </w:tc>
        <w:tc>
          <w:tcPr>
            <w:tcW w:w="696" w:type="dxa"/>
            <w:tcBorders>
              <w:bottom w:val="single" w:color="auto" w:sz="4" w:space="0"/>
            </w:tcBorders>
            <w:noWrap w:val="0"/>
            <w:vAlign w:val="center"/>
          </w:tcPr>
          <w:p>
            <w:pPr>
              <w:jc w:val="center"/>
              <w:rPr>
                <w:rFonts w:hint="eastAsia" w:eastAsia="仿宋_GB2312"/>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662" w:type="dxa"/>
            <w:gridSpan w:val="2"/>
            <w:tcBorders>
              <w:bottom w:val="single" w:color="auto" w:sz="4" w:space="0"/>
            </w:tcBorders>
            <w:noWrap w:val="0"/>
            <w:vAlign w:val="center"/>
          </w:tcPr>
          <w:p>
            <w:pPr>
              <w:rPr>
                <w:rFonts w:hint="eastAsia" w:eastAsia="仿宋_GB2312"/>
                <w:sz w:val="24"/>
              </w:rPr>
            </w:pPr>
            <w:r>
              <w:rPr>
                <w:rFonts w:hint="eastAsia" w:eastAsia="仿宋_GB2312"/>
                <w:sz w:val="24"/>
              </w:rPr>
              <w:t>市财政</w:t>
            </w:r>
          </w:p>
        </w:tc>
        <w:tc>
          <w:tcPr>
            <w:tcW w:w="720" w:type="dxa"/>
            <w:gridSpan w:val="2"/>
            <w:tcBorders>
              <w:bottom w:val="single" w:color="auto" w:sz="4" w:space="0"/>
            </w:tcBorders>
            <w:noWrap w:val="0"/>
            <w:vAlign w:val="center"/>
          </w:tcPr>
          <w:p>
            <w:pPr>
              <w:rPr>
                <w:rFonts w:hint="eastAsia" w:eastAsia="仿宋_GB2312"/>
                <w:sz w:val="24"/>
              </w:rPr>
            </w:pPr>
          </w:p>
        </w:tc>
        <w:tc>
          <w:tcPr>
            <w:tcW w:w="1800" w:type="dxa"/>
            <w:tcBorders>
              <w:bottom w:val="single" w:color="auto" w:sz="4" w:space="0"/>
            </w:tcBorders>
            <w:noWrap w:val="0"/>
            <w:vAlign w:val="center"/>
          </w:tcPr>
          <w:p>
            <w:pPr>
              <w:rPr>
                <w:rFonts w:hint="eastAsia" w:eastAsia="仿宋_GB2312"/>
                <w:sz w:val="24"/>
              </w:rPr>
            </w:pPr>
            <w:r>
              <w:rPr>
                <w:rFonts w:hint="eastAsia" w:eastAsia="仿宋_GB2312"/>
                <w:sz w:val="24"/>
              </w:rPr>
              <w:t>市财政</w:t>
            </w:r>
          </w:p>
        </w:tc>
        <w:tc>
          <w:tcPr>
            <w:tcW w:w="720" w:type="dxa"/>
            <w:gridSpan w:val="3"/>
            <w:tcBorders>
              <w:bottom w:val="single" w:color="auto" w:sz="4" w:space="0"/>
            </w:tcBorders>
            <w:noWrap w:val="0"/>
            <w:vAlign w:val="center"/>
          </w:tcPr>
          <w:p>
            <w:pPr>
              <w:rPr>
                <w:rFonts w:hint="eastAsia" w:eastAsia="仿宋_GB2312"/>
                <w:sz w:val="24"/>
              </w:rPr>
            </w:pPr>
          </w:p>
        </w:tc>
        <w:tc>
          <w:tcPr>
            <w:tcW w:w="1644" w:type="dxa"/>
            <w:gridSpan w:val="3"/>
            <w:tcBorders>
              <w:bottom w:val="single" w:color="auto" w:sz="4" w:space="0"/>
            </w:tcBorders>
            <w:noWrap w:val="0"/>
            <w:vAlign w:val="center"/>
          </w:tcPr>
          <w:p>
            <w:pPr>
              <w:rPr>
                <w:rFonts w:hint="eastAsia" w:eastAsia="仿宋_GB2312"/>
                <w:sz w:val="24"/>
              </w:rPr>
            </w:pPr>
            <w:r>
              <w:rPr>
                <w:rFonts w:hint="eastAsia" w:eastAsia="仿宋_GB2312"/>
                <w:sz w:val="24"/>
              </w:rPr>
              <w:t>市财政</w:t>
            </w:r>
          </w:p>
        </w:tc>
        <w:tc>
          <w:tcPr>
            <w:tcW w:w="720" w:type="dxa"/>
            <w:tcBorders>
              <w:bottom w:val="single" w:color="auto" w:sz="4" w:space="0"/>
            </w:tcBorders>
            <w:noWrap w:val="0"/>
            <w:vAlign w:val="center"/>
          </w:tcPr>
          <w:p>
            <w:pPr>
              <w:rPr>
                <w:rFonts w:hint="eastAsia" w:eastAsia="仿宋_GB2312"/>
                <w:sz w:val="24"/>
              </w:rPr>
            </w:pPr>
          </w:p>
        </w:tc>
        <w:tc>
          <w:tcPr>
            <w:tcW w:w="1620" w:type="dxa"/>
            <w:tcBorders>
              <w:bottom w:val="single" w:color="auto" w:sz="4" w:space="0"/>
            </w:tcBorders>
            <w:noWrap w:val="0"/>
            <w:vAlign w:val="center"/>
          </w:tcPr>
          <w:p>
            <w:pPr>
              <w:rPr>
                <w:rFonts w:hint="eastAsia" w:eastAsia="仿宋_GB2312"/>
                <w:sz w:val="24"/>
              </w:rPr>
            </w:pPr>
            <w:r>
              <w:rPr>
                <w:rFonts w:hint="eastAsia" w:eastAsia="仿宋_GB2312"/>
                <w:sz w:val="24"/>
              </w:rPr>
              <w:t>市财政</w:t>
            </w:r>
          </w:p>
        </w:tc>
        <w:tc>
          <w:tcPr>
            <w:tcW w:w="696" w:type="dxa"/>
            <w:tcBorders>
              <w:bottom w:val="single" w:color="auto" w:sz="4" w:space="0"/>
            </w:tcBorders>
            <w:noWrap w:val="0"/>
            <w:vAlign w:val="center"/>
          </w:tcPr>
          <w:p>
            <w:pPr>
              <w:jc w:val="center"/>
              <w:rPr>
                <w:rFonts w:hint="eastAsia" w:eastAsia="仿宋_GB2312"/>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662" w:type="dxa"/>
            <w:gridSpan w:val="2"/>
            <w:tcBorders>
              <w:bottom w:val="single" w:color="auto" w:sz="4" w:space="0"/>
            </w:tcBorders>
            <w:noWrap w:val="0"/>
            <w:vAlign w:val="center"/>
          </w:tcPr>
          <w:p>
            <w:pPr>
              <w:rPr>
                <w:rFonts w:hint="eastAsia" w:eastAsia="仿宋_GB2312"/>
                <w:sz w:val="24"/>
              </w:rPr>
            </w:pPr>
            <w:r>
              <w:rPr>
                <w:rFonts w:hint="eastAsia" w:eastAsia="仿宋_GB2312"/>
                <w:sz w:val="24"/>
              </w:rPr>
              <w:t>区财政</w:t>
            </w:r>
          </w:p>
        </w:tc>
        <w:tc>
          <w:tcPr>
            <w:tcW w:w="720" w:type="dxa"/>
            <w:gridSpan w:val="2"/>
            <w:tcBorders>
              <w:bottom w:val="single" w:color="auto" w:sz="4" w:space="0"/>
            </w:tcBorders>
            <w:noWrap w:val="0"/>
            <w:vAlign w:val="center"/>
          </w:tcPr>
          <w:p>
            <w:pPr>
              <w:rPr>
                <w:rFonts w:hint="eastAsia" w:eastAsia="仿宋_GB2312"/>
                <w:sz w:val="24"/>
              </w:rPr>
            </w:pPr>
          </w:p>
        </w:tc>
        <w:tc>
          <w:tcPr>
            <w:tcW w:w="1800" w:type="dxa"/>
            <w:tcBorders>
              <w:bottom w:val="single" w:color="auto" w:sz="4" w:space="0"/>
            </w:tcBorders>
            <w:noWrap w:val="0"/>
            <w:vAlign w:val="center"/>
          </w:tcPr>
          <w:p>
            <w:pPr>
              <w:rPr>
                <w:rFonts w:hint="eastAsia" w:eastAsia="仿宋_GB2312"/>
                <w:sz w:val="24"/>
              </w:rPr>
            </w:pPr>
            <w:r>
              <w:rPr>
                <w:rFonts w:hint="eastAsia" w:eastAsia="仿宋_GB2312"/>
                <w:sz w:val="24"/>
              </w:rPr>
              <w:t>区财政</w:t>
            </w:r>
          </w:p>
        </w:tc>
        <w:tc>
          <w:tcPr>
            <w:tcW w:w="720" w:type="dxa"/>
            <w:gridSpan w:val="3"/>
            <w:tcBorders>
              <w:bottom w:val="single" w:color="auto" w:sz="4" w:space="0"/>
            </w:tcBorders>
            <w:noWrap w:val="0"/>
            <w:vAlign w:val="center"/>
          </w:tcPr>
          <w:p>
            <w:pPr>
              <w:rPr>
                <w:rFonts w:hint="eastAsia" w:eastAsia="仿宋_GB2312"/>
                <w:sz w:val="24"/>
              </w:rPr>
            </w:pPr>
          </w:p>
        </w:tc>
        <w:tc>
          <w:tcPr>
            <w:tcW w:w="1644" w:type="dxa"/>
            <w:gridSpan w:val="3"/>
            <w:tcBorders>
              <w:bottom w:val="single" w:color="auto" w:sz="4" w:space="0"/>
            </w:tcBorders>
            <w:noWrap w:val="0"/>
            <w:vAlign w:val="center"/>
          </w:tcPr>
          <w:p>
            <w:pPr>
              <w:rPr>
                <w:rFonts w:hint="eastAsia" w:eastAsia="仿宋_GB2312"/>
                <w:sz w:val="24"/>
              </w:rPr>
            </w:pPr>
            <w:r>
              <w:rPr>
                <w:rFonts w:hint="eastAsia" w:eastAsia="仿宋_GB2312"/>
                <w:sz w:val="24"/>
              </w:rPr>
              <w:t>区财政</w:t>
            </w:r>
          </w:p>
        </w:tc>
        <w:tc>
          <w:tcPr>
            <w:tcW w:w="720" w:type="dxa"/>
            <w:tcBorders>
              <w:bottom w:val="single" w:color="auto" w:sz="4" w:space="0"/>
            </w:tcBorders>
            <w:noWrap w:val="0"/>
            <w:vAlign w:val="center"/>
          </w:tcPr>
          <w:p>
            <w:pPr>
              <w:rPr>
                <w:rFonts w:hint="eastAsia" w:eastAsia="仿宋_GB2312"/>
                <w:sz w:val="24"/>
              </w:rPr>
            </w:pPr>
          </w:p>
        </w:tc>
        <w:tc>
          <w:tcPr>
            <w:tcW w:w="1620" w:type="dxa"/>
            <w:tcBorders>
              <w:bottom w:val="single" w:color="auto" w:sz="4" w:space="0"/>
            </w:tcBorders>
            <w:noWrap w:val="0"/>
            <w:vAlign w:val="center"/>
          </w:tcPr>
          <w:p>
            <w:pPr>
              <w:rPr>
                <w:rFonts w:hint="eastAsia" w:eastAsia="仿宋_GB2312"/>
                <w:sz w:val="24"/>
              </w:rPr>
            </w:pPr>
            <w:r>
              <w:rPr>
                <w:rFonts w:hint="eastAsia" w:eastAsia="仿宋_GB2312"/>
                <w:sz w:val="24"/>
              </w:rPr>
              <w:t>区财政</w:t>
            </w:r>
          </w:p>
        </w:tc>
        <w:tc>
          <w:tcPr>
            <w:tcW w:w="696" w:type="dxa"/>
            <w:tcBorders>
              <w:bottom w:val="single" w:color="auto" w:sz="4" w:space="0"/>
            </w:tcBorders>
            <w:noWrap w:val="0"/>
            <w:vAlign w:val="center"/>
          </w:tcPr>
          <w:p>
            <w:pPr>
              <w:jc w:val="center"/>
              <w:rPr>
                <w:rFonts w:hint="eastAsia" w:eastAsia="仿宋_GB2312"/>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662" w:type="dxa"/>
            <w:gridSpan w:val="2"/>
            <w:tcBorders>
              <w:bottom w:val="single" w:color="auto" w:sz="4" w:space="0"/>
            </w:tcBorders>
            <w:noWrap w:val="0"/>
            <w:vAlign w:val="center"/>
          </w:tcPr>
          <w:p>
            <w:pPr>
              <w:rPr>
                <w:rFonts w:hint="eastAsia" w:eastAsia="仿宋_GB2312"/>
                <w:sz w:val="24"/>
              </w:rPr>
            </w:pPr>
            <w:r>
              <w:rPr>
                <w:rFonts w:hint="eastAsia" w:eastAsia="仿宋_GB2312"/>
                <w:sz w:val="24"/>
              </w:rPr>
              <w:t>其它</w:t>
            </w:r>
          </w:p>
        </w:tc>
        <w:tc>
          <w:tcPr>
            <w:tcW w:w="720" w:type="dxa"/>
            <w:gridSpan w:val="2"/>
            <w:tcBorders>
              <w:bottom w:val="single" w:color="auto" w:sz="4" w:space="0"/>
            </w:tcBorders>
            <w:noWrap w:val="0"/>
            <w:vAlign w:val="center"/>
          </w:tcPr>
          <w:p>
            <w:pPr>
              <w:rPr>
                <w:rFonts w:hint="eastAsia" w:eastAsia="仿宋_GB2312"/>
                <w:sz w:val="24"/>
              </w:rPr>
            </w:pPr>
          </w:p>
        </w:tc>
        <w:tc>
          <w:tcPr>
            <w:tcW w:w="1800" w:type="dxa"/>
            <w:tcBorders>
              <w:bottom w:val="single" w:color="auto" w:sz="4" w:space="0"/>
            </w:tcBorders>
            <w:noWrap w:val="0"/>
            <w:vAlign w:val="center"/>
          </w:tcPr>
          <w:p>
            <w:pPr>
              <w:rPr>
                <w:rFonts w:hint="eastAsia" w:eastAsia="仿宋_GB2312"/>
                <w:sz w:val="24"/>
              </w:rPr>
            </w:pPr>
            <w:r>
              <w:rPr>
                <w:rFonts w:hint="eastAsia" w:eastAsia="仿宋_GB2312"/>
                <w:sz w:val="24"/>
              </w:rPr>
              <w:t>其它</w:t>
            </w:r>
          </w:p>
        </w:tc>
        <w:tc>
          <w:tcPr>
            <w:tcW w:w="720" w:type="dxa"/>
            <w:gridSpan w:val="3"/>
            <w:tcBorders>
              <w:bottom w:val="single" w:color="auto" w:sz="4" w:space="0"/>
            </w:tcBorders>
            <w:noWrap w:val="0"/>
            <w:vAlign w:val="center"/>
          </w:tcPr>
          <w:p>
            <w:pPr>
              <w:rPr>
                <w:rFonts w:hint="eastAsia" w:eastAsia="仿宋_GB2312"/>
                <w:sz w:val="24"/>
              </w:rPr>
            </w:pPr>
          </w:p>
        </w:tc>
        <w:tc>
          <w:tcPr>
            <w:tcW w:w="1644" w:type="dxa"/>
            <w:gridSpan w:val="3"/>
            <w:tcBorders>
              <w:bottom w:val="single" w:color="auto" w:sz="4" w:space="0"/>
            </w:tcBorders>
            <w:noWrap w:val="0"/>
            <w:vAlign w:val="center"/>
          </w:tcPr>
          <w:p>
            <w:pPr>
              <w:rPr>
                <w:rFonts w:hint="eastAsia" w:eastAsia="仿宋_GB2312"/>
                <w:sz w:val="24"/>
              </w:rPr>
            </w:pPr>
            <w:r>
              <w:rPr>
                <w:rFonts w:hint="eastAsia" w:eastAsia="仿宋_GB2312"/>
                <w:sz w:val="24"/>
              </w:rPr>
              <w:t>其它</w:t>
            </w:r>
          </w:p>
        </w:tc>
        <w:tc>
          <w:tcPr>
            <w:tcW w:w="720" w:type="dxa"/>
            <w:tcBorders>
              <w:bottom w:val="single" w:color="auto" w:sz="4" w:space="0"/>
            </w:tcBorders>
            <w:noWrap w:val="0"/>
            <w:vAlign w:val="center"/>
          </w:tcPr>
          <w:p>
            <w:pPr>
              <w:rPr>
                <w:rFonts w:hint="eastAsia" w:eastAsia="仿宋_GB2312"/>
                <w:sz w:val="24"/>
              </w:rPr>
            </w:pPr>
          </w:p>
        </w:tc>
        <w:tc>
          <w:tcPr>
            <w:tcW w:w="1620" w:type="dxa"/>
            <w:tcBorders>
              <w:bottom w:val="single" w:color="auto" w:sz="4" w:space="0"/>
            </w:tcBorders>
            <w:noWrap w:val="0"/>
            <w:vAlign w:val="center"/>
          </w:tcPr>
          <w:p>
            <w:pPr>
              <w:rPr>
                <w:rFonts w:hint="eastAsia" w:eastAsia="仿宋_GB2312"/>
                <w:sz w:val="24"/>
              </w:rPr>
            </w:pPr>
            <w:r>
              <w:rPr>
                <w:rFonts w:hint="eastAsia" w:eastAsia="仿宋_GB2312"/>
                <w:sz w:val="24"/>
              </w:rPr>
              <w:t>其它</w:t>
            </w:r>
          </w:p>
        </w:tc>
        <w:tc>
          <w:tcPr>
            <w:tcW w:w="696" w:type="dxa"/>
            <w:tcBorders>
              <w:bottom w:val="single" w:color="auto" w:sz="4" w:space="0"/>
            </w:tcBorders>
            <w:noWrap w:val="0"/>
            <w:vAlign w:val="center"/>
          </w:tcPr>
          <w:p>
            <w:pPr>
              <w:jc w:val="center"/>
              <w:rPr>
                <w:rFonts w:hint="eastAsia" w:eastAsia="仿宋_GB2312"/>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9582" w:type="dxa"/>
            <w:gridSpan w:val="14"/>
            <w:tcBorders>
              <w:bottom w:val="single" w:color="auto" w:sz="4" w:space="0"/>
            </w:tcBorders>
            <w:noWrap w:val="0"/>
            <w:vAlign w:val="center"/>
          </w:tcPr>
          <w:p>
            <w:pPr>
              <w:jc w:val="center"/>
              <w:rPr>
                <w:rFonts w:hint="eastAsia" w:eastAsia="仿宋_GB2312"/>
                <w:b/>
                <w:sz w:val="24"/>
              </w:rPr>
            </w:pPr>
            <w:r>
              <w:rPr>
                <w:rFonts w:hint="eastAsia" w:eastAsia="仿宋_GB2312"/>
                <w:b/>
                <w:sz w:val="24"/>
              </w:rPr>
              <w:t>二、项目支出明细情况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spacing w:line="400" w:lineRule="exact"/>
              <w:jc w:val="center"/>
              <w:rPr>
                <w:rFonts w:hint="eastAsia" w:eastAsia="仿宋_GB2312"/>
                <w:sz w:val="24"/>
              </w:rPr>
            </w:pPr>
            <w:r>
              <w:rPr>
                <w:rFonts w:hint="eastAsia" w:eastAsia="仿宋_GB2312"/>
                <w:sz w:val="24"/>
              </w:rPr>
              <w:t>支出内容</w:t>
            </w:r>
          </w:p>
        </w:tc>
        <w:tc>
          <w:tcPr>
            <w:tcW w:w="1822" w:type="dxa"/>
            <w:gridSpan w:val="2"/>
            <w:tcBorders>
              <w:bottom w:val="single" w:color="auto" w:sz="4" w:space="0"/>
            </w:tcBorders>
            <w:noWrap w:val="0"/>
            <w:vAlign w:val="center"/>
          </w:tcPr>
          <w:p>
            <w:pPr>
              <w:jc w:val="center"/>
              <w:rPr>
                <w:rFonts w:hint="eastAsia" w:eastAsia="仿宋_GB2312"/>
                <w:sz w:val="24"/>
              </w:rPr>
            </w:pPr>
            <w:r>
              <w:rPr>
                <w:rFonts w:hint="eastAsia" w:eastAsia="仿宋_GB2312"/>
                <w:sz w:val="24"/>
              </w:rPr>
              <w:t>实际支出数</w:t>
            </w:r>
          </w:p>
        </w:tc>
        <w:tc>
          <w:tcPr>
            <w:tcW w:w="2342" w:type="dxa"/>
            <w:gridSpan w:val="5"/>
            <w:tcBorders>
              <w:bottom w:val="single" w:color="auto" w:sz="4" w:space="0"/>
            </w:tcBorders>
            <w:noWrap w:val="0"/>
            <w:vAlign w:val="center"/>
          </w:tcPr>
          <w:p>
            <w:pPr>
              <w:jc w:val="center"/>
              <w:rPr>
                <w:rFonts w:hint="eastAsia" w:eastAsia="仿宋_GB2312"/>
                <w:sz w:val="24"/>
              </w:rPr>
            </w:pPr>
            <w:r>
              <w:rPr>
                <w:rFonts w:hint="eastAsia" w:eastAsia="仿宋_GB2312"/>
                <w:sz w:val="24"/>
              </w:rPr>
              <w:t>会计凭证号</w:t>
            </w:r>
          </w:p>
        </w:tc>
        <w:tc>
          <w:tcPr>
            <w:tcW w:w="3036" w:type="dxa"/>
            <w:gridSpan w:val="3"/>
            <w:tcBorders>
              <w:bottom w:val="single" w:color="auto" w:sz="4" w:space="0"/>
            </w:tcBorders>
            <w:noWrap w:val="0"/>
            <w:vAlign w:val="center"/>
          </w:tcPr>
          <w:p>
            <w:pPr>
              <w:jc w:val="center"/>
              <w:rPr>
                <w:rFonts w:hint="eastAsia" w:eastAsia="仿宋_GB2312"/>
                <w:sz w:val="24"/>
              </w:rPr>
            </w:pPr>
            <w:r>
              <w:rPr>
                <w:rFonts w:hint="eastAsia" w:eastAsia="仿宋_GB2312"/>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jc w:val="center"/>
              <w:rPr>
                <w:rFonts w:hint="eastAsia" w:eastAsia="仿宋_GB2312"/>
                <w:sz w:val="24"/>
              </w:rPr>
            </w:pPr>
          </w:p>
        </w:tc>
        <w:tc>
          <w:tcPr>
            <w:tcW w:w="1822" w:type="dxa"/>
            <w:gridSpan w:val="2"/>
            <w:tcBorders>
              <w:bottom w:val="single" w:color="auto" w:sz="4" w:space="0"/>
            </w:tcBorders>
            <w:noWrap w:val="0"/>
            <w:vAlign w:val="center"/>
          </w:tcPr>
          <w:p>
            <w:pPr>
              <w:jc w:val="center"/>
              <w:rPr>
                <w:rFonts w:hint="eastAsia" w:eastAsia="仿宋_GB2312"/>
                <w:sz w:val="24"/>
              </w:rPr>
            </w:pPr>
          </w:p>
        </w:tc>
        <w:tc>
          <w:tcPr>
            <w:tcW w:w="2342" w:type="dxa"/>
            <w:gridSpan w:val="5"/>
            <w:tcBorders>
              <w:bottom w:val="single" w:color="auto" w:sz="4" w:space="0"/>
            </w:tcBorders>
            <w:noWrap w:val="0"/>
            <w:vAlign w:val="center"/>
          </w:tcPr>
          <w:p>
            <w:pPr>
              <w:jc w:val="center"/>
              <w:rPr>
                <w:rFonts w:hint="eastAsia" w:eastAsia="仿宋_GB2312"/>
                <w:sz w:val="24"/>
              </w:rPr>
            </w:pPr>
          </w:p>
        </w:tc>
        <w:tc>
          <w:tcPr>
            <w:tcW w:w="3036" w:type="dxa"/>
            <w:gridSpan w:val="3"/>
            <w:tcBorders>
              <w:bottom w:val="single" w:color="auto" w:sz="4" w:space="0"/>
            </w:tcBorders>
            <w:noWrap w:val="0"/>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jc w:val="center"/>
              <w:rPr>
                <w:rFonts w:hint="eastAsia" w:eastAsia="仿宋_GB2312"/>
                <w:sz w:val="24"/>
              </w:rPr>
            </w:pPr>
          </w:p>
        </w:tc>
        <w:tc>
          <w:tcPr>
            <w:tcW w:w="1822" w:type="dxa"/>
            <w:gridSpan w:val="2"/>
            <w:tcBorders>
              <w:bottom w:val="single" w:color="auto" w:sz="4" w:space="0"/>
            </w:tcBorders>
            <w:noWrap w:val="0"/>
            <w:vAlign w:val="center"/>
          </w:tcPr>
          <w:p>
            <w:pPr>
              <w:jc w:val="center"/>
              <w:rPr>
                <w:rFonts w:hint="eastAsia" w:eastAsia="仿宋_GB2312"/>
                <w:sz w:val="24"/>
              </w:rPr>
            </w:pPr>
          </w:p>
        </w:tc>
        <w:tc>
          <w:tcPr>
            <w:tcW w:w="2342" w:type="dxa"/>
            <w:gridSpan w:val="5"/>
            <w:tcBorders>
              <w:bottom w:val="single" w:color="auto" w:sz="4" w:space="0"/>
            </w:tcBorders>
            <w:noWrap w:val="0"/>
            <w:vAlign w:val="center"/>
          </w:tcPr>
          <w:p>
            <w:pPr>
              <w:jc w:val="center"/>
              <w:rPr>
                <w:rFonts w:hint="eastAsia" w:eastAsia="仿宋_GB2312"/>
                <w:sz w:val="24"/>
              </w:rPr>
            </w:pPr>
          </w:p>
        </w:tc>
        <w:tc>
          <w:tcPr>
            <w:tcW w:w="3036" w:type="dxa"/>
            <w:gridSpan w:val="3"/>
            <w:tcBorders>
              <w:bottom w:val="single" w:color="auto" w:sz="4" w:space="0"/>
            </w:tcBorders>
            <w:noWrap w:val="0"/>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jc w:val="center"/>
              <w:rPr>
                <w:rFonts w:hint="eastAsia" w:eastAsia="仿宋_GB2312"/>
                <w:sz w:val="24"/>
              </w:rPr>
            </w:pPr>
          </w:p>
        </w:tc>
        <w:tc>
          <w:tcPr>
            <w:tcW w:w="1822" w:type="dxa"/>
            <w:gridSpan w:val="2"/>
            <w:tcBorders>
              <w:bottom w:val="single" w:color="auto" w:sz="4" w:space="0"/>
            </w:tcBorders>
            <w:noWrap w:val="0"/>
            <w:vAlign w:val="center"/>
          </w:tcPr>
          <w:p>
            <w:pPr>
              <w:jc w:val="center"/>
              <w:rPr>
                <w:rFonts w:hint="eastAsia" w:eastAsia="仿宋_GB2312"/>
                <w:sz w:val="24"/>
              </w:rPr>
            </w:pPr>
          </w:p>
        </w:tc>
        <w:tc>
          <w:tcPr>
            <w:tcW w:w="2342" w:type="dxa"/>
            <w:gridSpan w:val="5"/>
            <w:tcBorders>
              <w:bottom w:val="single" w:color="auto" w:sz="4" w:space="0"/>
            </w:tcBorders>
            <w:noWrap w:val="0"/>
            <w:vAlign w:val="center"/>
          </w:tcPr>
          <w:p>
            <w:pPr>
              <w:jc w:val="center"/>
              <w:rPr>
                <w:rFonts w:hint="eastAsia" w:eastAsia="仿宋_GB2312"/>
                <w:sz w:val="24"/>
              </w:rPr>
            </w:pPr>
          </w:p>
        </w:tc>
        <w:tc>
          <w:tcPr>
            <w:tcW w:w="3036" w:type="dxa"/>
            <w:gridSpan w:val="3"/>
            <w:tcBorders>
              <w:bottom w:val="single" w:color="auto" w:sz="4" w:space="0"/>
            </w:tcBorders>
            <w:noWrap w:val="0"/>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jc w:val="center"/>
              <w:rPr>
                <w:rFonts w:hint="eastAsia" w:eastAsia="仿宋_GB2312"/>
                <w:sz w:val="24"/>
              </w:rPr>
            </w:pPr>
          </w:p>
        </w:tc>
        <w:tc>
          <w:tcPr>
            <w:tcW w:w="1822" w:type="dxa"/>
            <w:gridSpan w:val="2"/>
            <w:tcBorders>
              <w:bottom w:val="single" w:color="auto" w:sz="4" w:space="0"/>
            </w:tcBorders>
            <w:noWrap w:val="0"/>
            <w:vAlign w:val="center"/>
          </w:tcPr>
          <w:p>
            <w:pPr>
              <w:jc w:val="center"/>
              <w:rPr>
                <w:rFonts w:hint="eastAsia" w:eastAsia="仿宋_GB2312"/>
                <w:sz w:val="24"/>
              </w:rPr>
            </w:pPr>
          </w:p>
        </w:tc>
        <w:tc>
          <w:tcPr>
            <w:tcW w:w="2342" w:type="dxa"/>
            <w:gridSpan w:val="5"/>
            <w:tcBorders>
              <w:bottom w:val="single" w:color="auto" w:sz="4" w:space="0"/>
            </w:tcBorders>
            <w:noWrap w:val="0"/>
            <w:vAlign w:val="center"/>
          </w:tcPr>
          <w:p>
            <w:pPr>
              <w:jc w:val="center"/>
              <w:rPr>
                <w:rFonts w:hint="eastAsia" w:eastAsia="仿宋_GB2312"/>
                <w:sz w:val="24"/>
              </w:rPr>
            </w:pPr>
          </w:p>
        </w:tc>
        <w:tc>
          <w:tcPr>
            <w:tcW w:w="3036" w:type="dxa"/>
            <w:gridSpan w:val="3"/>
            <w:tcBorders>
              <w:bottom w:val="single" w:color="auto" w:sz="4" w:space="0"/>
            </w:tcBorders>
            <w:noWrap w:val="0"/>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jc w:val="center"/>
              <w:rPr>
                <w:rFonts w:hint="eastAsia" w:eastAsia="仿宋_GB2312"/>
                <w:sz w:val="24"/>
              </w:rPr>
            </w:pPr>
          </w:p>
        </w:tc>
        <w:tc>
          <w:tcPr>
            <w:tcW w:w="1822" w:type="dxa"/>
            <w:gridSpan w:val="2"/>
            <w:tcBorders>
              <w:bottom w:val="single" w:color="auto" w:sz="4" w:space="0"/>
            </w:tcBorders>
            <w:noWrap w:val="0"/>
            <w:vAlign w:val="center"/>
          </w:tcPr>
          <w:p>
            <w:pPr>
              <w:jc w:val="center"/>
              <w:rPr>
                <w:rFonts w:hint="eastAsia" w:eastAsia="仿宋_GB2312"/>
                <w:sz w:val="24"/>
              </w:rPr>
            </w:pPr>
          </w:p>
        </w:tc>
        <w:tc>
          <w:tcPr>
            <w:tcW w:w="2342" w:type="dxa"/>
            <w:gridSpan w:val="5"/>
            <w:tcBorders>
              <w:bottom w:val="single" w:color="auto" w:sz="4" w:space="0"/>
            </w:tcBorders>
            <w:noWrap w:val="0"/>
            <w:vAlign w:val="center"/>
          </w:tcPr>
          <w:p>
            <w:pPr>
              <w:jc w:val="center"/>
              <w:rPr>
                <w:rFonts w:hint="eastAsia" w:eastAsia="仿宋_GB2312"/>
                <w:sz w:val="24"/>
              </w:rPr>
            </w:pPr>
          </w:p>
        </w:tc>
        <w:tc>
          <w:tcPr>
            <w:tcW w:w="3036" w:type="dxa"/>
            <w:gridSpan w:val="3"/>
            <w:tcBorders>
              <w:bottom w:val="single" w:color="auto" w:sz="4" w:space="0"/>
            </w:tcBorders>
            <w:noWrap w:val="0"/>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jc w:val="center"/>
              <w:rPr>
                <w:rFonts w:hint="eastAsia" w:eastAsia="仿宋_GB2312"/>
                <w:sz w:val="24"/>
              </w:rPr>
            </w:pPr>
          </w:p>
        </w:tc>
        <w:tc>
          <w:tcPr>
            <w:tcW w:w="1822" w:type="dxa"/>
            <w:gridSpan w:val="2"/>
            <w:tcBorders>
              <w:bottom w:val="single" w:color="auto" w:sz="4" w:space="0"/>
            </w:tcBorders>
            <w:noWrap w:val="0"/>
            <w:vAlign w:val="center"/>
          </w:tcPr>
          <w:p>
            <w:pPr>
              <w:jc w:val="center"/>
              <w:rPr>
                <w:rFonts w:hint="eastAsia" w:eastAsia="仿宋_GB2312"/>
                <w:sz w:val="24"/>
              </w:rPr>
            </w:pPr>
          </w:p>
        </w:tc>
        <w:tc>
          <w:tcPr>
            <w:tcW w:w="2342" w:type="dxa"/>
            <w:gridSpan w:val="5"/>
            <w:tcBorders>
              <w:bottom w:val="single" w:color="auto" w:sz="4" w:space="0"/>
            </w:tcBorders>
            <w:noWrap w:val="0"/>
            <w:vAlign w:val="center"/>
          </w:tcPr>
          <w:p>
            <w:pPr>
              <w:jc w:val="center"/>
              <w:rPr>
                <w:rFonts w:hint="eastAsia" w:eastAsia="仿宋_GB2312"/>
                <w:sz w:val="24"/>
              </w:rPr>
            </w:pPr>
          </w:p>
        </w:tc>
        <w:tc>
          <w:tcPr>
            <w:tcW w:w="3036" w:type="dxa"/>
            <w:gridSpan w:val="3"/>
            <w:tcBorders>
              <w:bottom w:val="single" w:color="auto" w:sz="4" w:space="0"/>
            </w:tcBorders>
            <w:noWrap w:val="0"/>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jc w:val="center"/>
              <w:rPr>
                <w:rFonts w:hint="eastAsia" w:eastAsia="仿宋_GB2312"/>
                <w:sz w:val="24"/>
              </w:rPr>
            </w:pPr>
          </w:p>
        </w:tc>
        <w:tc>
          <w:tcPr>
            <w:tcW w:w="1822" w:type="dxa"/>
            <w:gridSpan w:val="2"/>
            <w:tcBorders>
              <w:bottom w:val="single" w:color="auto" w:sz="4" w:space="0"/>
            </w:tcBorders>
            <w:noWrap w:val="0"/>
            <w:vAlign w:val="center"/>
          </w:tcPr>
          <w:p>
            <w:pPr>
              <w:jc w:val="center"/>
              <w:rPr>
                <w:rFonts w:hint="eastAsia" w:eastAsia="仿宋_GB2312"/>
                <w:sz w:val="24"/>
              </w:rPr>
            </w:pPr>
          </w:p>
        </w:tc>
        <w:tc>
          <w:tcPr>
            <w:tcW w:w="2342" w:type="dxa"/>
            <w:gridSpan w:val="5"/>
            <w:tcBorders>
              <w:bottom w:val="single" w:color="auto" w:sz="4" w:space="0"/>
            </w:tcBorders>
            <w:noWrap w:val="0"/>
            <w:vAlign w:val="center"/>
          </w:tcPr>
          <w:p>
            <w:pPr>
              <w:jc w:val="center"/>
              <w:rPr>
                <w:rFonts w:hint="eastAsia" w:eastAsia="仿宋_GB2312"/>
                <w:sz w:val="24"/>
              </w:rPr>
            </w:pPr>
          </w:p>
        </w:tc>
        <w:tc>
          <w:tcPr>
            <w:tcW w:w="3036" w:type="dxa"/>
            <w:gridSpan w:val="3"/>
            <w:tcBorders>
              <w:bottom w:val="single" w:color="auto" w:sz="4" w:space="0"/>
            </w:tcBorders>
            <w:noWrap w:val="0"/>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2382" w:type="dxa"/>
            <w:gridSpan w:val="4"/>
            <w:tcBorders>
              <w:bottom w:val="single" w:color="auto" w:sz="4" w:space="0"/>
            </w:tcBorders>
            <w:noWrap w:val="0"/>
            <w:vAlign w:val="center"/>
          </w:tcPr>
          <w:p>
            <w:pPr>
              <w:jc w:val="center"/>
              <w:rPr>
                <w:rFonts w:hint="eastAsia" w:eastAsia="仿宋_GB2312"/>
                <w:b/>
                <w:sz w:val="24"/>
              </w:rPr>
            </w:pPr>
            <w:r>
              <w:rPr>
                <w:rFonts w:hint="eastAsia" w:eastAsia="仿宋_GB2312"/>
                <w:sz w:val="24"/>
              </w:rPr>
              <w:t>支出合计</w:t>
            </w:r>
          </w:p>
        </w:tc>
        <w:tc>
          <w:tcPr>
            <w:tcW w:w="1822" w:type="dxa"/>
            <w:gridSpan w:val="2"/>
            <w:tcBorders>
              <w:bottom w:val="single" w:color="auto" w:sz="4" w:space="0"/>
            </w:tcBorders>
            <w:noWrap w:val="0"/>
            <w:vAlign w:val="center"/>
          </w:tcPr>
          <w:p>
            <w:pPr>
              <w:jc w:val="center"/>
              <w:rPr>
                <w:rFonts w:hint="eastAsia" w:eastAsia="仿宋_GB2312"/>
                <w:b/>
                <w:sz w:val="24"/>
              </w:rPr>
            </w:pPr>
          </w:p>
        </w:tc>
        <w:tc>
          <w:tcPr>
            <w:tcW w:w="2342" w:type="dxa"/>
            <w:gridSpan w:val="5"/>
            <w:tcBorders>
              <w:bottom w:val="single" w:color="auto" w:sz="4" w:space="0"/>
            </w:tcBorders>
            <w:noWrap w:val="0"/>
            <w:vAlign w:val="center"/>
          </w:tcPr>
          <w:p>
            <w:pPr>
              <w:jc w:val="center"/>
              <w:rPr>
                <w:rFonts w:hint="eastAsia" w:eastAsia="仿宋_GB2312"/>
                <w:b/>
                <w:sz w:val="24"/>
              </w:rPr>
            </w:pPr>
          </w:p>
        </w:tc>
        <w:tc>
          <w:tcPr>
            <w:tcW w:w="3036" w:type="dxa"/>
            <w:gridSpan w:val="3"/>
            <w:tcBorders>
              <w:bottom w:val="single" w:color="auto" w:sz="4" w:space="0"/>
            </w:tcBorders>
            <w:noWrap w:val="0"/>
            <w:vAlign w:val="center"/>
          </w:tcPr>
          <w:p>
            <w:pPr>
              <w:jc w:val="center"/>
              <w:rPr>
                <w:rFonts w:hint="eastAsia" w:eastAsia="仿宋_GB2312"/>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exact"/>
          <w:jc w:val="center"/>
        </w:trPr>
        <w:tc>
          <w:tcPr>
            <w:tcW w:w="9582" w:type="dxa"/>
            <w:gridSpan w:val="14"/>
            <w:tcBorders>
              <w:bottom w:val="single" w:color="auto" w:sz="4" w:space="0"/>
            </w:tcBorders>
            <w:noWrap w:val="0"/>
            <w:vAlign w:val="center"/>
          </w:tcPr>
          <w:p>
            <w:pPr>
              <w:jc w:val="center"/>
              <w:rPr>
                <w:rFonts w:eastAsia="仿宋_GB2312"/>
                <w:b/>
                <w:sz w:val="24"/>
              </w:rPr>
            </w:pPr>
            <w:r>
              <w:rPr>
                <w:rFonts w:hint="eastAsia" w:eastAsia="仿宋_GB2312"/>
                <w:b/>
                <w:sz w:val="24"/>
              </w:rPr>
              <w:t>三、项目绩效自评情况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473" w:type="dxa"/>
            <w:vMerge w:val="restart"/>
            <w:noWrap w:val="0"/>
            <w:vAlign w:val="center"/>
          </w:tcPr>
          <w:p>
            <w:pPr>
              <w:spacing w:line="400" w:lineRule="exact"/>
              <w:jc w:val="center"/>
              <w:rPr>
                <w:rFonts w:hint="eastAsia" w:eastAsia="仿宋_GB2312"/>
                <w:sz w:val="24"/>
              </w:rPr>
            </w:pPr>
            <w:r>
              <w:rPr>
                <w:rFonts w:hint="eastAsia" w:eastAsia="仿宋_GB2312"/>
                <w:sz w:val="24"/>
              </w:rPr>
              <w:t>项目绩效定性目标及实施计划完成情况</w:t>
            </w:r>
          </w:p>
        </w:tc>
        <w:tc>
          <w:tcPr>
            <w:tcW w:w="5073" w:type="dxa"/>
            <w:gridSpan w:val="10"/>
            <w:tcBorders>
              <w:bottom w:val="single" w:color="auto" w:sz="4" w:space="0"/>
            </w:tcBorders>
            <w:noWrap w:val="0"/>
            <w:vAlign w:val="center"/>
          </w:tcPr>
          <w:p>
            <w:pPr>
              <w:spacing w:line="400" w:lineRule="exact"/>
              <w:jc w:val="center"/>
              <w:rPr>
                <w:rFonts w:hint="eastAsia" w:eastAsia="仿宋_GB2312"/>
                <w:b/>
                <w:sz w:val="24"/>
              </w:rPr>
            </w:pPr>
            <w:r>
              <w:rPr>
                <w:rFonts w:hint="eastAsia" w:eastAsia="仿宋_GB2312"/>
                <w:b/>
                <w:sz w:val="24"/>
              </w:rPr>
              <w:t>预  期 目 标</w:t>
            </w:r>
          </w:p>
        </w:tc>
        <w:tc>
          <w:tcPr>
            <w:tcW w:w="3036" w:type="dxa"/>
            <w:gridSpan w:val="3"/>
            <w:tcBorders>
              <w:bottom w:val="single" w:color="auto" w:sz="4" w:space="0"/>
            </w:tcBorders>
            <w:noWrap w:val="0"/>
            <w:vAlign w:val="center"/>
          </w:tcPr>
          <w:p>
            <w:pPr>
              <w:spacing w:line="400" w:lineRule="exact"/>
              <w:jc w:val="center"/>
              <w:rPr>
                <w:rFonts w:hint="eastAsia" w:eastAsia="仿宋_GB2312"/>
                <w:b/>
                <w:sz w:val="24"/>
              </w:rPr>
            </w:pPr>
            <w:r>
              <w:rPr>
                <w:rFonts w:hint="eastAsia" w:eastAsia="仿宋_GB2312"/>
                <w:b/>
                <w:sz w:val="24"/>
              </w:rPr>
              <w:t>实际完成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2" w:hRule="atLeast"/>
          <w:jc w:val="center"/>
        </w:trPr>
        <w:tc>
          <w:tcPr>
            <w:tcW w:w="1473" w:type="dxa"/>
            <w:vMerge w:val="continue"/>
            <w:tcBorders>
              <w:bottom w:val="single" w:color="auto" w:sz="4" w:space="0"/>
            </w:tcBorders>
            <w:noWrap w:val="0"/>
            <w:vAlign w:val="center"/>
          </w:tcPr>
          <w:p>
            <w:pPr>
              <w:jc w:val="center"/>
              <w:rPr>
                <w:rFonts w:hint="eastAsia" w:eastAsia="仿宋_GB2312"/>
                <w:b/>
                <w:sz w:val="24"/>
              </w:rPr>
            </w:pPr>
          </w:p>
        </w:tc>
        <w:tc>
          <w:tcPr>
            <w:tcW w:w="5073" w:type="dxa"/>
            <w:gridSpan w:val="10"/>
            <w:tcBorders>
              <w:bottom w:val="single" w:color="auto" w:sz="4" w:space="0"/>
            </w:tcBorders>
            <w:noWrap w:val="0"/>
            <w:vAlign w:val="center"/>
          </w:tcPr>
          <w:p>
            <w:pPr>
              <w:jc w:val="center"/>
              <w:rPr>
                <w:rFonts w:hint="eastAsia" w:eastAsia="仿宋_GB2312"/>
                <w:b/>
                <w:sz w:val="24"/>
              </w:rPr>
            </w:pPr>
          </w:p>
        </w:tc>
        <w:tc>
          <w:tcPr>
            <w:tcW w:w="3036" w:type="dxa"/>
            <w:gridSpan w:val="3"/>
            <w:tcBorders>
              <w:bottom w:val="single" w:color="auto" w:sz="4" w:space="0"/>
            </w:tcBorders>
            <w:noWrap w:val="0"/>
            <w:vAlign w:val="center"/>
          </w:tcPr>
          <w:p>
            <w:pPr>
              <w:spacing w:line="400" w:lineRule="exact"/>
              <w:jc w:val="center"/>
              <w:rPr>
                <w:rFonts w:hint="eastAsia" w:eastAsia="仿宋_GB2312"/>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exact"/>
          <w:jc w:val="center"/>
        </w:trPr>
        <w:tc>
          <w:tcPr>
            <w:tcW w:w="1473" w:type="dxa"/>
            <w:vMerge w:val="restart"/>
            <w:noWrap w:val="0"/>
            <w:vAlign w:val="center"/>
          </w:tcPr>
          <w:p>
            <w:pPr>
              <w:jc w:val="center"/>
              <w:rPr>
                <w:rFonts w:hint="eastAsia" w:eastAsia="仿宋_GB2312"/>
                <w:sz w:val="24"/>
              </w:rPr>
            </w:pPr>
            <w:r>
              <w:rPr>
                <w:rFonts w:hint="eastAsia" w:eastAsia="仿宋_GB2312"/>
                <w:sz w:val="24"/>
              </w:rPr>
              <w:t>项目绩效定量目标（指标）及完成情况</w:t>
            </w:r>
          </w:p>
        </w:tc>
        <w:tc>
          <w:tcPr>
            <w:tcW w:w="909" w:type="dxa"/>
            <w:gridSpan w:val="3"/>
            <w:noWrap w:val="0"/>
            <w:vAlign w:val="center"/>
          </w:tcPr>
          <w:p>
            <w:pPr>
              <w:jc w:val="center"/>
              <w:rPr>
                <w:rFonts w:hint="eastAsia" w:eastAsia="仿宋_GB2312"/>
                <w:sz w:val="24"/>
              </w:rPr>
            </w:pPr>
            <w:r>
              <w:rPr>
                <w:rFonts w:hint="eastAsia" w:eastAsia="仿宋_GB2312"/>
                <w:sz w:val="24"/>
              </w:rPr>
              <w:t>一级指标</w:t>
            </w:r>
          </w:p>
        </w:tc>
        <w:tc>
          <w:tcPr>
            <w:tcW w:w="1822" w:type="dxa"/>
            <w:gridSpan w:val="2"/>
            <w:tcBorders>
              <w:bottom w:val="single" w:color="auto" w:sz="4" w:space="0"/>
            </w:tcBorders>
            <w:noWrap w:val="0"/>
            <w:vAlign w:val="center"/>
          </w:tcPr>
          <w:p>
            <w:pPr>
              <w:spacing w:line="360" w:lineRule="exact"/>
              <w:jc w:val="center"/>
              <w:rPr>
                <w:rFonts w:hint="eastAsia" w:eastAsia="仿宋_GB2312"/>
                <w:sz w:val="24"/>
              </w:rPr>
            </w:pPr>
            <w:r>
              <w:rPr>
                <w:rFonts w:hint="eastAsia" w:eastAsia="仿宋_GB2312"/>
                <w:sz w:val="24"/>
              </w:rPr>
              <w:t>二级指标</w:t>
            </w:r>
          </w:p>
        </w:tc>
        <w:tc>
          <w:tcPr>
            <w:tcW w:w="1260" w:type="dxa"/>
            <w:gridSpan w:val="3"/>
            <w:tcBorders>
              <w:bottom w:val="single" w:color="auto" w:sz="4" w:space="0"/>
            </w:tcBorders>
            <w:noWrap w:val="0"/>
            <w:vAlign w:val="center"/>
          </w:tcPr>
          <w:p>
            <w:pPr>
              <w:spacing w:line="360" w:lineRule="exact"/>
              <w:jc w:val="center"/>
              <w:rPr>
                <w:rFonts w:hint="eastAsia" w:eastAsia="仿宋_GB2312"/>
                <w:sz w:val="24"/>
              </w:rPr>
            </w:pPr>
            <w:r>
              <w:rPr>
                <w:rFonts w:hint="eastAsia" w:eastAsia="仿宋_GB2312"/>
                <w:sz w:val="24"/>
              </w:rPr>
              <w:t>指标内容</w:t>
            </w:r>
          </w:p>
        </w:tc>
        <w:tc>
          <w:tcPr>
            <w:tcW w:w="1082" w:type="dxa"/>
            <w:gridSpan w:val="2"/>
            <w:tcBorders>
              <w:bottom w:val="single" w:color="auto" w:sz="4" w:space="0"/>
            </w:tcBorders>
            <w:noWrap w:val="0"/>
            <w:vAlign w:val="center"/>
          </w:tcPr>
          <w:p>
            <w:pPr>
              <w:spacing w:line="360" w:lineRule="exact"/>
              <w:jc w:val="center"/>
              <w:rPr>
                <w:rFonts w:hint="eastAsia" w:eastAsia="仿宋_GB2312"/>
                <w:sz w:val="24"/>
              </w:rPr>
            </w:pPr>
            <w:r>
              <w:rPr>
                <w:rFonts w:hint="eastAsia" w:eastAsia="仿宋_GB2312"/>
                <w:sz w:val="24"/>
              </w:rPr>
              <w:t>指标（目标）值</w:t>
            </w:r>
          </w:p>
        </w:tc>
        <w:tc>
          <w:tcPr>
            <w:tcW w:w="3036" w:type="dxa"/>
            <w:gridSpan w:val="3"/>
            <w:tcBorders>
              <w:bottom w:val="single" w:color="auto" w:sz="4" w:space="0"/>
            </w:tcBorders>
            <w:noWrap w:val="0"/>
            <w:vAlign w:val="center"/>
          </w:tcPr>
          <w:p>
            <w:pPr>
              <w:jc w:val="center"/>
              <w:rPr>
                <w:rFonts w:hint="eastAsia" w:eastAsia="仿宋_GB2312"/>
                <w:sz w:val="24"/>
              </w:rPr>
            </w:pPr>
            <w:r>
              <w:rPr>
                <w:rFonts w:hint="eastAsia" w:eastAsia="仿宋_GB2312"/>
                <w:sz w:val="24"/>
              </w:rPr>
              <w:t>实际完成值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noWrap w:val="0"/>
            <w:vAlign w:val="center"/>
          </w:tcPr>
          <w:p>
            <w:pPr>
              <w:jc w:val="center"/>
              <w:rPr>
                <w:rFonts w:hint="eastAsia" w:eastAsia="仿宋_GB2312"/>
                <w:sz w:val="24"/>
              </w:rPr>
            </w:pPr>
          </w:p>
        </w:tc>
        <w:tc>
          <w:tcPr>
            <w:tcW w:w="909" w:type="dxa"/>
            <w:gridSpan w:val="3"/>
            <w:vMerge w:val="restart"/>
            <w:noWrap w:val="0"/>
            <w:vAlign w:val="center"/>
          </w:tcPr>
          <w:p>
            <w:pPr>
              <w:jc w:val="center"/>
              <w:rPr>
                <w:rFonts w:hint="eastAsia" w:eastAsia="仿宋_GB2312"/>
                <w:sz w:val="24"/>
              </w:rPr>
            </w:pPr>
            <w:r>
              <w:rPr>
                <w:rFonts w:hint="eastAsia" w:eastAsia="仿宋_GB2312"/>
                <w:sz w:val="24"/>
              </w:rPr>
              <w:t>项目产出指标</w:t>
            </w:r>
          </w:p>
        </w:tc>
        <w:tc>
          <w:tcPr>
            <w:tcW w:w="1822" w:type="dxa"/>
            <w:gridSpan w:val="2"/>
            <w:vMerge w:val="restart"/>
            <w:noWrap w:val="0"/>
            <w:vAlign w:val="center"/>
          </w:tcPr>
          <w:p>
            <w:pPr>
              <w:spacing w:line="360" w:lineRule="exact"/>
              <w:jc w:val="center"/>
              <w:rPr>
                <w:rFonts w:hint="eastAsia" w:eastAsia="仿宋_GB2312"/>
                <w:sz w:val="24"/>
              </w:rPr>
            </w:pPr>
            <w:r>
              <w:rPr>
                <w:rFonts w:hint="eastAsia" w:eastAsia="仿宋_GB2312"/>
                <w:sz w:val="24"/>
              </w:rPr>
              <w:t>数量指标</w:t>
            </w:r>
          </w:p>
        </w:tc>
        <w:tc>
          <w:tcPr>
            <w:tcW w:w="1260" w:type="dxa"/>
            <w:gridSpan w:val="3"/>
            <w:tcBorders>
              <w:bottom w:val="single" w:color="auto" w:sz="4" w:space="0"/>
            </w:tcBorders>
            <w:noWrap w:val="0"/>
            <w:vAlign w:val="center"/>
          </w:tcPr>
          <w:p>
            <w:pPr>
              <w:spacing w:line="360" w:lineRule="exact"/>
              <w:jc w:val="center"/>
              <w:rPr>
                <w:rFonts w:hint="eastAsia" w:eastAsia="仿宋_GB2312"/>
                <w:sz w:val="24"/>
              </w:rPr>
            </w:pPr>
          </w:p>
        </w:tc>
        <w:tc>
          <w:tcPr>
            <w:tcW w:w="1082" w:type="dxa"/>
            <w:gridSpan w:val="2"/>
            <w:tcBorders>
              <w:bottom w:val="single" w:color="auto" w:sz="4" w:space="0"/>
            </w:tcBorders>
            <w:noWrap w:val="0"/>
            <w:vAlign w:val="center"/>
          </w:tcPr>
          <w:p>
            <w:pPr>
              <w:jc w:val="center"/>
              <w:rPr>
                <w:rFonts w:hint="eastAsia" w:eastAsia="仿宋_GB2312"/>
                <w:sz w:val="24"/>
              </w:rPr>
            </w:pPr>
          </w:p>
        </w:tc>
        <w:tc>
          <w:tcPr>
            <w:tcW w:w="3036" w:type="dxa"/>
            <w:gridSpan w:val="3"/>
            <w:tcBorders>
              <w:bottom w:val="single" w:color="auto" w:sz="4" w:space="0"/>
            </w:tcBorders>
            <w:noWrap w:val="0"/>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noWrap w:val="0"/>
            <w:vAlign w:val="center"/>
          </w:tcPr>
          <w:p>
            <w:pPr>
              <w:jc w:val="center"/>
              <w:rPr>
                <w:rFonts w:hint="eastAsia" w:eastAsia="仿宋_GB2312"/>
                <w:sz w:val="24"/>
              </w:rPr>
            </w:pPr>
          </w:p>
        </w:tc>
        <w:tc>
          <w:tcPr>
            <w:tcW w:w="909" w:type="dxa"/>
            <w:gridSpan w:val="3"/>
            <w:vMerge w:val="continue"/>
            <w:noWrap w:val="0"/>
            <w:vAlign w:val="center"/>
          </w:tcPr>
          <w:p>
            <w:pPr>
              <w:jc w:val="center"/>
              <w:rPr>
                <w:rFonts w:hint="eastAsia" w:eastAsia="仿宋_GB2312"/>
                <w:sz w:val="24"/>
              </w:rPr>
            </w:pPr>
          </w:p>
        </w:tc>
        <w:tc>
          <w:tcPr>
            <w:tcW w:w="1822" w:type="dxa"/>
            <w:gridSpan w:val="2"/>
            <w:vMerge w:val="continue"/>
            <w:noWrap w:val="0"/>
            <w:vAlign w:val="center"/>
          </w:tcPr>
          <w:p>
            <w:pPr>
              <w:spacing w:line="360" w:lineRule="exact"/>
              <w:jc w:val="center"/>
              <w:rPr>
                <w:rFonts w:hint="eastAsia" w:eastAsia="仿宋_GB2312"/>
                <w:sz w:val="24"/>
              </w:rPr>
            </w:pPr>
          </w:p>
        </w:tc>
        <w:tc>
          <w:tcPr>
            <w:tcW w:w="1260" w:type="dxa"/>
            <w:gridSpan w:val="3"/>
            <w:tcBorders>
              <w:bottom w:val="single" w:color="auto" w:sz="4" w:space="0"/>
            </w:tcBorders>
            <w:noWrap w:val="0"/>
            <w:vAlign w:val="center"/>
          </w:tcPr>
          <w:p>
            <w:pPr>
              <w:spacing w:line="360" w:lineRule="exact"/>
              <w:jc w:val="center"/>
              <w:rPr>
                <w:rFonts w:hint="eastAsia" w:eastAsia="仿宋_GB2312"/>
                <w:sz w:val="24"/>
              </w:rPr>
            </w:pPr>
          </w:p>
        </w:tc>
        <w:tc>
          <w:tcPr>
            <w:tcW w:w="1082" w:type="dxa"/>
            <w:gridSpan w:val="2"/>
            <w:tcBorders>
              <w:bottom w:val="single" w:color="auto" w:sz="4" w:space="0"/>
            </w:tcBorders>
            <w:noWrap w:val="0"/>
            <w:vAlign w:val="center"/>
          </w:tcPr>
          <w:p>
            <w:pPr>
              <w:jc w:val="center"/>
              <w:rPr>
                <w:rFonts w:hint="eastAsia" w:eastAsia="仿宋_GB2312"/>
                <w:sz w:val="24"/>
              </w:rPr>
            </w:pPr>
          </w:p>
        </w:tc>
        <w:tc>
          <w:tcPr>
            <w:tcW w:w="3036" w:type="dxa"/>
            <w:gridSpan w:val="3"/>
            <w:tcBorders>
              <w:bottom w:val="single" w:color="auto" w:sz="4" w:space="0"/>
            </w:tcBorders>
            <w:noWrap w:val="0"/>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noWrap w:val="0"/>
            <w:vAlign w:val="center"/>
          </w:tcPr>
          <w:p>
            <w:pPr>
              <w:jc w:val="center"/>
              <w:rPr>
                <w:rFonts w:hint="eastAsia" w:eastAsia="仿宋_GB2312"/>
                <w:sz w:val="24"/>
              </w:rPr>
            </w:pPr>
          </w:p>
        </w:tc>
        <w:tc>
          <w:tcPr>
            <w:tcW w:w="909" w:type="dxa"/>
            <w:gridSpan w:val="3"/>
            <w:vMerge w:val="continue"/>
            <w:noWrap w:val="0"/>
            <w:vAlign w:val="center"/>
          </w:tcPr>
          <w:p>
            <w:pPr>
              <w:jc w:val="center"/>
              <w:rPr>
                <w:rFonts w:hint="eastAsia" w:eastAsia="仿宋_GB2312"/>
                <w:sz w:val="24"/>
              </w:rPr>
            </w:pPr>
          </w:p>
        </w:tc>
        <w:tc>
          <w:tcPr>
            <w:tcW w:w="1822" w:type="dxa"/>
            <w:gridSpan w:val="2"/>
            <w:vMerge w:val="restart"/>
            <w:noWrap w:val="0"/>
            <w:vAlign w:val="center"/>
          </w:tcPr>
          <w:p>
            <w:pPr>
              <w:spacing w:line="360" w:lineRule="exact"/>
              <w:jc w:val="center"/>
              <w:rPr>
                <w:rFonts w:hint="eastAsia" w:eastAsia="仿宋_GB2312"/>
                <w:sz w:val="24"/>
              </w:rPr>
            </w:pPr>
            <w:r>
              <w:rPr>
                <w:rFonts w:hint="eastAsia" w:eastAsia="仿宋_GB2312"/>
                <w:sz w:val="24"/>
              </w:rPr>
              <w:t>质量指标</w:t>
            </w:r>
          </w:p>
        </w:tc>
        <w:tc>
          <w:tcPr>
            <w:tcW w:w="1260" w:type="dxa"/>
            <w:gridSpan w:val="3"/>
            <w:tcBorders>
              <w:bottom w:val="single" w:color="auto" w:sz="4" w:space="0"/>
            </w:tcBorders>
            <w:noWrap w:val="0"/>
            <w:vAlign w:val="center"/>
          </w:tcPr>
          <w:p>
            <w:pPr>
              <w:spacing w:line="360" w:lineRule="exact"/>
              <w:jc w:val="center"/>
              <w:rPr>
                <w:rFonts w:hint="eastAsia" w:eastAsia="仿宋_GB2312"/>
                <w:sz w:val="24"/>
              </w:rPr>
            </w:pPr>
          </w:p>
        </w:tc>
        <w:tc>
          <w:tcPr>
            <w:tcW w:w="1082" w:type="dxa"/>
            <w:gridSpan w:val="2"/>
            <w:tcBorders>
              <w:bottom w:val="single" w:color="auto" w:sz="4" w:space="0"/>
            </w:tcBorders>
            <w:noWrap w:val="0"/>
            <w:vAlign w:val="center"/>
          </w:tcPr>
          <w:p>
            <w:pPr>
              <w:jc w:val="center"/>
              <w:rPr>
                <w:rFonts w:hint="eastAsia" w:eastAsia="仿宋_GB2312"/>
                <w:sz w:val="24"/>
              </w:rPr>
            </w:pPr>
          </w:p>
        </w:tc>
        <w:tc>
          <w:tcPr>
            <w:tcW w:w="3036" w:type="dxa"/>
            <w:gridSpan w:val="3"/>
            <w:tcBorders>
              <w:bottom w:val="single" w:color="auto" w:sz="4" w:space="0"/>
            </w:tcBorders>
            <w:noWrap w:val="0"/>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noWrap w:val="0"/>
            <w:vAlign w:val="center"/>
          </w:tcPr>
          <w:p>
            <w:pPr>
              <w:jc w:val="center"/>
              <w:rPr>
                <w:rFonts w:hint="eastAsia" w:eastAsia="仿宋_GB2312"/>
                <w:sz w:val="24"/>
              </w:rPr>
            </w:pPr>
          </w:p>
        </w:tc>
        <w:tc>
          <w:tcPr>
            <w:tcW w:w="909" w:type="dxa"/>
            <w:gridSpan w:val="3"/>
            <w:vMerge w:val="continue"/>
            <w:noWrap w:val="0"/>
            <w:vAlign w:val="center"/>
          </w:tcPr>
          <w:p>
            <w:pPr>
              <w:jc w:val="center"/>
              <w:rPr>
                <w:rFonts w:hint="eastAsia" w:eastAsia="仿宋_GB2312"/>
                <w:sz w:val="24"/>
              </w:rPr>
            </w:pPr>
          </w:p>
        </w:tc>
        <w:tc>
          <w:tcPr>
            <w:tcW w:w="1822" w:type="dxa"/>
            <w:gridSpan w:val="2"/>
            <w:vMerge w:val="continue"/>
            <w:noWrap w:val="0"/>
            <w:vAlign w:val="center"/>
          </w:tcPr>
          <w:p>
            <w:pPr>
              <w:spacing w:line="360" w:lineRule="exact"/>
              <w:jc w:val="center"/>
              <w:rPr>
                <w:rFonts w:hint="eastAsia" w:eastAsia="仿宋_GB2312"/>
                <w:sz w:val="24"/>
              </w:rPr>
            </w:pPr>
          </w:p>
        </w:tc>
        <w:tc>
          <w:tcPr>
            <w:tcW w:w="1260" w:type="dxa"/>
            <w:gridSpan w:val="3"/>
            <w:tcBorders>
              <w:bottom w:val="single" w:color="auto" w:sz="4" w:space="0"/>
            </w:tcBorders>
            <w:noWrap w:val="0"/>
            <w:vAlign w:val="center"/>
          </w:tcPr>
          <w:p>
            <w:pPr>
              <w:spacing w:line="360" w:lineRule="exact"/>
              <w:jc w:val="center"/>
              <w:rPr>
                <w:rFonts w:hint="eastAsia" w:eastAsia="仿宋_GB2312"/>
                <w:sz w:val="24"/>
              </w:rPr>
            </w:pPr>
          </w:p>
        </w:tc>
        <w:tc>
          <w:tcPr>
            <w:tcW w:w="1082" w:type="dxa"/>
            <w:gridSpan w:val="2"/>
            <w:tcBorders>
              <w:bottom w:val="single" w:color="auto" w:sz="4" w:space="0"/>
            </w:tcBorders>
            <w:noWrap w:val="0"/>
            <w:vAlign w:val="center"/>
          </w:tcPr>
          <w:p>
            <w:pPr>
              <w:jc w:val="center"/>
              <w:rPr>
                <w:rFonts w:hint="eastAsia" w:eastAsia="仿宋_GB2312"/>
                <w:sz w:val="24"/>
              </w:rPr>
            </w:pPr>
          </w:p>
        </w:tc>
        <w:tc>
          <w:tcPr>
            <w:tcW w:w="3036" w:type="dxa"/>
            <w:gridSpan w:val="3"/>
            <w:tcBorders>
              <w:bottom w:val="single" w:color="auto" w:sz="4" w:space="0"/>
            </w:tcBorders>
            <w:noWrap w:val="0"/>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noWrap w:val="0"/>
            <w:vAlign w:val="center"/>
          </w:tcPr>
          <w:p>
            <w:pPr>
              <w:jc w:val="center"/>
              <w:rPr>
                <w:rFonts w:hint="eastAsia" w:eastAsia="仿宋_GB2312"/>
                <w:sz w:val="24"/>
              </w:rPr>
            </w:pPr>
          </w:p>
        </w:tc>
        <w:tc>
          <w:tcPr>
            <w:tcW w:w="909" w:type="dxa"/>
            <w:gridSpan w:val="3"/>
            <w:vMerge w:val="continue"/>
            <w:noWrap w:val="0"/>
            <w:vAlign w:val="center"/>
          </w:tcPr>
          <w:p>
            <w:pPr>
              <w:jc w:val="center"/>
              <w:rPr>
                <w:rFonts w:hint="eastAsia" w:eastAsia="仿宋_GB2312"/>
                <w:sz w:val="24"/>
              </w:rPr>
            </w:pPr>
          </w:p>
        </w:tc>
        <w:tc>
          <w:tcPr>
            <w:tcW w:w="1822" w:type="dxa"/>
            <w:gridSpan w:val="2"/>
            <w:vMerge w:val="restart"/>
            <w:noWrap w:val="0"/>
            <w:vAlign w:val="center"/>
          </w:tcPr>
          <w:p>
            <w:pPr>
              <w:spacing w:line="360" w:lineRule="exact"/>
              <w:jc w:val="center"/>
              <w:rPr>
                <w:rFonts w:hint="eastAsia" w:eastAsia="仿宋_GB2312"/>
                <w:sz w:val="24"/>
              </w:rPr>
            </w:pPr>
            <w:r>
              <w:rPr>
                <w:rFonts w:hint="eastAsia" w:eastAsia="仿宋_GB2312"/>
                <w:sz w:val="24"/>
              </w:rPr>
              <w:t>时效指标</w:t>
            </w:r>
          </w:p>
        </w:tc>
        <w:tc>
          <w:tcPr>
            <w:tcW w:w="1260" w:type="dxa"/>
            <w:gridSpan w:val="3"/>
            <w:tcBorders>
              <w:bottom w:val="single" w:color="auto" w:sz="4" w:space="0"/>
            </w:tcBorders>
            <w:noWrap w:val="0"/>
            <w:vAlign w:val="center"/>
          </w:tcPr>
          <w:p>
            <w:pPr>
              <w:spacing w:line="360" w:lineRule="exact"/>
              <w:jc w:val="center"/>
              <w:rPr>
                <w:rFonts w:hint="eastAsia" w:eastAsia="仿宋_GB2312"/>
                <w:sz w:val="24"/>
              </w:rPr>
            </w:pPr>
          </w:p>
        </w:tc>
        <w:tc>
          <w:tcPr>
            <w:tcW w:w="1082" w:type="dxa"/>
            <w:gridSpan w:val="2"/>
            <w:tcBorders>
              <w:bottom w:val="single" w:color="auto" w:sz="4" w:space="0"/>
            </w:tcBorders>
            <w:noWrap w:val="0"/>
            <w:vAlign w:val="center"/>
          </w:tcPr>
          <w:p>
            <w:pPr>
              <w:jc w:val="center"/>
              <w:rPr>
                <w:rFonts w:hint="eastAsia" w:eastAsia="仿宋_GB2312"/>
                <w:sz w:val="24"/>
              </w:rPr>
            </w:pPr>
          </w:p>
        </w:tc>
        <w:tc>
          <w:tcPr>
            <w:tcW w:w="3036" w:type="dxa"/>
            <w:gridSpan w:val="3"/>
            <w:tcBorders>
              <w:bottom w:val="single" w:color="auto" w:sz="4" w:space="0"/>
            </w:tcBorders>
            <w:noWrap w:val="0"/>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noWrap w:val="0"/>
            <w:vAlign w:val="center"/>
          </w:tcPr>
          <w:p>
            <w:pPr>
              <w:jc w:val="center"/>
              <w:rPr>
                <w:rFonts w:hint="eastAsia" w:eastAsia="仿宋_GB2312"/>
                <w:sz w:val="24"/>
              </w:rPr>
            </w:pPr>
          </w:p>
        </w:tc>
        <w:tc>
          <w:tcPr>
            <w:tcW w:w="909" w:type="dxa"/>
            <w:gridSpan w:val="3"/>
            <w:vMerge w:val="continue"/>
            <w:noWrap w:val="0"/>
            <w:vAlign w:val="center"/>
          </w:tcPr>
          <w:p>
            <w:pPr>
              <w:jc w:val="center"/>
              <w:rPr>
                <w:rFonts w:hint="eastAsia" w:eastAsia="仿宋_GB2312"/>
                <w:sz w:val="24"/>
              </w:rPr>
            </w:pPr>
          </w:p>
        </w:tc>
        <w:tc>
          <w:tcPr>
            <w:tcW w:w="1822" w:type="dxa"/>
            <w:gridSpan w:val="2"/>
            <w:vMerge w:val="continue"/>
            <w:noWrap w:val="0"/>
            <w:vAlign w:val="center"/>
          </w:tcPr>
          <w:p>
            <w:pPr>
              <w:spacing w:line="360" w:lineRule="exact"/>
              <w:jc w:val="center"/>
              <w:rPr>
                <w:rFonts w:hint="eastAsia" w:eastAsia="仿宋_GB2312"/>
                <w:sz w:val="24"/>
              </w:rPr>
            </w:pPr>
          </w:p>
        </w:tc>
        <w:tc>
          <w:tcPr>
            <w:tcW w:w="1260" w:type="dxa"/>
            <w:gridSpan w:val="3"/>
            <w:tcBorders>
              <w:bottom w:val="single" w:color="auto" w:sz="4" w:space="0"/>
            </w:tcBorders>
            <w:noWrap w:val="0"/>
            <w:vAlign w:val="center"/>
          </w:tcPr>
          <w:p>
            <w:pPr>
              <w:spacing w:line="360" w:lineRule="exact"/>
              <w:jc w:val="center"/>
              <w:rPr>
                <w:rFonts w:hint="eastAsia" w:eastAsia="仿宋_GB2312"/>
                <w:sz w:val="24"/>
              </w:rPr>
            </w:pPr>
          </w:p>
        </w:tc>
        <w:tc>
          <w:tcPr>
            <w:tcW w:w="1082" w:type="dxa"/>
            <w:gridSpan w:val="2"/>
            <w:tcBorders>
              <w:bottom w:val="single" w:color="auto" w:sz="4" w:space="0"/>
            </w:tcBorders>
            <w:noWrap w:val="0"/>
            <w:vAlign w:val="center"/>
          </w:tcPr>
          <w:p>
            <w:pPr>
              <w:jc w:val="center"/>
              <w:rPr>
                <w:rFonts w:hint="eastAsia" w:eastAsia="仿宋_GB2312"/>
                <w:sz w:val="24"/>
              </w:rPr>
            </w:pPr>
          </w:p>
        </w:tc>
        <w:tc>
          <w:tcPr>
            <w:tcW w:w="3036" w:type="dxa"/>
            <w:gridSpan w:val="3"/>
            <w:tcBorders>
              <w:bottom w:val="single" w:color="auto" w:sz="4" w:space="0"/>
            </w:tcBorders>
            <w:noWrap w:val="0"/>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noWrap w:val="0"/>
            <w:vAlign w:val="center"/>
          </w:tcPr>
          <w:p>
            <w:pPr>
              <w:jc w:val="center"/>
              <w:rPr>
                <w:rFonts w:hint="eastAsia" w:eastAsia="仿宋_GB2312"/>
                <w:sz w:val="24"/>
              </w:rPr>
            </w:pPr>
          </w:p>
        </w:tc>
        <w:tc>
          <w:tcPr>
            <w:tcW w:w="909" w:type="dxa"/>
            <w:gridSpan w:val="3"/>
            <w:vMerge w:val="continue"/>
            <w:noWrap w:val="0"/>
            <w:vAlign w:val="center"/>
          </w:tcPr>
          <w:p>
            <w:pPr>
              <w:jc w:val="center"/>
              <w:rPr>
                <w:rFonts w:hint="eastAsia" w:eastAsia="仿宋_GB2312"/>
                <w:sz w:val="24"/>
              </w:rPr>
            </w:pPr>
          </w:p>
        </w:tc>
        <w:tc>
          <w:tcPr>
            <w:tcW w:w="1822" w:type="dxa"/>
            <w:gridSpan w:val="2"/>
            <w:vMerge w:val="restart"/>
            <w:noWrap w:val="0"/>
            <w:vAlign w:val="center"/>
          </w:tcPr>
          <w:p>
            <w:pPr>
              <w:spacing w:line="360" w:lineRule="exact"/>
              <w:jc w:val="center"/>
              <w:rPr>
                <w:rFonts w:hint="eastAsia" w:eastAsia="仿宋_GB2312"/>
                <w:sz w:val="24"/>
              </w:rPr>
            </w:pPr>
            <w:r>
              <w:rPr>
                <w:rFonts w:hint="eastAsia" w:eastAsia="仿宋_GB2312"/>
                <w:sz w:val="24"/>
              </w:rPr>
              <w:t>成本指标</w:t>
            </w:r>
          </w:p>
        </w:tc>
        <w:tc>
          <w:tcPr>
            <w:tcW w:w="1260" w:type="dxa"/>
            <w:gridSpan w:val="3"/>
            <w:tcBorders>
              <w:bottom w:val="single" w:color="auto" w:sz="4" w:space="0"/>
            </w:tcBorders>
            <w:noWrap w:val="0"/>
            <w:vAlign w:val="center"/>
          </w:tcPr>
          <w:p>
            <w:pPr>
              <w:spacing w:line="360" w:lineRule="exact"/>
              <w:jc w:val="center"/>
              <w:rPr>
                <w:rFonts w:hint="eastAsia" w:eastAsia="仿宋_GB2312"/>
                <w:sz w:val="24"/>
              </w:rPr>
            </w:pPr>
          </w:p>
        </w:tc>
        <w:tc>
          <w:tcPr>
            <w:tcW w:w="1082" w:type="dxa"/>
            <w:gridSpan w:val="2"/>
            <w:tcBorders>
              <w:bottom w:val="single" w:color="auto" w:sz="4" w:space="0"/>
            </w:tcBorders>
            <w:noWrap w:val="0"/>
            <w:vAlign w:val="center"/>
          </w:tcPr>
          <w:p>
            <w:pPr>
              <w:jc w:val="center"/>
              <w:rPr>
                <w:rFonts w:hint="eastAsia" w:eastAsia="仿宋_GB2312"/>
                <w:sz w:val="24"/>
              </w:rPr>
            </w:pPr>
          </w:p>
        </w:tc>
        <w:tc>
          <w:tcPr>
            <w:tcW w:w="3036" w:type="dxa"/>
            <w:gridSpan w:val="3"/>
            <w:tcBorders>
              <w:bottom w:val="single" w:color="auto" w:sz="4" w:space="0"/>
            </w:tcBorders>
            <w:noWrap w:val="0"/>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noWrap w:val="0"/>
            <w:vAlign w:val="center"/>
          </w:tcPr>
          <w:p>
            <w:pPr>
              <w:jc w:val="center"/>
              <w:rPr>
                <w:rFonts w:hint="eastAsia" w:eastAsia="仿宋_GB2312"/>
                <w:sz w:val="24"/>
              </w:rPr>
            </w:pPr>
          </w:p>
        </w:tc>
        <w:tc>
          <w:tcPr>
            <w:tcW w:w="909" w:type="dxa"/>
            <w:gridSpan w:val="3"/>
            <w:vMerge w:val="continue"/>
            <w:noWrap w:val="0"/>
            <w:vAlign w:val="center"/>
          </w:tcPr>
          <w:p>
            <w:pPr>
              <w:jc w:val="center"/>
              <w:rPr>
                <w:rFonts w:hint="eastAsia" w:eastAsia="仿宋_GB2312"/>
                <w:sz w:val="24"/>
              </w:rPr>
            </w:pPr>
          </w:p>
        </w:tc>
        <w:tc>
          <w:tcPr>
            <w:tcW w:w="1822" w:type="dxa"/>
            <w:gridSpan w:val="2"/>
            <w:vMerge w:val="continue"/>
            <w:noWrap w:val="0"/>
            <w:vAlign w:val="center"/>
          </w:tcPr>
          <w:p>
            <w:pPr>
              <w:spacing w:line="360" w:lineRule="exact"/>
              <w:jc w:val="center"/>
              <w:rPr>
                <w:rFonts w:hint="eastAsia" w:eastAsia="仿宋_GB2312"/>
                <w:sz w:val="24"/>
              </w:rPr>
            </w:pPr>
          </w:p>
        </w:tc>
        <w:tc>
          <w:tcPr>
            <w:tcW w:w="1260" w:type="dxa"/>
            <w:gridSpan w:val="3"/>
            <w:tcBorders>
              <w:bottom w:val="single" w:color="auto" w:sz="4" w:space="0"/>
            </w:tcBorders>
            <w:noWrap w:val="0"/>
            <w:vAlign w:val="center"/>
          </w:tcPr>
          <w:p>
            <w:pPr>
              <w:spacing w:line="360" w:lineRule="exact"/>
              <w:jc w:val="center"/>
              <w:rPr>
                <w:rFonts w:hint="eastAsia" w:eastAsia="仿宋_GB2312"/>
                <w:sz w:val="24"/>
              </w:rPr>
            </w:pPr>
          </w:p>
        </w:tc>
        <w:tc>
          <w:tcPr>
            <w:tcW w:w="1082" w:type="dxa"/>
            <w:gridSpan w:val="2"/>
            <w:tcBorders>
              <w:bottom w:val="single" w:color="auto" w:sz="4" w:space="0"/>
            </w:tcBorders>
            <w:noWrap w:val="0"/>
            <w:vAlign w:val="center"/>
          </w:tcPr>
          <w:p>
            <w:pPr>
              <w:jc w:val="center"/>
              <w:rPr>
                <w:rFonts w:hint="eastAsia" w:eastAsia="仿宋_GB2312"/>
                <w:sz w:val="24"/>
              </w:rPr>
            </w:pPr>
          </w:p>
        </w:tc>
        <w:tc>
          <w:tcPr>
            <w:tcW w:w="3036" w:type="dxa"/>
            <w:gridSpan w:val="3"/>
            <w:tcBorders>
              <w:bottom w:val="single" w:color="auto" w:sz="4" w:space="0"/>
            </w:tcBorders>
            <w:noWrap w:val="0"/>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noWrap w:val="0"/>
            <w:vAlign w:val="center"/>
          </w:tcPr>
          <w:p>
            <w:pPr>
              <w:jc w:val="center"/>
              <w:rPr>
                <w:rFonts w:hint="eastAsia" w:eastAsia="仿宋_GB2312"/>
                <w:sz w:val="24"/>
              </w:rPr>
            </w:pPr>
          </w:p>
        </w:tc>
        <w:tc>
          <w:tcPr>
            <w:tcW w:w="909" w:type="dxa"/>
            <w:gridSpan w:val="3"/>
            <w:vMerge w:val="restart"/>
            <w:noWrap w:val="0"/>
            <w:vAlign w:val="center"/>
          </w:tcPr>
          <w:p>
            <w:pPr>
              <w:jc w:val="center"/>
              <w:rPr>
                <w:rFonts w:hint="eastAsia" w:eastAsia="仿宋_GB2312"/>
                <w:sz w:val="24"/>
              </w:rPr>
            </w:pPr>
            <w:r>
              <w:rPr>
                <w:rFonts w:hint="eastAsia" w:eastAsia="仿宋_GB2312"/>
                <w:sz w:val="24"/>
              </w:rPr>
              <w:t>项目效益指标</w:t>
            </w:r>
          </w:p>
        </w:tc>
        <w:tc>
          <w:tcPr>
            <w:tcW w:w="1822" w:type="dxa"/>
            <w:gridSpan w:val="2"/>
            <w:vMerge w:val="restart"/>
            <w:noWrap w:val="0"/>
            <w:vAlign w:val="center"/>
          </w:tcPr>
          <w:p>
            <w:pPr>
              <w:spacing w:line="360" w:lineRule="exact"/>
              <w:jc w:val="center"/>
              <w:rPr>
                <w:rFonts w:hint="eastAsia" w:eastAsia="仿宋_GB2312"/>
                <w:sz w:val="24"/>
              </w:rPr>
            </w:pPr>
            <w:r>
              <w:rPr>
                <w:rFonts w:hint="eastAsia" w:eastAsia="仿宋_GB2312"/>
                <w:sz w:val="24"/>
              </w:rPr>
              <w:t>经济效益</w:t>
            </w:r>
          </w:p>
          <w:p>
            <w:pPr>
              <w:spacing w:line="360" w:lineRule="exact"/>
              <w:jc w:val="center"/>
              <w:rPr>
                <w:rFonts w:hint="eastAsia" w:eastAsia="仿宋_GB2312"/>
                <w:sz w:val="24"/>
              </w:rPr>
            </w:pPr>
            <w:r>
              <w:rPr>
                <w:rFonts w:hint="eastAsia" w:eastAsia="仿宋_GB2312"/>
                <w:sz w:val="24"/>
              </w:rPr>
              <w:t>指标</w:t>
            </w:r>
          </w:p>
        </w:tc>
        <w:tc>
          <w:tcPr>
            <w:tcW w:w="1260" w:type="dxa"/>
            <w:gridSpan w:val="3"/>
            <w:tcBorders>
              <w:bottom w:val="single" w:color="auto" w:sz="4" w:space="0"/>
            </w:tcBorders>
            <w:noWrap w:val="0"/>
            <w:vAlign w:val="center"/>
          </w:tcPr>
          <w:p>
            <w:pPr>
              <w:spacing w:line="360" w:lineRule="exact"/>
              <w:jc w:val="center"/>
              <w:rPr>
                <w:rFonts w:hint="eastAsia" w:eastAsia="仿宋_GB2312"/>
                <w:sz w:val="24"/>
              </w:rPr>
            </w:pPr>
          </w:p>
        </w:tc>
        <w:tc>
          <w:tcPr>
            <w:tcW w:w="1082" w:type="dxa"/>
            <w:gridSpan w:val="2"/>
            <w:tcBorders>
              <w:bottom w:val="single" w:color="auto" w:sz="4" w:space="0"/>
            </w:tcBorders>
            <w:noWrap w:val="0"/>
            <w:vAlign w:val="center"/>
          </w:tcPr>
          <w:p>
            <w:pPr>
              <w:jc w:val="center"/>
              <w:rPr>
                <w:rFonts w:hint="eastAsia" w:eastAsia="仿宋_GB2312"/>
                <w:sz w:val="24"/>
              </w:rPr>
            </w:pPr>
          </w:p>
        </w:tc>
        <w:tc>
          <w:tcPr>
            <w:tcW w:w="3036" w:type="dxa"/>
            <w:gridSpan w:val="3"/>
            <w:tcBorders>
              <w:bottom w:val="single" w:color="auto" w:sz="4" w:space="0"/>
            </w:tcBorders>
            <w:noWrap w:val="0"/>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noWrap w:val="0"/>
            <w:vAlign w:val="center"/>
          </w:tcPr>
          <w:p>
            <w:pPr>
              <w:jc w:val="center"/>
              <w:rPr>
                <w:rFonts w:hint="eastAsia" w:eastAsia="仿宋_GB2312"/>
                <w:sz w:val="24"/>
              </w:rPr>
            </w:pPr>
          </w:p>
        </w:tc>
        <w:tc>
          <w:tcPr>
            <w:tcW w:w="909" w:type="dxa"/>
            <w:gridSpan w:val="3"/>
            <w:vMerge w:val="continue"/>
            <w:noWrap w:val="0"/>
            <w:vAlign w:val="center"/>
          </w:tcPr>
          <w:p>
            <w:pPr>
              <w:jc w:val="center"/>
              <w:rPr>
                <w:rFonts w:hint="eastAsia" w:eastAsia="仿宋_GB2312"/>
                <w:sz w:val="24"/>
              </w:rPr>
            </w:pPr>
          </w:p>
        </w:tc>
        <w:tc>
          <w:tcPr>
            <w:tcW w:w="1822" w:type="dxa"/>
            <w:gridSpan w:val="2"/>
            <w:vMerge w:val="continue"/>
            <w:noWrap w:val="0"/>
            <w:vAlign w:val="center"/>
          </w:tcPr>
          <w:p>
            <w:pPr>
              <w:spacing w:line="360" w:lineRule="exact"/>
              <w:jc w:val="center"/>
              <w:rPr>
                <w:rFonts w:hint="eastAsia" w:eastAsia="仿宋_GB2312"/>
                <w:sz w:val="24"/>
              </w:rPr>
            </w:pPr>
          </w:p>
        </w:tc>
        <w:tc>
          <w:tcPr>
            <w:tcW w:w="1260" w:type="dxa"/>
            <w:gridSpan w:val="3"/>
            <w:tcBorders>
              <w:bottom w:val="single" w:color="auto" w:sz="4" w:space="0"/>
            </w:tcBorders>
            <w:noWrap w:val="0"/>
            <w:vAlign w:val="center"/>
          </w:tcPr>
          <w:p>
            <w:pPr>
              <w:spacing w:line="360" w:lineRule="exact"/>
              <w:jc w:val="center"/>
              <w:rPr>
                <w:rFonts w:hint="eastAsia" w:eastAsia="仿宋_GB2312"/>
                <w:sz w:val="24"/>
              </w:rPr>
            </w:pPr>
          </w:p>
        </w:tc>
        <w:tc>
          <w:tcPr>
            <w:tcW w:w="1082" w:type="dxa"/>
            <w:gridSpan w:val="2"/>
            <w:tcBorders>
              <w:bottom w:val="single" w:color="auto" w:sz="4" w:space="0"/>
            </w:tcBorders>
            <w:noWrap w:val="0"/>
            <w:vAlign w:val="center"/>
          </w:tcPr>
          <w:p>
            <w:pPr>
              <w:jc w:val="center"/>
              <w:rPr>
                <w:rFonts w:hint="eastAsia" w:eastAsia="仿宋_GB2312"/>
                <w:sz w:val="24"/>
              </w:rPr>
            </w:pPr>
          </w:p>
        </w:tc>
        <w:tc>
          <w:tcPr>
            <w:tcW w:w="3036" w:type="dxa"/>
            <w:gridSpan w:val="3"/>
            <w:tcBorders>
              <w:bottom w:val="single" w:color="auto" w:sz="4" w:space="0"/>
            </w:tcBorders>
            <w:noWrap w:val="0"/>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noWrap w:val="0"/>
            <w:vAlign w:val="center"/>
          </w:tcPr>
          <w:p>
            <w:pPr>
              <w:jc w:val="center"/>
              <w:rPr>
                <w:rFonts w:hint="eastAsia" w:eastAsia="仿宋_GB2312"/>
                <w:sz w:val="24"/>
              </w:rPr>
            </w:pPr>
          </w:p>
        </w:tc>
        <w:tc>
          <w:tcPr>
            <w:tcW w:w="909" w:type="dxa"/>
            <w:gridSpan w:val="3"/>
            <w:vMerge w:val="continue"/>
            <w:noWrap w:val="0"/>
            <w:vAlign w:val="center"/>
          </w:tcPr>
          <w:p>
            <w:pPr>
              <w:jc w:val="center"/>
              <w:rPr>
                <w:rFonts w:hint="eastAsia" w:eastAsia="仿宋_GB2312"/>
                <w:sz w:val="24"/>
              </w:rPr>
            </w:pPr>
          </w:p>
        </w:tc>
        <w:tc>
          <w:tcPr>
            <w:tcW w:w="1822" w:type="dxa"/>
            <w:gridSpan w:val="2"/>
            <w:vMerge w:val="restart"/>
            <w:noWrap w:val="0"/>
            <w:vAlign w:val="center"/>
          </w:tcPr>
          <w:p>
            <w:pPr>
              <w:spacing w:line="360" w:lineRule="exact"/>
              <w:jc w:val="center"/>
              <w:rPr>
                <w:rFonts w:hint="eastAsia" w:eastAsia="仿宋_GB2312"/>
                <w:sz w:val="24"/>
              </w:rPr>
            </w:pPr>
            <w:r>
              <w:rPr>
                <w:rFonts w:hint="eastAsia" w:eastAsia="仿宋_GB2312"/>
                <w:sz w:val="24"/>
              </w:rPr>
              <w:t>社会效益</w:t>
            </w:r>
          </w:p>
          <w:p>
            <w:pPr>
              <w:spacing w:line="360" w:lineRule="exact"/>
              <w:jc w:val="center"/>
              <w:rPr>
                <w:rFonts w:hint="eastAsia" w:eastAsia="仿宋_GB2312"/>
                <w:sz w:val="24"/>
              </w:rPr>
            </w:pPr>
            <w:r>
              <w:rPr>
                <w:rFonts w:hint="eastAsia" w:eastAsia="仿宋_GB2312"/>
                <w:sz w:val="24"/>
              </w:rPr>
              <w:t>指标</w:t>
            </w:r>
          </w:p>
        </w:tc>
        <w:tc>
          <w:tcPr>
            <w:tcW w:w="1260" w:type="dxa"/>
            <w:gridSpan w:val="3"/>
            <w:tcBorders>
              <w:bottom w:val="single" w:color="auto" w:sz="4" w:space="0"/>
            </w:tcBorders>
            <w:noWrap w:val="0"/>
            <w:vAlign w:val="center"/>
          </w:tcPr>
          <w:p>
            <w:pPr>
              <w:spacing w:line="360" w:lineRule="exact"/>
              <w:jc w:val="center"/>
              <w:rPr>
                <w:rFonts w:hint="eastAsia" w:eastAsia="仿宋_GB2312"/>
                <w:sz w:val="24"/>
              </w:rPr>
            </w:pPr>
          </w:p>
        </w:tc>
        <w:tc>
          <w:tcPr>
            <w:tcW w:w="1082" w:type="dxa"/>
            <w:gridSpan w:val="2"/>
            <w:tcBorders>
              <w:bottom w:val="single" w:color="auto" w:sz="4" w:space="0"/>
            </w:tcBorders>
            <w:noWrap w:val="0"/>
            <w:vAlign w:val="center"/>
          </w:tcPr>
          <w:p>
            <w:pPr>
              <w:jc w:val="center"/>
              <w:rPr>
                <w:rFonts w:hint="eastAsia" w:eastAsia="仿宋_GB2312"/>
                <w:sz w:val="24"/>
              </w:rPr>
            </w:pPr>
          </w:p>
        </w:tc>
        <w:tc>
          <w:tcPr>
            <w:tcW w:w="3036" w:type="dxa"/>
            <w:gridSpan w:val="3"/>
            <w:tcBorders>
              <w:bottom w:val="single" w:color="auto" w:sz="4" w:space="0"/>
            </w:tcBorders>
            <w:noWrap w:val="0"/>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noWrap w:val="0"/>
            <w:vAlign w:val="center"/>
          </w:tcPr>
          <w:p>
            <w:pPr>
              <w:jc w:val="center"/>
              <w:rPr>
                <w:rFonts w:hint="eastAsia" w:eastAsia="仿宋_GB2312"/>
                <w:sz w:val="24"/>
              </w:rPr>
            </w:pPr>
          </w:p>
        </w:tc>
        <w:tc>
          <w:tcPr>
            <w:tcW w:w="909" w:type="dxa"/>
            <w:gridSpan w:val="3"/>
            <w:vMerge w:val="continue"/>
            <w:noWrap w:val="0"/>
            <w:vAlign w:val="center"/>
          </w:tcPr>
          <w:p>
            <w:pPr>
              <w:jc w:val="center"/>
              <w:rPr>
                <w:rFonts w:hint="eastAsia" w:eastAsia="仿宋_GB2312"/>
                <w:sz w:val="24"/>
              </w:rPr>
            </w:pPr>
          </w:p>
        </w:tc>
        <w:tc>
          <w:tcPr>
            <w:tcW w:w="1822" w:type="dxa"/>
            <w:gridSpan w:val="2"/>
            <w:vMerge w:val="continue"/>
            <w:noWrap w:val="0"/>
            <w:vAlign w:val="center"/>
          </w:tcPr>
          <w:p>
            <w:pPr>
              <w:spacing w:line="360" w:lineRule="exact"/>
              <w:jc w:val="center"/>
              <w:rPr>
                <w:rFonts w:hint="eastAsia" w:eastAsia="仿宋_GB2312"/>
                <w:sz w:val="24"/>
              </w:rPr>
            </w:pPr>
          </w:p>
        </w:tc>
        <w:tc>
          <w:tcPr>
            <w:tcW w:w="1260" w:type="dxa"/>
            <w:gridSpan w:val="3"/>
            <w:tcBorders>
              <w:bottom w:val="single" w:color="auto" w:sz="4" w:space="0"/>
            </w:tcBorders>
            <w:noWrap w:val="0"/>
            <w:vAlign w:val="center"/>
          </w:tcPr>
          <w:p>
            <w:pPr>
              <w:spacing w:line="360" w:lineRule="exact"/>
              <w:jc w:val="center"/>
              <w:rPr>
                <w:rFonts w:hint="eastAsia" w:eastAsia="仿宋_GB2312"/>
                <w:sz w:val="24"/>
              </w:rPr>
            </w:pPr>
          </w:p>
        </w:tc>
        <w:tc>
          <w:tcPr>
            <w:tcW w:w="1082" w:type="dxa"/>
            <w:gridSpan w:val="2"/>
            <w:tcBorders>
              <w:bottom w:val="single" w:color="auto" w:sz="4" w:space="0"/>
            </w:tcBorders>
            <w:noWrap w:val="0"/>
            <w:vAlign w:val="center"/>
          </w:tcPr>
          <w:p>
            <w:pPr>
              <w:jc w:val="center"/>
              <w:rPr>
                <w:rFonts w:hint="eastAsia" w:eastAsia="仿宋_GB2312"/>
                <w:sz w:val="24"/>
              </w:rPr>
            </w:pPr>
          </w:p>
        </w:tc>
        <w:tc>
          <w:tcPr>
            <w:tcW w:w="3036" w:type="dxa"/>
            <w:gridSpan w:val="3"/>
            <w:tcBorders>
              <w:bottom w:val="single" w:color="auto" w:sz="4" w:space="0"/>
            </w:tcBorders>
            <w:noWrap w:val="0"/>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noWrap w:val="0"/>
            <w:vAlign w:val="center"/>
          </w:tcPr>
          <w:p>
            <w:pPr>
              <w:jc w:val="center"/>
              <w:rPr>
                <w:rFonts w:hint="eastAsia" w:eastAsia="仿宋_GB2312"/>
                <w:sz w:val="24"/>
              </w:rPr>
            </w:pPr>
          </w:p>
        </w:tc>
        <w:tc>
          <w:tcPr>
            <w:tcW w:w="909" w:type="dxa"/>
            <w:gridSpan w:val="3"/>
            <w:vMerge w:val="continue"/>
            <w:noWrap w:val="0"/>
            <w:vAlign w:val="center"/>
          </w:tcPr>
          <w:p>
            <w:pPr>
              <w:jc w:val="center"/>
              <w:rPr>
                <w:rFonts w:hint="eastAsia" w:eastAsia="仿宋_GB2312"/>
                <w:sz w:val="24"/>
              </w:rPr>
            </w:pPr>
          </w:p>
        </w:tc>
        <w:tc>
          <w:tcPr>
            <w:tcW w:w="1822" w:type="dxa"/>
            <w:gridSpan w:val="2"/>
            <w:vMerge w:val="restart"/>
            <w:noWrap w:val="0"/>
            <w:vAlign w:val="center"/>
          </w:tcPr>
          <w:p>
            <w:pPr>
              <w:spacing w:line="360" w:lineRule="exact"/>
              <w:jc w:val="center"/>
              <w:rPr>
                <w:rFonts w:hint="eastAsia" w:eastAsia="仿宋_GB2312"/>
                <w:sz w:val="24"/>
              </w:rPr>
            </w:pPr>
            <w:r>
              <w:rPr>
                <w:rFonts w:hint="eastAsia" w:eastAsia="仿宋_GB2312"/>
                <w:sz w:val="24"/>
              </w:rPr>
              <w:t>生态效益</w:t>
            </w:r>
          </w:p>
          <w:p>
            <w:pPr>
              <w:spacing w:line="360" w:lineRule="exact"/>
              <w:jc w:val="center"/>
              <w:rPr>
                <w:rFonts w:hint="eastAsia" w:eastAsia="仿宋_GB2312"/>
                <w:sz w:val="24"/>
              </w:rPr>
            </w:pPr>
            <w:r>
              <w:rPr>
                <w:rFonts w:hint="eastAsia" w:eastAsia="仿宋_GB2312"/>
                <w:sz w:val="24"/>
              </w:rPr>
              <w:t>指标</w:t>
            </w:r>
          </w:p>
        </w:tc>
        <w:tc>
          <w:tcPr>
            <w:tcW w:w="1260" w:type="dxa"/>
            <w:gridSpan w:val="3"/>
            <w:tcBorders>
              <w:bottom w:val="single" w:color="auto" w:sz="4" w:space="0"/>
            </w:tcBorders>
            <w:noWrap w:val="0"/>
            <w:vAlign w:val="center"/>
          </w:tcPr>
          <w:p>
            <w:pPr>
              <w:spacing w:line="360" w:lineRule="exact"/>
              <w:jc w:val="center"/>
              <w:rPr>
                <w:rFonts w:hint="eastAsia" w:eastAsia="仿宋_GB2312"/>
                <w:sz w:val="24"/>
              </w:rPr>
            </w:pPr>
          </w:p>
        </w:tc>
        <w:tc>
          <w:tcPr>
            <w:tcW w:w="1082" w:type="dxa"/>
            <w:gridSpan w:val="2"/>
            <w:tcBorders>
              <w:bottom w:val="single" w:color="auto" w:sz="4" w:space="0"/>
            </w:tcBorders>
            <w:noWrap w:val="0"/>
            <w:vAlign w:val="center"/>
          </w:tcPr>
          <w:p>
            <w:pPr>
              <w:jc w:val="center"/>
              <w:rPr>
                <w:rFonts w:hint="eastAsia" w:eastAsia="仿宋_GB2312"/>
                <w:sz w:val="24"/>
              </w:rPr>
            </w:pPr>
          </w:p>
        </w:tc>
        <w:tc>
          <w:tcPr>
            <w:tcW w:w="3036" w:type="dxa"/>
            <w:gridSpan w:val="3"/>
            <w:tcBorders>
              <w:bottom w:val="single" w:color="auto" w:sz="4" w:space="0"/>
            </w:tcBorders>
            <w:noWrap w:val="0"/>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noWrap w:val="0"/>
            <w:vAlign w:val="center"/>
          </w:tcPr>
          <w:p>
            <w:pPr>
              <w:jc w:val="center"/>
              <w:rPr>
                <w:rFonts w:hint="eastAsia" w:eastAsia="仿宋_GB2312"/>
                <w:sz w:val="24"/>
              </w:rPr>
            </w:pPr>
          </w:p>
        </w:tc>
        <w:tc>
          <w:tcPr>
            <w:tcW w:w="909" w:type="dxa"/>
            <w:gridSpan w:val="3"/>
            <w:vMerge w:val="continue"/>
            <w:noWrap w:val="0"/>
            <w:vAlign w:val="center"/>
          </w:tcPr>
          <w:p>
            <w:pPr>
              <w:jc w:val="center"/>
              <w:rPr>
                <w:rFonts w:hint="eastAsia" w:eastAsia="仿宋_GB2312"/>
                <w:sz w:val="24"/>
              </w:rPr>
            </w:pPr>
          </w:p>
        </w:tc>
        <w:tc>
          <w:tcPr>
            <w:tcW w:w="1822" w:type="dxa"/>
            <w:gridSpan w:val="2"/>
            <w:vMerge w:val="continue"/>
            <w:noWrap w:val="0"/>
            <w:vAlign w:val="center"/>
          </w:tcPr>
          <w:p>
            <w:pPr>
              <w:spacing w:line="360" w:lineRule="exact"/>
              <w:jc w:val="center"/>
              <w:rPr>
                <w:rFonts w:hint="eastAsia" w:eastAsia="仿宋_GB2312"/>
                <w:sz w:val="24"/>
              </w:rPr>
            </w:pPr>
          </w:p>
        </w:tc>
        <w:tc>
          <w:tcPr>
            <w:tcW w:w="1260" w:type="dxa"/>
            <w:gridSpan w:val="3"/>
            <w:tcBorders>
              <w:bottom w:val="single" w:color="auto" w:sz="4" w:space="0"/>
            </w:tcBorders>
            <w:noWrap w:val="0"/>
            <w:vAlign w:val="center"/>
          </w:tcPr>
          <w:p>
            <w:pPr>
              <w:spacing w:line="360" w:lineRule="exact"/>
              <w:jc w:val="center"/>
              <w:rPr>
                <w:rFonts w:hint="eastAsia" w:eastAsia="仿宋_GB2312"/>
                <w:sz w:val="24"/>
              </w:rPr>
            </w:pPr>
          </w:p>
        </w:tc>
        <w:tc>
          <w:tcPr>
            <w:tcW w:w="1082" w:type="dxa"/>
            <w:gridSpan w:val="2"/>
            <w:tcBorders>
              <w:bottom w:val="single" w:color="auto" w:sz="4" w:space="0"/>
            </w:tcBorders>
            <w:noWrap w:val="0"/>
            <w:vAlign w:val="center"/>
          </w:tcPr>
          <w:p>
            <w:pPr>
              <w:jc w:val="center"/>
              <w:rPr>
                <w:rFonts w:hint="eastAsia" w:eastAsia="仿宋_GB2312"/>
                <w:sz w:val="24"/>
              </w:rPr>
            </w:pPr>
          </w:p>
        </w:tc>
        <w:tc>
          <w:tcPr>
            <w:tcW w:w="3036" w:type="dxa"/>
            <w:gridSpan w:val="3"/>
            <w:tcBorders>
              <w:bottom w:val="single" w:color="auto" w:sz="4" w:space="0"/>
            </w:tcBorders>
            <w:noWrap w:val="0"/>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noWrap w:val="0"/>
            <w:vAlign w:val="center"/>
          </w:tcPr>
          <w:p>
            <w:pPr>
              <w:jc w:val="center"/>
              <w:rPr>
                <w:rFonts w:hint="eastAsia" w:eastAsia="仿宋_GB2312"/>
                <w:sz w:val="24"/>
              </w:rPr>
            </w:pPr>
          </w:p>
        </w:tc>
        <w:tc>
          <w:tcPr>
            <w:tcW w:w="909" w:type="dxa"/>
            <w:gridSpan w:val="3"/>
            <w:vMerge w:val="continue"/>
            <w:noWrap w:val="0"/>
            <w:vAlign w:val="center"/>
          </w:tcPr>
          <w:p>
            <w:pPr>
              <w:jc w:val="center"/>
              <w:rPr>
                <w:rFonts w:hint="eastAsia" w:eastAsia="仿宋_GB2312"/>
                <w:sz w:val="24"/>
              </w:rPr>
            </w:pPr>
          </w:p>
        </w:tc>
        <w:tc>
          <w:tcPr>
            <w:tcW w:w="1822" w:type="dxa"/>
            <w:gridSpan w:val="2"/>
            <w:vMerge w:val="restart"/>
            <w:noWrap w:val="0"/>
            <w:vAlign w:val="center"/>
          </w:tcPr>
          <w:p>
            <w:pPr>
              <w:spacing w:line="360" w:lineRule="exact"/>
              <w:jc w:val="center"/>
              <w:rPr>
                <w:rFonts w:hint="eastAsia" w:eastAsia="仿宋_GB2312"/>
                <w:sz w:val="24"/>
              </w:rPr>
            </w:pPr>
            <w:r>
              <w:rPr>
                <w:rFonts w:hint="eastAsia" w:eastAsia="仿宋_GB2312"/>
                <w:sz w:val="24"/>
              </w:rPr>
              <w:t>服务对象满意度指标</w:t>
            </w:r>
          </w:p>
        </w:tc>
        <w:tc>
          <w:tcPr>
            <w:tcW w:w="1260" w:type="dxa"/>
            <w:gridSpan w:val="3"/>
            <w:tcBorders>
              <w:bottom w:val="single" w:color="auto" w:sz="4" w:space="0"/>
            </w:tcBorders>
            <w:noWrap w:val="0"/>
            <w:vAlign w:val="center"/>
          </w:tcPr>
          <w:p>
            <w:pPr>
              <w:spacing w:line="360" w:lineRule="exact"/>
              <w:jc w:val="center"/>
              <w:rPr>
                <w:rFonts w:hint="eastAsia" w:eastAsia="仿宋_GB2312"/>
                <w:sz w:val="24"/>
              </w:rPr>
            </w:pPr>
          </w:p>
        </w:tc>
        <w:tc>
          <w:tcPr>
            <w:tcW w:w="1082" w:type="dxa"/>
            <w:gridSpan w:val="2"/>
            <w:tcBorders>
              <w:bottom w:val="single" w:color="auto" w:sz="4" w:space="0"/>
            </w:tcBorders>
            <w:noWrap w:val="0"/>
            <w:vAlign w:val="center"/>
          </w:tcPr>
          <w:p>
            <w:pPr>
              <w:jc w:val="center"/>
              <w:rPr>
                <w:rFonts w:hint="eastAsia" w:eastAsia="仿宋_GB2312"/>
                <w:sz w:val="24"/>
              </w:rPr>
            </w:pPr>
          </w:p>
        </w:tc>
        <w:tc>
          <w:tcPr>
            <w:tcW w:w="3036" w:type="dxa"/>
            <w:gridSpan w:val="3"/>
            <w:tcBorders>
              <w:bottom w:val="single" w:color="auto" w:sz="4" w:space="0"/>
            </w:tcBorders>
            <w:noWrap w:val="0"/>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noWrap w:val="0"/>
            <w:vAlign w:val="center"/>
          </w:tcPr>
          <w:p>
            <w:pPr>
              <w:jc w:val="center"/>
              <w:rPr>
                <w:rFonts w:hint="eastAsia" w:eastAsia="仿宋_GB2312"/>
                <w:sz w:val="24"/>
              </w:rPr>
            </w:pPr>
          </w:p>
        </w:tc>
        <w:tc>
          <w:tcPr>
            <w:tcW w:w="909" w:type="dxa"/>
            <w:gridSpan w:val="3"/>
            <w:vMerge w:val="continue"/>
            <w:noWrap w:val="0"/>
            <w:vAlign w:val="center"/>
          </w:tcPr>
          <w:p>
            <w:pPr>
              <w:jc w:val="center"/>
              <w:rPr>
                <w:rFonts w:hint="eastAsia" w:eastAsia="仿宋_GB2312"/>
                <w:sz w:val="24"/>
              </w:rPr>
            </w:pPr>
          </w:p>
        </w:tc>
        <w:tc>
          <w:tcPr>
            <w:tcW w:w="1822" w:type="dxa"/>
            <w:gridSpan w:val="2"/>
            <w:vMerge w:val="continue"/>
            <w:noWrap w:val="0"/>
            <w:vAlign w:val="center"/>
          </w:tcPr>
          <w:p>
            <w:pPr>
              <w:spacing w:line="360" w:lineRule="exact"/>
              <w:jc w:val="center"/>
              <w:rPr>
                <w:rFonts w:hint="eastAsia" w:eastAsia="仿宋_GB2312"/>
                <w:sz w:val="24"/>
              </w:rPr>
            </w:pPr>
          </w:p>
        </w:tc>
        <w:tc>
          <w:tcPr>
            <w:tcW w:w="1260" w:type="dxa"/>
            <w:gridSpan w:val="3"/>
            <w:tcBorders>
              <w:bottom w:val="single" w:color="auto" w:sz="4" w:space="0"/>
            </w:tcBorders>
            <w:noWrap w:val="0"/>
            <w:vAlign w:val="center"/>
          </w:tcPr>
          <w:p>
            <w:pPr>
              <w:spacing w:line="360" w:lineRule="exact"/>
              <w:jc w:val="center"/>
              <w:rPr>
                <w:rFonts w:hint="eastAsia" w:eastAsia="仿宋_GB2312"/>
                <w:sz w:val="24"/>
              </w:rPr>
            </w:pPr>
          </w:p>
        </w:tc>
        <w:tc>
          <w:tcPr>
            <w:tcW w:w="1082" w:type="dxa"/>
            <w:gridSpan w:val="2"/>
            <w:tcBorders>
              <w:bottom w:val="single" w:color="auto" w:sz="4" w:space="0"/>
            </w:tcBorders>
            <w:noWrap w:val="0"/>
            <w:vAlign w:val="center"/>
          </w:tcPr>
          <w:p>
            <w:pPr>
              <w:jc w:val="center"/>
              <w:rPr>
                <w:rFonts w:hint="eastAsia" w:eastAsia="仿宋_GB2312"/>
                <w:sz w:val="24"/>
              </w:rPr>
            </w:pPr>
          </w:p>
        </w:tc>
        <w:tc>
          <w:tcPr>
            <w:tcW w:w="3036" w:type="dxa"/>
            <w:gridSpan w:val="3"/>
            <w:tcBorders>
              <w:bottom w:val="single" w:color="auto" w:sz="4" w:space="0"/>
            </w:tcBorders>
            <w:noWrap w:val="0"/>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2382" w:type="dxa"/>
            <w:gridSpan w:val="4"/>
            <w:tcBorders>
              <w:bottom w:val="single" w:color="auto" w:sz="4" w:space="0"/>
            </w:tcBorders>
            <w:noWrap w:val="0"/>
            <w:vAlign w:val="center"/>
          </w:tcPr>
          <w:p>
            <w:pPr>
              <w:jc w:val="center"/>
              <w:rPr>
                <w:rFonts w:hint="eastAsia" w:eastAsia="仿宋_GB2312"/>
                <w:sz w:val="24"/>
              </w:rPr>
            </w:pPr>
            <w:r>
              <w:rPr>
                <w:rFonts w:hint="eastAsia" w:eastAsia="仿宋_GB2312"/>
                <w:bCs/>
                <w:sz w:val="24"/>
              </w:rPr>
              <w:t>绩效自评综合得分</w:t>
            </w:r>
          </w:p>
        </w:tc>
        <w:tc>
          <w:tcPr>
            <w:tcW w:w="7200" w:type="dxa"/>
            <w:gridSpan w:val="10"/>
            <w:tcBorders>
              <w:bottom w:val="single" w:color="auto" w:sz="4" w:space="0"/>
            </w:tcBorders>
            <w:noWrap w:val="0"/>
            <w:vAlign w:val="center"/>
          </w:tcPr>
          <w:p>
            <w:pP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2382" w:type="dxa"/>
            <w:gridSpan w:val="4"/>
            <w:tcBorders>
              <w:bottom w:val="single" w:color="auto" w:sz="4" w:space="0"/>
            </w:tcBorders>
            <w:noWrap w:val="0"/>
            <w:vAlign w:val="center"/>
          </w:tcPr>
          <w:p>
            <w:pPr>
              <w:jc w:val="center"/>
              <w:rPr>
                <w:rFonts w:hint="eastAsia" w:eastAsia="仿宋_GB2312"/>
                <w:bCs/>
                <w:sz w:val="24"/>
              </w:rPr>
            </w:pPr>
            <w:r>
              <w:rPr>
                <w:rFonts w:hint="eastAsia" w:eastAsia="仿宋_GB2312"/>
                <w:bCs/>
                <w:sz w:val="24"/>
              </w:rPr>
              <w:t>评价等次</w:t>
            </w:r>
          </w:p>
        </w:tc>
        <w:tc>
          <w:tcPr>
            <w:tcW w:w="7200" w:type="dxa"/>
            <w:gridSpan w:val="10"/>
            <w:tcBorders>
              <w:bottom w:val="single" w:color="auto" w:sz="4" w:space="0"/>
            </w:tcBorders>
            <w:noWrap w:val="0"/>
            <w:vAlign w:val="center"/>
          </w:tcPr>
          <w:p>
            <w:pP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exact"/>
          <w:jc w:val="center"/>
        </w:trPr>
        <w:tc>
          <w:tcPr>
            <w:tcW w:w="9582" w:type="dxa"/>
            <w:gridSpan w:val="14"/>
            <w:noWrap w:val="0"/>
            <w:vAlign w:val="center"/>
          </w:tcPr>
          <w:p>
            <w:pPr>
              <w:jc w:val="center"/>
              <w:rPr>
                <w:rFonts w:hint="eastAsia" w:eastAsia="仿宋_GB2312"/>
                <w:b/>
                <w:sz w:val="24"/>
              </w:rPr>
            </w:pPr>
            <w:r>
              <w:rPr>
                <w:rFonts w:hint="eastAsia" w:eastAsia="仿宋_GB2312"/>
                <w:b/>
                <w:sz w:val="24"/>
              </w:rPr>
              <w:t>四、评价人员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exact"/>
          <w:jc w:val="center"/>
        </w:trPr>
        <w:tc>
          <w:tcPr>
            <w:tcW w:w="2264" w:type="dxa"/>
            <w:gridSpan w:val="3"/>
            <w:noWrap w:val="0"/>
            <w:vAlign w:val="center"/>
          </w:tcPr>
          <w:p>
            <w:pPr>
              <w:jc w:val="center"/>
              <w:rPr>
                <w:rFonts w:hint="eastAsia" w:eastAsia="仿宋_GB2312"/>
                <w:sz w:val="24"/>
              </w:rPr>
            </w:pPr>
            <w:r>
              <w:rPr>
                <w:rFonts w:hint="eastAsia" w:eastAsia="仿宋_GB2312"/>
                <w:sz w:val="24"/>
              </w:rPr>
              <w:t>姓名</w:t>
            </w:r>
          </w:p>
        </w:tc>
        <w:tc>
          <w:tcPr>
            <w:tcW w:w="2332" w:type="dxa"/>
            <w:gridSpan w:val="4"/>
            <w:noWrap w:val="0"/>
            <w:vAlign w:val="center"/>
          </w:tcPr>
          <w:p>
            <w:pPr>
              <w:jc w:val="center"/>
              <w:rPr>
                <w:rFonts w:hint="eastAsia" w:eastAsia="仿宋_GB2312"/>
                <w:sz w:val="24"/>
              </w:rPr>
            </w:pPr>
            <w:r>
              <w:rPr>
                <w:rFonts w:hint="eastAsia" w:eastAsia="仿宋_GB2312"/>
                <w:sz w:val="24"/>
              </w:rPr>
              <w:t>职称/职务</w:t>
            </w:r>
          </w:p>
        </w:tc>
        <w:tc>
          <w:tcPr>
            <w:tcW w:w="1950" w:type="dxa"/>
            <w:gridSpan w:val="4"/>
            <w:noWrap w:val="0"/>
            <w:vAlign w:val="center"/>
          </w:tcPr>
          <w:p>
            <w:pPr>
              <w:jc w:val="center"/>
              <w:rPr>
                <w:rFonts w:hint="eastAsia" w:eastAsia="仿宋_GB2312"/>
                <w:sz w:val="24"/>
              </w:rPr>
            </w:pPr>
            <w:r>
              <w:rPr>
                <w:rFonts w:hint="eastAsia" w:eastAsia="仿宋_GB2312"/>
                <w:sz w:val="24"/>
              </w:rPr>
              <w:t>单  位</w:t>
            </w:r>
          </w:p>
        </w:tc>
        <w:tc>
          <w:tcPr>
            <w:tcW w:w="3036" w:type="dxa"/>
            <w:gridSpan w:val="3"/>
            <w:noWrap w:val="0"/>
            <w:vAlign w:val="center"/>
          </w:tcPr>
          <w:p>
            <w:pPr>
              <w:jc w:val="center"/>
              <w:rPr>
                <w:rFonts w:hint="eastAsia" w:eastAsia="仿宋_GB2312"/>
                <w:sz w:val="24"/>
              </w:rPr>
            </w:pPr>
            <w:r>
              <w:rPr>
                <w:rFonts w:hint="eastAsia" w:eastAsia="仿宋_GB2312"/>
                <w:sz w:val="24"/>
              </w:rPr>
              <w:t>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264" w:type="dxa"/>
            <w:gridSpan w:val="3"/>
            <w:noWrap w:val="0"/>
            <w:vAlign w:val="center"/>
          </w:tcPr>
          <w:p>
            <w:pPr>
              <w:rPr>
                <w:rFonts w:hint="eastAsia" w:eastAsia="仿宋_GB2312"/>
                <w:sz w:val="24"/>
              </w:rPr>
            </w:pPr>
          </w:p>
        </w:tc>
        <w:tc>
          <w:tcPr>
            <w:tcW w:w="2332" w:type="dxa"/>
            <w:gridSpan w:val="4"/>
            <w:noWrap w:val="0"/>
            <w:vAlign w:val="center"/>
          </w:tcPr>
          <w:p>
            <w:pPr>
              <w:rPr>
                <w:rFonts w:hint="eastAsia" w:eastAsia="仿宋_GB2312"/>
                <w:sz w:val="24"/>
              </w:rPr>
            </w:pPr>
          </w:p>
        </w:tc>
        <w:tc>
          <w:tcPr>
            <w:tcW w:w="1950" w:type="dxa"/>
            <w:gridSpan w:val="4"/>
            <w:noWrap w:val="0"/>
            <w:vAlign w:val="center"/>
          </w:tcPr>
          <w:p>
            <w:pPr>
              <w:rPr>
                <w:rFonts w:hint="eastAsia" w:eastAsia="仿宋_GB2312"/>
                <w:sz w:val="24"/>
              </w:rPr>
            </w:pPr>
          </w:p>
        </w:tc>
        <w:tc>
          <w:tcPr>
            <w:tcW w:w="3036" w:type="dxa"/>
            <w:gridSpan w:val="3"/>
            <w:noWrap w:val="0"/>
            <w:vAlign w:val="center"/>
          </w:tcPr>
          <w:p>
            <w:pP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264" w:type="dxa"/>
            <w:gridSpan w:val="3"/>
            <w:noWrap w:val="0"/>
            <w:vAlign w:val="center"/>
          </w:tcPr>
          <w:p>
            <w:pPr>
              <w:rPr>
                <w:rFonts w:hint="eastAsia" w:eastAsia="仿宋_GB2312"/>
                <w:sz w:val="24"/>
              </w:rPr>
            </w:pPr>
          </w:p>
        </w:tc>
        <w:tc>
          <w:tcPr>
            <w:tcW w:w="2332" w:type="dxa"/>
            <w:gridSpan w:val="4"/>
            <w:noWrap w:val="0"/>
            <w:vAlign w:val="center"/>
          </w:tcPr>
          <w:p>
            <w:pPr>
              <w:rPr>
                <w:rFonts w:hint="eastAsia" w:eastAsia="仿宋_GB2312"/>
                <w:sz w:val="24"/>
              </w:rPr>
            </w:pPr>
          </w:p>
        </w:tc>
        <w:tc>
          <w:tcPr>
            <w:tcW w:w="1950" w:type="dxa"/>
            <w:gridSpan w:val="4"/>
            <w:noWrap w:val="0"/>
            <w:vAlign w:val="center"/>
          </w:tcPr>
          <w:p>
            <w:pPr>
              <w:rPr>
                <w:rFonts w:hint="eastAsia" w:eastAsia="仿宋_GB2312"/>
                <w:sz w:val="24"/>
              </w:rPr>
            </w:pPr>
          </w:p>
        </w:tc>
        <w:tc>
          <w:tcPr>
            <w:tcW w:w="3036" w:type="dxa"/>
            <w:gridSpan w:val="3"/>
            <w:noWrap w:val="0"/>
            <w:vAlign w:val="center"/>
          </w:tcPr>
          <w:p>
            <w:pP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264" w:type="dxa"/>
            <w:gridSpan w:val="3"/>
            <w:noWrap w:val="0"/>
            <w:vAlign w:val="center"/>
          </w:tcPr>
          <w:p>
            <w:pPr>
              <w:rPr>
                <w:rFonts w:hint="eastAsia" w:eastAsia="仿宋_GB2312"/>
                <w:sz w:val="24"/>
              </w:rPr>
            </w:pPr>
          </w:p>
        </w:tc>
        <w:tc>
          <w:tcPr>
            <w:tcW w:w="2332" w:type="dxa"/>
            <w:gridSpan w:val="4"/>
            <w:noWrap w:val="0"/>
            <w:vAlign w:val="center"/>
          </w:tcPr>
          <w:p>
            <w:pPr>
              <w:rPr>
                <w:rFonts w:hint="eastAsia" w:eastAsia="仿宋_GB2312"/>
                <w:sz w:val="24"/>
              </w:rPr>
            </w:pPr>
          </w:p>
        </w:tc>
        <w:tc>
          <w:tcPr>
            <w:tcW w:w="1950" w:type="dxa"/>
            <w:gridSpan w:val="4"/>
            <w:noWrap w:val="0"/>
            <w:vAlign w:val="center"/>
          </w:tcPr>
          <w:p>
            <w:pPr>
              <w:rPr>
                <w:rFonts w:hint="eastAsia" w:eastAsia="仿宋_GB2312"/>
                <w:sz w:val="24"/>
              </w:rPr>
            </w:pPr>
          </w:p>
        </w:tc>
        <w:tc>
          <w:tcPr>
            <w:tcW w:w="3036" w:type="dxa"/>
            <w:gridSpan w:val="3"/>
            <w:noWrap w:val="0"/>
            <w:vAlign w:val="center"/>
          </w:tcPr>
          <w:p>
            <w:pP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exact"/>
          <w:jc w:val="center"/>
        </w:trPr>
        <w:tc>
          <w:tcPr>
            <w:tcW w:w="9582" w:type="dxa"/>
            <w:gridSpan w:val="14"/>
            <w:noWrap w:val="0"/>
            <w:vAlign w:val="center"/>
          </w:tcPr>
          <w:p>
            <w:pPr>
              <w:spacing w:line="440" w:lineRule="exact"/>
              <w:rPr>
                <w:rFonts w:hint="eastAsia" w:eastAsia="仿宋_GB2312"/>
                <w:sz w:val="24"/>
              </w:rPr>
            </w:pPr>
            <w:r>
              <w:rPr>
                <w:rFonts w:hint="eastAsia" w:eastAsia="仿宋_GB2312"/>
                <w:sz w:val="24"/>
              </w:rPr>
              <w:t xml:space="preserve">评价组组长（签字）：         </w:t>
            </w:r>
          </w:p>
          <w:p>
            <w:pPr>
              <w:spacing w:line="440" w:lineRule="exact"/>
              <w:rPr>
                <w:rFonts w:hint="eastAsia" w:eastAsia="仿宋_GB2312"/>
                <w:sz w:val="24"/>
              </w:rPr>
            </w:pPr>
          </w:p>
          <w:p>
            <w:pPr>
              <w:spacing w:line="440" w:lineRule="exact"/>
              <w:rPr>
                <w:rFonts w:hint="eastAsia" w:eastAsia="仿宋_GB2312"/>
                <w:sz w:val="24"/>
              </w:rPr>
            </w:pPr>
          </w:p>
          <w:p>
            <w:pPr>
              <w:spacing w:line="440" w:lineRule="exact"/>
              <w:rPr>
                <w:rFonts w:hint="eastAsia" w:eastAsia="仿宋_GB2312"/>
                <w:sz w:val="24"/>
              </w:rPr>
            </w:pPr>
            <w:r>
              <w:rPr>
                <w:rFonts w:hint="eastAsia" w:eastAsia="仿宋_GB2312"/>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exact"/>
          <w:jc w:val="center"/>
        </w:trPr>
        <w:tc>
          <w:tcPr>
            <w:tcW w:w="9582" w:type="dxa"/>
            <w:gridSpan w:val="14"/>
            <w:tcBorders>
              <w:bottom w:val="single" w:color="auto" w:sz="4" w:space="0"/>
            </w:tcBorders>
            <w:noWrap w:val="0"/>
            <w:vAlign w:val="top"/>
          </w:tcPr>
          <w:p>
            <w:pPr>
              <w:spacing w:line="440" w:lineRule="exact"/>
              <w:rPr>
                <w:rFonts w:hint="eastAsia" w:eastAsia="仿宋_GB2312"/>
                <w:sz w:val="24"/>
              </w:rPr>
            </w:pPr>
            <w:r>
              <w:rPr>
                <w:rFonts w:hint="eastAsia" w:eastAsia="仿宋_GB2312"/>
                <w:sz w:val="24"/>
              </w:rPr>
              <w:t>项目单位意见：</w:t>
            </w:r>
          </w:p>
          <w:p>
            <w:pPr>
              <w:spacing w:line="440" w:lineRule="exact"/>
              <w:rPr>
                <w:rFonts w:hint="eastAsia" w:eastAsia="仿宋_GB2312"/>
                <w:sz w:val="24"/>
              </w:rPr>
            </w:pPr>
          </w:p>
          <w:p>
            <w:pPr>
              <w:spacing w:line="440" w:lineRule="exact"/>
              <w:rPr>
                <w:rFonts w:hint="eastAsia" w:eastAsia="仿宋_GB2312"/>
                <w:sz w:val="24"/>
              </w:rPr>
            </w:pPr>
          </w:p>
          <w:p>
            <w:pPr>
              <w:spacing w:line="440" w:lineRule="exact"/>
              <w:rPr>
                <w:rFonts w:hint="eastAsia" w:eastAsia="仿宋_GB2312"/>
                <w:sz w:val="24"/>
              </w:rPr>
            </w:pPr>
            <w:r>
              <w:rPr>
                <w:rFonts w:hint="eastAsia" w:eastAsia="仿宋_GB2312"/>
                <w:sz w:val="24"/>
              </w:rPr>
              <w:t xml:space="preserve">                                                项目单位负责人（签章）：</w:t>
            </w:r>
          </w:p>
          <w:p>
            <w:pPr>
              <w:spacing w:line="440" w:lineRule="exact"/>
              <w:rPr>
                <w:rFonts w:hint="eastAsia"/>
                <w:sz w:val="24"/>
              </w:rPr>
            </w:pPr>
            <w:r>
              <w:rPr>
                <w:rFonts w:hint="eastAsia" w:eastAsia="仿宋_GB2312"/>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exact"/>
          <w:jc w:val="center"/>
        </w:trPr>
        <w:tc>
          <w:tcPr>
            <w:tcW w:w="9582" w:type="dxa"/>
            <w:gridSpan w:val="14"/>
            <w:noWrap w:val="0"/>
            <w:vAlign w:val="top"/>
          </w:tcPr>
          <w:p>
            <w:pPr>
              <w:spacing w:line="440" w:lineRule="exact"/>
              <w:rPr>
                <w:rFonts w:hint="eastAsia" w:eastAsia="仿宋_GB2312"/>
                <w:sz w:val="24"/>
              </w:rPr>
            </w:pPr>
            <w:r>
              <w:rPr>
                <w:rFonts w:hint="eastAsia" w:eastAsia="仿宋_GB2312"/>
                <w:sz w:val="24"/>
              </w:rPr>
              <w:t>主管部门意见：</w:t>
            </w:r>
          </w:p>
          <w:p>
            <w:pPr>
              <w:spacing w:line="440" w:lineRule="exact"/>
              <w:rPr>
                <w:rFonts w:hint="eastAsia" w:eastAsia="仿宋_GB2312"/>
                <w:sz w:val="24"/>
              </w:rPr>
            </w:pPr>
          </w:p>
          <w:p>
            <w:pPr>
              <w:spacing w:line="440" w:lineRule="exact"/>
              <w:rPr>
                <w:rFonts w:hint="eastAsia" w:eastAsia="仿宋_GB2312"/>
                <w:sz w:val="24"/>
              </w:rPr>
            </w:pPr>
          </w:p>
          <w:p>
            <w:pPr>
              <w:spacing w:line="440" w:lineRule="exact"/>
              <w:rPr>
                <w:rFonts w:hint="eastAsia" w:eastAsia="仿宋_GB2312"/>
                <w:sz w:val="24"/>
              </w:rPr>
            </w:pPr>
            <w:r>
              <w:rPr>
                <w:rFonts w:hint="eastAsia" w:eastAsia="仿宋_GB2312"/>
                <w:sz w:val="24"/>
              </w:rPr>
              <w:t xml:space="preserve">                                                主管部门负责人（签章）：</w:t>
            </w:r>
          </w:p>
          <w:p>
            <w:pPr>
              <w:spacing w:line="440" w:lineRule="exact"/>
              <w:rPr>
                <w:rFonts w:hint="eastAsia"/>
                <w:sz w:val="24"/>
              </w:rPr>
            </w:pPr>
            <w:r>
              <w:rPr>
                <w:rFonts w:hint="eastAsia" w:eastAsia="仿宋_GB2312"/>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exact"/>
          <w:jc w:val="center"/>
        </w:trPr>
        <w:tc>
          <w:tcPr>
            <w:tcW w:w="9582" w:type="dxa"/>
            <w:gridSpan w:val="14"/>
            <w:tcBorders>
              <w:bottom w:val="single" w:color="auto" w:sz="4" w:space="0"/>
            </w:tcBorders>
            <w:noWrap w:val="0"/>
            <w:vAlign w:val="top"/>
          </w:tcPr>
          <w:p>
            <w:pPr>
              <w:spacing w:line="440" w:lineRule="exact"/>
              <w:rPr>
                <w:rFonts w:hint="eastAsia" w:eastAsia="仿宋_GB2312"/>
                <w:sz w:val="24"/>
              </w:rPr>
            </w:pPr>
            <w:r>
              <w:rPr>
                <w:rFonts w:hint="eastAsia" w:eastAsia="仿宋_GB2312"/>
                <w:sz w:val="24"/>
              </w:rPr>
              <w:t>财政部门归口业务科室意见：</w:t>
            </w:r>
          </w:p>
          <w:p>
            <w:pPr>
              <w:spacing w:line="440" w:lineRule="exact"/>
              <w:rPr>
                <w:rFonts w:hint="eastAsia" w:eastAsia="仿宋_GB2312"/>
                <w:sz w:val="24"/>
              </w:rPr>
            </w:pPr>
          </w:p>
          <w:p>
            <w:pPr>
              <w:spacing w:line="440" w:lineRule="exact"/>
              <w:rPr>
                <w:rFonts w:hint="eastAsia" w:eastAsia="仿宋_GB2312"/>
                <w:sz w:val="24"/>
              </w:rPr>
            </w:pPr>
          </w:p>
          <w:p>
            <w:pPr>
              <w:spacing w:line="440" w:lineRule="exact"/>
              <w:rPr>
                <w:rFonts w:hint="eastAsia" w:eastAsia="仿宋_GB2312"/>
                <w:sz w:val="24"/>
              </w:rPr>
            </w:pPr>
            <w:r>
              <w:rPr>
                <w:rFonts w:hint="eastAsia" w:eastAsia="仿宋_GB2312"/>
                <w:sz w:val="24"/>
              </w:rPr>
              <w:t xml:space="preserve">                                     财政部门归口业务科室负责人（签章）：</w:t>
            </w:r>
          </w:p>
          <w:p>
            <w:pPr>
              <w:spacing w:line="440" w:lineRule="exact"/>
              <w:rPr>
                <w:rFonts w:hint="eastAsia" w:eastAsia="仿宋_GB2312"/>
                <w:sz w:val="24"/>
              </w:rPr>
            </w:pPr>
            <w:r>
              <w:rPr>
                <w:rFonts w:hint="eastAsia" w:eastAsia="仿宋_GB2312"/>
                <w:sz w:val="24"/>
              </w:rPr>
              <w:t xml:space="preserve">                                                              年   月   日</w:t>
            </w:r>
          </w:p>
        </w:tc>
      </w:tr>
    </w:tbl>
    <w:p>
      <w:pPr>
        <w:rPr>
          <w:rFonts w:hint="eastAsia" w:eastAsia="仿宋_GB2312" w:cs="仿宋_GB2312"/>
          <w:bCs/>
          <w:sz w:val="28"/>
          <w:szCs w:val="28"/>
        </w:rPr>
      </w:pPr>
      <w:r>
        <w:rPr>
          <w:rFonts w:hint="eastAsia" w:eastAsia="仿宋_GB2312" w:cs="仿宋_GB2312"/>
          <w:bCs/>
          <w:sz w:val="28"/>
          <w:szCs w:val="28"/>
        </w:rPr>
        <w:t>填报人（签名）：                          联系电话：</w:t>
      </w:r>
    </w:p>
    <w:tbl>
      <w:tblPr>
        <w:tblStyle w:val="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8" w:hRule="atLeast"/>
          <w:jc w:val="center"/>
        </w:trPr>
        <w:tc>
          <w:tcPr>
            <w:tcW w:w="9369" w:type="dxa"/>
            <w:noWrap w:val="0"/>
            <w:vAlign w:val="top"/>
          </w:tcPr>
          <w:p>
            <w:pPr>
              <w:jc w:val="center"/>
              <w:rPr>
                <w:rFonts w:hint="eastAsia" w:eastAsia="仿宋_GB2312"/>
                <w:b/>
                <w:bCs/>
                <w:sz w:val="28"/>
                <w:szCs w:val="28"/>
              </w:rPr>
            </w:pPr>
            <w:r>
              <w:rPr>
                <w:rFonts w:hint="eastAsia" w:eastAsia="仿宋_GB2312"/>
                <w:b/>
                <w:bCs/>
                <w:sz w:val="28"/>
                <w:szCs w:val="28"/>
              </w:rPr>
              <w:t>五、评价报告综述（文字部分）</w:t>
            </w:r>
          </w:p>
          <w:p>
            <w:pPr>
              <w:spacing w:line="440" w:lineRule="exact"/>
              <w:ind w:firstLine="640" w:firstLineChars="200"/>
              <w:rPr>
                <w:rFonts w:hint="eastAsia" w:eastAsia="仿宋_GB2312"/>
                <w:sz w:val="32"/>
                <w:szCs w:val="32"/>
              </w:rPr>
            </w:pPr>
          </w:p>
          <w:p>
            <w:pPr>
              <w:spacing w:line="560" w:lineRule="exact"/>
              <w:ind w:firstLine="600" w:firstLineChars="200"/>
              <w:rPr>
                <w:rFonts w:hint="eastAsia" w:eastAsia="仿宋_GB2312"/>
                <w:sz w:val="30"/>
                <w:szCs w:val="30"/>
              </w:rPr>
            </w:pPr>
            <w:r>
              <w:rPr>
                <w:rFonts w:hint="eastAsia" w:eastAsia="仿宋_GB2312"/>
                <w:sz w:val="30"/>
                <w:szCs w:val="30"/>
              </w:rPr>
              <w:t>（一）项目基本概况</w:t>
            </w:r>
          </w:p>
          <w:p>
            <w:pPr>
              <w:spacing w:line="560" w:lineRule="exact"/>
              <w:ind w:firstLine="600" w:firstLineChars="200"/>
              <w:rPr>
                <w:rFonts w:hint="eastAsia" w:eastAsia="仿宋_GB2312"/>
                <w:sz w:val="30"/>
                <w:szCs w:val="30"/>
              </w:rPr>
            </w:pPr>
            <w:r>
              <w:rPr>
                <w:rFonts w:hint="eastAsia" w:eastAsia="仿宋_GB2312"/>
                <w:sz w:val="30"/>
                <w:szCs w:val="30"/>
              </w:rPr>
              <w:t>（二）项目资金使用及管理情况</w:t>
            </w:r>
          </w:p>
          <w:p>
            <w:pPr>
              <w:spacing w:line="560" w:lineRule="exact"/>
              <w:ind w:firstLine="600" w:firstLineChars="200"/>
              <w:rPr>
                <w:rFonts w:hint="eastAsia" w:eastAsia="仿宋_GB2312"/>
                <w:sz w:val="30"/>
                <w:szCs w:val="30"/>
              </w:rPr>
            </w:pPr>
            <w:r>
              <w:rPr>
                <w:rFonts w:hint="eastAsia" w:eastAsia="仿宋_GB2312"/>
                <w:sz w:val="30"/>
                <w:szCs w:val="30"/>
              </w:rPr>
              <w:t>（三）项目组织实施情况</w:t>
            </w:r>
          </w:p>
          <w:p>
            <w:pPr>
              <w:spacing w:line="560" w:lineRule="exact"/>
              <w:ind w:firstLine="600" w:firstLineChars="200"/>
              <w:rPr>
                <w:rFonts w:hint="eastAsia" w:eastAsia="仿宋_GB2312"/>
                <w:sz w:val="30"/>
                <w:szCs w:val="30"/>
              </w:rPr>
            </w:pPr>
            <w:r>
              <w:rPr>
                <w:rFonts w:hint="eastAsia" w:eastAsia="仿宋_GB2312"/>
                <w:sz w:val="30"/>
                <w:szCs w:val="30"/>
              </w:rPr>
              <w:t>（四）综合评价情况及评价结论</w:t>
            </w:r>
          </w:p>
          <w:p>
            <w:pPr>
              <w:spacing w:line="560" w:lineRule="exact"/>
              <w:ind w:firstLine="600" w:firstLineChars="200"/>
              <w:rPr>
                <w:rFonts w:hint="eastAsia" w:eastAsia="仿宋_GB2312"/>
                <w:sz w:val="30"/>
                <w:szCs w:val="30"/>
              </w:rPr>
            </w:pPr>
            <w:r>
              <w:rPr>
                <w:rFonts w:hint="eastAsia" w:eastAsia="仿宋_GB2312"/>
                <w:sz w:val="30"/>
                <w:szCs w:val="30"/>
              </w:rPr>
              <w:t>（五）项目主要绩效情况分析</w:t>
            </w:r>
          </w:p>
          <w:p>
            <w:pPr>
              <w:spacing w:line="560" w:lineRule="exact"/>
              <w:ind w:firstLine="600" w:firstLineChars="200"/>
              <w:rPr>
                <w:rFonts w:hint="eastAsia" w:eastAsia="仿宋_GB2312"/>
                <w:sz w:val="30"/>
                <w:szCs w:val="30"/>
              </w:rPr>
            </w:pPr>
            <w:r>
              <w:rPr>
                <w:rFonts w:hint="eastAsia" w:eastAsia="仿宋_GB2312"/>
                <w:sz w:val="30"/>
                <w:szCs w:val="30"/>
              </w:rPr>
              <w:t>（六）主要经验及做法、存在问题和建议</w:t>
            </w:r>
          </w:p>
          <w:p>
            <w:pPr>
              <w:spacing w:line="560" w:lineRule="exact"/>
              <w:ind w:firstLine="600" w:firstLineChars="200"/>
              <w:rPr>
                <w:rFonts w:hint="eastAsia" w:eastAsia="仿宋_GB2312"/>
                <w:sz w:val="30"/>
                <w:szCs w:val="30"/>
              </w:rPr>
            </w:pPr>
            <w:r>
              <w:rPr>
                <w:rFonts w:hint="eastAsia" w:eastAsia="仿宋_GB2312"/>
                <w:sz w:val="30"/>
                <w:szCs w:val="30"/>
              </w:rPr>
              <w:t>（七）附件</w:t>
            </w:r>
          </w:p>
          <w:p>
            <w:pPr>
              <w:rPr>
                <w:rFonts w:eastAsia="楷体_GB2312"/>
                <w:bCs/>
                <w:sz w:val="28"/>
                <w:szCs w:val="28"/>
              </w:rPr>
            </w:pPr>
          </w:p>
        </w:tc>
      </w:tr>
    </w:tbl>
    <w:p>
      <w:pPr>
        <w:rPr>
          <w:rFonts w:hint="eastAsia"/>
        </w:rPr>
      </w:pPr>
    </w:p>
    <w:p>
      <w:pPr>
        <w:spacing w:before="156" w:beforeLines="50"/>
        <w:rPr>
          <w:rFonts w:hint="eastAsia" w:ascii="黑体" w:hAnsi="黑体" w:eastAsia="黑体"/>
          <w:sz w:val="32"/>
          <w:szCs w:val="32"/>
        </w:rPr>
      </w:pPr>
      <w:r>
        <w:rPr>
          <w:rFonts w:hint="eastAsia" w:ascii="黑体" w:hAnsi="黑体" w:eastAsia="黑体"/>
          <w:sz w:val="32"/>
          <w:szCs w:val="32"/>
        </w:rPr>
        <w:t>附件4-2</w:t>
      </w:r>
    </w:p>
    <w:p>
      <w:pPr>
        <w:spacing w:before="312" w:beforeLines="100" w:after="312" w:afterLines="100" w:line="160" w:lineRule="exact"/>
        <w:jc w:val="center"/>
        <w:rPr>
          <w:rFonts w:hint="eastAsia" w:ascii="方正小标宋简体" w:eastAsia="方正小标宋简体"/>
          <w:sz w:val="44"/>
          <w:szCs w:val="44"/>
        </w:rPr>
      </w:pPr>
      <w:r>
        <w:rPr>
          <w:rFonts w:hint="eastAsia" w:ascii="方正小标宋简体" w:eastAsia="方正小标宋简体"/>
          <w:sz w:val="44"/>
          <w:szCs w:val="44"/>
        </w:rPr>
        <w:t>项目支出绩效评价评分表</w:t>
      </w:r>
    </w:p>
    <w:tbl>
      <w:tblPr>
        <w:tblStyle w:val="4"/>
        <w:tblW w:w="0" w:type="auto"/>
        <w:jc w:val="center"/>
        <w:tblLayout w:type="fixed"/>
        <w:tblCellMar>
          <w:top w:w="0" w:type="dxa"/>
          <w:left w:w="108" w:type="dxa"/>
          <w:bottom w:w="0" w:type="dxa"/>
          <w:right w:w="108" w:type="dxa"/>
        </w:tblCellMar>
      </w:tblPr>
      <w:tblGrid>
        <w:gridCol w:w="720"/>
        <w:gridCol w:w="528"/>
        <w:gridCol w:w="720"/>
        <w:gridCol w:w="491"/>
        <w:gridCol w:w="825"/>
        <w:gridCol w:w="560"/>
        <w:gridCol w:w="2480"/>
        <w:gridCol w:w="2860"/>
        <w:gridCol w:w="818"/>
      </w:tblGrid>
      <w:tr>
        <w:tblPrEx>
          <w:tblCellMar>
            <w:top w:w="0" w:type="dxa"/>
            <w:left w:w="108" w:type="dxa"/>
            <w:bottom w:w="0" w:type="dxa"/>
            <w:right w:w="108" w:type="dxa"/>
          </w:tblCellMar>
        </w:tblPrEx>
        <w:trPr>
          <w:trHeight w:val="569"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w:t>
            </w:r>
            <w:r>
              <w:rPr>
                <w:rFonts w:hint="eastAsia" w:ascii="仿宋_GB2312" w:hAnsi="宋体" w:eastAsia="仿宋_GB2312" w:cs="宋体"/>
                <w:b/>
                <w:bCs/>
                <w:kern w:val="0"/>
                <w:sz w:val="18"/>
                <w:szCs w:val="18"/>
              </w:rPr>
              <w:br w:type="textWrapping"/>
            </w:r>
            <w:r>
              <w:rPr>
                <w:rFonts w:hint="eastAsia" w:ascii="仿宋_GB2312" w:hAnsi="宋体" w:eastAsia="仿宋_GB2312" w:cs="宋体"/>
                <w:b/>
                <w:bCs/>
                <w:kern w:val="0"/>
                <w:sz w:val="18"/>
                <w:szCs w:val="18"/>
              </w:rPr>
              <w:t>指标</w:t>
            </w:r>
          </w:p>
        </w:tc>
        <w:tc>
          <w:tcPr>
            <w:tcW w:w="528" w:type="dxa"/>
            <w:tcBorders>
              <w:top w:val="single" w:color="000000" w:sz="4" w:space="0"/>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000000" w:sz="4" w:space="0"/>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w:t>
            </w:r>
            <w:r>
              <w:rPr>
                <w:rFonts w:hint="eastAsia" w:ascii="仿宋_GB2312" w:hAnsi="宋体" w:eastAsia="仿宋_GB2312" w:cs="宋体"/>
                <w:b/>
                <w:bCs/>
                <w:kern w:val="0"/>
                <w:sz w:val="18"/>
                <w:szCs w:val="18"/>
              </w:rPr>
              <w:br w:type="textWrapping"/>
            </w:r>
            <w:r>
              <w:rPr>
                <w:rFonts w:hint="eastAsia" w:ascii="仿宋_GB2312" w:hAnsi="宋体" w:eastAsia="仿宋_GB2312" w:cs="宋体"/>
                <w:b/>
                <w:bCs/>
                <w:kern w:val="0"/>
                <w:sz w:val="18"/>
                <w:szCs w:val="18"/>
              </w:rPr>
              <w:t>指标</w:t>
            </w:r>
          </w:p>
        </w:tc>
        <w:tc>
          <w:tcPr>
            <w:tcW w:w="491" w:type="dxa"/>
            <w:tcBorders>
              <w:top w:val="single" w:color="000000" w:sz="4" w:space="0"/>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825" w:type="dxa"/>
            <w:tcBorders>
              <w:top w:val="single" w:color="000000" w:sz="4" w:space="0"/>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w:t>
            </w:r>
            <w:r>
              <w:rPr>
                <w:rFonts w:hint="eastAsia" w:ascii="仿宋_GB2312" w:hAnsi="宋体" w:eastAsia="仿宋_GB2312" w:cs="宋体"/>
                <w:b/>
                <w:bCs/>
                <w:kern w:val="0"/>
                <w:sz w:val="18"/>
                <w:szCs w:val="18"/>
              </w:rPr>
              <w:br w:type="textWrapping"/>
            </w:r>
            <w:r>
              <w:rPr>
                <w:rFonts w:hint="eastAsia" w:ascii="仿宋_GB2312" w:hAnsi="宋体" w:eastAsia="仿宋_GB2312" w:cs="宋体"/>
                <w:b/>
                <w:bCs/>
                <w:kern w:val="0"/>
                <w:sz w:val="18"/>
                <w:szCs w:val="18"/>
              </w:rPr>
              <w:t>指标</w:t>
            </w:r>
          </w:p>
        </w:tc>
        <w:tc>
          <w:tcPr>
            <w:tcW w:w="560" w:type="dxa"/>
            <w:tcBorders>
              <w:top w:val="single" w:color="000000" w:sz="4" w:space="0"/>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2480" w:type="dxa"/>
            <w:tcBorders>
              <w:top w:val="single" w:color="000000" w:sz="4" w:space="0"/>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具体指标</w:t>
            </w:r>
          </w:p>
        </w:tc>
        <w:tc>
          <w:tcPr>
            <w:tcW w:w="2860" w:type="dxa"/>
            <w:tcBorders>
              <w:top w:val="single" w:color="000000" w:sz="4" w:space="0"/>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评价标准</w:t>
            </w:r>
          </w:p>
        </w:tc>
        <w:tc>
          <w:tcPr>
            <w:tcW w:w="818"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b/>
                <w:bCs/>
                <w:kern w:val="0"/>
                <w:sz w:val="18"/>
                <w:szCs w:val="18"/>
              </w:rPr>
            </w:pPr>
            <w:r>
              <w:rPr>
                <w:rFonts w:hint="eastAsia" w:ascii="仿宋_GB2312" w:hAnsi="宋体" w:eastAsia="仿宋_GB2312" w:cs="宋体"/>
                <w:b/>
                <w:bCs/>
                <w:kern w:val="0"/>
                <w:sz w:val="18"/>
                <w:szCs w:val="18"/>
              </w:rPr>
              <w:t>自评</w:t>
            </w:r>
          </w:p>
          <w:p>
            <w:pPr>
              <w:widowControl/>
              <w:spacing w:line="240" w:lineRule="exact"/>
              <w:jc w:val="center"/>
              <w:rPr>
                <w:rFonts w:ascii="仿宋_GB2312" w:hAnsi="宋体" w:eastAsia="仿宋_GB2312" w:cs="宋体"/>
                <w:b/>
                <w:bCs/>
                <w:kern w:val="0"/>
                <w:sz w:val="24"/>
              </w:rPr>
            </w:pPr>
            <w:r>
              <w:rPr>
                <w:rFonts w:hint="eastAsia" w:ascii="仿宋_GB2312" w:hAnsi="宋体" w:eastAsia="仿宋_GB2312" w:cs="宋体"/>
                <w:b/>
                <w:bCs/>
                <w:kern w:val="0"/>
                <w:sz w:val="18"/>
                <w:szCs w:val="18"/>
              </w:rPr>
              <w:t>得分</w:t>
            </w:r>
          </w:p>
        </w:tc>
      </w:tr>
      <w:tr>
        <w:tblPrEx>
          <w:tblCellMar>
            <w:top w:w="0" w:type="dxa"/>
            <w:left w:w="108" w:type="dxa"/>
            <w:bottom w:w="0" w:type="dxa"/>
            <w:right w:w="108" w:type="dxa"/>
          </w:tblCellMar>
        </w:tblPrEx>
        <w:trPr>
          <w:trHeight w:val="916" w:hRule="atLeast"/>
          <w:jc w:val="center"/>
        </w:trPr>
        <w:tc>
          <w:tcPr>
            <w:tcW w:w="720" w:type="dxa"/>
            <w:vMerge w:val="restart"/>
            <w:tcBorders>
              <w:top w:val="nil"/>
              <w:left w:val="single" w:color="000000" w:sz="4" w:space="0"/>
              <w:bottom w:val="single" w:color="000000" w:sz="4" w:space="0"/>
              <w:right w:val="single" w:color="000000" w:sz="4" w:space="0"/>
            </w:tcBorders>
            <w:noWrap w:val="0"/>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项目决策</w:t>
            </w:r>
          </w:p>
        </w:tc>
        <w:tc>
          <w:tcPr>
            <w:tcW w:w="528" w:type="dxa"/>
            <w:vMerge w:val="restart"/>
            <w:tcBorders>
              <w:top w:val="nil"/>
              <w:left w:val="single" w:color="000000" w:sz="4" w:space="0"/>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w:t>
            </w:r>
          </w:p>
        </w:tc>
        <w:tc>
          <w:tcPr>
            <w:tcW w:w="720" w:type="dxa"/>
            <w:tcBorders>
              <w:top w:val="nil"/>
              <w:left w:val="nil"/>
              <w:bottom w:val="single" w:color="000000" w:sz="4" w:space="0"/>
              <w:right w:val="single" w:color="000000" w:sz="4" w:space="0"/>
            </w:tcBorders>
            <w:noWrap w:val="0"/>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项目目标</w:t>
            </w:r>
          </w:p>
        </w:tc>
        <w:tc>
          <w:tcPr>
            <w:tcW w:w="491"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825"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目标</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内容</w:t>
            </w:r>
          </w:p>
        </w:tc>
        <w:tc>
          <w:tcPr>
            <w:tcW w:w="560"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248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设立了项目绩效目标；目标明确；目标细化；目标量化</w:t>
            </w:r>
          </w:p>
        </w:tc>
        <w:tc>
          <w:tcPr>
            <w:tcW w:w="286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①设有目标（1分）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②目标明确（1分）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③目标细化（1分）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④目标量化（1分）</w:t>
            </w:r>
          </w:p>
        </w:tc>
        <w:tc>
          <w:tcPr>
            <w:tcW w:w="818"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1125" w:hRule="atLeast"/>
          <w:jc w:val="center"/>
        </w:trPr>
        <w:tc>
          <w:tcPr>
            <w:tcW w:w="720"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restart"/>
            <w:tcBorders>
              <w:top w:val="nil"/>
              <w:left w:val="single" w:color="000000" w:sz="4" w:space="0"/>
              <w:bottom w:val="single" w:color="000000" w:sz="4" w:space="0"/>
              <w:right w:val="single" w:color="000000" w:sz="4" w:space="0"/>
            </w:tcBorders>
            <w:noWrap w:val="0"/>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决策过程</w:t>
            </w:r>
          </w:p>
        </w:tc>
        <w:tc>
          <w:tcPr>
            <w:tcW w:w="491" w:type="dxa"/>
            <w:vMerge w:val="restart"/>
            <w:tcBorders>
              <w:top w:val="nil"/>
              <w:left w:val="single" w:color="000000" w:sz="4" w:space="0"/>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825"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决策</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依据</w:t>
            </w:r>
          </w:p>
        </w:tc>
        <w:tc>
          <w:tcPr>
            <w:tcW w:w="560"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248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有关法律法规的明确规定；某一经济社会发展规划；某部门年度工作计划；某一实际问题和需求</w:t>
            </w:r>
          </w:p>
        </w:tc>
        <w:tc>
          <w:tcPr>
            <w:tcW w:w="286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①符合法律法规（1分）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②符合经济社会发展规划（1分）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③部门年度工作计划（1分）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④针对某一实际问题和需求（1分）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以上③需提供佐证资料。</w:t>
            </w:r>
          </w:p>
        </w:tc>
        <w:tc>
          <w:tcPr>
            <w:tcW w:w="818"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900" w:hRule="atLeast"/>
          <w:jc w:val="center"/>
        </w:trPr>
        <w:tc>
          <w:tcPr>
            <w:tcW w:w="720"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决策</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程序</w:t>
            </w:r>
          </w:p>
        </w:tc>
        <w:tc>
          <w:tcPr>
            <w:tcW w:w="560"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248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项目符合申报条件；申报、批复程序符合相关管理办法；项目调整履行了相应手续</w:t>
            </w:r>
          </w:p>
        </w:tc>
        <w:tc>
          <w:tcPr>
            <w:tcW w:w="286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①符合申报条件（2分）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②项目申报、批复程序符合管理办法（1分）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③项目调整履行了相应手续（1分）</w:t>
            </w:r>
          </w:p>
        </w:tc>
        <w:tc>
          <w:tcPr>
            <w:tcW w:w="818"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900" w:hRule="atLeast"/>
          <w:jc w:val="center"/>
        </w:trPr>
        <w:tc>
          <w:tcPr>
            <w:tcW w:w="720"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restart"/>
            <w:tcBorders>
              <w:top w:val="nil"/>
              <w:left w:val="single" w:color="000000" w:sz="4" w:space="0"/>
              <w:bottom w:val="single" w:color="000000" w:sz="4" w:space="0"/>
              <w:right w:val="single" w:color="000000" w:sz="4" w:space="0"/>
            </w:tcBorders>
            <w:noWrap w:val="0"/>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资金分配</w:t>
            </w:r>
          </w:p>
        </w:tc>
        <w:tc>
          <w:tcPr>
            <w:tcW w:w="491" w:type="dxa"/>
            <w:vMerge w:val="restart"/>
            <w:tcBorders>
              <w:top w:val="nil"/>
              <w:left w:val="single" w:color="000000" w:sz="4" w:space="0"/>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825"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分配</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办法</w:t>
            </w:r>
          </w:p>
        </w:tc>
        <w:tc>
          <w:tcPr>
            <w:tcW w:w="560"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248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根据需要制定的相关资金管理办法；管理办法中有明确资金分配办法；资金分配因素全面、合理</w:t>
            </w:r>
          </w:p>
        </w:tc>
        <w:tc>
          <w:tcPr>
            <w:tcW w:w="286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①有相应的资金管理办法（1分）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②办法健全、规范（1分）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③因素全面合理（1分）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以上①需提供佐证资料。</w:t>
            </w:r>
          </w:p>
        </w:tc>
        <w:tc>
          <w:tcPr>
            <w:tcW w:w="818"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675" w:hRule="atLeast"/>
          <w:jc w:val="center"/>
        </w:trPr>
        <w:tc>
          <w:tcPr>
            <w:tcW w:w="720"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分配</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结果</w:t>
            </w:r>
          </w:p>
        </w:tc>
        <w:tc>
          <w:tcPr>
            <w:tcW w:w="560"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248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资金分配符合相关管理办法；分配结果公平合理</w:t>
            </w:r>
          </w:p>
        </w:tc>
        <w:tc>
          <w:tcPr>
            <w:tcW w:w="286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①符合分配办法（2分）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②分配公平合理（3分）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此项需提供相应的资金分配方案。</w:t>
            </w:r>
          </w:p>
        </w:tc>
        <w:tc>
          <w:tcPr>
            <w:tcW w:w="818"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600" w:hRule="atLeast"/>
          <w:jc w:val="center"/>
        </w:trPr>
        <w:tc>
          <w:tcPr>
            <w:tcW w:w="720" w:type="dxa"/>
            <w:vMerge w:val="restart"/>
            <w:tcBorders>
              <w:top w:val="nil"/>
              <w:left w:val="single" w:color="000000" w:sz="4" w:space="0"/>
              <w:bottom w:val="single" w:color="000000" w:sz="4" w:space="0"/>
              <w:right w:val="single" w:color="000000" w:sz="4" w:space="0"/>
            </w:tcBorders>
            <w:noWrap w:val="0"/>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项目管理 </w:t>
            </w:r>
          </w:p>
        </w:tc>
        <w:tc>
          <w:tcPr>
            <w:tcW w:w="528" w:type="dxa"/>
            <w:vMerge w:val="restart"/>
            <w:tcBorders>
              <w:top w:val="nil"/>
              <w:left w:val="single" w:color="000000" w:sz="4" w:space="0"/>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25</w:t>
            </w:r>
          </w:p>
        </w:tc>
        <w:tc>
          <w:tcPr>
            <w:tcW w:w="720" w:type="dxa"/>
            <w:vMerge w:val="restart"/>
            <w:tcBorders>
              <w:top w:val="nil"/>
              <w:left w:val="single" w:color="000000" w:sz="4" w:space="0"/>
              <w:bottom w:val="single" w:color="000000" w:sz="4" w:space="0"/>
              <w:right w:val="single" w:color="000000" w:sz="4" w:space="0"/>
            </w:tcBorders>
            <w:noWrap w:val="0"/>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资金到位</w:t>
            </w:r>
          </w:p>
        </w:tc>
        <w:tc>
          <w:tcPr>
            <w:tcW w:w="491" w:type="dxa"/>
            <w:vMerge w:val="restart"/>
            <w:tcBorders>
              <w:top w:val="nil"/>
              <w:left w:val="single" w:color="000000" w:sz="4" w:space="0"/>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825"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到位率</w:t>
            </w:r>
          </w:p>
        </w:tc>
        <w:tc>
          <w:tcPr>
            <w:tcW w:w="560"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248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实际到位/计划到位*100%</w:t>
            </w:r>
          </w:p>
        </w:tc>
        <w:tc>
          <w:tcPr>
            <w:tcW w:w="286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根据项目资金的实际到位率计算得分（3分）</w:t>
            </w:r>
          </w:p>
        </w:tc>
        <w:tc>
          <w:tcPr>
            <w:tcW w:w="818"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761" w:hRule="atLeast"/>
          <w:jc w:val="center"/>
        </w:trPr>
        <w:tc>
          <w:tcPr>
            <w:tcW w:w="720"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到位</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时效</w:t>
            </w:r>
          </w:p>
        </w:tc>
        <w:tc>
          <w:tcPr>
            <w:tcW w:w="560"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248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资金及时到位；若未及时到位，是否影响项目进度</w:t>
            </w:r>
          </w:p>
        </w:tc>
        <w:tc>
          <w:tcPr>
            <w:tcW w:w="286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①到位及时（2分）</w:t>
            </w:r>
            <w:r>
              <w:rPr>
                <w:rFonts w:hint="eastAsia" w:ascii="仿宋_GB2312" w:hAnsi="宋体" w:eastAsia="仿宋_GB2312" w:cs="宋体"/>
                <w:kern w:val="0"/>
                <w:sz w:val="18"/>
                <w:szCs w:val="18"/>
              </w:rPr>
              <w:br w:type="textWrapping"/>
            </w:r>
            <w:r>
              <w:rPr>
                <w:rFonts w:hint="eastAsia" w:ascii="仿宋_GB2312" w:hAnsi="宋体" w:eastAsia="仿宋_GB2312" w:cs="宋体"/>
                <w:spacing w:val="-10"/>
                <w:kern w:val="0"/>
                <w:sz w:val="18"/>
                <w:szCs w:val="18"/>
              </w:rPr>
              <w:t>②不及时但未影响项目进度 （1分）</w:t>
            </w:r>
            <w:r>
              <w:rPr>
                <w:rFonts w:hint="eastAsia" w:ascii="仿宋_GB2312" w:hAnsi="宋体" w:eastAsia="仿宋_GB2312" w:cs="宋体"/>
                <w:spacing w:val="-10"/>
                <w:kern w:val="0"/>
                <w:sz w:val="18"/>
                <w:szCs w:val="18"/>
              </w:rPr>
              <w:br w:type="textWrapping"/>
            </w:r>
            <w:r>
              <w:rPr>
                <w:rFonts w:hint="eastAsia" w:ascii="仿宋_GB2312" w:hAnsi="宋体" w:eastAsia="仿宋_GB2312" w:cs="宋体"/>
                <w:kern w:val="0"/>
                <w:sz w:val="18"/>
                <w:szCs w:val="18"/>
              </w:rPr>
              <w:t>③不及时并影响项目进度（0.5分）</w:t>
            </w:r>
          </w:p>
        </w:tc>
        <w:tc>
          <w:tcPr>
            <w:tcW w:w="818"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1260" w:hRule="atLeast"/>
          <w:jc w:val="center"/>
        </w:trPr>
        <w:tc>
          <w:tcPr>
            <w:tcW w:w="720"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restart"/>
            <w:tcBorders>
              <w:top w:val="nil"/>
              <w:left w:val="single" w:color="000000" w:sz="4" w:space="0"/>
              <w:bottom w:val="single" w:color="000000" w:sz="4" w:space="0"/>
              <w:right w:val="single" w:color="000000" w:sz="4" w:space="0"/>
            </w:tcBorders>
            <w:noWrap w:val="0"/>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资金管理</w:t>
            </w:r>
          </w:p>
        </w:tc>
        <w:tc>
          <w:tcPr>
            <w:tcW w:w="491" w:type="dxa"/>
            <w:vMerge w:val="restart"/>
            <w:tcBorders>
              <w:top w:val="nil"/>
              <w:left w:val="single" w:color="000000" w:sz="4" w:space="0"/>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10</w:t>
            </w:r>
          </w:p>
        </w:tc>
        <w:tc>
          <w:tcPr>
            <w:tcW w:w="825"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使用</w:t>
            </w:r>
          </w:p>
        </w:tc>
        <w:tc>
          <w:tcPr>
            <w:tcW w:w="560"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248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支出依据合规，无虚列项目支出情况；无截留挤占挪用情况；无超标准开支情况；无超预算情况</w:t>
            </w:r>
          </w:p>
        </w:tc>
        <w:tc>
          <w:tcPr>
            <w:tcW w:w="286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①虚列套取扣4-7分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②依据不合规扣2分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③截留、挤占、挪用扣3-6分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④超标准开支扣2-5分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⑤超预算扣2-5分</w:t>
            </w:r>
          </w:p>
        </w:tc>
        <w:tc>
          <w:tcPr>
            <w:tcW w:w="818"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1035" w:hRule="atLeast"/>
          <w:jc w:val="center"/>
        </w:trPr>
        <w:tc>
          <w:tcPr>
            <w:tcW w:w="720"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财务</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管理</w:t>
            </w:r>
          </w:p>
        </w:tc>
        <w:tc>
          <w:tcPr>
            <w:tcW w:w="560"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248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资金管理、费用支出等制度健全；制度执行严格；会计核算规范</w:t>
            </w:r>
          </w:p>
        </w:tc>
        <w:tc>
          <w:tcPr>
            <w:tcW w:w="286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①财务制度健全（1分）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②严格执行制度（1分）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③会计核算规范（1分）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以上①需提供佐证资料。</w:t>
            </w:r>
          </w:p>
        </w:tc>
        <w:tc>
          <w:tcPr>
            <w:tcW w:w="818"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600" w:hRule="atLeast"/>
          <w:jc w:val="center"/>
        </w:trPr>
        <w:tc>
          <w:tcPr>
            <w:tcW w:w="720" w:type="dxa"/>
            <w:vMerge w:val="restart"/>
            <w:tcBorders>
              <w:top w:val="nil"/>
              <w:left w:val="single" w:color="000000" w:sz="4" w:space="0"/>
              <w:bottom w:val="single" w:color="000000" w:sz="4" w:space="0"/>
              <w:right w:val="single" w:color="000000" w:sz="4" w:space="0"/>
            </w:tcBorders>
            <w:shd w:val="clear" w:color="auto" w:fill="auto"/>
            <w:noWrap w:val="0"/>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项目管理 </w:t>
            </w:r>
          </w:p>
        </w:tc>
        <w:tc>
          <w:tcPr>
            <w:tcW w:w="528" w:type="dxa"/>
            <w:vMerge w:val="restart"/>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25</w:t>
            </w:r>
          </w:p>
        </w:tc>
        <w:tc>
          <w:tcPr>
            <w:tcW w:w="720" w:type="dxa"/>
            <w:vMerge w:val="restart"/>
            <w:tcBorders>
              <w:top w:val="nil"/>
              <w:left w:val="single" w:color="000000" w:sz="4" w:space="0"/>
              <w:bottom w:val="single" w:color="000000" w:sz="4" w:space="0"/>
              <w:right w:val="single" w:color="000000" w:sz="4" w:space="0"/>
            </w:tcBorders>
            <w:shd w:val="clear" w:color="auto" w:fill="auto"/>
            <w:noWrap w:val="0"/>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组织实施</w:t>
            </w:r>
          </w:p>
        </w:tc>
        <w:tc>
          <w:tcPr>
            <w:tcW w:w="491" w:type="dxa"/>
            <w:vMerge w:val="restart"/>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10</w:t>
            </w:r>
          </w:p>
        </w:tc>
        <w:tc>
          <w:tcPr>
            <w:tcW w:w="825"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组织</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机构</w:t>
            </w:r>
          </w:p>
        </w:tc>
        <w:tc>
          <w:tcPr>
            <w:tcW w:w="5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w:t>
            </w:r>
          </w:p>
        </w:tc>
        <w:tc>
          <w:tcPr>
            <w:tcW w:w="248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机构健全、分工明确</w:t>
            </w:r>
          </w:p>
        </w:tc>
        <w:tc>
          <w:tcPr>
            <w:tcW w:w="28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①机构健全、分工明确  （1分）</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675"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支撑</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条件</w:t>
            </w:r>
          </w:p>
        </w:tc>
        <w:tc>
          <w:tcPr>
            <w:tcW w:w="5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w:t>
            </w:r>
          </w:p>
        </w:tc>
        <w:tc>
          <w:tcPr>
            <w:tcW w:w="248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项目实施单位是否提供或具备了必备的人员、场地和设备等条件</w:t>
            </w:r>
          </w:p>
        </w:tc>
        <w:tc>
          <w:tcPr>
            <w:tcW w:w="28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具备人员、场地、设备条件（1分）</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675"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项目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实施</w:t>
            </w:r>
          </w:p>
        </w:tc>
        <w:tc>
          <w:tcPr>
            <w:tcW w:w="5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248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项目按计划开工；按计划进度开展；按计划完工</w:t>
            </w:r>
          </w:p>
        </w:tc>
        <w:tc>
          <w:tcPr>
            <w:tcW w:w="28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①按计划开工（1分）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②按计划开展（1分）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③按计划完工（1分）</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735"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制度</w:t>
            </w:r>
          </w:p>
        </w:tc>
        <w:tc>
          <w:tcPr>
            <w:tcW w:w="5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248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项目管理制度健全；严格执行相关管理制度</w:t>
            </w:r>
          </w:p>
        </w:tc>
        <w:tc>
          <w:tcPr>
            <w:tcW w:w="28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①管理制度健全（2分）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②制度执行严格（3分）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以上①需提供佐证资料。</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761" w:hRule="atLeast"/>
          <w:jc w:val="center"/>
        </w:trPr>
        <w:tc>
          <w:tcPr>
            <w:tcW w:w="720" w:type="dxa"/>
            <w:tcBorders>
              <w:top w:val="single" w:color="auto" w:sz="4" w:space="0"/>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w:t>
            </w:r>
            <w:r>
              <w:rPr>
                <w:rFonts w:hint="eastAsia" w:ascii="仿宋_GB2312" w:hAnsi="宋体" w:eastAsia="仿宋_GB2312" w:cs="宋体"/>
                <w:b/>
                <w:bCs/>
                <w:kern w:val="0"/>
                <w:sz w:val="18"/>
                <w:szCs w:val="18"/>
              </w:rPr>
              <w:br w:type="textWrapping"/>
            </w:r>
            <w:r>
              <w:rPr>
                <w:rFonts w:hint="eastAsia" w:ascii="仿宋_GB2312" w:hAnsi="宋体" w:eastAsia="仿宋_GB2312" w:cs="宋体"/>
                <w:b/>
                <w:bCs/>
                <w:kern w:val="0"/>
                <w:sz w:val="18"/>
                <w:szCs w:val="18"/>
              </w:rPr>
              <w:t>指标</w:t>
            </w:r>
          </w:p>
        </w:tc>
        <w:tc>
          <w:tcPr>
            <w:tcW w:w="528" w:type="dxa"/>
            <w:tcBorders>
              <w:top w:val="single" w:color="auto" w:sz="4" w:space="0"/>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w:t>
            </w:r>
            <w:r>
              <w:rPr>
                <w:rFonts w:hint="eastAsia" w:ascii="仿宋_GB2312" w:hAnsi="宋体" w:eastAsia="仿宋_GB2312" w:cs="宋体"/>
                <w:b/>
                <w:bCs/>
                <w:kern w:val="0"/>
                <w:sz w:val="18"/>
                <w:szCs w:val="18"/>
              </w:rPr>
              <w:br w:type="textWrapping"/>
            </w:r>
            <w:r>
              <w:rPr>
                <w:rFonts w:hint="eastAsia" w:ascii="仿宋_GB2312" w:hAnsi="宋体" w:eastAsia="仿宋_GB2312" w:cs="宋体"/>
                <w:b/>
                <w:bCs/>
                <w:kern w:val="0"/>
                <w:sz w:val="18"/>
                <w:szCs w:val="18"/>
              </w:rPr>
              <w:t>指标</w:t>
            </w:r>
          </w:p>
        </w:tc>
        <w:tc>
          <w:tcPr>
            <w:tcW w:w="491" w:type="dxa"/>
            <w:tcBorders>
              <w:top w:val="single" w:color="auto" w:sz="4" w:space="0"/>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825" w:type="dxa"/>
            <w:tcBorders>
              <w:top w:val="single" w:color="auto" w:sz="4" w:space="0"/>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w:t>
            </w:r>
            <w:r>
              <w:rPr>
                <w:rFonts w:hint="eastAsia" w:ascii="仿宋_GB2312" w:hAnsi="宋体" w:eastAsia="仿宋_GB2312" w:cs="宋体"/>
                <w:b/>
                <w:bCs/>
                <w:kern w:val="0"/>
                <w:sz w:val="18"/>
                <w:szCs w:val="18"/>
              </w:rPr>
              <w:br w:type="textWrapping"/>
            </w:r>
            <w:r>
              <w:rPr>
                <w:rFonts w:hint="eastAsia" w:ascii="仿宋_GB2312" w:hAnsi="宋体" w:eastAsia="仿宋_GB2312" w:cs="宋体"/>
                <w:b/>
                <w:bCs/>
                <w:kern w:val="0"/>
                <w:sz w:val="18"/>
                <w:szCs w:val="18"/>
              </w:rPr>
              <w:t>指标</w:t>
            </w:r>
          </w:p>
        </w:tc>
        <w:tc>
          <w:tcPr>
            <w:tcW w:w="560" w:type="dxa"/>
            <w:tcBorders>
              <w:top w:val="single" w:color="auto" w:sz="4" w:space="0"/>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2480" w:type="dxa"/>
            <w:tcBorders>
              <w:top w:val="single" w:color="auto" w:sz="4" w:space="0"/>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具体指标</w:t>
            </w:r>
          </w:p>
        </w:tc>
        <w:tc>
          <w:tcPr>
            <w:tcW w:w="2860" w:type="dxa"/>
            <w:tcBorders>
              <w:top w:val="single" w:color="auto" w:sz="4" w:space="0"/>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评价标准</w:t>
            </w:r>
          </w:p>
        </w:tc>
        <w:tc>
          <w:tcPr>
            <w:tcW w:w="818"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b/>
                <w:bCs/>
                <w:kern w:val="0"/>
                <w:sz w:val="24"/>
              </w:rPr>
            </w:pPr>
            <w:r>
              <w:rPr>
                <w:rFonts w:hint="eastAsia" w:ascii="仿宋_GB2312" w:hAnsi="宋体" w:eastAsia="仿宋_GB2312" w:cs="宋体"/>
                <w:b/>
                <w:bCs/>
                <w:kern w:val="0"/>
                <w:sz w:val="24"/>
              </w:rPr>
              <w:t>自评</w:t>
            </w:r>
          </w:p>
          <w:p>
            <w:pPr>
              <w:widowControl/>
              <w:spacing w:line="240" w:lineRule="exact"/>
              <w:jc w:val="center"/>
              <w:rPr>
                <w:rFonts w:ascii="仿宋_GB2312" w:hAnsi="宋体" w:eastAsia="仿宋_GB2312" w:cs="宋体"/>
                <w:b/>
                <w:bCs/>
                <w:kern w:val="0"/>
                <w:sz w:val="24"/>
              </w:rPr>
            </w:pPr>
            <w:r>
              <w:rPr>
                <w:rFonts w:hint="eastAsia" w:ascii="仿宋_GB2312" w:hAnsi="宋体" w:eastAsia="仿宋_GB2312" w:cs="宋体"/>
                <w:b/>
                <w:bCs/>
                <w:kern w:val="0"/>
                <w:sz w:val="24"/>
              </w:rPr>
              <w:t>得分</w:t>
            </w:r>
          </w:p>
        </w:tc>
      </w:tr>
      <w:tr>
        <w:tblPrEx>
          <w:tblCellMar>
            <w:top w:w="0" w:type="dxa"/>
            <w:left w:w="108" w:type="dxa"/>
            <w:bottom w:w="0" w:type="dxa"/>
            <w:right w:w="108" w:type="dxa"/>
          </w:tblCellMar>
        </w:tblPrEx>
        <w:trPr>
          <w:trHeight w:val="1021" w:hRule="atLeast"/>
          <w:jc w:val="center"/>
        </w:trPr>
        <w:tc>
          <w:tcPr>
            <w:tcW w:w="720" w:type="dxa"/>
            <w:vMerge w:val="restart"/>
            <w:tcBorders>
              <w:top w:val="single" w:color="auto" w:sz="4" w:space="0"/>
              <w:left w:val="single" w:color="000000" w:sz="4" w:space="0"/>
              <w:bottom w:val="single" w:color="000000" w:sz="4" w:space="0"/>
              <w:right w:val="single" w:color="000000" w:sz="4" w:space="0"/>
            </w:tcBorders>
            <w:shd w:val="clear" w:color="auto" w:fill="auto"/>
            <w:noWrap w:val="0"/>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项目绩效</w:t>
            </w:r>
          </w:p>
        </w:tc>
        <w:tc>
          <w:tcPr>
            <w:tcW w:w="528" w:type="dxa"/>
            <w:vMerge w:val="restart"/>
            <w:tcBorders>
              <w:top w:val="single" w:color="auto" w:sz="4" w:space="0"/>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55</w:t>
            </w:r>
          </w:p>
        </w:tc>
        <w:tc>
          <w:tcPr>
            <w:tcW w:w="720" w:type="dxa"/>
            <w:vMerge w:val="restart"/>
            <w:tcBorders>
              <w:top w:val="single" w:color="auto" w:sz="4" w:space="0"/>
              <w:left w:val="single" w:color="000000" w:sz="4" w:space="0"/>
              <w:bottom w:val="single" w:color="000000" w:sz="4" w:space="0"/>
              <w:right w:val="single" w:color="000000" w:sz="4" w:space="0"/>
            </w:tcBorders>
            <w:shd w:val="clear" w:color="auto" w:fill="auto"/>
            <w:noWrap w:val="0"/>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项目产出</w:t>
            </w:r>
          </w:p>
        </w:tc>
        <w:tc>
          <w:tcPr>
            <w:tcW w:w="491" w:type="dxa"/>
            <w:vMerge w:val="restart"/>
            <w:tcBorders>
              <w:top w:val="single" w:color="auto" w:sz="4" w:space="0"/>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825" w:type="dxa"/>
            <w:tcBorders>
              <w:top w:val="single" w:color="auto" w:sz="4" w:space="0"/>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数量</w:t>
            </w:r>
          </w:p>
        </w:tc>
        <w:tc>
          <w:tcPr>
            <w:tcW w:w="560" w:type="dxa"/>
            <w:tcBorders>
              <w:top w:val="single" w:color="auto" w:sz="4" w:space="0"/>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2480" w:type="dxa"/>
            <w:tcBorders>
              <w:top w:val="single" w:color="auto" w:sz="4" w:space="0"/>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目标完成率=目标完成数/预定目标数×100%</w:t>
            </w:r>
          </w:p>
        </w:tc>
        <w:tc>
          <w:tcPr>
            <w:tcW w:w="2860" w:type="dxa"/>
            <w:tcBorders>
              <w:top w:val="single" w:color="auto" w:sz="4" w:space="0"/>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完成绩效目标100%得5分，未完成100%的同比例扣减。</w:t>
            </w:r>
          </w:p>
        </w:tc>
        <w:tc>
          <w:tcPr>
            <w:tcW w:w="818"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1134"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质量</w:t>
            </w:r>
          </w:p>
        </w:tc>
        <w:tc>
          <w:tcPr>
            <w:tcW w:w="5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248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目标完成质量=实际达到的效果/预定目标×100%</w:t>
            </w:r>
          </w:p>
        </w:tc>
        <w:tc>
          <w:tcPr>
            <w:tcW w:w="28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项目产出质量达到绩效目标100%得4分，未完成100%的同比例扣减。</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1134"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时效</w:t>
            </w:r>
          </w:p>
        </w:tc>
        <w:tc>
          <w:tcPr>
            <w:tcW w:w="5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248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项目资金使用的预定目标是否如期完成，未完成的理由是否充分</w:t>
            </w:r>
          </w:p>
        </w:tc>
        <w:tc>
          <w:tcPr>
            <w:tcW w:w="28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项目产出时效达到绩效目标得3分，未如期完成且无充分理由的扣3分。</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1134"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成本</w:t>
            </w:r>
          </w:p>
        </w:tc>
        <w:tc>
          <w:tcPr>
            <w:tcW w:w="5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248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项目产出成本是否按绩效目标控制</w:t>
            </w:r>
          </w:p>
        </w:tc>
        <w:tc>
          <w:tcPr>
            <w:tcW w:w="28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项目产出成本按绩效目标控制得3分，未完成的，按超支比例扣减。</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1134"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restart"/>
            <w:tcBorders>
              <w:top w:val="nil"/>
              <w:left w:val="single" w:color="000000" w:sz="4" w:space="0"/>
              <w:bottom w:val="single" w:color="000000" w:sz="4" w:space="0"/>
              <w:right w:val="single" w:color="000000" w:sz="4" w:space="0"/>
            </w:tcBorders>
            <w:shd w:val="clear" w:color="auto" w:fill="auto"/>
            <w:noWrap w:val="0"/>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项目效果</w:t>
            </w:r>
          </w:p>
        </w:tc>
        <w:tc>
          <w:tcPr>
            <w:tcW w:w="491" w:type="dxa"/>
            <w:vMerge w:val="restart"/>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w:t>
            </w:r>
          </w:p>
        </w:tc>
        <w:tc>
          <w:tcPr>
            <w:tcW w:w="825"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效益</w:t>
            </w:r>
          </w:p>
        </w:tc>
        <w:tc>
          <w:tcPr>
            <w:tcW w:w="5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248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指项目对国民经济和区域经济发展所带来的直接或间接效益等</w:t>
            </w:r>
          </w:p>
        </w:tc>
        <w:tc>
          <w:tcPr>
            <w:tcW w:w="28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完成绩效目标设定的经济效益得8分，未完成的，按完成情况酌情扣分。</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1134"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效益</w:t>
            </w:r>
          </w:p>
        </w:tc>
        <w:tc>
          <w:tcPr>
            <w:tcW w:w="5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248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项目实施是否产生社会综合效益</w:t>
            </w:r>
          </w:p>
        </w:tc>
        <w:tc>
          <w:tcPr>
            <w:tcW w:w="28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完成绩效目标设定的社会效益得8分，未完成的，按完成情况酌情扣分。</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1134"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环境</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效益</w:t>
            </w:r>
          </w:p>
        </w:tc>
        <w:tc>
          <w:tcPr>
            <w:tcW w:w="5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248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项目实施是否对环境产生积极或消极影响</w:t>
            </w:r>
          </w:p>
        </w:tc>
        <w:tc>
          <w:tcPr>
            <w:tcW w:w="28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完成绩效目标设定的积极的环境效益得8分，未完成的，按完成情况酌情扣分。</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1134"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可持续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影响</w:t>
            </w:r>
          </w:p>
        </w:tc>
        <w:tc>
          <w:tcPr>
            <w:tcW w:w="5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248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项目实施对人、自然、资源是否带来可持续影响</w:t>
            </w:r>
          </w:p>
        </w:tc>
        <w:tc>
          <w:tcPr>
            <w:tcW w:w="28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完成绩效设定目标的得8分，未完成的，按完成情况酌情扣分。</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1235" w:hRule="atLeast"/>
          <w:jc w:val="center"/>
        </w:trPr>
        <w:tc>
          <w:tcPr>
            <w:tcW w:w="720"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服务</w:t>
            </w:r>
          </w:p>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对象</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满意度</w:t>
            </w:r>
          </w:p>
        </w:tc>
        <w:tc>
          <w:tcPr>
            <w:tcW w:w="560"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248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服务对象满意率=项目区被调查人数中表示满意的人数(户数)/ 被调查人数(户数)×100%</w:t>
            </w:r>
          </w:p>
        </w:tc>
        <w:tc>
          <w:tcPr>
            <w:tcW w:w="2860" w:type="dxa"/>
            <w:tcBorders>
              <w:top w:val="nil"/>
              <w:left w:val="nil"/>
              <w:bottom w:val="single" w:color="000000" w:sz="4" w:space="0"/>
              <w:right w:val="nil"/>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满意率达90%（含）以上的得8分，80%（含）-90%得6分，70%（含）-80%得4分，60%（含）-70%得2分，60%以下不得分。</w:t>
            </w:r>
          </w:p>
        </w:tc>
        <w:tc>
          <w:tcPr>
            <w:tcW w:w="818" w:type="dxa"/>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宋体" w:hAnsi="宋体" w:cs="宋体"/>
                <w:kern w:val="0"/>
                <w:sz w:val="24"/>
              </w:rPr>
            </w:pPr>
          </w:p>
        </w:tc>
      </w:tr>
      <w:tr>
        <w:tblPrEx>
          <w:tblCellMar>
            <w:top w:w="0" w:type="dxa"/>
            <w:left w:w="108" w:type="dxa"/>
            <w:bottom w:w="0" w:type="dxa"/>
            <w:right w:w="108" w:type="dxa"/>
          </w:tblCellMar>
        </w:tblPrEx>
        <w:trPr>
          <w:trHeight w:val="774" w:hRule="atLeast"/>
          <w:jc w:val="center"/>
        </w:trPr>
        <w:tc>
          <w:tcPr>
            <w:tcW w:w="720" w:type="dxa"/>
            <w:tcBorders>
              <w:top w:val="nil"/>
              <w:left w:val="single" w:color="000000" w:sz="4" w:space="0"/>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总分</w:t>
            </w:r>
          </w:p>
        </w:tc>
        <w:tc>
          <w:tcPr>
            <w:tcW w:w="528"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100</w:t>
            </w:r>
          </w:p>
        </w:tc>
        <w:tc>
          <w:tcPr>
            <w:tcW w:w="720"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491"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100</w:t>
            </w:r>
          </w:p>
        </w:tc>
        <w:tc>
          <w:tcPr>
            <w:tcW w:w="825"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560"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100</w:t>
            </w:r>
          </w:p>
        </w:tc>
        <w:tc>
          <w:tcPr>
            <w:tcW w:w="2480"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2860" w:type="dxa"/>
            <w:tcBorders>
              <w:top w:val="nil"/>
              <w:left w:val="nil"/>
              <w:bottom w:val="single" w:color="000000" w:sz="4" w:space="0"/>
              <w:right w:val="nil"/>
            </w:tcBorders>
            <w:noWrap w:val="0"/>
            <w:vAlign w:val="center"/>
          </w:tcPr>
          <w:p>
            <w:pPr>
              <w:widowControl/>
              <w:spacing w:line="240" w:lineRule="exact"/>
              <w:jc w:val="center"/>
              <w:rPr>
                <w:rFonts w:ascii="仿宋_GB2312" w:hAnsi="宋体" w:eastAsia="仿宋_GB2312" w:cs="宋体"/>
                <w:b/>
                <w:bCs/>
                <w:kern w:val="0"/>
                <w:sz w:val="18"/>
                <w:szCs w:val="18"/>
              </w:rPr>
            </w:pPr>
          </w:p>
        </w:tc>
        <w:tc>
          <w:tcPr>
            <w:tcW w:w="818" w:type="dxa"/>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宋体" w:hAnsi="宋体" w:cs="宋体"/>
                <w:b/>
                <w:bCs/>
                <w:kern w:val="0"/>
                <w:sz w:val="24"/>
              </w:rPr>
            </w:pPr>
          </w:p>
        </w:tc>
      </w:tr>
    </w:tbl>
    <w:p>
      <w:pPr>
        <w:adjustRightInd w:val="0"/>
        <w:snapToGrid w:val="0"/>
        <w:spacing w:before="156" w:beforeLines="50"/>
        <w:contextualSpacing/>
        <w:rPr>
          <w:rFonts w:hint="eastAsia" w:ascii="仿宋_GB2312" w:eastAsia="仿宋_GB2312"/>
        </w:rPr>
      </w:pPr>
    </w:p>
    <w:p>
      <w:pPr>
        <w:adjustRightInd w:val="0"/>
        <w:snapToGrid w:val="0"/>
        <w:spacing w:before="156" w:beforeLines="50"/>
        <w:contextualSpacing/>
      </w:pPr>
      <w:r>
        <w:rPr>
          <w:rFonts w:hint="eastAsia" w:ascii="仿宋_GB2312" w:eastAsia="仿宋_GB2312"/>
        </w:rPr>
        <w:t>备注：部门（单位）根据项目实际，在《项目支出绩效评价指标体系（参考样表）》上进一步完善、量化、细化个性指标，形成本项目的指标体系。</w:t>
      </w:r>
    </w:p>
    <w:p/>
    <w:sectPr>
      <w:headerReference r:id="rId5" w:type="default"/>
      <w:footerReference r:id="rId6" w:type="default"/>
      <w:pgSz w:w="11906" w:h="16838"/>
      <w:pgMar w:top="1701" w:right="1701" w:bottom="1701" w:left="170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altName w:val="黑体"/>
    <w:panose1 w:val="03000509000000000000"/>
    <w:charset w:val="86"/>
    <w:family w:val="script"/>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right="360" w:firstLine="4347" w:firstLineChars="2070"/>
      <w:rPr>
        <w:rFonts w:hint="eastAsia"/>
        <w:lang w:val="en-US" w:eastAsia="zh-CN"/>
      </w:rPr>
    </w:pPr>
    <w:r>
      <w:rPr>
        <w:rFonts w:hint="eastAsia"/>
        <w:lang w:val="en-US" w:eastAsia="zh-CN"/>
      </w:rPr>
      <w:t>1</w:t>
    </w:r>
  </w:p>
  <w:p>
    <w:pPr>
      <w:ind w:right="360"/>
      <w:rPr>
        <w:rFonts w:hint="eastAsia"/>
        <w:lang w:val="en-US" w:eastAsia="zh-CN"/>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1</w:t>
    </w:r>
    <w:r>
      <w:fldChar w:fldCharType="end"/>
    </w:r>
  </w:p>
  <w:p>
    <w:pPr>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r>
      <w:rPr>
        <w:lang w:val="zh-CN" w:eastAsia="zh-CN"/>
      </w:rPr>
      <w:t xml:space="preserve"> </w:t>
    </w:r>
    <w:r>
      <w:rPr>
        <w:b/>
        <w:bCs/>
        <w:sz w:val="24"/>
        <w:szCs w:val="24"/>
      </w:rPr>
      <w:fldChar w:fldCharType="begin"/>
    </w:r>
    <w:r>
      <w:rPr>
        <w:b/>
        <w:bCs/>
      </w:rPr>
      <w:instrText xml:space="preserve">PAGE</w:instrText>
    </w:r>
    <w:r>
      <w:rPr>
        <w:b/>
        <w:bCs/>
        <w:sz w:val="24"/>
        <w:szCs w:val="24"/>
      </w:rPr>
      <w:fldChar w:fldCharType="separate"/>
    </w:r>
    <w:r>
      <w:rPr>
        <w:b/>
        <w:bCs/>
      </w:rPr>
      <w:t>20</w:t>
    </w:r>
    <w:r>
      <w:rPr>
        <w:b/>
        <w:bCs/>
        <w:sz w:val="24"/>
        <w:szCs w:val="24"/>
      </w:rPr>
      <w:fldChar w:fldCharType="end"/>
    </w:r>
    <w:r>
      <w:rPr>
        <w:lang w:val="zh-CN" w:eastAsia="zh-CN"/>
      </w:rPr>
      <w:t xml:space="preserve"> </w:t>
    </w:r>
  </w:p>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11CE7B8"/>
    <w:multiLevelType w:val="singleLevel"/>
    <w:tmpl w:val="011CE7B8"/>
    <w:lvl w:ilvl="0" w:tentative="0">
      <w:start w:val="1"/>
      <w:numFmt w:val="decimal"/>
      <w:suff w:val="nothing"/>
      <w:lvlText w:val="%1、"/>
      <w:lvlJc w:val="left"/>
    </w:lvl>
  </w:abstractNum>
  <w:abstractNum w:abstractNumId="1">
    <w:nsid w:val="142D6431"/>
    <w:multiLevelType w:val="singleLevel"/>
    <w:tmpl w:val="142D6431"/>
    <w:lvl w:ilvl="0" w:tentative="0">
      <w:start w:val="2"/>
      <w:numFmt w:val="chineseCounting"/>
      <w:suff w:val="nothing"/>
      <w:lvlText w:val="%1、"/>
      <w:lvlJc w:val="left"/>
      <w:pPr>
        <w:ind w:left="70"/>
      </w:pPr>
      <w:rPr>
        <w:rFonts w:hint="eastAsia"/>
      </w:rPr>
    </w:lvl>
  </w:abstractNum>
  <w:abstractNum w:abstractNumId="2">
    <w:nsid w:val="49D2D385"/>
    <w:multiLevelType w:val="singleLevel"/>
    <w:tmpl w:val="49D2D385"/>
    <w:lvl w:ilvl="0" w:tentative="0">
      <w:start w:val="2"/>
      <w:numFmt w:val="chineseCounting"/>
      <w:suff w:val="space"/>
      <w:lvlText w:val="（%1）"/>
      <w:lvlJc w:val="left"/>
      <w:rPr>
        <w:rFonts w:hint="eastAsia"/>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JiODY3NDg5ZjZlYTIyZWY4NWFkMDVmNDViYmM4MzIifQ=="/>
  </w:docVars>
  <w:rsids>
    <w:rsidRoot w:val="796117D5"/>
    <w:rsid w:val="02333D4E"/>
    <w:rsid w:val="06B51258"/>
    <w:rsid w:val="07E43C9D"/>
    <w:rsid w:val="08DE4D81"/>
    <w:rsid w:val="0B642A81"/>
    <w:rsid w:val="0C4B036D"/>
    <w:rsid w:val="14900ED9"/>
    <w:rsid w:val="1651408F"/>
    <w:rsid w:val="17BD4856"/>
    <w:rsid w:val="1CD66407"/>
    <w:rsid w:val="1D4231A4"/>
    <w:rsid w:val="20A61C67"/>
    <w:rsid w:val="222865A4"/>
    <w:rsid w:val="23F47F09"/>
    <w:rsid w:val="246F334E"/>
    <w:rsid w:val="27185C2A"/>
    <w:rsid w:val="273A0EF1"/>
    <w:rsid w:val="27605775"/>
    <w:rsid w:val="29540870"/>
    <w:rsid w:val="29E03B3A"/>
    <w:rsid w:val="29EC30FA"/>
    <w:rsid w:val="31DF2C20"/>
    <w:rsid w:val="369B0BE2"/>
    <w:rsid w:val="379873DE"/>
    <w:rsid w:val="388D1021"/>
    <w:rsid w:val="393270E1"/>
    <w:rsid w:val="3B551A74"/>
    <w:rsid w:val="3C064833"/>
    <w:rsid w:val="42EC6A11"/>
    <w:rsid w:val="442211E6"/>
    <w:rsid w:val="46AE5CA9"/>
    <w:rsid w:val="4AB5028B"/>
    <w:rsid w:val="4C4F357B"/>
    <w:rsid w:val="51B92391"/>
    <w:rsid w:val="51C17508"/>
    <w:rsid w:val="521A4E5A"/>
    <w:rsid w:val="52900B46"/>
    <w:rsid w:val="539459D7"/>
    <w:rsid w:val="54E53CCC"/>
    <w:rsid w:val="56173989"/>
    <w:rsid w:val="5ABF2567"/>
    <w:rsid w:val="5BB60FCB"/>
    <w:rsid w:val="5C5477DD"/>
    <w:rsid w:val="5D472990"/>
    <w:rsid w:val="5D534664"/>
    <w:rsid w:val="5EB23248"/>
    <w:rsid w:val="5EBC60EA"/>
    <w:rsid w:val="61151B72"/>
    <w:rsid w:val="63285689"/>
    <w:rsid w:val="63F25242"/>
    <w:rsid w:val="6B8A59B8"/>
    <w:rsid w:val="71DE36CF"/>
    <w:rsid w:val="721C7F6F"/>
    <w:rsid w:val="744636AE"/>
    <w:rsid w:val="759138F1"/>
    <w:rsid w:val="76EB3391"/>
    <w:rsid w:val="776F3143"/>
    <w:rsid w:val="796117D5"/>
    <w:rsid w:val="7A0772E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kern w:val="0"/>
      <w:sz w:val="18"/>
      <w:szCs w:val="18"/>
    </w:rPr>
  </w:style>
  <w:style w:type="paragraph" w:styleId="3">
    <w:name w:val="header"/>
    <w:basedOn w:val="1"/>
    <w:unhideWhenUsed/>
    <w:qFormat/>
    <w:uiPriority w:val="99"/>
    <w:pPr>
      <w:pBdr>
        <w:bottom w:val="single" w:color="auto" w:sz="6" w:space="1"/>
      </w:pBdr>
      <w:tabs>
        <w:tab w:val="center" w:pos="4153"/>
        <w:tab w:val="right" w:pos="8306"/>
      </w:tabs>
      <w:snapToGrid w:val="0"/>
      <w:jc w:val="center"/>
    </w:pPr>
    <w:rPr>
      <w:kern w:val="0"/>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16</Pages>
  <Words>7327</Words>
  <Characters>7796</Characters>
  <Lines>0</Lines>
  <Paragraphs>0</Paragraphs>
  <TotalTime>136</TotalTime>
  <ScaleCrop>false</ScaleCrop>
  <LinksUpToDate>false</LinksUpToDate>
  <CharactersWithSpaces>8969</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2021-06-28T02:05:00Z</dcterms:created>
  <dc:creator>Administrator</dc:creator>
  <cp:lastModifiedBy>李六荣</cp:lastModifiedBy>
  <cp:lastPrinted>2021-06-30T01:11:00Z</cp:lastPrinted>
  <dcterms:modified xsi:type="dcterms:W3CDTF">2022-09-05T01:25:03Z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743BF21731134D47A7EF917700D18247</vt:lpwstr>
  </property>
</Properties>
</file>