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新冠肺炎疫情防控告知书</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2"/>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为保障广大考生和考务工作人员身体健康，确保岳阳市岳阳楼区教育科学研究中心2022年面向社会公开选调教研员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现场资格初审</w:t>
      </w:r>
      <w:r>
        <w:rPr>
          <w:rFonts w:hint="eastAsia" w:ascii="仿宋_GB2312" w:hAnsi="仿宋_GB2312" w:eastAsia="仿宋_GB2312" w:cs="仿宋_GB2312"/>
          <w:color w:val="000000" w:themeColor="text1"/>
          <w:sz w:val="32"/>
          <w:szCs w:val="32"/>
          <w14:textFill>
            <w14:solidFill>
              <w14:schemeClr w14:val="tx1"/>
            </w14:solidFill>
          </w14:textFill>
        </w:rPr>
        <w:t>工作安全、有序进行，请所有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报名人员</w:t>
      </w:r>
      <w:r>
        <w:rPr>
          <w:rFonts w:hint="eastAsia" w:ascii="仿宋_GB2312" w:hAnsi="仿宋_GB2312" w:eastAsia="仿宋_GB2312" w:cs="仿宋_GB2312"/>
          <w:color w:val="000000" w:themeColor="text1"/>
          <w:sz w:val="32"/>
          <w:szCs w:val="32"/>
          <w14:textFill>
            <w14:solidFill>
              <w14:schemeClr w14:val="tx1"/>
            </w14:solidFill>
          </w14:textFill>
        </w:rPr>
        <w:t>理解、知悉、配合、支持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选调</w:t>
      </w:r>
      <w:r>
        <w:rPr>
          <w:rFonts w:hint="eastAsia" w:ascii="仿宋_GB2312" w:hAnsi="仿宋_GB2312" w:eastAsia="仿宋_GB2312" w:cs="仿宋_GB2312"/>
          <w:color w:val="000000" w:themeColor="text1"/>
          <w:sz w:val="32"/>
          <w:szCs w:val="32"/>
          <w14:textFill>
            <w14:solidFill>
              <w14:schemeClr w14:val="tx1"/>
            </w14:solidFill>
          </w14:textFill>
        </w:rPr>
        <w:t>防疫措施，遵守防疫要求。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一、近期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务必</w:t>
      </w:r>
      <w:r>
        <w:rPr>
          <w:rFonts w:hint="eastAsia" w:ascii="仿宋_GB2312" w:hAnsi="仿宋_GB2312" w:eastAsia="仿宋_GB2312" w:cs="仿宋_GB2312"/>
          <w:color w:val="000000" w:themeColor="text1"/>
          <w:sz w:val="32"/>
          <w:szCs w:val="32"/>
          <w14:textFill>
            <w14:solidFill>
              <w14:schemeClr w14:val="tx1"/>
            </w14:solidFill>
          </w14:textFill>
        </w:rPr>
        <w:t>做好自我健康管理，及时申领湖南省居民健康码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或国家政务平台健康码（以下简称“健康码”）</w:t>
      </w:r>
      <w:r>
        <w:rPr>
          <w:rFonts w:hint="eastAsia" w:ascii="仿宋_GB2312" w:hAnsi="仿宋_GB2312" w:eastAsia="仿宋_GB2312" w:cs="仿宋_GB2312"/>
          <w:color w:val="000000" w:themeColor="text1"/>
          <w:sz w:val="32"/>
          <w:szCs w:val="32"/>
          <w14:textFill>
            <w14:solidFill>
              <w14:schemeClr w14:val="tx1"/>
            </w14:solidFill>
          </w14:textFill>
        </w:rPr>
        <w:t>和通信大数据行程卡。每日进行体温测量和健康状况监测，据实填写《新冠肺炎疫情期间流行病学史调查问卷》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出现发热（体温≥37.3℃）、咳嗽等急性呼吸道异常症状的，应及时进行相应的诊疗和排查，保证参考时身体健康。近期不前往疫情中高风险地区，不前往有疫情地区，不出国（境），不前往港澳台地区，不参加聚集性活动、不到人群密集场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出入</w:t>
      </w:r>
      <w:r>
        <w:rPr>
          <w:rFonts w:hint="eastAsia" w:ascii="仿宋_GB2312" w:hAnsi="仿宋_GB2312" w:eastAsia="仿宋_GB2312" w:cs="仿宋_GB2312"/>
          <w:color w:val="000000" w:themeColor="text1"/>
          <w:sz w:val="32"/>
          <w:szCs w:val="32"/>
          <w14:textFill>
            <w14:solidFill>
              <w14:schemeClr w14:val="tx1"/>
            </w14:solidFill>
          </w14:textFill>
        </w:rPr>
        <w:t>公共场所，要全程规范佩戴口罩。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w:t>
      </w:r>
      <w:r>
        <w:rPr>
          <w:rFonts w:hint="eastAsia" w:ascii="仿宋_GB2312" w:hAnsi="仿宋_GB2312" w:eastAsia="仿宋_GB2312" w:cs="仿宋_GB2312"/>
          <w:color w:val="000000" w:themeColor="text1"/>
          <w:sz w:val="32"/>
          <w:szCs w:val="32"/>
          <w14:textFill>
            <w14:solidFill>
              <w14:schemeClr w14:val="tx1"/>
            </w14:solidFill>
          </w14:textFill>
        </w:rPr>
        <w:t>“应接尽接”原则，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请</w:t>
      </w:r>
      <w:r>
        <w:rPr>
          <w:rFonts w:hint="eastAsia" w:ascii="仿宋_GB2312" w:hAnsi="仿宋_GB2312" w:eastAsia="仿宋_GB2312" w:cs="仿宋_GB2312"/>
          <w:color w:val="000000" w:themeColor="text1"/>
          <w:sz w:val="32"/>
          <w:szCs w:val="32"/>
          <w14:textFill>
            <w14:solidFill>
              <w14:schemeClr w14:val="tx1"/>
            </w14:solidFill>
          </w14:textFill>
        </w:rPr>
        <w:t>在无禁忌的情况下提前完成新冠疫苗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全程</w:t>
      </w:r>
      <w:r>
        <w:rPr>
          <w:rFonts w:hint="eastAsia" w:ascii="仿宋_GB2312" w:hAnsi="仿宋_GB2312" w:eastAsia="仿宋_GB2312" w:cs="仿宋_GB2312"/>
          <w:color w:val="000000" w:themeColor="text1"/>
          <w:sz w:val="32"/>
          <w:szCs w:val="32"/>
          <w14:textFill>
            <w14:solidFill>
              <w14:schemeClr w14:val="tx1"/>
            </w14:solidFill>
          </w14:textFill>
        </w:rPr>
        <w:t>接种（注意：疫苗接种后48小时内不适宜做核酸检测，请妥善安排接种时间，以免因不能做核酸检测而影响参考）。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报名人员</w:t>
      </w:r>
      <w:r>
        <w:rPr>
          <w:rFonts w:hint="eastAsia" w:ascii="仿宋_GB2312" w:hAnsi="仿宋_GB2312" w:eastAsia="仿宋_GB2312" w:cs="仿宋_GB2312"/>
          <w:color w:val="000000" w:themeColor="text1"/>
          <w:sz w:val="32"/>
          <w:szCs w:val="32"/>
          <w14:textFill>
            <w14:solidFill>
              <w14:schemeClr w14:val="tx1"/>
            </w14:solidFill>
          </w14:textFill>
        </w:rPr>
        <w:t>应至少提前1小时到达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岳阳楼区</w:t>
      </w:r>
      <w:r>
        <w:rPr>
          <w:rFonts w:hint="eastAsia" w:ascii="仿宋_GB2312" w:hAnsi="仿宋_GB2312" w:eastAsia="仿宋_GB2312" w:cs="仿宋_GB2312"/>
          <w:color w:val="000000" w:themeColor="text1"/>
          <w:spacing w:val="8"/>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pacing w:val="8"/>
          <w:sz w:val="32"/>
          <w:szCs w:val="32"/>
          <w:shd w:val="clear" w:color="auto" w:fill="FFFFFF"/>
          <w:lang w:val="en-US" w:eastAsia="zh-CN"/>
          <w14:textFill>
            <w14:solidFill>
              <w14:schemeClr w14:val="tx1"/>
            </w14:solidFill>
          </w14:textFill>
        </w:rPr>
        <w:t>进入初审现场前，</w:t>
      </w:r>
      <w:r>
        <w:rPr>
          <w:rFonts w:hint="eastAsia" w:ascii="仿宋_GB2312" w:hAnsi="仿宋_GB2312" w:eastAsia="仿宋_GB2312" w:cs="仿宋_GB2312"/>
          <w:color w:val="000000" w:themeColor="text1"/>
          <w:sz w:val="32"/>
          <w:szCs w:val="32"/>
          <w14:textFill>
            <w14:solidFill>
              <w14:schemeClr w14:val="tx1"/>
            </w14:solidFill>
          </w14:textFill>
        </w:rPr>
        <w:t>准备好本人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最新</w:t>
      </w:r>
      <w:r>
        <w:rPr>
          <w:rFonts w:hint="eastAsia" w:ascii="仿宋_GB2312" w:hAnsi="仿宋_GB2312" w:eastAsia="仿宋_GB2312" w:cs="仿宋_GB2312"/>
          <w:color w:val="000000" w:themeColor="text1"/>
          <w:sz w:val="32"/>
          <w:szCs w:val="32"/>
          <w14:textFill>
            <w14:solidFill>
              <w14:schemeClr w14:val="tx1"/>
            </w14:solidFill>
          </w14:textFill>
        </w:rPr>
        <w:t>通信大数据行程卡状态信息截图（包含个人相关信息和更新日期，行程卡需能显示近14天旅居地市信息），“健康码”和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48</w:t>
      </w:r>
      <w:r>
        <w:rPr>
          <w:rFonts w:hint="eastAsia" w:ascii="仿宋_GB2312" w:hAnsi="仿宋_GB2312" w:eastAsia="仿宋_GB2312" w:cs="仿宋_GB2312"/>
          <w:color w:val="000000" w:themeColor="text1"/>
          <w:sz w:val="32"/>
          <w:szCs w:val="32"/>
          <w14:textFill>
            <w14:solidFill>
              <w14:schemeClr w14:val="tx1"/>
            </w14:solidFill>
          </w14:textFill>
        </w:rPr>
        <w:t>小时内的新冠肺炎病毒核酸检测阴性报告。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进入现场时，</w:t>
      </w:r>
      <w:r>
        <w:rPr>
          <w:rFonts w:hint="eastAsia" w:ascii="仿宋_GB2312" w:hAnsi="仿宋_GB2312" w:eastAsia="仿宋_GB2312" w:cs="仿宋_GB2312"/>
          <w:color w:val="000000" w:themeColor="text1"/>
          <w:sz w:val="32"/>
          <w:szCs w:val="32"/>
          <w14:textFill>
            <w14:solidFill>
              <w14:schemeClr w14:val="tx1"/>
            </w14:solidFill>
          </w14:textFill>
        </w:rPr>
        <w:t>同时出示有效身份证原件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和防疫资料</w:t>
      </w:r>
      <w:r>
        <w:rPr>
          <w:rFonts w:hint="eastAsia" w:ascii="仿宋_GB2312" w:hAnsi="仿宋_GB2312" w:eastAsia="仿宋_GB2312" w:cs="仿宋_GB2312"/>
          <w:color w:val="000000" w:themeColor="text1"/>
          <w:sz w:val="32"/>
          <w:szCs w:val="32"/>
          <w14:textFill>
            <w14:solidFill>
              <w14:schemeClr w14:val="tx1"/>
            </w14:solidFill>
          </w14:textFill>
        </w:rPr>
        <w:t>，经工作人员核验合格，且体温检测低于37.3℃、无新冠肺炎相关症状的方可进入。进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入现场</w:t>
      </w:r>
      <w:r>
        <w:rPr>
          <w:rFonts w:hint="eastAsia" w:ascii="仿宋_GB2312" w:hAnsi="仿宋_GB2312" w:eastAsia="仿宋_GB2312" w:cs="仿宋_GB2312"/>
          <w:color w:val="000000" w:themeColor="text1"/>
          <w:sz w:val="32"/>
          <w:szCs w:val="32"/>
          <w14:textFill>
            <w14:solidFill>
              <w14:schemeClr w14:val="tx1"/>
            </w14:solidFill>
          </w14:textFill>
        </w:rPr>
        <w:t>须有序排队，戴好口罩，保持人员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相对安全</w:t>
      </w:r>
      <w:r>
        <w:rPr>
          <w:rFonts w:hint="eastAsia" w:ascii="仿宋_GB2312" w:hAnsi="仿宋_GB2312" w:eastAsia="仿宋_GB2312" w:cs="仿宋_GB2312"/>
          <w:color w:val="000000" w:themeColor="text1"/>
          <w:sz w:val="32"/>
          <w:szCs w:val="32"/>
          <w14:textFill>
            <w14:solidFill>
              <w14:schemeClr w14:val="tx1"/>
            </w14:solidFill>
          </w14:textFill>
        </w:rPr>
        <w:t>间距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（至少1米）</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四、有以下情况之一的，不允许进入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现场参加资格初审</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（一）不能提供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健康码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和通信大数据行程卡状态信息</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不能提供48</w:t>
      </w:r>
      <w:r>
        <w:rPr>
          <w:rFonts w:hint="eastAsia" w:ascii="仿宋_GB2312" w:hAnsi="仿宋_GB2312" w:eastAsia="仿宋_GB2312" w:cs="仿宋_GB2312"/>
          <w:color w:val="000000" w:themeColor="text1"/>
          <w:sz w:val="32"/>
          <w:szCs w:val="32"/>
          <w14:textFill>
            <w14:solidFill>
              <w14:schemeClr w14:val="tx1"/>
            </w14:solidFill>
          </w14:textFill>
        </w:rPr>
        <w:t>小时内新冠肺炎核酸检测阴性报告（健康码中显示检测报告的可不重复打印）、《新冠肺炎疫情期间流行病学史调查问卷》的；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（二）健康码异常（红码或黄码）或行程码带“*”的；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（三）现场测量体温不正常（体温≥37.3℃)，适当休息后使用水银体温计再次测量体温仍然不正常的；有发热、咳嗽、肌肉酸痛、味嗅觉减退或丧失等可疑症状的（能提供医疗机构排查诊断证明的除外）；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（四）28天内有境外或港澳台旅居史的；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（五）近14天有高、中风险地区所在市州盟旅居史及封闭封控区域旅居史的（中高风险地区名单以国家卫健委公布名单为准，请密切关注微信小程序“国家政务平台”最新名单）；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（六）21天内判定为新冠肺炎感染者的密切接触者或潜在密切接触者；14天内被判定为新冠病毒感染者的次密切接触者；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（七）已治愈出院的确诊病例或已解除集中隔离医学观察的无症状感染者，尚在随访或医学观察期内的；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（八）由专业人员评估判断不能参考的其他特殊情形人员。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选调</w:t>
      </w:r>
      <w:r>
        <w:rPr>
          <w:rFonts w:hint="eastAsia" w:ascii="仿宋_GB2312" w:hAnsi="仿宋_GB2312" w:eastAsia="仿宋_GB2312" w:cs="仿宋_GB2312"/>
          <w:color w:val="000000" w:themeColor="text1"/>
          <w:sz w:val="32"/>
          <w:szCs w:val="32"/>
          <w14:textFill>
            <w14:solidFill>
              <w14:schemeClr w14:val="tx1"/>
            </w14:solidFill>
          </w14:textFill>
        </w:rPr>
        <w:t>期间所有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人员</w:t>
      </w:r>
      <w:r>
        <w:rPr>
          <w:rFonts w:hint="eastAsia" w:ascii="仿宋_GB2312" w:hAnsi="仿宋_GB2312" w:eastAsia="仿宋_GB2312" w:cs="仿宋_GB2312"/>
          <w:color w:val="000000" w:themeColor="text1"/>
          <w:sz w:val="32"/>
          <w:szCs w:val="32"/>
          <w14:textFill>
            <w14:solidFill>
              <w14:schemeClr w14:val="tx1"/>
            </w14:solidFill>
          </w14:textFill>
        </w:rPr>
        <w:t>应注意个人防护，自备一次性医用口罩，除核验身份时按要求及时摘戴口罩外，从进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入现场</w:t>
      </w:r>
      <w:r>
        <w:rPr>
          <w:rFonts w:hint="eastAsia" w:ascii="仿宋_GB2312" w:hAnsi="仿宋_GB2312" w:eastAsia="仿宋_GB2312" w:cs="仿宋_GB2312"/>
          <w:color w:val="000000" w:themeColor="text1"/>
          <w:sz w:val="32"/>
          <w:szCs w:val="32"/>
          <w14:textFill>
            <w14:solidFill>
              <w14:schemeClr w14:val="tx1"/>
            </w14:solidFill>
          </w14:textFill>
        </w:rPr>
        <w:t>直至离开应全程正确佩戴口罩。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选调期间</w:t>
      </w:r>
      <w:r>
        <w:rPr>
          <w:rFonts w:hint="eastAsia" w:ascii="仿宋_GB2312" w:hAnsi="仿宋_GB2312" w:eastAsia="仿宋_GB2312" w:cs="仿宋_GB2312"/>
          <w:color w:val="000000" w:themeColor="text1"/>
          <w:sz w:val="32"/>
          <w:szCs w:val="32"/>
          <w14:textFill>
            <w14:solidFill>
              <w14:schemeClr w14:val="tx1"/>
            </w14:solidFill>
          </w14:textFill>
        </w:rPr>
        <w:t>出现发热（体温≥37.3℃）、咳嗽等急性呼吸道异常症状的，应及时报告并自觉服从现场工作人员管理。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14:textFill>
            <w14:solidFill>
              <w14:schemeClr w14:val="tx1"/>
            </w14:solidFill>
          </w14:textFill>
        </w:rPr>
        <w:t>、所有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人员</w:t>
      </w:r>
      <w:r>
        <w:rPr>
          <w:rFonts w:hint="eastAsia" w:ascii="仿宋_GB2312" w:hAnsi="仿宋_GB2312" w:eastAsia="仿宋_GB2312" w:cs="仿宋_GB2312"/>
          <w:color w:val="000000" w:themeColor="text1"/>
          <w:sz w:val="32"/>
          <w:szCs w:val="32"/>
          <w14:textFill>
            <w14:solidFill>
              <w14:schemeClr w14:val="tx1"/>
            </w14:solidFill>
          </w14:textFill>
        </w:rPr>
        <w:t>应如实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报告</w:t>
      </w:r>
      <w:r>
        <w:rPr>
          <w:rFonts w:hint="eastAsia" w:ascii="仿宋_GB2312" w:hAnsi="仿宋_GB2312" w:eastAsia="仿宋_GB2312" w:cs="仿宋_GB2312"/>
          <w:color w:val="000000" w:themeColor="text1"/>
          <w:sz w:val="32"/>
          <w:szCs w:val="32"/>
          <w14:textFill>
            <w14:solidFill>
              <w14:schemeClr w14:val="tx1"/>
            </w14:solidFill>
          </w14:textFill>
        </w:rPr>
        <w:t>本人身体健康异常状况和旅居史、接触史，如实提供相关防疫信息和资料。不配合防疫工作、不如实报告健康异常状况，隐瞒或谎报旅居史、接触史、健康状况等疫情防控信息，提供虚假防疫证明材料（信息）的，将取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选调</w:t>
      </w:r>
      <w:r>
        <w:rPr>
          <w:rFonts w:hint="eastAsia" w:ascii="仿宋_GB2312" w:hAnsi="仿宋_GB2312" w:eastAsia="仿宋_GB2312" w:cs="仿宋_GB2312"/>
          <w:color w:val="000000" w:themeColor="text1"/>
          <w:sz w:val="32"/>
          <w:szCs w:val="32"/>
          <w14:textFill>
            <w14:solidFill>
              <w14:schemeClr w14:val="tx1"/>
            </w14:solidFill>
          </w14:textFill>
        </w:rPr>
        <w:t>资格，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情节严重的</w:t>
      </w:r>
      <w:r>
        <w:rPr>
          <w:rFonts w:hint="eastAsia" w:ascii="仿宋_GB2312" w:hAnsi="仿宋_GB2312" w:eastAsia="仿宋_GB2312" w:cs="仿宋_GB2312"/>
          <w:color w:val="000000" w:themeColor="text1"/>
          <w:sz w:val="32"/>
          <w:szCs w:val="32"/>
          <w14:textFill>
            <w14:solidFill>
              <w14:schemeClr w14:val="tx1"/>
            </w14:solidFill>
          </w14:textFill>
        </w:rPr>
        <w:t>依法追究其法律责任。</w:t>
      </w:r>
    </w:p>
    <w:p>
      <w:pPr>
        <w:pStyle w:val="2"/>
        <w:ind w:firstLine="640"/>
        <w:rPr>
          <w:rFonts w:eastAsia="仿宋_GB2312" w:cs="Times New Roman"/>
          <w:color w:val="000000" w:themeColor="text1"/>
          <w:sz w:val="32"/>
          <w:szCs w:val="32"/>
          <w14:textFill>
            <w14:solidFill>
              <w14:schemeClr w14:val="tx1"/>
            </w14:solidFill>
          </w14:textFill>
        </w:rPr>
      </w:pPr>
    </w:p>
    <w:p>
      <w:pPr>
        <w:rPr>
          <w:rFonts w:ascii="Times New Roman" w:hAnsi="Times New Roman" w:eastAsia="仿宋_GB2312" w:cs="Times New Roman"/>
          <w:color w:val="000000" w:themeColor="text1"/>
          <w:sz w:val="32"/>
          <w:szCs w:val="32"/>
          <w14:textFill>
            <w14:solidFill>
              <w14:schemeClr w14:val="tx1"/>
            </w14:solidFill>
          </w14:textFill>
        </w:rPr>
      </w:pPr>
    </w:p>
    <w:p>
      <w:pPr>
        <w:pStyle w:val="2"/>
        <w:rPr>
          <w:rFonts w:ascii="Times New Roman" w:hAnsi="Times New Roman" w:eastAsia="仿宋_GB2312" w:cs="Times New Roman"/>
          <w:color w:val="000000" w:themeColor="text1"/>
          <w:sz w:val="32"/>
          <w:szCs w:val="32"/>
          <w14:textFill>
            <w14:solidFill>
              <w14:schemeClr w14:val="tx1"/>
            </w14:solidFill>
          </w14:textFill>
        </w:rPr>
      </w:pPr>
    </w:p>
    <w:p/>
    <w:p>
      <w:pPr>
        <w:pStyle w:val="2"/>
      </w:pPr>
    </w:p>
    <w:p/>
    <w:p>
      <w:pPr>
        <w:pStyle w:val="2"/>
      </w:pPr>
    </w:p>
    <w:p/>
    <w:p>
      <w:pPr>
        <w:spacing w:line="560"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14"/>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新冠肺炎疫情期间流行病学史调查问卷</w:t>
      </w:r>
    </w:p>
    <w:p>
      <w:pPr>
        <w:spacing w:line="560" w:lineRule="exact"/>
        <w:ind w:firstLine="640" w:firstLineChars="200"/>
        <w:rPr>
          <w:rFonts w:ascii="仿宋_GB2312" w:hAnsi="仿宋_GB2312" w:eastAsia="仿宋_GB2312" w:cs="仿宋_GB2312"/>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olor w:val="000000"/>
          <w:kern w:val="0"/>
          <w:sz w:val="28"/>
          <w:szCs w:val="28"/>
          <w:shd w:val="clear" w:color="auto" w:fill="FFFFFF"/>
        </w:rPr>
      </w:pPr>
      <w:r>
        <w:rPr>
          <w:rFonts w:hint="eastAsia" w:ascii="Times New Roman" w:hAnsi="仿宋_GB2312" w:eastAsia="仿宋_GB2312"/>
          <w:color w:val="000000"/>
          <w:kern w:val="0"/>
          <w:sz w:val="28"/>
          <w:szCs w:val="28"/>
          <w:shd w:val="clear" w:color="auto" w:fill="FFFFFF"/>
        </w:rPr>
        <w:t>姓</w:t>
      </w:r>
      <w:r>
        <w:rPr>
          <w:rFonts w:ascii="Times New Roman" w:hAnsi="Times New Roman" w:eastAsia="仿宋_GB2312"/>
          <w:color w:val="000000"/>
          <w:kern w:val="0"/>
          <w:sz w:val="28"/>
          <w:szCs w:val="28"/>
          <w:shd w:val="clear" w:color="auto" w:fill="FFFFFF"/>
        </w:rPr>
        <w:t xml:space="preserve">    </w:t>
      </w:r>
      <w:r>
        <w:rPr>
          <w:rFonts w:hint="eastAsia" w:ascii="Times New Roman" w:hAnsi="仿宋_GB2312" w:eastAsia="仿宋_GB2312"/>
          <w:color w:val="000000"/>
          <w:kern w:val="0"/>
          <w:sz w:val="28"/>
          <w:szCs w:val="28"/>
          <w:shd w:val="clear" w:color="auto" w:fill="FFFFFF"/>
        </w:rPr>
        <w:t>名：</w:t>
      </w:r>
      <w:r>
        <w:rPr>
          <w:rFonts w:ascii="Times New Roman" w:hAnsi="Times New Roman" w:eastAsia="仿宋_GB2312"/>
          <w:color w:val="000000"/>
          <w:kern w:val="0"/>
          <w:sz w:val="28"/>
          <w:szCs w:val="28"/>
          <w:shd w:val="clear" w:color="auto" w:fill="FFFFFF"/>
        </w:rPr>
        <w:t xml:space="preserve">                 </w:t>
      </w:r>
      <w:r>
        <w:rPr>
          <w:rFonts w:hint="eastAsia" w:ascii="Times New Roman" w:hAnsi="仿宋_GB2312" w:eastAsia="仿宋_GB2312"/>
          <w:color w:val="000000"/>
          <w:kern w:val="0"/>
          <w:sz w:val="28"/>
          <w:szCs w:val="28"/>
          <w:shd w:val="clear" w:color="auto" w:fill="FFFFFF"/>
        </w:rPr>
        <w:t>报考岗位：</w:t>
      </w:r>
      <w:r>
        <w:rPr>
          <w:rFonts w:ascii="Times New Roman" w:hAnsi="Times New Roman" w:eastAsia="仿宋_GB2312"/>
          <w:color w:val="000000"/>
          <w:kern w:val="0"/>
          <w:sz w:val="28"/>
          <w:szCs w:val="28"/>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olor w:val="000000"/>
          <w:kern w:val="0"/>
          <w:sz w:val="28"/>
          <w:szCs w:val="28"/>
          <w:shd w:val="clear" w:color="auto" w:fill="FFFFFF"/>
        </w:rPr>
      </w:pPr>
      <w:r>
        <w:rPr>
          <w:rFonts w:hint="eastAsia" w:ascii="Times New Roman" w:hAnsi="仿宋_GB2312" w:eastAsia="仿宋_GB2312"/>
          <w:color w:val="000000"/>
          <w:kern w:val="0"/>
          <w:sz w:val="28"/>
          <w:szCs w:val="28"/>
          <w:shd w:val="clear" w:color="auto" w:fill="FFFFFF"/>
        </w:rPr>
        <w:t>身份证号：</w:t>
      </w:r>
      <w:r>
        <w:rPr>
          <w:rFonts w:ascii="Times New Roman" w:hAnsi="Times New Roman" w:eastAsia="仿宋_GB2312"/>
          <w:color w:val="000000"/>
          <w:kern w:val="0"/>
          <w:sz w:val="28"/>
          <w:szCs w:val="28"/>
          <w:shd w:val="clear" w:color="auto" w:fill="FFFFFF"/>
        </w:rPr>
        <w:t xml:space="preserve">                 </w:t>
      </w:r>
      <w:r>
        <w:rPr>
          <w:rFonts w:hint="eastAsia" w:ascii="Times New Roman" w:hAnsi="仿宋_GB2312" w:eastAsia="仿宋_GB2312"/>
          <w:color w:val="000000"/>
          <w:kern w:val="0"/>
          <w:sz w:val="28"/>
          <w:szCs w:val="28"/>
          <w:shd w:val="clear" w:color="auto" w:fill="FFFFFF"/>
        </w:rPr>
        <w:t>联系电话：</w:t>
      </w:r>
      <w:r>
        <w:rPr>
          <w:rFonts w:ascii="Times New Roman" w:hAnsi="Times New Roman" w:eastAsia="仿宋_GB2312"/>
          <w:color w:val="000000"/>
          <w:kern w:val="0"/>
          <w:sz w:val="28"/>
          <w:szCs w:val="28"/>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olor w:val="000000"/>
          <w:kern w:val="0"/>
          <w:sz w:val="28"/>
          <w:szCs w:val="28"/>
          <w:shd w:val="clear" w:color="auto" w:fill="FFFFFF"/>
        </w:rPr>
      </w:pPr>
      <w:r>
        <w:rPr>
          <w:rFonts w:ascii="Times New Roman" w:hAnsi="Times New Roman" w:eastAsia="仿宋_GB2312"/>
          <w:color w:val="000000"/>
          <w:kern w:val="0"/>
          <w:sz w:val="28"/>
          <w:szCs w:val="28"/>
          <w:shd w:val="clear" w:color="auto" w:fill="FFFFFF"/>
        </w:rPr>
        <w:t>1.</w:t>
      </w:r>
      <w:r>
        <w:rPr>
          <w:rFonts w:hint="eastAsia" w:ascii="Times New Roman" w:hAnsi="仿宋_GB2312" w:eastAsia="仿宋_GB2312"/>
          <w:color w:val="000000"/>
          <w:kern w:val="0"/>
          <w:sz w:val="28"/>
          <w:szCs w:val="28"/>
          <w:shd w:val="clear" w:color="auto" w:fill="FFFFFF"/>
        </w:rPr>
        <w:t>您或您的</w:t>
      </w:r>
      <w:r>
        <w:rPr>
          <w:rFonts w:hint="eastAsia" w:ascii="Times New Roman" w:hAnsi="仿宋_GB2312" w:eastAsia="仿宋_GB2312"/>
          <w:color w:val="000000"/>
          <w:kern w:val="0"/>
          <w:sz w:val="28"/>
          <w:szCs w:val="28"/>
          <w:shd w:val="clear" w:color="auto" w:fill="FFFFFF"/>
          <w:lang w:val="en-US" w:eastAsia="zh-CN"/>
        </w:rPr>
        <w:t>共同生活成员</w:t>
      </w:r>
      <w:r>
        <w:rPr>
          <w:rFonts w:hint="eastAsia" w:ascii="Times New Roman" w:hAnsi="仿宋_GB2312" w:eastAsia="仿宋_GB2312"/>
          <w:color w:val="000000"/>
          <w:kern w:val="0"/>
          <w:sz w:val="28"/>
          <w:szCs w:val="28"/>
          <w:shd w:val="clear" w:color="auto" w:fill="FFFFFF"/>
        </w:rPr>
        <w:t>近期是否有发热、乏力、干咳等其他症状。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olor w:val="000000"/>
          <w:kern w:val="0"/>
          <w:sz w:val="28"/>
          <w:szCs w:val="28"/>
          <w:shd w:val="clear" w:color="auto" w:fill="FFFFFF"/>
        </w:rPr>
      </w:pPr>
      <w:r>
        <w:rPr>
          <w:rFonts w:ascii="Times New Roman" w:hAnsi="Times New Roman" w:eastAsia="仿宋_GB2312"/>
          <w:color w:val="000000"/>
          <w:kern w:val="0"/>
          <w:sz w:val="28"/>
          <w:szCs w:val="28"/>
          <w:shd w:val="clear" w:color="auto" w:fill="FFFFFF"/>
        </w:rPr>
        <w:sym w:font="Wingdings" w:char="F0A8"/>
      </w:r>
      <w:r>
        <w:rPr>
          <w:rFonts w:hint="eastAsia" w:ascii="Times New Roman" w:hAnsi="仿宋_GB2312" w:eastAsia="仿宋_GB2312"/>
          <w:color w:val="000000"/>
          <w:kern w:val="0"/>
          <w:sz w:val="28"/>
          <w:szCs w:val="28"/>
          <w:shd w:val="clear" w:color="auto" w:fill="FFFFFF"/>
        </w:rPr>
        <w:t>有</w:t>
      </w:r>
      <w:r>
        <w:rPr>
          <w:rFonts w:ascii="Times New Roman" w:hAnsi="Times New Roman" w:eastAsia="仿宋_GB2312"/>
          <w:color w:val="000000"/>
          <w:kern w:val="0"/>
          <w:sz w:val="28"/>
          <w:szCs w:val="28"/>
          <w:shd w:val="clear" w:color="auto" w:fill="FFFFFF"/>
        </w:rPr>
        <w:t xml:space="preserve">   </w:t>
      </w:r>
      <w:r>
        <w:rPr>
          <w:rFonts w:ascii="Times New Roman" w:hAnsi="Times New Roman" w:eastAsia="仿宋_GB2312"/>
          <w:color w:val="000000"/>
          <w:kern w:val="0"/>
          <w:sz w:val="28"/>
          <w:szCs w:val="28"/>
          <w:shd w:val="clear" w:color="auto" w:fill="FFFFFF"/>
        </w:rPr>
        <w:sym w:font="Wingdings" w:char="F0A8"/>
      </w:r>
      <w:r>
        <w:rPr>
          <w:rFonts w:hint="eastAsia" w:ascii="Times New Roman" w:hAnsi="仿宋_GB2312" w:eastAsia="仿宋_GB2312"/>
          <w:color w:val="000000"/>
          <w:kern w:val="0"/>
          <w:sz w:val="28"/>
          <w:szCs w:val="28"/>
          <w:shd w:val="clear" w:color="auto" w:fill="FFFFFF"/>
        </w:rPr>
        <w:t>没有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olor w:val="000000"/>
          <w:kern w:val="0"/>
          <w:sz w:val="28"/>
          <w:szCs w:val="28"/>
          <w:shd w:val="clear" w:color="auto" w:fill="FFFFFF"/>
        </w:rPr>
      </w:pPr>
      <w:r>
        <w:rPr>
          <w:rFonts w:ascii="Times New Roman" w:hAnsi="Times New Roman" w:eastAsia="仿宋_GB2312"/>
          <w:color w:val="000000"/>
          <w:kern w:val="0"/>
          <w:sz w:val="28"/>
          <w:szCs w:val="28"/>
          <w:shd w:val="clear" w:color="auto" w:fill="FFFFFF"/>
        </w:rPr>
        <w:t>2.</w:t>
      </w:r>
      <w:r>
        <w:rPr>
          <w:rFonts w:hint="eastAsia" w:ascii="Times New Roman" w:hAnsi="仿宋_GB2312" w:eastAsia="仿宋_GB2312"/>
          <w:color w:val="000000"/>
          <w:kern w:val="0"/>
          <w:sz w:val="28"/>
          <w:szCs w:val="28"/>
          <w:shd w:val="clear" w:color="auto" w:fill="FFFFFF"/>
        </w:rPr>
        <w:t>您或您的</w:t>
      </w:r>
      <w:r>
        <w:rPr>
          <w:rFonts w:hint="eastAsia" w:ascii="Times New Roman" w:hAnsi="仿宋_GB2312" w:eastAsia="仿宋_GB2312"/>
          <w:color w:val="000000"/>
          <w:kern w:val="0"/>
          <w:sz w:val="28"/>
          <w:szCs w:val="28"/>
          <w:shd w:val="clear" w:color="auto" w:fill="FFFFFF"/>
          <w:lang w:val="en-US" w:eastAsia="zh-CN"/>
        </w:rPr>
        <w:t>共同生活成员</w:t>
      </w:r>
      <w:r>
        <w:rPr>
          <w:rFonts w:hint="eastAsia" w:ascii="Times New Roman" w:hAnsi="仿宋_GB2312" w:eastAsia="仿宋_GB2312"/>
          <w:color w:val="000000"/>
          <w:kern w:val="0"/>
          <w:sz w:val="28"/>
          <w:szCs w:val="28"/>
          <w:shd w:val="clear" w:color="auto" w:fill="FFFFFF"/>
        </w:rPr>
        <w:t>近</w:t>
      </w:r>
      <w:r>
        <w:rPr>
          <w:rFonts w:ascii="Times New Roman" w:hAnsi="Times New Roman" w:eastAsia="仿宋_GB2312"/>
          <w:color w:val="000000"/>
          <w:kern w:val="0"/>
          <w:sz w:val="28"/>
          <w:szCs w:val="28"/>
          <w:shd w:val="clear" w:color="auto" w:fill="FFFFFF"/>
        </w:rPr>
        <w:t>14</w:t>
      </w:r>
      <w:r>
        <w:rPr>
          <w:rFonts w:hint="eastAsia" w:ascii="Times New Roman" w:hAnsi="仿宋_GB2312" w:eastAsia="仿宋_GB2312"/>
          <w:color w:val="000000"/>
          <w:kern w:val="0"/>
          <w:sz w:val="28"/>
          <w:szCs w:val="28"/>
          <w:shd w:val="clear" w:color="auto" w:fill="FFFFFF"/>
        </w:rPr>
        <w:t>天内是否有高、中风险地区，或其他有病例报告社区的旅行史或居住史，或境外（或港澳台）来</w:t>
      </w:r>
      <w:r>
        <w:rPr>
          <w:rFonts w:hint="eastAsia" w:ascii="Times New Roman" w:hAnsi="仿宋_GB2312" w:eastAsia="仿宋_GB2312"/>
          <w:color w:val="000000"/>
          <w:kern w:val="0"/>
          <w:sz w:val="28"/>
          <w:szCs w:val="28"/>
          <w:shd w:val="clear" w:color="auto" w:fill="FFFFFF"/>
          <w:lang w:val="en-US" w:eastAsia="zh-CN"/>
        </w:rPr>
        <w:t>岳阳</w:t>
      </w:r>
      <w:r>
        <w:rPr>
          <w:rFonts w:hint="eastAsia" w:ascii="Times New Roman" w:hAnsi="仿宋_GB2312" w:eastAsia="仿宋_GB2312"/>
          <w:color w:val="000000"/>
          <w:kern w:val="0"/>
          <w:sz w:val="28"/>
          <w:szCs w:val="28"/>
          <w:shd w:val="clear" w:color="auto" w:fill="FFFFFF"/>
        </w:rPr>
        <w:t>不足</w:t>
      </w:r>
      <w:r>
        <w:rPr>
          <w:rFonts w:ascii="Times New Roman" w:hAnsi="Times New Roman" w:eastAsia="仿宋_GB2312"/>
          <w:color w:val="000000"/>
          <w:kern w:val="0"/>
          <w:sz w:val="28"/>
          <w:szCs w:val="28"/>
          <w:shd w:val="clear" w:color="auto" w:fill="FFFFFF"/>
        </w:rPr>
        <w:t>28</w:t>
      </w:r>
      <w:r>
        <w:rPr>
          <w:rFonts w:hint="eastAsia" w:ascii="Times New Roman" w:hAnsi="仿宋_GB2312" w:eastAsia="仿宋_GB2312"/>
          <w:color w:val="000000"/>
          <w:kern w:val="0"/>
          <w:sz w:val="28"/>
          <w:szCs w:val="28"/>
          <w:shd w:val="clear" w:color="auto" w:fill="FFFFFF"/>
        </w:rPr>
        <w:t>天。</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olor w:val="000000"/>
          <w:kern w:val="0"/>
          <w:sz w:val="28"/>
          <w:szCs w:val="28"/>
          <w:shd w:val="clear" w:color="auto" w:fill="FFFFFF"/>
        </w:rPr>
      </w:pPr>
      <w:r>
        <w:rPr>
          <w:rFonts w:ascii="Times New Roman" w:hAnsi="Times New Roman" w:eastAsia="仿宋_GB2312"/>
          <w:color w:val="000000"/>
          <w:kern w:val="0"/>
          <w:sz w:val="28"/>
          <w:szCs w:val="28"/>
          <w:shd w:val="clear" w:color="auto" w:fill="FFFFFF"/>
        </w:rPr>
        <w:sym w:font="Wingdings" w:char="F0A8"/>
      </w:r>
      <w:r>
        <w:rPr>
          <w:rFonts w:hint="eastAsia" w:ascii="Times New Roman" w:hAnsi="仿宋_GB2312" w:eastAsia="仿宋_GB2312"/>
          <w:color w:val="000000"/>
          <w:kern w:val="0"/>
          <w:sz w:val="28"/>
          <w:szCs w:val="28"/>
          <w:shd w:val="clear" w:color="auto" w:fill="FFFFFF"/>
        </w:rPr>
        <w:t>有</w:t>
      </w:r>
      <w:r>
        <w:rPr>
          <w:rFonts w:ascii="Times New Roman" w:hAnsi="Times New Roman" w:eastAsia="仿宋_GB2312"/>
          <w:color w:val="000000"/>
          <w:kern w:val="0"/>
          <w:sz w:val="28"/>
          <w:szCs w:val="28"/>
          <w:shd w:val="clear" w:color="auto" w:fill="FFFFFF"/>
        </w:rPr>
        <w:t xml:space="preserve">   </w:t>
      </w:r>
      <w:r>
        <w:rPr>
          <w:rFonts w:ascii="Times New Roman" w:hAnsi="Times New Roman" w:eastAsia="仿宋_GB2312"/>
          <w:color w:val="000000"/>
          <w:kern w:val="0"/>
          <w:sz w:val="28"/>
          <w:szCs w:val="28"/>
          <w:shd w:val="clear" w:color="auto" w:fill="FFFFFF"/>
        </w:rPr>
        <w:sym w:font="Wingdings" w:char="F0A8"/>
      </w:r>
      <w:r>
        <w:rPr>
          <w:rFonts w:hint="eastAsia" w:ascii="Times New Roman" w:hAnsi="仿宋_GB2312" w:eastAsia="仿宋_GB2312"/>
          <w:color w:val="000000"/>
          <w:kern w:val="0"/>
          <w:sz w:val="28"/>
          <w:szCs w:val="28"/>
          <w:shd w:val="clear" w:color="auto" w:fill="FFFFFF"/>
        </w:rPr>
        <w:t>没有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olor w:val="000000"/>
          <w:kern w:val="0"/>
          <w:sz w:val="28"/>
          <w:szCs w:val="28"/>
          <w:shd w:val="clear" w:color="auto" w:fill="FFFFFF"/>
        </w:rPr>
      </w:pPr>
      <w:r>
        <w:rPr>
          <w:rFonts w:ascii="Times New Roman" w:hAnsi="Times New Roman" w:eastAsia="仿宋_GB2312"/>
          <w:color w:val="000000"/>
          <w:kern w:val="0"/>
          <w:sz w:val="28"/>
          <w:szCs w:val="28"/>
          <w:shd w:val="clear" w:color="auto" w:fill="FFFFFF"/>
        </w:rPr>
        <w:t>3.</w:t>
      </w:r>
      <w:r>
        <w:rPr>
          <w:rFonts w:hint="eastAsia" w:ascii="Times New Roman" w:hAnsi="仿宋_GB2312" w:eastAsia="仿宋_GB2312"/>
          <w:color w:val="000000"/>
          <w:kern w:val="0"/>
          <w:sz w:val="28"/>
          <w:szCs w:val="28"/>
          <w:shd w:val="clear" w:color="auto" w:fill="FFFFFF"/>
        </w:rPr>
        <w:t>您或您的</w:t>
      </w:r>
      <w:r>
        <w:rPr>
          <w:rFonts w:hint="eastAsia" w:ascii="Times New Roman" w:hAnsi="仿宋_GB2312" w:eastAsia="仿宋_GB2312"/>
          <w:color w:val="000000"/>
          <w:kern w:val="0"/>
          <w:sz w:val="28"/>
          <w:szCs w:val="28"/>
          <w:shd w:val="clear" w:color="auto" w:fill="FFFFFF"/>
          <w:lang w:val="en-US" w:eastAsia="zh-CN"/>
        </w:rPr>
        <w:t>共同生活成员</w:t>
      </w:r>
      <w:r>
        <w:rPr>
          <w:rFonts w:hint="eastAsia" w:ascii="Times New Roman" w:hAnsi="仿宋_GB2312" w:eastAsia="仿宋_GB2312"/>
          <w:color w:val="000000"/>
          <w:kern w:val="0"/>
          <w:sz w:val="28"/>
          <w:szCs w:val="28"/>
          <w:shd w:val="clear" w:color="auto" w:fill="FFFFFF"/>
        </w:rPr>
        <w:t>近</w:t>
      </w:r>
      <w:r>
        <w:rPr>
          <w:rFonts w:ascii="Times New Roman" w:hAnsi="Times New Roman" w:eastAsia="仿宋_GB2312"/>
          <w:color w:val="000000"/>
          <w:kern w:val="0"/>
          <w:sz w:val="28"/>
          <w:szCs w:val="28"/>
          <w:shd w:val="clear" w:color="auto" w:fill="FFFFFF"/>
        </w:rPr>
        <w:t>14</w:t>
      </w:r>
      <w:r>
        <w:rPr>
          <w:rFonts w:hint="eastAsia" w:ascii="Times New Roman" w:hAnsi="仿宋_GB2312" w:eastAsia="仿宋_GB2312"/>
          <w:color w:val="000000"/>
          <w:kern w:val="0"/>
          <w:sz w:val="28"/>
          <w:szCs w:val="28"/>
          <w:shd w:val="clear" w:color="auto" w:fill="FFFFFF"/>
        </w:rPr>
        <w:t>天内是否曾接触过来自高、中风险地区，或来自有病例报告社区的发热或有呼吸道症状的患者；是否属于疾控或社区要求隔离的密切接触者或次密切接触者。</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olor w:val="000000"/>
          <w:kern w:val="0"/>
          <w:sz w:val="28"/>
          <w:szCs w:val="28"/>
          <w:shd w:val="clear" w:color="auto" w:fill="FFFFFF"/>
        </w:rPr>
      </w:pPr>
      <w:r>
        <w:rPr>
          <w:rFonts w:ascii="Times New Roman" w:hAnsi="Times New Roman" w:eastAsia="仿宋_GB2312"/>
          <w:color w:val="000000"/>
          <w:kern w:val="0"/>
          <w:sz w:val="28"/>
          <w:szCs w:val="28"/>
          <w:shd w:val="clear" w:color="auto" w:fill="FFFFFF"/>
        </w:rPr>
        <w:sym w:font="Wingdings" w:char="F0A8"/>
      </w:r>
      <w:r>
        <w:rPr>
          <w:rFonts w:hint="eastAsia" w:ascii="Times New Roman" w:hAnsi="仿宋_GB2312" w:eastAsia="仿宋_GB2312"/>
          <w:color w:val="000000"/>
          <w:kern w:val="0"/>
          <w:sz w:val="28"/>
          <w:szCs w:val="28"/>
          <w:shd w:val="clear" w:color="auto" w:fill="FFFFFF"/>
        </w:rPr>
        <w:t>有</w:t>
      </w:r>
      <w:r>
        <w:rPr>
          <w:rFonts w:ascii="Times New Roman" w:hAnsi="Times New Roman" w:eastAsia="仿宋_GB2312"/>
          <w:color w:val="000000"/>
          <w:kern w:val="0"/>
          <w:sz w:val="28"/>
          <w:szCs w:val="28"/>
          <w:shd w:val="clear" w:color="auto" w:fill="FFFFFF"/>
        </w:rPr>
        <w:t xml:space="preserve">   </w:t>
      </w:r>
      <w:r>
        <w:rPr>
          <w:rFonts w:ascii="Times New Roman" w:hAnsi="Times New Roman" w:eastAsia="仿宋_GB2312"/>
          <w:color w:val="000000"/>
          <w:kern w:val="0"/>
          <w:sz w:val="28"/>
          <w:szCs w:val="28"/>
          <w:shd w:val="clear" w:color="auto" w:fill="FFFFFF"/>
        </w:rPr>
        <w:sym w:font="Wingdings" w:char="F0A8"/>
      </w:r>
      <w:r>
        <w:rPr>
          <w:rFonts w:hint="eastAsia" w:ascii="Times New Roman" w:hAnsi="仿宋_GB2312" w:eastAsia="仿宋_GB2312"/>
          <w:color w:val="000000"/>
          <w:kern w:val="0"/>
          <w:sz w:val="28"/>
          <w:szCs w:val="28"/>
          <w:shd w:val="clear" w:color="auto" w:fill="FFFFFF"/>
        </w:rPr>
        <w:t>没有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olor w:val="000000"/>
          <w:kern w:val="0"/>
          <w:sz w:val="28"/>
          <w:szCs w:val="28"/>
          <w:shd w:val="clear" w:color="auto" w:fill="FFFFFF"/>
        </w:rPr>
      </w:pPr>
      <w:r>
        <w:rPr>
          <w:rFonts w:ascii="Times New Roman" w:hAnsi="Times New Roman" w:eastAsia="仿宋_GB2312"/>
          <w:color w:val="000000"/>
          <w:kern w:val="0"/>
          <w:sz w:val="28"/>
          <w:szCs w:val="28"/>
          <w:shd w:val="clear" w:color="auto" w:fill="FFFFFF"/>
        </w:rPr>
        <w:t>4.</w:t>
      </w:r>
      <w:r>
        <w:rPr>
          <w:rFonts w:hint="eastAsia" w:ascii="Times New Roman" w:hAnsi="仿宋_GB2312" w:eastAsia="仿宋_GB2312"/>
          <w:color w:val="000000"/>
          <w:kern w:val="0"/>
          <w:sz w:val="28"/>
          <w:szCs w:val="28"/>
          <w:shd w:val="clear" w:color="auto" w:fill="FFFFFF"/>
        </w:rPr>
        <w:t>您或您的</w:t>
      </w:r>
      <w:r>
        <w:rPr>
          <w:rFonts w:hint="eastAsia" w:ascii="Times New Roman" w:hAnsi="仿宋_GB2312" w:eastAsia="仿宋_GB2312"/>
          <w:color w:val="000000"/>
          <w:kern w:val="0"/>
          <w:sz w:val="28"/>
          <w:szCs w:val="28"/>
          <w:shd w:val="clear" w:color="auto" w:fill="FFFFFF"/>
          <w:lang w:val="en-US" w:eastAsia="zh-CN"/>
        </w:rPr>
        <w:t>共同生活成员</w:t>
      </w:r>
      <w:r>
        <w:rPr>
          <w:rFonts w:hint="eastAsia" w:ascii="Times New Roman" w:hAnsi="仿宋_GB2312" w:eastAsia="仿宋_GB2312"/>
          <w:color w:val="000000"/>
          <w:kern w:val="0"/>
          <w:sz w:val="28"/>
          <w:szCs w:val="28"/>
          <w:shd w:val="clear" w:color="auto" w:fill="FFFFFF"/>
        </w:rPr>
        <w:t>近</w:t>
      </w:r>
      <w:r>
        <w:rPr>
          <w:rFonts w:ascii="Times New Roman" w:hAnsi="Times New Roman" w:eastAsia="仿宋_GB2312"/>
          <w:color w:val="000000"/>
          <w:kern w:val="0"/>
          <w:sz w:val="28"/>
          <w:szCs w:val="28"/>
          <w:shd w:val="clear" w:color="auto" w:fill="FFFFFF"/>
        </w:rPr>
        <w:t>14</w:t>
      </w:r>
      <w:r>
        <w:rPr>
          <w:rFonts w:hint="eastAsia" w:ascii="Times New Roman" w:hAnsi="仿宋_GB2312" w:eastAsia="仿宋_GB2312"/>
          <w:color w:val="000000"/>
          <w:kern w:val="0"/>
          <w:sz w:val="28"/>
          <w:szCs w:val="28"/>
          <w:shd w:val="clear" w:color="auto" w:fill="FFFFFF"/>
        </w:rPr>
        <w:t>天内是否与新冠肺炎感染者（核酸检测阳性者）有接触史。您或您的家属周边是否存有聚集性发病情况。</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olor w:val="000000"/>
          <w:kern w:val="0"/>
          <w:sz w:val="28"/>
          <w:szCs w:val="28"/>
          <w:shd w:val="clear" w:color="auto" w:fill="FFFFFF"/>
        </w:rPr>
      </w:pPr>
      <w:r>
        <w:rPr>
          <w:rFonts w:ascii="Times New Roman" w:hAnsi="Times New Roman" w:eastAsia="仿宋_GB2312"/>
          <w:color w:val="000000"/>
          <w:kern w:val="0"/>
          <w:sz w:val="28"/>
          <w:szCs w:val="28"/>
          <w:shd w:val="clear" w:color="auto" w:fill="FFFFFF"/>
        </w:rPr>
        <w:sym w:font="Wingdings" w:char="F0A8"/>
      </w:r>
      <w:r>
        <w:rPr>
          <w:rFonts w:hint="eastAsia" w:ascii="Times New Roman" w:hAnsi="仿宋_GB2312" w:eastAsia="仿宋_GB2312"/>
          <w:color w:val="000000"/>
          <w:kern w:val="0"/>
          <w:sz w:val="28"/>
          <w:szCs w:val="28"/>
          <w:shd w:val="clear" w:color="auto" w:fill="FFFFFF"/>
        </w:rPr>
        <w:t>有</w:t>
      </w:r>
      <w:r>
        <w:rPr>
          <w:rFonts w:ascii="Times New Roman" w:hAnsi="Times New Roman" w:eastAsia="仿宋_GB2312"/>
          <w:color w:val="000000"/>
          <w:kern w:val="0"/>
          <w:sz w:val="28"/>
          <w:szCs w:val="28"/>
          <w:shd w:val="clear" w:color="auto" w:fill="FFFFFF"/>
        </w:rPr>
        <w:t xml:space="preserve">   </w:t>
      </w:r>
      <w:r>
        <w:rPr>
          <w:rFonts w:ascii="Times New Roman" w:hAnsi="Times New Roman" w:eastAsia="仿宋_GB2312"/>
          <w:color w:val="000000"/>
          <w:kern w:val="0"/>
          <w:sz w:val="28"/>
          <w:szCs w:val="28"/>
          <w:shd w:val="clear" w:color="auto" w:fill="FFFFFF"/>
        </w:rPr>
        <w:sym w:font="Wingdings" w:char="F0A8"/>
      </w:r>
      <w:r>
        <w:rPr>
          <w:rFonts w:hint="eastAsia" w:ascii="Times New Roman" w:hAnsi="仿宋_GB2312" w:eastAsia="仿宋_GB2312"/>
          <w:color w:val="000000"/>
          <w:kern w:val="0"/>
          <w:sz w:val="28"/>
          <w:szCs w:val="28"/>
          <w:shd w:val="clear" w:color="auto" w:fill="FFFFFF"/>
        </w:rPr>
        <w:t>没有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olor w:val="000000"/>
          <w:kern w:val="0"/>
          <w:sz w:val="28"/>
          <w:szCs w:val="28"/>
          <w:shd w:val="clear" w:color="auto" w:fill="FFFFFF"/>
        </w:rPr>
      </w:pPr>
      <w:r>
        <w:rPr>
          <w:rFonts w:ascii="Times New Roman" w:hAnsi="Times New Roman" w:eastAsia="仿宋_GB2312"/>
          <w:color w:val="000000"/>
          <w:kern w:val="0"/>
          <w:sz w:val="28"/>
          <w:szCs w:val="28"/>
          <w:shd w:val="clear" w:color="auto" w:fill="FFFFFF"/>
        </w:rPr>
        <w:t>5.</w:t>
      </w:r>
      <w:r>
        <w:rPr>
          <w:rFonts w:hint="eastAsia" w:ascii="Times New Roman" w:hAnsi="仿宋_GB2312" w:eastAsia="仿宋_GB2312"/>
          <w:color w:val="000000"/>
          <w:kern w:val="0"/>
          <w:sz w:val="28"/>
          <w:szCs w:val="28"/>
          <w:shd w:val="clear" w:color="auto" w:fill="FFFFFF"/>
        </w:rPr>
        <w:t>您或您的</w:t>
      </w:r>
      <w:r>
        <w:rPr>
          <w:rFonts w:hint="eastAsia" w:ascii="Times New Roman" w:hAnsi="仿宋_GB2312" w:eastAsia="仿宋_GB2312"/>
          <w:color w:val="000000"/>
          <w:kern w:val="0"/>
          <w:sz w:val="28"/>
          <w:szCs w:val="28"/>
          <w:shd w:val="clear" w:color="auto" w:fill="FFFFFF"/>
          <w:lang w:val="en-US" w:eastAsia="zh-CN"/>
        </w:rPr>
        <w:t>共同生活成员</w:t>
      </w:r>
      <w:r>
        <w:rPr>
          <w:rFonts w:hint="eastAsia" w:ascii="Times New Roman" w:hAnsi="仿宋_GB2312" w:eastAsia="仿宋_GB2312"/>
          <w:color w:val="000000"/>
          <w:kern w:val="0"/>
          <w:sz w:val="28"/>
          <w:szCs w:val="28"/>
          <w:shd w:val="clear" w:color="auto" w:fill="FFFFFF"/>
        </w:rPr>
        <w:t>是否为已治愈出院的确诊病例或已解除集中隔离医学观察的无症状感染者，尚在随访或医学观察期内的。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olor w:val="000000"/>
          <w:kern w:val="0"/>
          <w:sz w:val="28"/>
          <w:szCs w:val="28"/>
          <w:shd w:val="clear" w:color="auto" w:fill="FFFFFF"/>
        </w:rPr>
      </w:pPr>
      <w:r>
        <w:rPr>
          <w:rFonts w:ascii="Times New Roman" w:hAnsi="Times New Roman" w:eastAsia="仿宋_GB2312"/>
          <w:color w:val="000000"/>
          <w:kern w:val="0"/>
          <w:sz w:val="28"/>
          <w:szCs w:val="28"/>
          <w:shd w:val="clear" w:color="auto" w:fill="FFFFFF"/>
        </w:rPr>
        <w:sym w:font="Wingdings" w:char="F0A8"/>
      </w:r>
      <w:r>
        <w:rPr>
          <w:rFonts w:hint="eastAsia" w:ascii="Times New Roman" w:hAnsi="仿宋_GB2312" w:eastAsia="仿宋_GB2312"/>
          <w:color w:val="000000"/>
          <w:kern w:val="0"/>
          <w:sz w:val="28"/>
          <w:szCs w:val="28"/>
          <w:shd w:val="clear" w:color="auto" w:fill="FFFFFF"/>
        </w:rPr>
        <w:t>有</w:t>
      </w:r>
      <w:r>
        <w:rPr>
          <w:rFonts w:ascii="Times New Roman" w:hAnsi="Times New Roman" w:eastAsia="仿宋_GB2312"/>
          <w:color w:val="000000"/>
          <w:kern w:val="0"/>
          <w:sz w:val="28"/>
          <w:szCs w:val="28"/>
          <w:shd w:val="clear" w:color="auto" w:fill="FFFFFF"/>
        </w:rPr>
        <w:t xml:space="preserve">   </w:t>
      </w:r>
      <w:r>
        <w:rPr>
          <w:rFonts w:ascii="Times New Roman" w:hAnsi="Times New Roman" w:eastAsia="仿宋_GB2312"/>
          <w:color w:val="000000"/>
          <w:kern w:val="0"/>
          <w:sz w:val="28"/>
          <w:szCs w:val="28"/>
          <w:shd w:val="clear" w:color="auto" w:fill="FFFFFF"/>
        </w:rPr>
        <w:sym w:font="Wingdings" w:char="F0A8"/>
      </w:r>
      <w:r>
        <w:rPr>
          <w:rFonts w:hint="eastAsia" w:ascii="Times New Roman" w:hAnsi="仿宋_GB2312" w:eastAsia="仿宋_GB2312"/>
          <w:color w:val="000000"/>
          <w:kern w:val="0"/>
          <w:sz w:val="28"/>
          <w:szCs w:val="28"/>
          <w:shd w:val="clear" w:color="auto" w:fill="FFFFFF"/>
        </w:rPr>
        <w:t>没有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Style w:val="14"/>
          <w:sz w:val="28"/>
          <w:szCs w:val="28"/>
        </w:rPr>
      </w:pPr>
      <w:r>
        <w:rPr>
          <w:rFonts w:hint="eastAsia" w:ascii="Times New Roman" w:hAnsi="仿宋_GB2312" w:eastAsia="仿宋_GB2312"/>
          <w:color w:val="000000"/>
          <w:kern w:val="0"/>
          <w:sz w:val="28"/>
          <w:szCs w:val="28"/>
          <w:shd w:val="clear" w:color="auto" w:fill="FFFFFF"/>
        </w:rPr>
        <w:t>如果有，注明返回日期</w:t>
      </w:r>
      <w:r>
        <w:rPr>
          <w:rFonts w:ascii="Times New Roman" w:hAnsi="Times New Roman" w:eastAsia="仿宋_GB2312"/>
          <w:color w:val="000000"/>
          <w:kern w:val="0"/>
          <w:sz w:val="28"/>
          <w:szCs w:val="28"/>
          <w:shd w:val="clear" w:color="auto" w:fill="FFFFFF"/>
        </w:rPr>
        <w:t>_________</w:t>
      </w:r>
      <w:r>
        <w:rPr>
          <w:rFonts w:hint="eastAsia" w:ascii="Times New Roman" w:hAnsi="仿宋_GB2312" w:eastAsia="仿宋_GB2312"/>
          <w:color w:val="000000"/>
          <w:kern w:val="0"/>
          <w:sz w:val="28"/>
          <w:szCs w:val="28"/>
          <w:shd w:val="clear" w:color="auto" w:fill="FFFFFF"/>
        </w:rPr>
        <w:t>和出发地</w:t>
      </w:r>
      <w:r>
        <w:rPr>
          <w:rFonts w:ascii="Times New Roman" w:hAnsi="Times New Roman" w:eastAsia="仿宋_GB2312"/>
          <w:color w:val="000000"/>
          <w:kern w:val="0"/>
          <w:sz w:val="28"/>
          <w:szCs w:val="28"/>
          <w:shd w:val="clear" w:color="auto" w:fill="FFFFFF"/>
        </w:rPr>
        <w:t>__________</w:t>
      </w:r>
      <w:r>
        <w:rPr>
          <w:rFonts w:hint="eastAsia" w:ascii="Times New Roman" w:hAnsi="仿宋_GB2312" w:eastAsia="仿宋_GB2312"/>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Style w:val="14"/>
          <w:rFonts w:eastAsia="黑体"/>
          <w:bCs/>
          <w:sz w:val="28"/>
          <w:szCs w:val="28"/>
        </w:rPr>
      </w:pPr>
      <w:r>
        <w:rPr>
          <w:rStyle w:val="14"/>
          <w:rFonts w:hint="eastAsia" w:hAnsi="黑体" w:eastAsia="黑体"/>
          <w:bCs/>
          <w:sz w:val="28"/>
          <w:szCs w:val="28"/>
        </w:rPr>
        <w:t>本人承诺上述内容属实，如有隐瞒导致影响疫情防控工作，愿承担相应法律责任。</w:t>
      </w:r>
    </w:p>
    <w:p>
      <w:pPr>
        <w:spacing w:line="460" w:lineRule="exact"/>
        <w:ind w:firstLine="4760" w:firstLineChars="1700"/>
        <w:rPr>
          <w:rStyle w:val="14"/>
          <w:rFonts w:eastAsia="仿宋_GB2312"/>
          <w:bCs/>
          <w:sz w:val="28"/>
          <w:szCs w:val="28"/>
        </w:rPr>
      </w:pPr>
      <w:r>
        <w:rPr>
          <w:rStyle w:val="14"/>
          <w:rFonts w:hint="eastAsia" w:eastAsia="仿宋_GB2312"/>
          <w:bCs/>
          <w:sz w:val="28"/>
          <w:szCs w:val="28"/>
        </w:rPr>
        <w:t>本人签名确认：</w:t>
      </w:r>
      <w:r>
        <w:rPr>
          <w:rStyle w:val="14"/>
          <w:rFonts w:eastAsia="仿宋_GB2312"/>
          <w:bCs/>
          <w:sz w:val="28"/>
          <w:szCs w:val="28"/>
        </w:rPr>
        <w:t xml:space="preserve"> </w:t>
      </w:r>
    </w:p>
    <w:p>
      <w:pPr>
        <w:pStyle w:val="2"/>
        <w:ind w:firstLine="400"/>
      </w:pPr>
    </w:p>
    <w:p>
      <w:pPr>
        <w:spacing w:line="460" w:lineRule="exact"/>
        <w:ind w:firstLine="2240" w:firstLineChars="800"/>
        <w:rPr>
          <w:rStyle w:val="14"/>
          <w:rFonts w:eastAsia="仿宋_GB2312"/>
          <w:bCs/>
          <w:sz w:val="28"/>
          <w:szCs w:val="28"/>
        </w:rPr>
      </w:pPr>
      <w:r>
        <w:rPr>
          <w:rStyle w:val="14"/>
          <w:rFonts w:eastAsia="仿宋_GB2312"/>
          <w:bCs/>
          <w:sz w:val="28"/>
          <w:szCs w:val="28"/>
        </w:rPr>
        <w:t xml:space="preserve">       </w:t>
      </w:r>
      <w:r>
        <w:rPr>
          <w:rStyle w:val="14"/>
          <w:rFonts w:hint="eastAsia" w:eastAsia="仿宋_GB2312"/>
          <w:bCs/>
          <w:sz w:val="28"/>
          <w:szCs w:val="28"/>
        </w:rPr>
        <w:t>填写日</w:t>
      </w:r>
      <w:bookmarkStart w:id="0" w:name="_GoBack"/>
      <w:bookmarkEnd w:id="0"/>
      <w:r>
        <w:rPr>
          <w:rStyle w:val="14"/>
          <w:rFonts w:hint="eastAsia" w:eastAsia="仿宋_GB2312"/>
          <w:bCs/>
          <w:sz w:val="28"/>
          <w:szCs w:val="28"/>
        </w:rPr>
        <w:t>期（筛查当日）：</w:t>
      </w:r>
      <w:r>
        <w:rPr>
          <w:rStyle w:val="14"/>
          <w:rFonts w:eastAsia="仿宋_GB2312"/>
          <w:bCs/>
          <w:sz w:val="28"/>
          <w:szCs w:val="28"/>
        </w:rPr>
        <w:t>2022</w:t>
      </w:r>
      <w:r>
        <w:rPr>
          <w:rStyle w:val="14"/>
          <w:rFonts w:hint="eastAsia" w:eastAsia="仿宋_GB2312"/>
          <w:bCs/>
          <w:sz w:val="28"/>
          <w:szCs w:val="28"/>
        </w:rPr>
        <w:t>年</w:t>
      </w:r>
      <w:r>
        <w:rPr>
          <w:rStyle w:val="14"/>
          <w:rFonts w:eastAsia="仿宋_GB2312"/>
          <w:bCs/>
          <w:sz w:val="28"/>
          <w:szCs w:val="28"/>
        </w:rPr>
        <w:t xml:space="preserve">  </w:t>
      </w:r>
      <w:r>
        <w:rPr>
          <w:rStyle w:val="14"/>
          <w:rFonts w:hint="eastAsia" w:eastAsia="仿宋_GB2312"/>
          <w:bCs/>
          <w:sz w:val="28"/>
          <w:szCs w:val="28"/>
        </w:rPr>
        <w:t>月</w:t>
      </w:r>
      <w:r>
        <w:rPr>
          <w:rStyle w:val="14"/>
          <w:rFonts w:eastAsia="仿宋_GB2312"/>
          <w:bCs/>
          <w:sz w:val="28"/>
          <w:szCs w:val="28"/>
        </w:rPr>
        <w:t xml:space="preserve">   </w:t>
      </w:r>
      <w:r>
        <w:rPr>
          <w:rStyle w:val="14"/>
          <w:rFonts w:hint="eastAsia" w:eastAsia="仿宋_GB2312"/>
          <w:bCs/>
          <w:sz w:val="28"/>
          <w:szCs w:val="28"/>
        </w:rPr>
        <w:t>日</w:t>
      </w:r>
    </w:p>
    <w:p>
      <w:pPr>
        <w:spacing w:line="460" w:lineRule="exact"/>
        <w:jc w:val="left"/>
        <w:rPr>
          <w:rStyle w:val="14"/>
          <w:rFonts w:ascii="宋体"/>
          <w:b/>
          <w:bCs w:val="0"/>
          <w:sz w:val="28"/>
          <w:szCs w:val="28"/>
          <w:u w:val="single"/>
        </w:rPr>
      </w:pPr>
      <w:r>
        <w:rPr>
          <w:rStyle w:val="14"/>
          <w:rFonts w:hint="eastAsia" w:ascii="宋体" w:hAnsi="宋体"/>
          <w:b/>
          <w:bCs w:val="0"/>
          <w:sz w:val="28"/>
          <w:szCs w:val="28"/>
          <w:u w:val="single"/>
        </w:rPr>
        <w:t>请您自行打印并如实填写此表，此表由招聘单位回收并存档。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YmE5M2I0M2E3YmQ2Y2M4YThiZmI5YjQ2MWNkZTQifQ=="/>
  </w:docVars>
  <w:rsids>
    <w:rsidRoot w:val="009E3C36"/>
    <w:rsid w:val="00087540"/>
    <w:rsid w:val="00104994"/>
    <w:rsid w:val="00194598"/>
    <w:rsid w:val="00236193"/>
    <w:rsid w:val="0028300F"/>
    <w:rsid w:val="003260B9"/>
    <w:rsid w:val="003F338B"/>
    <w:rsid w:val="0055086E"/>
    <w:rsid w:val="006A416D"/>
    <w:rsid w:val="007726DE"/>
    <w:rsid w:val="00811240"/>
    <w:rsid w:val="009E3C36"/>
    <w:rsid w:val="00D233E5"/>
    <w:rsid w:val="0A1E12D8"/>
    <w:rsid w:val="1FDB0A61"/>
    <w:rsid w:val="2F936487"/>
    <w:rsid w:val="42DF4159"/>
    <w:rsid w:val="4A344298"/>
    <w:rsid w:val="4D7852F4"/>
    <w:rsid w:val="650F4593"/>
    <w:rsid w:val="76710CA4"/>
    <w:rsid w:val="7E1F4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2"/>
    <w:qFormat/>
    <w:uiPriority w:val="99"/>
    <w:pPr>
      <w:spacing w:after="0"/>
      <w:ind w:firstLine="420" w:firstLineChars="200"/>
    </w:pPr>
    <w:rPr>
      <w:rFonts w:ascii="Times New Roman" w:hAnsi="Times New Roman"/>
      <w:kern w:val="0"/>
      <w:sz w:val="20"/>
    </w:rPr>
  </w:style>
  <w:style w:type="paragraph" w:styleId="3">
    <w:name w:val="Body Text"/>
    <w:basedOn w:val="1"/>
    <w:link w:val="13"/>
    <w:semiHidden/>
    <w:unhideWhenUsed/>
    <w:qFormat/>
    <w:uiPriority w:val="99"/>
    <w:pPr>
      <w:spacing w:after="120"/>
    </w:pPr>
  </w:style>
  <w:style w:type="paragraph" w:styleId="4">
    <w:name w:val="Body Text Indent"/>
    <w:basedOn w:val="1"/>
    <w:link w:val="11"/>
    <w:semiHidden/>
    <w:unhideWhenUsed/>
    <w:qFormat/>
    <w:uiPriority w:val="99"/>
    <w:pPr>
      <w:spacing w:after="120"/>
      <w:ind w:left="420" w:leftChars="20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正文文本缩进 Char"/>
    <w:basedOn w:val="8"/>
    <w:link w:val="4"/>
    <w:semiHidden/>
    <w:uiPriority w:val="99"/>
    <w:rPr>
      <w:szCs w:val="24"/>
    </w:rPr>
  </w:style>
  <w:style w:type="character" w:customStyle="1" w:styleId="12">
    <w:name w:val="正文首行缩进 2 Char"/>
    <w:basedOn w:val="11"/>
    <w:link w:val="2"/>
    <w:qFormat/>
    <w:uiPriority w:val="99"/>
    <w:rPr>
      <w:rFonts w:ascii="Times New Roman" w:hAnsi="Times New Roman"/>
      <w:kern w:val="0"/>
      <w:sz w:val="20"/>
      <w:szCs w:val="24"/>
    </w:rPr>
  </w:style>
  <w:style w:type="character" w:customStyle="1" w:styleId="13">
    <w:name w:val="正文文本 Char"/>
    <w:basedOn w:val="8"/>
    <w:link w:val="3"/>
    <w:semiHidden/>
    <w:qFormat/>
    <w:uiPriority w:val="99"/>
    <w:rPr>
      <w:szCs w:val="24"/>
    </w:rPr>
  </w:style>
  <w:style w:type="character" w:customStyle="1" w:styleId="14">
    <w:name w:val="NormalCharacter"/>
    <w:qFormat/>
    <w:uiPriority w:val="99"/>
  </w:style>
  <w:style w:type="character" w:customStyle="1" w:styleId="15">
    <w:name w:val="font51"/>
    <w:basedOn w:val="8"/>
    <w:qFormat/>
    <w:uiPriority w:val="99"/>
    <w:rPr>
      <w:rFonts w:ascii="宋体" w:hAnsi="宋体" w:eastAsia="宋体" w:cs="宋体"/>
      <w:b/>
      <w:bCs/>
      <w:color w:val="000000"/>
      <w:sz w:val="26"/>
      <w:szCs w:val="26"/>
      <w:u w:val="none"/>
    </w:rPr>
  </w:style>
  <w:style w:type="character" w:customStyle="1" w:styleId="16">
    <w:name w:val="font61"/>
    <w:basedOn w:val="8"/>
    <w:qFormat/>
    <w:uiPriority w:val="99"/>
    <w:rPr>
      <w:rFonts w:ascii="宋体" w:hAnsi="宋体" w:eastAsia="宋体" w:cs="宋体"/>
      <w:color w:val="000000"/>
      <w:sz w:val="26"/>
      <w:szCs w:val="2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1726</Words>
  <Characters>1778</Characters>
  <Lines>29</Lines>
  <Paragraphs>8</Paragraphs>
  <TotalTime>1</TotalTime>
  <ScaleCrop>false</ScaleCrop>
  <LinksUpToDate>false</LinksUpToDate>
  <CharactersWithSpaces>1863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2022-05-20T13:48:00Z</dcterms:created>
  <dc:creator>User</dc:creator>
  <cp:lastModifiedBy>的非1398764547</cp:lastModifiedBy>
  <cp:lastPrinted>2022-05-25T02:38:00Z</cp:lastPrinted>
  <dcterms:modified xsi:type="dcterms:W3CDTF">2022-05-25T03:11:46Z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F1FC334A0D5D49C98DDFC712CBDE42D1</vt:lpwstr>
  </property>
</Properties>
</file>