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岳阳楼区财政支出项目绩效评价自评报告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szCs w:val="32"/>
          <w:u w:val="thick"/>
        </w:rPr>
        <w:t xml:space="preserve">  </w:t>
      </w:r>
      <w:r>
        <w:rPr>
          <w:rFonts w:hint="eastAsia" w:ascii="宋体" w:hAnsi="宋体" w:cs="宋体"/>
          <w:kern w:val="0"/>
          <w:sz w:val="32"/>
          <w:szCs w:val="32"/>
          <w:u w:val="thick"/>
        </w:rPr>
        <w:t>城镇居民医保参保代办费</w:t>
      </w:r>
      <w:r>
        <w:rPr>
          <w:rFonts w:hint="eastAsia" w:ascii="仿宋" w:hAnsi="仿宋" w:eastAsia="仿宋" w:cs="仿宋"/>
          <w:sz w:val="32"/>
          <w:szCs w:val="32"/>
          <w:u w:val="thick"/>
        </w:rPr>
        <w:t xml:space="preserve">    </w:t>
      </w:r>
      <w:r>
        <w:rPr>
          <w:rFonts w:hint="eastAsia" w:eastAsia="仿宋_GB2312"/>
          <w:sz w:val="32"/>
          <w:szCs w:val="32"/>
          <w:u w:val="thick"/>
        </w:rPr>
        <w:t xml:space="preserve">    </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岳阳楼区医疗保障局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岳阳楼区政府</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28</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rPr>
        <w:t>岳阳楼区财政局（制）</w:t>
      </w:r>
    </w:p>
    <w:p>
      <w:pPr>
        <w:spacing w:line="348" w:lineRule="auto"/>
        <w:jc w:val="center"/>
        <w:rPr>
          <w:rFonts w:hint="eastAsia" w:eastAsia="仿宋_GB2312"/>
          <w:sz w:val="32"/>
        </w:rPr>
      </w:pPr>
    </w:p>
    <w:p>
      <w:pPr>
        <w:spacing w:line="348" w:lineRule="auto"/>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9582" w:type="dxa"/>
            <w:gridSpan w:val="14"/>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662" w:type="dxa"/>
            <w:gridSpan w:val="2"/>
            <w:vAlign w:val="center"/>
          </w:tcPr>
          <w:p>
            <w:pPr>
              <w:jc w:val="center"/>
              <w:rPr>
                <w:rFonts w:hint="eastAsia" w:eastAsia="仿宋_GB2312"/>
                <w:sz w:val="24"/>
              </w:rPr>
            </w:pPr>
            <w:r>
              <w:rPr>
                <w:rFonts w:hint="eastAsia" w:eastAsia="仿宋_GB2312"/>
                <w:sz w:val="24"/>
              </w:rPr>
              <w:t>项目负责人</w:t>
            </w:r>
          </w:p>
        </w:tc>
        <w:tc>
          <w:tcPr>
            <w:tcW w:w="3240" w:type="dxa"/>
            <w:gridSpan w:val="6"/>
            <w:vAlign w:val="center"/>
          </w:tcPr>
          <w:p>
            <w:pPr>
              <w:jc w:val="center"/>
              <w:rPr>
                <w:rFonts w:hint="eastAsia" w:eastAsia="仿宋_GB2312"/>
                <w:sz w:val="24"/>
                <w:lang w:eastAsia="zh-CN"/>
              </w:rPr>
            </w:pPr>
            <w:r>
              <w:rPr>
                <w:rFonts w:hint="eastAsia" w:eastAsia="仿宋_GB2312"/>
                <w:sz w:val="24"/>
                <w:lang w:eastAsia="zh-CN"/>
              </w:rPr>
              <w:t>鲁明元</w:t>
            </w:r>
          </w:p>
        </w:tc>
        <w:tc>
          <w:tcPr>
            <w:tcW w:w="1347" w:type="dxa"/>
            <w:gridSpan w:val="2"/>
            <w:vAlign w:val="center"/>
          </w:tcPr>
          <w:p>
            <w:pPr>
              <w:jc w:val="center"/>
              <w:rPr>
                <w:rFonts w:hint="eastAsia" w:eastAsia="仿宋_GB2312"/>
                <w:sz w:val="24"/>
              </w:rPr>
            </w:pPr>
            <w:r>
              <w:rPr>
                <w:rFonts w:hint="eastAsia" w:eastAsia="仿宋_GB2312"/>
                <w:sz w:val="24"/>
              </w:rPr>
              <w:t>联系电话</w:t>
            </w:r>
          </w:p>
        </w:tc>
        <w:tc>
          <w:tcPr>
            <w:tcW w:w="3333" w:type="dxa"/>
            <w:gridSpan w:val="4"/>
            <w:vAlign w:val="center"/>
          </w:tcPr>
          <w:p>
            <w:pPr>
              <w:rPr>
                <w:rFonts w:hint="eastAsia" w:eastAsia="仿宋_GB2312"/>
                <w:sz w:val="24"/>
                <w:lang w:val="en-US" w:eastAsia="zh-CN"/>
              </w:rPr>
            </w:pPr>
            <w:r>
              <w:rPr>
                <w:rFonts w:hint="eastAsia" w:eastAsia="仿宋_GB2312"/>
                <w:sz w:val="24"/>
                <w:lang w:val="en-US" w:eastAsia="zh-CN"/>
              </w:rPr>
              <w:t>8298983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662" w:type="dxa"/>
            <w:gridSpan w:val="2"/>
            <w:vAlign w:val="center"/>
          </w:tcPr>
          <w:p>
            <w:pPr>
              <w:jc w:val="center"/>
              <w:rPr>
                <w:rFonts w:hint="eastAsia" w:eastAsia="仿宋_GB2312"/>
                <w:sz w:val="24"/>
              </w:rPr>
            </w:pPr>
            <w:r>
              <w:rPr>
                <w:rFonts w:hint="eastAsia" w:eastAsia="仿宋_GB2312"/>
                <w:sz w:val="24"/>
              </w:rPr>
              <w:t>项目地址</w:t>
            </w:r>
          </w:p>
        </w:tc>
        <w:tc>
          <w:tcPr>
            <w:tcW w:w="3240" w:type="dxa"/>
            <w:gridSpan w:val="6"/>
            <w:vAlign w:val="center"/>
          </w:tcPr>
          <w:p>
            <w:pPr>
              <w:jc w:val="center"/>
              <w:rPr>
                <w:rFonts w:hint="eastAsia" w:eastAsia="仿宋_GB2312"/>
                <w:sz w:val="24"/>
                <w:lang w:eastAsia="zh-CN"/>
              </w:rPr>
            </w:pPr>
            <w:r>
              <w:rPr>
                <w:rFonts w:hint="eastAsia" w:eastAsia="仿宋_GB2312"/>
                <w:sz w:val="24"/>
                <w:lang w:eastAsia="zh-CN"/>
              </w:rPr>
              <w:t>岳阳楼区</w:t>
            </w:r>
          </w:p>
        </w:tc>
        <w:tc>
          <w:tcPr>
            <w:tcW w:w="1347" w:type="dxa"/>
            <w:gridSpan w:val="2"/>
            <w:vAlign w:val="center"/>
          </w:tcPr>
          <w:p>
            <w:pPr>
              <w:jc w:val="center"/>
              <w:rPr>
                <w:rFonts w:hint="eastAsia" w:eastAsia="仿宋_GB2312"/>
                <w:sz w:val="24"/>
              </w:rPr>
            </w:pPr>
            <w:r>
              <w:rPr>
                <w:rFonts w:hint="eastAsia" w:eastAsia="仿宋_GB2312"/>
                <w:sz w:val="24"/>
              </w:rPr>
              <w:t>邮 编</w:t>
            </w:r>
          </w:p>
        </w:tc>
        <w:tc>
          <w:tcPr>
            <w:tcW w:w="3333" w:type="dxa"/>
            <w:gridSpan w:val="4"/>
            <w:vAlign w:val="center"/>
          </w:tcPr>
          <w:p>
            <w:pPr>
              <w:rPr>
                <w:rFonts w:hint="eastAsia"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vAlign w:val="center"/>
          </w:tcPr>
          <w:p>
            <w:pPr>
              <w:rPr>
                <w:rFonts w:hint="eastAsia"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hint="eastAsia" w:eastAsia="仿宋_GB2312"/>
                <w:sz w:val="24"/>
              </w:rPr>
            </w:pP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2020</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137.3</w:t>
            </w:r>
          </w:p>
        </w:tc>
        <w:tc>
          <w:tcPr>
            <w:tcW w:w="1800" w:type="dxa"/>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137.3</w:t>
            </w:r>
          </w:p>
        </w:tc>
        <w:tc>
          <w:tcPr>
            <w:tcW w:w="1644" w:type="dxa"/>
            <w:gridSpan w:val="3"/>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hint="eastAsia" w:eastAsia="仿宋_GB2312"/>
                <w:sz w:val="24"/>
                <w:lang w:val="en-US" w:eastAsia="zh-CN"/>
              </w:rPr>
            </w:pPr>
            <w:r>
              <w:rPr>
                <w:rFonts w:hint="eastAsia" w:eastAsia="仿宋_GB2312"/>
                <w:sz w:val="24"/>
                <w:lang w:val="en-US" w:eastAsia="zh-CN"/>
              </w:rPr>
              <w:t>0</w:t>
            </w:r>
          </w:p>
        </w:tc>
        <w:tc>
          <w:tcPr>
            <w:tcW w:w="1620" w:type="dxa"/>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137.3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hint="eastAsia" w:eastAsia="仿宋_GB2312"/>
                <w:spacing w:val="-6"/>
                <w:sz w:val="24"/>
              </w:rPr>
            </w:pPr>
          </w:p>
        </w:tc>
        <w:tc>
          <w:tcPr>
            <w:tcW w:w="1800" w:type="dxa"/>
            <w:tcBorders>
              <w:bottom w:val="single" w:color="auto" w:sz="4" w:space="0"/>
            </w:tcBorders>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hint="eastAsia" w:eastAsia="仿宋_GB2312"/>
                <w:spacing w:val="-6"/>
                <w:sz w:val="24"/>
              </w:rPr>
            </w:pPr>
          </w:p>
        </w:tc>
        <w:tc>
          <w:tcPr>
            <w:tcW w:w="1644" w:type="dxa"/>
            <w:gridSpan w:val="3"/>
            <w:tcBorders>
              <w:bottom w:val="single" w:color="auto" w:sz="4" w:space="0"/>
            </w:tcBorders>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hint="eastAsia" w:eastAsia="仿宋_GB2312"/>
                <w:spacing w:val="-6"/>
                <w:sz w:val="24"/>
              </w:rPr>
            </w:pPr>
          </w:p>
        </w:tc>
        <w:tc>
          <w:tcPr>
            <w:tcW w:w="1620" w:type="dxa"/>
            <w:tcBorders>
              <w:bottom w:val="single" w:color="auto" w:sz="4" w:space="0"/>
            </w:tcBorders>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hint="eastAsia" w:eastAsia="仿宋_GB2312"/>
                <w:sz w:val="24"/>
              </w:rPr>
            </w:pPr>
          </w:p>
        </w:tc>
        <w:tc>
          <w:tcPr>
            <w:tcW w:w="1800" w:type="dxa"/>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hint="eastAsia" w:eastAsia="仿宋_GB2312"/>
                <w:sz w:val="24"/>
              </w:rPr>
            </w:pPr>
          </w:p>
        </w:tc>
        <w:tc>
          <w:tcPr>
            <w:tcW w:w="1644" w:type="dxa"/>
            <w:gridSpan w:val="3"/>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hint="eastAsia" w:eastAsia="仿宋_GB2312"/>
                <w:sz w:val="24"/>
              </w:rPr>
            </w:pP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hint="eastAsia" w:eastAsia="仿宋_GB2312"/>
                <w:sz w:val="24"/>
              </w:rPr>
            </w:pPr>
          </w:p>
        </w:tc>
        <w:tc>
          <w:tcPr>
            <w:tcW w:w="1800" w:type="dxa"/>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hint="eastAsia" w:eastAsia="仿宋_GB2312"/>
                <w:sz w:val="24"/>
              </w:rPr>
            </w:pPr>
          </w:p>
        </w:tc>
        <w:tc>
          <w:tcPr>
            <w:tcW w:w="1644" w:type="dxa"/>
            <w:gridSpan w:val="3"/>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hint="eastAsia" w:eastAsia="仿宋_GB2312"/>
                <w:sz w:val="24"/>
              </w:rPr>
            </w:pP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区财政</w:t>
            </w:r>
          </w:p>
        </w:tc>
        <w:tc>
          <w:tcPr>
            <w:tcW w:w="720" w:type="dxa"/>
            <w:gridSpan w:val="2"/>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137.3</w:t>
            </w:r>
          </w:p>
        </w:tc>
        <w:tc>
          <w:tcPr>
            <w:tcW w:w="1800" w:type="dxa"/>
            <w:tcBorders>
              <w:bottom w:val="single" w:color="auto" w:sz="4" w:space="0"/>
            </w:tcBorders>
            <w:vAlign w:val="center"/>
          </w:tcPr>
          <w:p>
            <w:pPr>
              <w:rPr>
                <w:rFonts w:hint="eastAsia" w:eastAsia="仿宋_GB2312"/>
                <w:sz w:val="24"/>
              </w:rPr>
            </w:pPr>
            <w:r>
              <w:rPr>
                <w:rFonts w:hint="eastAsia" w:eastAsia="仿宋_GB2312"/>
                <w:sz w:val="24"/>
              </w:rPr>
              <w:t>区财政</w:t>
            </w:r>
          </w:p>
        </w:tc>
        <w:tc>
          <w:tcPr>
            <w:tcW w:w="720" w:type="dxa"/>
            <w:gridSpan w:val="3"/>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137.3</w:t>
            </w:r>
          </w:p>
        </w:tc>
        <w:tc>
          <w:tcPr>
            <w:tcW w:w="1644" w:type="dxa"/>
            <w:gridSpan w:val="3"/>
            <w:tcBorders>
              <w:bottom w:val="single" w:color="auto" w:sz="4" w:space="0"/>
            </w:tcBorders>
            <w:vAlign w:val="center"/>
          </w:tcPr>
          <w:p>
            <w:pPr>
              <w:rPr>
                <w:rFonts w:hint="eastAsia" w:eastAsia="仿宋_GB2312"/>
                <w:sz w:val="24"/>
              </w:rPr>
            </w:pPr>
            <w:r>
              <w:rPr>
                <w:rFonts w:hint="eastAsia" w:eastAsia="仿宋_GB2312"/>
                <w:sz w:val="24"/>
              </w:rPr>
              <w:t>区财政</w:t>
            </w:r>
          </w:p>
        </w:tc>
        <w:tc>
          <w:tcPr>
            <w:tcW w:w="720"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区财政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137.3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hint="eastAsia" w:eastAsia="仿宋_GB2312"/>
                <w:sz w:val="24"/>
              </w:rPr>
            </w:pPr>
          </w:p>
        </w:tc>
        <w:tc>
          <w:tcPr>
            <w:tcW w:w="1800" w:type="dxa"/>
            <w:tcBorders>
              <w:bottom w:val="single" w:color="auto" w:sz="4" w:space="0"/>
            </w:tcBorders>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hint="eastAsia" w:eastAsia="仿宋_GB2312"/>
                <w:sz w:val="24"/>
              </w:rPr>
            </w:pPr>
          </w:p>
        </w:tc>
        <w:tc>
          <w:tcPr>
            <w:tcW w:w="1644" w:type="dxa"/>
            <w:gridSpan w:val="3"/>
            <w:tcBorders>
              <w:bottom w:val="single" w:color="auto" w:sz="4" w:space="0"/>
            </w:tcBorders>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vAlign w:val="center"/>
          </w:tcPr>
          <w:p>
            <w:pPr>
              <w:rPr>
                <w:rFonts w:hint="eastAsia" w:eastAsia="仿宋_GB2312"/>
                <w:sz w:val="24"/>
              </w:rPr>
            </w:pP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p>
        </w:tc>
        <w:tc>
          <w:tcPr>
            <w:tcW w:w="1822" w:type="dxa"/>
            <w:gridSpan w:val="2"/>
            <w:tcBorders>
              <w:bottom w:val="single" w:color="auto" w:sz="4" w:space="0"/>
            </w:tcBorders>
            <w:vAlign w:val="center"/>
          </w:tcPr>
          <w:p>
            <w:pPr>
              <w:jc w:val="center"/>
              <w:rPr>
                <w:rFonts w:hint="eastAsia" w:eastAsia="仿宋_GB2312"/>
                <w:sz w:val="24"/>
                <w:lang w:val="en-US" w:eastAsia="zh-CN"/>
              </w:rPr>
            </w:pPr>
          </w:p>
        </w:tc>
        <w:tc>
          <w:tcPr>
            <w:tcW w:w="2342" w:type="dxa"/>
            <w:gridSpan w:val="5"/>
            <w:tcBorders>
              <w:bottom w:val="single" w:color="auto" w:sz="4" w:space="0"/>
            </w:tcBorders>
            <w:vAlign w:val="center"/>
          </w:tcPr>
          <w:p>
            <w:pPr>
              <w:jc w:val="center"/>
              <w:rPr>
                <w:rFonts w:hint="eastAsia" w:eastAsia="仿宋_GB2312"/>
                <w:sz w:val="24"/>
                <w:lang w:val="en-US" w:eastAsia="zh-CN"/>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p>
        </w:tc>
        <w:tc>
          <w:tcPr>
            <w:tcW w:w="1822" w:type="dxa"/>
            <w:gridSpan w:val="2"/>
            <w:tcBorders>
              <w:bottom w:val="single" w:color="auto" w:sz="4" w:space="0"/>
            </w:tcBorders>
            <w:vAlign w:val="center"/>
          </w:tcPr>
          <w:p>
            <w:pPr>
              <w:jc w:val="center"/>
              <w:rPr>
                <w:rFonts w:hint="eastAsia" w:eastAsia="仿宋_GB2312"/>
                <w:sz w:val="24"/>
                <w:lang w:val="en-US" w:eastAsia="zh-CN"/>
              </w:rPr>
            </w:pPr>
          </w:p>
        </w:tc>
        <w:tc>
          <w:tcPr>
            <w:tcW w:w="2342" w:type="dxa"/>
            <w:gridSpan w:val="5"/>
            <w:tcBorders>
              <w:bottom w:val="single" w:color="auto" w:sz="4" w:space="0"/>
            </w:tcBorders>
            <w:vAlign w:val="center"/>
          </w:tcPr>
          <w:p>
            <w:pPr>
              <w:jc w:val="center"/>
              <w:rPr>
                <w:rFonts w:hint="eastAsia" w:eastAsia="仿宋_GB2312"/>
                <w:sz w:val="24"/>
                <w:lang w:val="en-US" w:eastAsia="zh-CN"/>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val="en-US" w:eastAsia="zh-CN"/>
              </w:rPr>
            </w:pPr>
          </w:p>
        </w:tc>
        <w:tc>
          <w:tcPr>
            <w:tcW w:w="1822" w:type="dxa"/>
            <w:gridSpan w:val="2"/>
            <w:tcBorders>
              <w:bottom w:val="single" w:color="auto" w:sz="4" w:space="0"/>
            </w:tcBorders>
            <w:vAlign w:val="center"/>
          </w:tcPr>
          <w:p>
            <w:pPr>
              <w:jc w:val="center"/>
              <w:rPr>
                <w:rFonts w:hint="eastAsia" w:eastAsia="仿宋_GB2312"/>
                <w:sz w:val="24"/>
                <w:lang w:val="en-US" w:eastAsia="zh-CN"/>
              </w:rPr>
            </w:pPr>
          </w:p>
        </w:tc>
        <w:tc>
          <w:tcPr>
            <w:tcW w:w="2342" w:type="dxa"/>
            <w:gridSpan w:val="5"/>
            <w:tcBorders>
              <w:bottom w:val="single" w:color="auto" w:sz="4" w:space="0"/>
            </w:tcBorders>
            <w:vAlign w:val="center"/>
          </w:tcPr>
          <w:p>
            <w:pPr>
              <w:jc w:val="center"/>
              <w:rPr>
                <w:rFonts w:hint="eastAsia" w:eastAsia="仿宋_GB2312"/>
                <w:sz w:val="24"/>
                <w:lang w:val="en-US" w:eastAsia="zh-CN"/>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p>
        </w:tc>
        <w:tc>
          <w:tcPr>
            <w:tcW w:w="1822" w:type="dxa"/>
            <w:gridSpan w:val="2"/>
            <w:tcBorders>
              <w:bottom w:val="single" w:color="auto" w:sz="4" w:space="0"/>
            </w:tcBorders>
            <w:vAlign w:val="center"/>
          </w:tcPr>
          <w:p>
            <w:pPr>
              <w:jc w:val="center"/>
              <w:rPr>
                <w:rFonts w:hint="eastAsia" w:eastAsia="仿宋_GB2312"/>
                <w:sz w:val="24"/>
                <w:lang w:val="en-US" w:eastAsia="zh-CN"/>
              </w:rPr>
            </w:pPr>
          </w:p>
        </w:tc>
        <w:tc>
          <w:tcPr>
            <w:tcW w:w="2342" w:type="dxa"/>
            <w:gridSpan w:val="5"/>
            <w:tcBorders>
              <w:bottom w:val="single" w:color="auto" w:sz="4" w:space="0"/>
            </w:tcBorders>
            <w:vAlign w:val="center"/>
          </w:tcPr>
          <w:p>
            <w:pPr>
              <w:jc w:val="center"/>
              <w:rPr>
                <w:rFonts w:hint="eastAsia" w:eastAsia="仿宋_GB2312"/>
                <w:sz w:val="24"/>
                <w:lang w:val="en-US" w:eastAsia="zh-CN"/>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p>
        </w:tc>
        <w:tc>
          <w:tcPr>
            <w:tcW w:w="1822" w:type="dxa"/>
            <w:gridSpan w:val="2"/>
            <w:tcBorders>
              <w:bottom w:val="single" w:color="auto" w:sz="4" w:space="0"/>
            </w:tcBorders>
            <w:vAlign w:val="center"/>
          </w:tcPr>
          <w:p>
            <w:pPr>
              <w:jc w:val="center"/>
              <w:rPr>
                <w:rFonts w:hint="eastAsia" w:eastAsia="仿宋_GB2312"/>
                <w:sz w:val="24"/>
                <w:lang w:val="en-US" w:eastAsia="zh-CN"/>
              </w:rPr>
            </w:pPr>
          </w:p>
        </w:tc>
        <w:tc>
          <w:tcPr>
            <w:tcW w:w="2342" w:type="dxa"/>
            <w:gridSpan w:val="5"/>
            <w:tcBorders>
              <w:bottom w:val="single" w:color="auto" w:sz="4" w:space="0"/>
            </w:tcBorders>
            <w:vAlign w:val="center"/>
          </w:tcPr>
          <w:p>
            <w:pPr>
              <w:jc w:val="center"/>
              <w:rPr>
                <w:rFonts w:hint="eastAsia" w:eastAsia="仿宋_GB2312"/>
                <w:sz w:val="24"/>
                <w:lang w:val="en-US" w:eastAsia="zh-CN"/>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val="en-US" w:eastAsia="zh-CN"/>
              </w:rPr>
            </w:pPr>
          </w:p>
        </w:tc>
        <w:tc>
          <w:tcPr>
            <w:tcW w:w="1822" w:type="dxa"/>
            <w:gridSpan w:val="2"/>
            <w:tcBorders>
              <w:bottom w:val="single" w:color="auto" w:sz="4" w:space="0"/>
            </w:tcBorders>
            <w:vAlign w:val="center"/>
          </w:tcPr>
          <w:p>
            <w:pPr>
              <w:jc w:val="center"/>
              <w:rPr>
                <w:rFonts w:hint="eastAsia" w:eastAsia="仿宋_GB2312"/>
                <w:sz w:val="24"/>
                <w:lang w:val="en-US" w:eastAsia="zh-CN"/>
              </w:rPr>
            </w:pPr>
          </w:p>
        </w:tc>
        <w:tc>
          <w:tcPr>
            <w:tcW w:w="2342" w:type="dxa"/>
            <w:gridSpan w:val="5"/>
            <w:tcBorders>
              <w:bottom w:val="single" w:color="auto" w:sz="4" w:space="0"/>
            </w:tcBorders>
            <w:vAlign w:val="center"/>
          </w:tcPr>
          <w:p>
            <w:pPr>
              <w:jc w:val="center"/>
              <w:rPr>
                <w:rFonts w:hint="eastAsia" w:eastAsia="仿宋_GB2312"/>
                <w:sz w:val="24"/>
                <w:lang w:val="en-US" w:eastAsia="zh-CN"/>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p>
        </w:tc>
        <w:tc>
          <w:tcPr>
            <w:tcW w:w="1822" w:type="dxa"/>
            <w:gridSpan w:val="2"/>
            <w:tcBorders>
              <w:bottom w:val="single" w:color="auto" w:sz="4" w:space="0"/>
            </w:tcBorders>
            <w:vAlign w:val="center"/>
          </w:tcPr>
          <w:p>
            <w:pPr>
              <w:jc w:val="center"/>
              <w:rPr>
                <w:rFonts w:hint="eastAsia" w:eastAsia="仿宋_GB2312"/>
                <w:sz w:val="24"/>
                <w:lang w:val="en-US" w:eastAsia="zh-CN"/>
              </w:rPr>
            </w:pPr>
          </w:p>
        </w:tc>
        <w:tc>
          <w:tcPr>
            <w:tcW w:w="2342" w:type="dxa"/>
            <w:gridSpan w:val="5"/>
            <w:tcBorders>
              <w:bottom w:val="single" w:color="auto" w:sz="4" w:space="0"/>
            </w:tcBorders>
            <w:vAlign w:val="center"/>
          </w:tcPr>
          <w:p>
            <w:pPr>
              <w:jc w:val="center"/>
              <w:rPr>
                <w:rFonts w:hint="eastAsia" w:eastAsia="仿宋_GB2312"/>
                <w:sz w:val="24"/>
                <w:lang w:val="en-US" w:eastAsia="zh-CN"/>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rPr>
            </w:pPr>
          </w:p>
        </w:tc>
        <w:tc>
          <w:tcPr>
            <w:tcW w:w="1822" w:type="dxa"/>
            <w:gridSpan w:val="2"/>
            <w:tcBorders>
              <w:bottom w:val="single" w:color="auto" w:sz="4" w:space="0"/>
            </w:tcBorders>
            <w:vAlign w:val="center"/>
          </w:tcPr>
          <w:p>
            <w:pPr>
              <w:jc w:val="center"/>
              <w:rPr>
                <w:rFonts w:hint="eastAsia" w:eastAsia="仿宋_GB2312"/>
                <w:sz w:val="24"/>
              </w:rPr>
            </w:pPr>
          </w:p>
        </w:tc>
        <w:tc>
          <w:tcPr>
            <w:tcW w:w="2342" w:type="dxa"/>
            <w:gridSpan w:val="5"/>
            <w:tcBorders>
              <w:bottom w:val="single" w:color="auto" w:sz="4" w:space="0"/>
            </w:tcBorders>
            <w:vAlign w:val="center"/>
          </w:tcPr>
          <w:p>
            <w:pPr>
              <w:jc w:val="center"/>
              <w:rPr>
                <w:rFonts w:hint="eastAsia" w:eastAsia="仿宋_GB2312"/>
                <w:sz w:val="24"/>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2382" w:type="dxa"/>
            <w:gridSpan w:val="4"/>
            <w:tcBorders>
              <w:bottom w:val="single" w:color="auto" w:sz="4" w:space="0"/>
            </w:tcBorders>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hint="eastAsia" w:eastAsia="仿宋_GB2312"/>
                <w:b/>
                <w:sz w:val="24"/>
                <w:lang w:val="en-US" w:eastAsia="zh-CN"/>
              </w:rPr>
            </w:pPr>
          </w:p>
        </w:tc>
        <w:tc>
          <w:tcPr>
            <w:tcW w:w="2342" w:type="dxa"/>
            <w:gridSpan w:val="5"/>
            <w:tcBorders>
              <w:bottom w:val="single" w:color="auto" w:sz="4" w:space="0"/>
            </w:tcBorders>
            <w:vAlign w:val="center"/>
          </w:tcPr>
          <w:p>
            <w:pPr>
              <w:jc w:val="center"/>
              <w:rPr>
                <w:rFonts w:hint="eastAsia" w:eastAsia="仿宋_GB2312"/>
                <w:b/>
                <w:sz w:val="24"/>
              </w:rPr>
            </w:pPr>
          </w:p>
        </w:tc>
        <w:tc>
          <w:tcPr>
            <w:tcW w:w="3036" w:type="dxa"/>
            <w:gridSpan w:val="3"/>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hint="eastAsia" w:eastAsia="仿宋_GB2312"/>
                <w:b/>
                <w:sz w:val="24"/>
              </w:rPr>
            </w:pPr>
            <w:r>
              <w:rPr>
                <w:rFonts w:hint="eastAsia" w:eastAsia="仿宋_GB2312"/>
                <w:b/>
                <w:sz w:val="24"/>
              </w:rPr>
              <w:t>预  期 目 标</w:t>
            </w:r>
          </w:p>
        </w:tc>
        <w:tc>
          <w:tcPr>
            <w:tcW w:w="3036" w:type="dxa"/>
            <w:gridSpan w:val="3"/>
            <w:tcBorders>
              <w:bottom w:val="single" w:color="auto" w:sz="4" w:space="0"/>
            </w:tcBorders>
            <w:vAlign w:val="center"/>
          </w:tcPr>
          <w:p>
            <w:pPr>
              <w:spacing w:line="400" w:lineRule="exact"/>
              <w:jc w:val="center"/>
              <w:rPr>
                <w:rFonts w:hint="eastAsia"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1473" w:type="dxa"/>
            <w:vMerge w:val="continue"/>
            <w:tcBorders>
              <w:bottom w:val="single" w:color="auto" w:sz="4" w:space="0"/>
            </w:tcBorders>
            <w:vAlign w:val="center"/>
          </w:tcPr>
          <w:p>
            <w:pPr>
              <w:jc w:val="center"/>
              <w:rPr>
                <w:rFonts w:hint="eastAsia" w:eastAsia="仿宋_GB2312"/>
                <w:b/>
                <w:sz w:val="24"/>
              </w:rPr>
            </w:pPr>
          </w:p>
        </w:tc>
        <w:tc>
          <w:tcPr>
            <w:tcW w:w="5073" w:type="dxa"/>
            <w:gridSpan w:val="10"/>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eastAsia="zh-CN"/>
              </w:rPr>
              <w:t>全区城乡居民</w:t>
            </w:r>
            <w:r>
              <w:rPr>
                <w:rFonts w:hint="eastAsia" w:eastAsia="仿宋_GB2312"/>
                <w:b/>
                <w:sz w:val="24"/>
                <w:lang w:val="en-US" w:eastAsia="zh-CN"/>
              </w:rPr>
              <w:t>100%参保</w:t>
            </w:r>
          </w:p>
        </w:tc>
        <w:tc>
          <w:tcPr>
            <w:tcW w:w="3036" w:type="dxa"/>
            <w:gridSpan w:val="3"/>
            <w:tcBorders>
              <w:bottom w:val="single" w:color="auto" w:sz="4" w:space="0"/>
            </w:tcBorders>
            <w:vAlign w:val="center"/>
          </w:tcPr>
          <w:p>
            <w:pPr>
              <w:spacing w:line="400" w:lineRule="exact"/>
              <w:jc w:val="center"/>
              <w:rPr>
                <w:rFonts w:hint="eastAsia" w:eastAsia="仿宋_GB2312"/>
                <w:b/>
                <w:sz w:val="24"/>
                <w:lang w:val="en-US" w:eastAsia="zh-CN"/>
              </w:rPr>
            </w:pPr>
            <w:r>
              <w:rPr>
                <w:rFonts w:hint="eastAsia" w:eastAsia="仿宋_GB2312"/>
                <w:b/>
                <w:sz w:val="24"/>
                <w:lang w:val="en-US" w:eastAsia="zh-CN"/>
              </w:rPr>
              <w:t>2020年全区城乡居民参保率96%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hint="eastAsia" w:eastAsia="仿宋_GB2312"/>
                <w:sz w:val="24"/>
              </w:rPr>
            </w:pPr>
          </w:p>
        </w:tc>
        <w:tc>
          <w:tcPr>
            <w:tcW w:w="909" w:type="dxa"/>
            <w:gridSpan w:val="3"/>
            <w:vMerge w:val="restart"/>
            <w:vAlign w:val="center"/>
          </w:tcPr>
          <w:p>
            <w:pPr>
              <w:jc w:val="center"/>
              <w:rPr>
                <w:rFonts w:hint="eastAsia" w:eastAsia="仿宋_GB2312"/>
                <w:sz w:val="24"/>
              </w:rPr>
            </w:pPr>
          </w:p>
        </w:tc>
        <w:tc>
          <w:tcPr>
            <w:tcW w:w="1822" w:type="dxa"/>
            <w:gridSpan w:val="2"/>
            <w:vMerge w:val="restart"/>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参保率</w:t>
            </w:r>
          </w:p>
        </w:tc>
        <w:tc>
          <w:tcPr>
            <w:tcW w:w="1082" w:type="dxa"/>
            <w:gridSpan w:val="2"/>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spacing w:line="360" w:lineRule="exact"/>
              <w:jc w:val="center"/>
              <w:rPr>
                <w:rFonts w:hint="eastAsia" w:eastAsia="仿宋_GB2312"/>
                <w:sz w:val="24"/>
              </w:rPr>
            </w:pPr>
          </w:p>
        </w:tc>
        <w:tc>
          <w:tcPr>
            <w:tcW w:w="1082" w:type="dxa"/>
            <w:gridSpan w:val="2"/>
            <w:tcBorders>
              <w:bottom w:val="single" w:color="auto" w:sz="4" w:space="0"/>
            </w:tcBorders>
            <w:vAlign w:val="center"/>
          </w:tcPr>
          <w:p>
            <w:pPr>
              <w:jc w:val="center"/>
              <w:rPr>
                <w:rFonts w:hint="eastAsia" w:eastAsia="仿宋_GB2312"/>
                <w:sz w:val="24"/>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9582" w:type="dxa"/>
            <w:gridSpan w:val="14"/>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exact"/>
          <w:jc w:val="center"/>
        </w:trPr>
        <w:tc>
          <w:tcPr>
            <w:tcW w:w="2264" w:type="dxa"/>
            <w:gridSpan w:val="3"/>
            <w:vAlign w:val="center"/>
          </w:tcPr>
          <w:p>
            <w:pPr>
              <w:jc w:val="center"/>
              <w:rPr>
                <w:rFonts w:hint="eastAsia" w:eastAsia="仿宋_GB2312"/>
                <w:sz w:val="24"/>
              </w:rPr>
            </w:pPr>
            <w:r>
              <w:rPr>
                <w:rFonts w:hint="eastAsia" w:eastAsia="仿宋_GB2312"/>
                <w:sz w:val="24"/>
              </w:rPr>
              <w:t>姓名</w:t>
            </w:r>
          </w:p>
        </w:tc>
        <w:tc>
          <w:tcPr>
            <w:tcW w:w="2332" w:type="dxa"/>
            <w:gridSpan w:val="4"/>
            <w:vAlign w:val="center"/>
          </w:tcPr>
          <w:p>
            <w:pPr>
              <w:jc w:val="center"/>
              <w:rPr>
                <w:rFonts w:hint="eastAsia" w:eastAsia="仿宋_GB2312"/>
                <w:sz w:val="24"/>
              </w:rPr>
            </w:pPr>
            <w:r>
              <w:rPr>
                <w:rFonts w:hint="eastAsia" w:eastAsia="仿宋_GB2312"/>
                <w:sz w:val="24"/>
              </w:rPr>
              <w:t>职称/职务</w:t>
            </w:r>
          </w:p>
        </w:tc>
        <w:tc>
          <w:tcPr>
            <w:tcW w:w="1950" w:type="dxa"/>
            <w:gridSpan w:val="4"/>
            <w:vAlign w:val="center"/>
          </w:tcPr>
          <w:p>
            <w:pPr>
              <w:jc w:val="center"/>
              <w:rPr>
                <w:rFonts w:hint="eastAsia" w:eastAsia="仿宋_GB2312"/>
                <w:sz w:val="24"/>
              </w:rPr>
            </w:pPr>
            <w:r>
              <w:rPr>
                <w:rFonts w:hint="eastAsia" w:eastAsia="仿宋_GB2312"/>
                <w:sz w:val="24"/>
              </w:rPr>
              <w:t>单  位</w:t>
            </w:r>
          </w:p>
        </w:tc>
        <w:tc>
          <w:tcPr>
            <w:tcW w:w="3036" w:type="dxa"/>
            <w:gridSpan w:val="3"/>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许界殊</w:t>
            </w:r>
          </w:p>
        </w:tc>
        <w:tc>
          <w:tcPr>
            <w:tcW w:w="2332" w:type="dxa"/>
            <w:gridSpan w:val="4"/>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书记</w:t>
            </w:r>
          </w:p>
        </w:tc>
        <w:tc>
          <w:tcPr>
            <w:tcW w:w="1950" w:type="dxa"/>
            <w:gridSpan w:val="4"/>
            <w:vAlign w:val="center"/>
          </w:tcPr>
          <w:p>
            <w:pPr>
              <w:rPr>
                <w:rFonts w:hint="eastAsia" w:eastAsia="仿宋_GB2312"/>
                <w:sz w:val="24"/>
                <w:lang w:eastAsia="zh-CN"/>
              </w:rPr>
            </w:pPr>
            <w:r>
              <w:rPr>
                <w:rFonts w:hint="eastAsia" w:eastAsia="仿宋_GB2312"/>
                <w:sz w:val="24"/>
                <w:lang w:eastAsia="zh-CN"/>
              </w:rPr>
              <w:t>楼区医保局</w:t>
            </w:r>
          </w:p>
        </w:tc>
        <w:tc>
          <w:tcPr>
            <w:tcW w:w="3036" w:type="dxa"/>
            <w:gridSpan w:val="3"/>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胡勇</w:t>
            </w:r>
          </w:p>
        </w:tc>
        <w:tc>
          <w:tcPr>
            <w:tcW w:w="2332" w:type="dxa"/>
            <w:gridSpan w:val="4"/>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局长</w:t>
            </w:r>
          </w:p>
        </w:tc>
        <w:tc>
          <w:tcPr>
            <w:tcW w:w="1950" w:type="dxa"/>
            <w:gridSpan w:val="4"/>
            <w:vAlign w:val="center"/>
          </w:tcPr>
          <w:p>
            <w:pPr>
              <w:rPr>
                <w:rFonts w:hint="eastAsia" w:eastAsia="仿宋_GB2312"/>
                <w:sz w:val="24"/>
              </w:rPr>
            </w:pPr>
            <w:r>
              <w:rPr>
                <w:rFonts w:hint="eastAsia" w:eastAsia="仿宋_GB2312"/>
                <w:sz w:val="24"/>
                <w:lang w:eastAsia="zh-CN"/>
              </w:rPr>
              <w:t>楼区医保局</w:t>
            </w:r>
          </w:p>
        </w:tc>
        <w:tc>
          <w:tcPr>
            <w:tcW w:w="3036" w:type="dxa"/>
            <w:gridSpan w:val="3"/>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刘蒙</w:t>
            </w:r>
          </w:p>
        </w:tc>
        <w:tc>
          <w:tcPr>
            <w:tcW w:w="2332" w:type="dxa"/>
            <w:gridSpan w:val="4"/>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副局长</w:t>
            </w:r>
          </w:p>
        </w:tc>
        <w:tc>
          <w:tcPr>
            <w:tcW w:w="1950" w:type="dxa"/>
            <w:gridSpan w:val="4"/>
            <w:vAlign w:val="center"/>
          </w:tcPr>
          <w:p>
            <w:pPr>
              <w:rPr>
                <w:rFonts w:hint="eastAsia" w:eastAsia="仿宋_GB2312"/>
                <w:sz w:val="24"/>
              </w:rPr>
            </w:pPr>
            <w:r>
              <w:rPr>
                <w:rFonts w:hint="eastAsia" w:eastAsia="仿宋_GB2312"/>
                <w:sz w:val="24"/>
                <w:lang w:eastAsia="zh-CN"/>
              </w:rPr>
              <w:t>楼区医保局</w:t>
            </w:r>
          </w:p>
        </w:tc>
        <w:tc>
          <w:tcPr>
            <w:tcW w:w="3036" w:type="dxa"/>
            <w:gridSpan w:val="3"/>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杨燕云</w:t>
            </w:r>
          </w:p>
        </w:tc>
        <w:tc>
          <w:tcPr>
            <w:tcW w:w="2332" w:type="dxa"/>
            <w:gridSpan w:val="4"/>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副局长</w:t>
            </w:r>
          </w:p>
        </w:tc>
        <w:tc>
          <w:tcPr>
            <w:tcW w:w="1950" w:type="dxa"/>
            <w:gridSpan w:val="4"/>
            <w:vAlign w:val="center"/>
          </w:tcPr>
          <w:p>
            <w:pPr>
              <w:rPr>
                <w:rFonts w:hint="eastAsia" w:eastAsia="仿宋_GB2312"/>
                <w:sz w:val="24"/>
              </w:rPr>
            </w:pPr>
            <w:r>
              <w:rPr>
                <w:rFonts w:hint="eastAsia" w:eastAsia="仿宋_GB2312"/>
                <w:sz w:val="24"/>
                <w:lang w:eastAsia="zh-CN"/>
              </w:rPr>
              <w:t>楼区医保局</w:t>
            </w:r>
          </w:p>
        </w:tc>
        <w:tc>
          <w:tcPr>
            <w:tcW w:w="3036" w:type="dxa"/>
            <w:gridSpan w:val="3"/>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369" w:type="dxa"/>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numPr>
                <w:ilvl w:val="0"/>
                <w:numId w:val="1"/>
              </w:numPr>
              <w:spacing w:line="560" w:lineRule="exact"/>
              <w:ind w:firstLine="600" w:firstLineChars="200"/>
              <w:rPr>
                <w:rFonts w:hint="eastAsia" w:eastAsia="仿宋_GB2312"/>
                <w:sz w:val="30"/>
                <w:szCs w:val="30"/>
              </w:rPr>
            </w:pPr>
            <w:r>
              <w:rPr>
                <w:rFonts w:hint="eastAsia" w:eastAsia="仿宋_GB2312"/>
                <w:sz w:val="30"/>
                <w:szCs w:val="30"/>
              </w:rPr>
              <w:t>项目基本概况</w:t>
            </w:r>
          </w:p>
          <w:p>
            <w:pPr>
              <w:numPr>
                <w:ilvl w:val="0"/>
                <w:numId w:val="0"/>
              </w:numPr>
              <w:spacing w:line="560" w:lineRule="exact"/>
              <w:rPr>
                <w:rFonts w:hint="eastAsia" w:eastAsia="仿宋_GB2312"/>
                <w:sz w:val="24"/>
                <w:szCs w:val="24"/>
                <w:lang w:val="en-US" w:eastAsia="zh-CN"/>
              </w:rPr>
            </w:pPr>
            <w:r>
              <w:rPr>
                <w:rFonts w:hint="eastAsia" w:eastAsia="仿宋_GB2312"/>
                <w:sz w:val="30"/>
                <w:szCs w:val="30"/>
                <w:lang w:val="en-US" w:eastAsia="zh-CN"/>
              </w:rPr>
              <w:t xml:space="preserve">      </w:t>
            </w:r>
            <w:r>
              <w:rPr>
                <w:rFonts w:hint="eastAsia" w:eastAsia="仿宋_GB2312"/>
                <w:sz w:val="24"/>
                <w:szCs w:val="24"/>
                <w:lang w:val="en-US" w:eastAsia="zh-CN"/>
              </w:rPr>
              <w:t>为使全区所有城乡居民能全面了解医保政策,能做到全员参保。</w:t>
            </w:r>
          </w:p>
          <w:p>
            <w:pPr>
              <w:numPr>
                <w:ilvl w:val="0"/>
                <w:numId w:val="1"/>
              </w:numPr>
              <w:spacing w:line="560" w:lineRule="exact"/>
              <w:ind w:left="0" w:leftChars="0" w:firstLine="600" w:firstLineChars="200"/>
              <w:rPr>
                <w:rFonts w:hint="eastAsia" w:eastAsia="仿宋_GB2312"/>
                <w:sz w:val="30"/>
                <w:szCs w:val="30"/>
              </w:rPr>
            </w:pPr>
            <w:r>
              <w:rPr>
                <w:rFonts w:hint="eastAsia" w:eastAsia="仿宋_GB2312"/>
                <w:sz w:val="30"/>
                <w:szCs w:val="30"/>
              </w:rPr>
              <w:t>项目资金使用及管理情况</w:t>
            </w:r>
          </w:p>
          <w:p>
            <w:pPr>
              <w:numPr>
                <w:ilvl w:val="0"/>
                <w:numId w:val="0"/>
              </w:numPr>
              <w:spacing w:line="560" w:lineRule="exact"/>
              <w:ind w:leftChars="200" w:firstLine="480" w:firstLineChars="200"/>
              <w:rPr>
                <w:rFonts w:hint="eastAsia" w:eastAsia="仿宋_GB2312"/>
                <w:sz w:val="24"/>
                <w:szCs w:val="24"/>
              </w:rPr>
            </w:pPr>
            <w:r>
              <w:rPr>
                <w:rFonts w:hint="eastAsia" w:ascii="仿宋" w:hAnsi="仿宋" w:eastAsia="仿宋" w:cs="仿宋"/>
                <w:sz w:val="24"/>
                <w:szCs w:val="24"/>
              </w:rPr>
              <w:t>区政府第一时间制定下发了</w:t>
            </w:r>
            <w:r>
              <w:rPr>
                <w:rFonts w:hint="eastAsia" w:ascii="仿宋" w:hAnsi="仿宋" w:eastAsia="仿宋" w:cs="仿宋"/>
                <w:bCs/>
                <w:sz w:val="24"/>
                <w:szCs w:val="24"/>
              </w:rPr>
              <w:t>《岳阳楼区基本医疗保险全覆盖集中攻坚工作方案》，明确了工作要求，压实了工作责任；各乡街相应成立了领导小组、专项督查组，细化了工作方案，责任到人到岗，确保了参保缴费工作扎实推进。同时，成立了由区政府督查室牵头，区医保局、区税务局参加的专门工作督查组，定时定点对工作进度进行通报。</w:t>
            </w:r>
          </w:p>
          <w:p>
            <w:pPr>
              <w:numPr>
                <w:ilvl w:val="0"/>
                <w:numId w:val="1"/>
              </w:numPr>
              <w:spacing w:line="560" w:lineRule="exact"/>
              <w:ind w:left="0" w:leftChars="0" w:firstLine="600" w:firstLineChars="200"/>
              <w:rPr>
                <w:rFonts w:hint="eastAsia" w:eastAsia="仿宋_GB2312"/>
                <w:sz w:val="30"/>
                <w:szCs w:val="30"/>
              </w:rPr>
            </w:pPr>
            <w:r>
              <w:rPr>
                <w:rFonts w:hint="eastAsia" w:eastAsia="仿宋_GB2312"/>
                <w:sz w:val="30"/>
                <w:szCs w:val="30"/>
              </w:rPr>
              <w:t>项目组织实施情况</w:t>
            </w:r>
          </w:p>
          <w:p>
            <w:pPr>
              <w:numPr>
                <w:ilvl w:val="0"/>
                <w:numId w:val="0"/>
              </w:numPr>
              <w:spacing w:line="560" w:lineRule="exact"/>
              <w:ind w:leftChars="200"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通过开展多次培训会议，分批次对各乡街进行业务培训，并对相关工作进行梳理，对症下药，确保各街道（乡）、社区（村）从领导干部到网格员都能摸透政策并熟练操作的同时有针对性的解决征缴过程中的各类问题</w:t>
            </w:r>
            <w:r>
              <w:rPr>
                <w:rFonts w:hint="eastAsia" w:ascii="仿宋" w:hAnsi="仿宋" w:eastAsia="仿宋" w:cs="仿宋"/>
                <w:sz w:val="24"/>
                <w:szCs w:val="24"/>
                <w:lang w:eastAsia="zh-CN"/>
              </w:rPr>
              <w:t>。</w:t>
            </w:r>
          </w:p>
          <w:p>
            <w:pPr>
              <w:spacing w:line="560" w:lineRule="exact"/>
              <w:ind w:firstLine="600" w:firstLineChars="200"/>
              <w:rPr>
                <w:rFonts w:hint="eastAsia" w:eastAsia="仿宋_GB2312"/>
                <w:sz w:val="30"/>
                <w:szCs w:val="30"/>
              </w:rPr>
            </w:pPr>
            <w:r>
              <w:rPr>
                <w:rFonts w:hint="eastAsia" w:eastAsia="仿宋_GB2312"/>
                <w:sz w:val="30"/>
                <w:szCs w:val="30"/>
              </w:rPr>
              <w:t>（四）综合评价情况及评价结论</w:t>
            </w:r>
          </w:p>
          <w:p>
            <w:pPr>
              <w:numPr>
                <w:ilvl w:val="0"/>
                <w:numId w:val="0"/>
              </w:numPr>
              <w:spacing w:line="560" w:lineRule="exact"/>
              <w:ind w:leftChars="200" w:firstLine="482" w:firstLineChars="200"/>
              <w:rPr>
                <w:rFonts w:hint="eastAsia" w:ascii="仿宋" w:hAnsi="仿宋" w:eastAsia="仿宋" w:cs="仿宋"/>
                <w:sz w:val="24"/>
                <w:szCs w:val="24"/>
              </w:rPr>
            </w:pPr>
            <w:r>
              <w:rPr>
                <w:rFonts w:hint="eastAsia" w:ascii="仿宋" w:hAnsi="仿宋" w:eastAsia="仿宋"/>
                <w:b/>
                <w:sz w:val="24"/>
                <w:szCs w:val="24"/>
              </w:rPr>
              <w:t>一是缴费人数稳步提升。</w:t>
            </w:r>
            <w:r>
              <w:rPr>
                <w:rFonts w:hint="eastAsia" w:ascii="仿宋" w:hAnsi="仿宋" w:eastAsia="仿宋" w:cs="仿宋"/>
                <w:sz w:val="24"/>
                <w:szCs w:val="24"/>
              </w:rPr>
              <w:t>截止到12月</w:t>
            </w:r>
            <w:r>
              <w:rPr>
                <w:rFonts w:hint="eastAsia" w:ascii="仿宋" w:hAnsi="仿宋" w:eastAsia="仿宋" w:cs="仿宋"/>
                <w:sz w:val="24"/>
                <w:szCs w:val="24"/>
                <w:lang w:val="en-US" w:eastAsia="zh-CN"/>
              </w:rPr>
              <w:t>31</w:t>
            </w:r>
            <w:r>
              <w:rPr>
                <w:rFonts w:hint="eastAsia" w:ascii="仿宋" w:hAnsi="仿宋" w:eastAsia="仿宋" w:cs="仿宋"/>
                <w:sz w:val="24"/>
                <w:szCs w:val="24"/>
              </w:rPr>
              <w:t>日，区税务系统实际缴费参保人数已经达到</w:t>
            </w:r>
            <w:r>
              <w:rPr>
                <w:rFonts w:hint="eastAsia" w:ascii="仿宋" w:hAnsi="仿宋" w:eastAsia="仿宋" w:cs="仿宋"/>
                <w:color w:val="000000"/>
                <w:sz w:val="24"/>
                <w:szCs w:val="24"/>
                <w:lang w:val="en-US" w:eastAsia="zh-CN"/>
              </w:rPr>
              <w:t>35.46万</w:t>
            </w:r>
            <w:r>
              <w:rPr>
                <w:rFonts w:hint="eastAsia" w:ascii="仿宋" w:hAnsi="仿宋" w:eastAsia="仿宋" w:cs="仿宋"/>
                <w:color w:val="000000"/>
                <w:sz w:val="24"/>
                <w:szCs w:val="24"/>
              </w:rPr>
              <w:t>人</w:t>
            </w:r>
            <w:r>
              <w:rPr>
                <w:rFonts w:hint="eastAsia" w:ascii="仿宋" w:hAnsi="仿宋" w:eastAsia="仿宋" w:cs="仿宋"/>
                <w:sz w:val="24"/>
                <w:szCs w:val="24"/>
              </w:rPr>
              <w:t>；</w:t>
            </w:r>
            <w:r>
              <w:rPr>
                <w:rFonts w:hint="eastAsia" w:ascii="仿宋" w:hAnsi="仿宋" w:eastAsia="仿宋"/>
                <w:b/>
                <w:sz w:val="24"/>
                <w:szCs w:val="24"/>
              </w:rPr>
              <w:t>二是业务培训全面到位。</w:t>
            </w:r>
            <w:r>
              <w:rPr>
                <w:rFonts w:hint="eastAsia" w:ascii="仿宋" w:hAnsi="仿宋" w:eastAsia="仿宋"/>
                <w:sz w:val="24"/>
                <w:szCs w:val="24"/>
              </w:rPr>
              <w:t>通过开展多次培训会议，分批次对各乡街进行业务培训，并对相关工作进行梳理，对症下药，确保各街道（乡）、社区（村）从领导干部到网格员都能摸透政策并熟练操作的同时有针对性的解决征缴过程中的各类问题。</w:t>
            </w:r>
          </w:p>
          <w:p>
            <w:pPr>
              <w:numPr>
                <w:ilvl w:val="0"/>
                <w:numId w:val="0"/>
              </w:numPr>
              <w:spacing w:line="560" w:lineRule="exact"/>
              <w:ind w:leftChars="200"/>
              <w:rPr>
                <w:rFonts w:hint="eastAsia" w:eastAsia="仿宋_GB2312"/>
                <w:sz w:val="30"/>
                <w:szCs w:val="30"/>
              </w:rPr>
            </w:pPr>
            <w:r>
              <w:rPr>
                <w:rFonts w:hint="eastAsia" w:eastAsia="仿宋_GB2312"/>
                <w:sz w:val="30"/>
                <w:szCs w:val="30"/>
                <w:lang w:eastAsia="zh-CN"/>
              </w:rPr>
              <w:t>（五）</w:t>
            </w:r>
            <w:r>
              <w:rPr>
                <w:rFonts w:hint="eastAsia" w:eastAsia="仿宋_GB2312"/>
                <w:sz w:val="30"/>
                <w:szCs w:val="30"/>
              </w:rPr>
              <w:t>项目主要绩效情况分析</w:t>
            </w:r>
          </w:p>
          <w:p>
            <w:pPr>
              <w:numPr>
                <w:ilvl w:val="0"/>
                <w:numId w:val="0"/>
              </w:numPr>
              <w:spacing w:line="560" w:lineRule="exact"/>
              <w:ind w:leftChars="200" w:firstLine="480" w:firstLineChars="200"/>
              <w:rPr>
                <w:rFonts w:hint="eastAsia" w:eastAsia="仿宋_GB2312"/>
                <w:sz w:val="24"/>
                <w:szCs w:val="24"/>
              </w:rPr>
            </w:pPr>
            <w:r>
              <w:rPr>
                <w:rFonts w:hint="eastAsia" w:ascii="仿宋" w:hAnsi="仿宋" w:eastAsia="仿宋"/>
                <w:sz w:val="24"/>
                <w:szCs w:val="24"/>
              </w:rPr>
              <w:t>各乡街高度重视，多次召开会议部署基本医保全覆盖工作，在各线工作压力都很大的情况下，大力发动2021年度城乡居民医保缴费宣传工作，通过电话、入户等方式大力摸排促进征缴；区教育系统发动楼区各中小学学生参保缴费，并做好了缴费标识。各相关部门配合度不断增强。</w:t>
            </w:r>
          </w:p>
          <w:p>
            <w:pPr>
              <w:numPr>
                <w:ilvl w:val="0"/>
                <w:numId w:val="0"/>
              </w:numPr>
              <w:spacing w:line="560" w:lineRule="exact"/>
              <w:ind w:leftChars="200"/>
              <w:rPr>
                <w:rFonts w:hint="eastAsia" w:eastAsia="仿宋_GB2312"/>
                <w:sz w:val="30"/>
                <w:szCs w:val="30"/>
              </w:rPr>
            </w:pPr>
            <w:r>
              <w:rPr>
                <w:rFonts w:hint="eastAsia" w:eastAsia="仿宋_GB2312"/>
                <w:sz w:val="30"/>
                <w:szCs w:val="30"/>
                <w:lang w:eastAsia="zh-CN"/>
              </w:rPr>
              <w:t>（六）</w:t>
            </w:r>
            <w:r>
              <w:rPr>
                <w:rFonts w:hint="eastAsia" w:eastAsia="仿宋_GB2312"/>
                <w:sz w:val="30"/>
                <w:szCs w:val="30"/>
              </w:rPr>
              <w:t>主要经验及做法、存在问题和建议</w:t>
            </w:r>
          </w:p>
          <w:p>
            <w:pPr>
              <w:numPr>
                <w:ilvl w:val="0"/>
                <w:numId w:val="0"/>
              </w:numPr>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主要经验：根据岳政发﹝2008﹞2号文件精神，医保缴费代办点可享受每代缴一人3元的代办费，其中市级配套资金1.5元/人。这一文件执行多年，我局向市区两级申请提标，目前按照4元/人的标准执行；要求各乡街、代办点建立代办台账，按照代办台账发放代办费。存在问题：城乡居民医保征缴工作移交税务部门后，自主缴费人员增多，税务缴费平台无法准确计算各代办点实际代办缴费人数。建议：建议税务部门缴费平台增加各代办点代缴人数统计功能，有效激励各代办点代缴医保积极性。</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hint="eastAsia"/>
        </w:rPr>
      </w:pPr>
    </w:p>
    <w:p>
      <w:pPr>
        <w:spacing w:before="156" w:beforeLines="50"/>
        <w:rPr>
          <w:rFonts w:hint="eastAsia" w:ascii="黑体" w:hAnsi="黑体" w:eastAsia="黑体"/>
          <w:sz w:val="32"/>
          <w:szCs w:val="32"/>
        </w:rPr>
      </w:pPr>
      <w:r>
        <w:rPr>
          <w:rFonts w:hint="eastAsia" w:ascii="黑体" w:hAnsi="黑体" w:eastAsia="黑体"/>
          <w:sz w:val="32"/>
          <w:szCs w:val="32"/>
        </w:rPr>
        <w:t>附件4-2</w:t>
      </w:r>
    </w:p>
    <w:p>
      <w:pPr>
        <w:spacing w:before="312" w:beforeLines="100" w:after="312" w:afterLines="100" w:line="160" w:lineRule="exact"/>
        <w:jc w:val="center"/>
        <w:rPr>
          <w:rFonts w:hint="eastAsia" w:ascii="方正小标宋简体" w:eastAsia="方正小标宋简体"/>
          <w:sz w:val="44"/>
          <w:szCs w:val="44"/>
        </w:rPr>
      </w:pPr>
      <w:r>
        <w:rPr>
          <w:rFonts w:hint="eastAsia" w:ascii="方正小标宋简体" w:eastAsia="方正小标宋简体"/>
          <w:sz w:val="44"/>
          <w:szCs w:val="44"/>
        </w:rPr>
        <w:t>项目支出绩效评价评分表</w:t>
      </w:r>
    </w:p>
    <w:tbl>
      <w:tblPr>
        <w:tblStyle w:val="5"/>
        <w:tblW w:w="10002" w:type="dxa"/>
        <w:jc w:val="center"/>
        <w:tblInd w:w="0" w:type="dxa"/>
        <w:tblLayout w:type="fixed"/>
        <w:tblCellMar>
          <w:top w:w="0" w:type="dxa"/>
          <w:left w:w="108" w:type="dxa"/>
          <w:bottom w:w="0" w:type="dxa"/>
          <w:right w:w="108" w:type="dxa"/>
        </w:tblCellMar>
      </w:tblPr>
      <w:tblGrid>
        <w:gridCol w:w="720"/>
        <w:gridCol w:w="528"/>
        <w:gridCol w:w="720"/>
        <w:gridCol w:w="491"/>
        <w:gridCol w:w="825"/>
        <w:gridCol w:w="560"/>
        <w:gridCol w:w="2480"/>
        <w:gridCol w:w="2860"/>
        <w:gridCol w:w="818"/>
      </w:tblGrid>
      <w:tr>
        <w:tblPrEx>
          <w:tblLayout w:type="fixed"/>
          <w:tblCellMar>
            <w:top w:w="0" w:type="dxa"/>
            <w:left w:w="108" w:type="dxa"/>
            <w:bottom w:w="0" w:type="dxa"/>
            <w:right w:w="108" w:type="dxa"/>
          </w:tblCellMar>
        </w:tblPrEx>
        <w:trPr>
          <w:trHeight w:val="56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Layout w:type="fixed"/>
          <w:tblCellMar>
            <w:top w:w="0" w:type="dxa"/>
            <w:left w:w="108" w:type="dxa"/>
            <w:bottom w:w="0" w:type="dxa"/>
            <w:right w:w="108" w:type="dxa"/>
          </w:tblCellMar>
        </w:tblPrEx>
        <w:trPr>
          <w:trHeight w:val="916" w:hRule="atLeast"/>
          <w:jc w:val="center"/>
        </w:trPr>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28"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20"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491"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112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③项目调整履行了相应手续（1分）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此项需提供相应的资金分配方案。</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61"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kern w:val="0"/>
                <w:sz w:val="18"/>
                <w:szCs w:val="18"/>
              </w:rPr>
              <w:t>③不及时并影响项目进度（0.5分）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1260"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Layout w:type="fixed"/>
          <w:tblCellMar>
            <w:top w:w="0" w:type="dxa"/>
            <w:left w:w="108" w:type="dxa"/>
            <w:bottom w:w="0" w:type="dxa"/>
            <w:right w:w="108" w:type="dxa"/>
          </w:tblCellMar>
        </w:tblPrEx>
        <w:trPr>
          <w:trHeight w:val="103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4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3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761" w:hRule="atLeast"/>
          <w:jc w:val="center"/>
        </w:trPr>
        <w:tc>
          <w:tcPr>
            <w:tcW w:w="7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Layout w:type="fixed"/>
          <w:tblCellMar>
            <w:top w:w="0" w:type="dxa"/>
            <w:left w:w="108" w:type="dxa"/>
            <w:bottom w:w="0" w:type="dxa"/>
            <w:right w:w="108" w:type="dxa"/>
          </w:tblCellMar>
        </w:tblPrEx>
        <w:trPr>
          <w:trHeight w:val="1021" w:hRule="atLeast"/>
          <w:jc w:val="center"/>
        </w:trPr>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2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49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2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8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4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23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860"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Layout w:type="fixed"/>
          <w:tblCellMar>
            <w:top w:w="0" w:type="dxa"/>
            <w:left w:w="108" w:type="dxa"/>
            <w:bottom w:w="0" w:type="dxa"/>
            <w:right w:w="108" w:type="dxa"/>
          </w:tblCellMar>
        </w:tblPrEx>
        <w:trPr>
          <w:trHeight w:val="774" w:hRule="atLeast"/>
          <w:jc w:val="center"/>
        </w:trPr>
        <w:tc>
          <w:tcPr>
            <w:tcW w:w="720"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28"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2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491"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8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860"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b/>
                <w:bCs/>
                <w:kern w:val="0"/>
                <w:sz w:val="24"/>
                <w:lang w:val="en-US" w:eastAsia="zh-CN"/>
              </w:rPr>
            </w:pPr>
            <w:r>
              <w:rPr>
                <w:rFonts w:hint="eastAsia" w:ascii="宋体" w:hAnsi="宋体" w:cs="宋体"/>
                <w:b/>
                <w:bCs/>
                <w:kern w:val="0"/>
                <w:sz w:val="24"/>
                <w:lang w:val="en-US" w:eastAsia="zh-CN"/>
              </w:rPr>
              <w:t>99</w:t>
            </w:r>
          </w:p>
        </w:tc>
      </w:tr>
    </w:tbl>
    <w:p>
      <w:pPr>
        <w:adjustRightInd w:val="0"/>
        <w:snapToGrid w:val="0"/>
        <w:spacing w:before="156" w:beforeLines="50"/>
        <w:contextualSpacing/>
        <w:rPr>
          <w:rFonts w:hint="eastAsia" w:ascii="仿宋_GB2312" w:eastAsia="仿宋_GB2312"/>
        </w:rPr>
      </w:pPr>
    </w:p>
    <w:p>
      <w:pPr>
        <w:adjustRightInd w:val="0"/>
        <w:snapToGrid w:val="0"/>
        <w:spacing w:before="156" w:beforeLines="50"/>
        <w:contextualSpacing/>
      </w:pPr>
      <w:r>
        <w:rPr>
          <w:rFonts w:hint="eastAsia" w:ascii="仿宋_GB2312" w:eastAsia="仿宋_GB2312"/>
        </w:rPr>
        <w:t>备注：部门（单位）根据项目实际，在《项目支出绩效评价指标体系（参考样表）》上进一步完善、量化、细化个性指标，形成本项目的指标体系。</w:t>
      </w:r>
    </w:p>
    <w:p/>
    <w:p/>
    <w:p/>
    <w:sectPr>
      <w:headerReference r:id="rId3" w:type="default"/>
      <w:footerReference r:id="rId4"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eastAsia="zh-CN"/>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799B5"/>
    <w:multiLevelType w:val="singleLevel"/>
    <w:tmpl w:val="1C6799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00FE7"/>
    <w:rsid w:val="00F906AA"/>
    <w:rsid w:val="0523296B"/>
    <w:rsid w:val="06975D1C"/>
    <w:rsid w:val="1F530071"/>
    <w:rsid w:val="26F00FE7"/>
    <w:rsid w:val="32D641B6"/>
    <w:rsid w:val="48A86DCB"/>
    <w:rsid w:val="504D2AF2"/>
    <w:rsid w:val="54B74BE8"/>
    <w:rsid w:val="5B907682"/>
    <w:rsid w:val="6B3F701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2021-06-30T01:11:00Z</dcterms:created>
  <dc:creator>Administrator</dc:creator>
  <cp:lastModifiedBy>Administrator</cp:lastModifiedBy>
  <cp:lastPrinted>2021-06-30T03:24:00Z</cp:lastPrinted>
  <dcterms:modified xsi:type="dcterms:W3CDTF">2021-07-02T02:40:54Z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