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4D" w:rsidRPr="00CD0521" w:rsidRDefault="00AF4B4D" w:rsidP="00AF4B4D">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AF4B4D" w:rsidRPr="00CD0521" w:rsidRDefault="00AF4B4D" w:rsidP="00AF4B4D">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hint="eastAsia"/>
                <w:sz w:val="24"/>
              </w:rPr>
            </w:pPr>
            <w:r w:rsidRPr="00CD0521">
              <w:rPr>
                <w:rFonts w:ascii="宋体" w:hAnsi="宋体" w:hint="eastAsia"/>
                <w:sz w:val="24"/>
              </w:rPr>
              <w:t>对用人单位实施劳动合同制度情况的监督检查</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Pr>
                <w:rFonts w:ascii="宋体" w:hAnsi="宋体" w:hint="eastAsia"/>
                <w:sz w:val="24"/>
              </w:rPr>
              <w:t>根据受检企业规模大小，劳动者数量等因素而定</w:t>
            </w:r>
          </w:p>
        </w:tc>
        <w:tc>
          <w:tcPr>
            <w:tcW w:w="12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Pr>
                <w:rFonts w:ascii="宋体" w:hAnsi="宋体" w:hint="eastAsia"/>
                <w:sz w:val="24"/>
              </w:rPr>
              <w:t>根据受检企业规模大小，劳动者数量等因素而定</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sidRPr="00CD0521">
              <w:rPr>
                <w:rFonts w:ascii="宋体" w:hAnsi="宋体" w:hint="eastAsia"/>
                <w:sz w:val="24"/>
              </w:rPr>
              <w:t>劳动监察大队</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Pr>
                <w:rFonts w:ascii="宋体" w:hAnsi="宋体" w:hint="eastAsia"/>
                <w:sz w:val="24"/>
              </w:rPr>
              <w:t>12333</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F4B4D" w:rsidRDefault="00AF4B4D" w:rsidP="008A2476">
            <w:pPr>
              <w:spacing w:line="600" w:lineRule="exact"/>
              <w:rPr>
                <w:rFonts w:ascii="宋体" w:hAnsi="宋体" w:hint="eastAsia"/>
                <w:sz w:val="24"/>
              </w:rPr>
            </w:pPr>
            <w:r w:rsidRPr="00CD0521">
              <w:rPr>
                <w:rFonts w:ascii="宋体" w:hAnsi="宋体" w:hint="eastAsia"/>
                <w:sz w:val="24"/>
              </w:rPr>
              <w:t>岳阳楼区区属的用人单位</w:t>
            </w:r>
          </w:p>
          <w:p w:rsidR="00AF4B4D" w:rsidRDefault="00AF4B4D" w:rsidP="008A2476">
            <w:pPr>
              <w:spacing w:line="600" w:lineRule="exact"/>
              <w:rPr>
                <w:rFonts w:ascii="宋体" w:hAnsi="宋体" w:hint="eastAsia"/>
                <w:sz w:val="24"/>
              </w:rPr>
            </w:pPr>
          </w:p>
          <w:p w:rsidR="00AF4B4D" w:rsidRPr="00CD0521" w:rsidRDefault="00AF4B4D" w:rsidP="008A2476">
            <w:pPr>
              <w:spacing w:line="600" w:lineRule="exact"/>
              <w:rPr>
                <w:rFonts w:ascii="宋体" w:hAnsi="宋体"/>
                <w:sz w:val="24"/>
              </w:rPr>
            </w:pP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hint="eastAsia"/>
                <w:sz w:val="24"/>
              </w:rPr>
            </w:pPr>
            <w:r w:rsidRPr="00CD0521">
              <w:rPr>
                <w:rFonts w:ascii="宋体" w:hAnsi="宋体" w:hint="eastAsia"/>
                <w:sz w:val="24"/>
              </w:rPr>
              <w:t>1.营业执照（或登记证）；</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2.组织机构代码证；</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3.社会保险登记证；</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4.法定代表人身份证；</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5.授权委托书；</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6.从业人员花名册；</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7.考勤记录；</w:t>
            </w:r>
          </w:p>
          <w:p w:rsidR="00AF4B4D" w:rsidRPr="00CD0521" w:rsidRDefault="00AF4B4D" w:rsidP="008A2476">
            <w:pPr>
              <w:spacing w:line="600" w:lineRule="exact"/>
              <w:rPr>
                <w:rFonts w:ascii="宋体" w:hAnsi="宋体" w:hint="eastAsia"/>
                <w:sz w:val="24"/>
              </w:rPr>
            </w:pPr>
            <w:r w:rsidRPr="00CD0521">
              <w:rPr>
                <w:rFonts w:ascii="宋体" w:hAnsi="宋体" w:hint="eastAsia"/>
                <w:sz w:val="24"/>
              </w:rPr>
              <w:t>8.工资表；</w:t>
            </w:r>
          </w:p>
          <w:p w:rsidR="00AF4B4D" w:rsidRPr="00CD0521" w:rsidRDefault="00AF4B4D" w:rsidP="008A2476">
            <w:pPr>
              <w:rPr>
                <w:rFonts w:ascii="宋体" w:hAnsi="宋体"/>
                <w:sz w:val="24"/>
              </w:rPr>
            </w:pPr>
            <w:r w:rsidRPr="00CD0521">
              <w:rPr>
                <w:rFonts w:ascii="宋体" w:hAnsi="宋体" w:hint="eastAsia"/>
                <w:sz w:val="24"/>
              </w:rPr>
              <w:t>9.社会保险费缴纳凭证。</w:t>
            </w:r>
          </w:p>
        </w:tc>
      </w:tr>
      <w:tr w:rsidR="00AF4B4D"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AF4B4D" w:rsidRPr="00CD0521" w:rsidRDefault="00AF4B4D" w:rsidP="008A2476">
            <w:pPr>
              <w:rPr>
                <w:rFonts w:ascii="宋体" w:hAnsi="宋体" w:hint="eastAsia"/>
                <w:sz w:val="20"/>
                <w:szCs w:val="20"/>
              </w:rPr>
            </w:pPr>
            <w:r w:rsidRPr="00CD0521">
              <w:rPr>
                <w:rFonts w:ascii="宋体" w:hAnsi="宋体" w:hint="eastAsia"/>
                <w:sz w:val="20"/>
                <w:szCs w:val="20"/>
              </w:rPr>
              <w:t>《中华人民共和国劳动合同法》第七十四条：县级以上地方人民政府劳动行政部门依法对下列实施劳动合同制度的情况进行监督检查：</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（一）用人单位制定直接涉及劳动者切身利益的规章制度及其执行的情况；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（二）用人单位与劳动者订立和解除劳动合同的情况；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（三）劳务派遣单位和用工单位遵守劳务派遣有关规定的情况；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（四）用人单位遵守国家关于劳动者工作时间和休息休假规定的情况；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（五）用人单位支付劳动合同约定的劳动报酬和执行最低工资标准的情况；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（六）用人单位参加各项社会保险和缴纳社会保险费的情况；</w:t>
            </w:r>
          </w:p>
          <w:p w:rsidR="00AF4B4D" w:rsidRPr="00CD0521" w:rsidRDefault="00AF4B4D" w:rsidP="008A2476">
            <w:pPr>
              <w:rPr>
                <w:rFonts w:ascii="宋体" w:hAnsi="宋体" w:hint="eastAsia"/>
                <w:sz w:val="20"/>
                <w:szCs w:val="20"/>
              </w:rPr>
            </w:pPr>
            <w:r w:rsidRPr="00CD0521">
              <w:rPr>
                <w:rFonts w:ascii="宋体" w:hAnsi="宋体" w:hint="eastAsia"/>
                <w:sz w:val="20"/>
                <w:szCs w:val="20"/>
              </w:rPr>
              <w:t xml:space="preserve">　　（七）法律、法规规定的其他劳动监察事项。</w:t>
            </w:r>
          </w:p>
          <w:p w:rsidR="00AF4B4D" w:rsidRPr="00CD0521" w:rsidRDefault="00AF4B4D" w:rsidP="008A2476">
            <w:pPr>
              <w:rPr>
                <w:rFonts w:ascii="宋体" w:hAnsi="宋体" w:hint="eastAsia"/>
                <w:sz w:val="20"/>
                <w:szCs w:val="20"/>
              </w:rPr>
            </w:pPr>
            <w:r w:rsidRPr="00CD0521">
              <w:rPr>
                <w:rFonts w:ascii="宋体" w:hAnsi="宋体" w:hint="eastAsia"/>
                <w:sz w:val="20"/>
                <w:szCs w:val="20"/>
              </w:rPr>
              <w:t>《劳动保障监察条例》第十一条第（二）项：劳动保障行政部门对下列事项实施劳动保障监察：（二）用人单位与劳动者订立劳动合同的情况。</w:t>
            </w:r>
          </w:p>
          <w:p w:rsidR="00AF4B4D" w:rsidRPr="00CD0521" w:rsidRDefault="00AF4B4D" w:rsidP="008A2476">
            <w:pPr>
              <w:rPr>
                <w:rFonts w:ascii="宋体" w:hAnsi="宋体" w:hint="eastAsia"/>
                <w:sz w:val="20"/>
                <w:szCs w:val="20"/>
              </w:rPr>
            </w:pPr>
          </w:p>
          <w:p w:rsidR="00AF4B4D" w:rsidRPr="00CD0521" w:rsidRDefault="00AF4B4D" w:rsidP="008A2476">
            <w:pPr>
              <w:rPr>
                <w:rFonts w:ascii="宋体" w:hAnsi="宋体" w:cs="宋体" w:hint="eastAsia"/>
                <w:sz w:val="20"/>
                <w:szCs w:val="20"/>
              </w:rPr>
            </w:pPr>
            <w:r w:rsidRPr="00CD0521">
              <w:rPr>
                <w:rFonts w:ascii="宋体" w:hAnsi="宋体" w:hint="eastAsia"/>
                <w:sz w:val="20"/>
                <w:szCs w:val="20"/>
              </w:rPr>
              <w:t xml:space="preserve">         </w:t>
            </w:r>
          </w:p>
        </w:tc>
      </w:tr>
      <w:tr w:rsidR="00AF4B4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rPr>
                <w:rFonts w:ascii="宋体" w:hAnsi="宋体"/>
                <w:sz w:val="24"/>
              </w:rPr>
            </w:pPr>
            <w:r w:rsidRPr="00CD0521">
              <w:rPr>
                <w:rFonts w:ascii="宋体" w:hAnsi="宋体" w:hint="eastAsia"/>
                <w:sz w:val="24"/>
              </w:rPr>
              <w:t>免费</w:t>
            </w:r>
          </w:p>
        </w:tc>
      </w:tr>
      <w:tr w:rsidR="00AF4B4D" w:rsidRPr="00CD0521" w:rsidTr="00AF4B4D">
        <w:trPr>
          <w:trHeight w:val="13032"/>
        </w:trPr>
        <w:tc>
          <w:tcPr>
            <w:tcW w:w="1188" w:type="dxa"/>
            <w:tcBorders>
              <w:top w:val="single" w:sz="4" w:space="0" w:color="auto"/>
              <w:left w:val="single" w:sz="4" w:space="0" w:color="auto"/>
              <w:bottom w:val="single" w:sz="4" w:space="0" w:color="auto"/>
              <w:right w:val="single" w:sz="4" w:space="0" w:color="auto"/>
            </w:tcBorders>
            <w:vAlign w:val="center"/>
          </w:tcPr>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lastRenderedPageBreak/>
              <w:t>运</w:t>
            </w:r>
          </w:p>
          <w:p w:rsidR="00AF4B4D" w:rsidRPr="00CD0521" w:rsidRDefault="00AF4B4D" w:rsidP="008A2476">
            <w:pPr>
              <w:spacing w:line="600" w:lineRule="exact"/>
              <w:jc w:val="center"/>
              <w:rPr>
                <w:rFonts w:ascii="宋体" w:hAnsi="宋体" w:hint="eastAsia"/>
                <w:b/>
                <w:sz w:val="24"/>
              </w:rPr>
            </w:pPr>
            <w:r w:rsidRPr="00CD0521">
              <w:rPr>
                <w:rFonts w:ascii="宋体" w:hAnsi="宋体" w:hint="eastAsia"/>
                <w:b/>
                <w:sz w:val="24"/>
              </w:rPr>
              <w:t>行</w:t>
            </w:r>
          </w:p>
          <w:p w:rsidR="00AF4B4D" w:rsidRPr="00CD0521" w:rsidRDefault="00AF4B4D" w:rsidP="008A2476">
            <w:pPr>
              <w:spacing w:line="600" w:lineRule="exact"/>
              <w:jc w:val="center"/>
              <w:rPr>
                <w:rFonts w:ascii="宋体" w:hAnsi="宋体" w:hint="eastAsia"/>
                <w:b/>
                <w:sz w:val="24"/>
              </w:rPr>
            </w:pPr>
            <w:r w:rsidRPr="00CD0521">
              <w:rPr>
                <w:rFonts w:ascii="宋体" w:hAnsi="宋体" w:hint="eastAsia"/>
                <w:b/>
                <w:sz w:val="24"/>
              </w:rPr>
              <w:t>流</w:t>
            </w:r>
          </w:p>
          <w:p w:rsidR="00AF4B4D" w:rsidRPr="00CD0521" w:rsidRDefault="00AF4B4D" w:rsidP="008A2476">
            <w:pPr>
              <w:spacing w:line="600" w:lineRule="exact"/>
              <w:jc w:val="center"/>
              <w:rPr>
                <w:rFonts w:ascii="宋体" w:hAnsi="宋体" w:hint="eastAsia"/>
                <w:b/>
                <w:sz w:val="24"/>
              </w:rPr>
            </w:pPr>
            <w:r w:rsidRPr="00CD0521">
              <w:rPr>
                <w:rFonts w:ascii="宋体" w:hAnsi="宋体" w:hint="eastAsia"/>
                <w:b/>
                <w:sz w:val="24"/>
              </w:rPr>
              <w:t>程</w:t>
            </w:r>
          </w:p>
          <w:p w:rsidR="00AF4B4D" w:rsidRPr="00CD0521" w:rsidRDefault="00AF4B4D"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05"/>
              <w:gridCol w:w="1845"/>
              <w:gridCol w:w="360"/>
              <w:gridCol w:w="1215"/>
              <w:gridCol w:w="390"/>
              <w:gridCol w:w="1155"/>
            </w:tblGrid>
            <w:tr w:rsidR="00AF4B4D" w:rsidRPr="00CD0521" w:rsidTr="008A2476">
              <w:tblPrEx>
                <w:tblCellMar>
                  <w:top w:w="0" w:type="dxa"/>
                  <w:bottom w:w="0" w:type="dxa"/>
                </w:tblCellMar>
              </w:tblPrEx>
              <w:trPr>
                <w:trHeight w:val="945"/>
              </w:trPr>
              <w:tc>
                <w:tcPr>
                  <w:tcW w:w="1440" w:type="dxa"/>
                </w:tcPr>
                <w:p w:rsidR="00AF4B4D" w:rsidRPr="00CD0521" w:rsidRDefault="00AF4B4D" w:rsidP="008A2476">
                  <w:pPr>
                    <w:spacing w:line="600" w:lineRule="exact"/>
                    <w:jc w:val="center"/>
                    <w:rPr>
                      <w:rFonts w:ascii="宋体" w:hAnsi="宋体"/>
                      <w:sz w:val="28"/>
                      <w:szCs w:val="28"/>
                    </w:rPr>
                  </w:pPr>
                  <w:r w:rsidRPr="00CD0521">
                    <w:rPr>
                      <w:rFonts w:ascii="宋体" w:hAnsi="宋体" w:hint="eastAsia"/>
                      <w:sz w:val="28"/>
                      <w:szCs w:val="28"/>
                    </w:rPr>
                    <w:t>日常巡查</w:t>
                  </w:r>
                </w:p>
              </w:tc>
              <w:tc>
                <w:tcPr>
                  <w:tcW w:w="405" w:type="dxa"/>
                  <w:tcBorders>
                    <w:top w:val="nil"/>
                    <w:bottom w:val="nil"/>
                  </w:tcBorders>
                  <w:shd w:val="clear" w:color="auto" w:fill="auto"/>
                </w:tcPr>
                <w:p w:rsidR="00AF4B4D" w:rsidRPr="00CD0521" w:rsidRDefault="00AF4B4D" w:rsidP="008A2476">
                  <w:pPr>
                    <w:widowControl/>
                    <w:jc w:val="left"/>
                    <w:rPr>
                      <w:rFonts w:ascii="宋体" w:hAnsi="宋体"/>
                      <w:sz w:val="24"/>
                    </w:rPr>
                  </w:pPr>
                </w:p>
              </w:tc>
              <w:tc>
                <w:tcPr>
                  <w:tcW w:w="1845" w:type="dxa"/>
                  <w:shd w:val="clear" w:color="auto" w:fill="auto"/>
                </w:tcPr>
                <w:p w:rsidR="00AF4B4D" w:rsidRPr="00CD0521" w:rsidRDefault="00AF4B4D" w:rsidP="008A2476">
                  <w:pPr>
                    <w:widowControl/>
                    <w:jc w:val="center"/>
                    <w:rPr>
                      <w:rFonts w:ascii="宋体" w:hAnsi="宋体"/>
                      <w:sz w:val="28"/>
                      <w:szCs w:val="28"/>
                    </w:rPr>
                  </w:pPr>
                  <w:r w:rsidRPr="00CD0521">
                    <w:rPr>
                      <w:rFonts w:ascii="宋体" w:hAnsi="宋体" w:hint="eastAsia"/>
                      <w:sz w:val="28"/>
                      <w:szCs w:val="28"/>
                    </w:rPr>
                    <w:t>举报投诉查处</w:t>
                  </w:r>
                </w:p>
              </w:tc>
              <w:tc>
                <w:tcPr>
                  <w:tcW w:w="360" w:type="dxa"/>
                  <w:tcBorders>
                    <w:top w:val="nil"/>
                    <w:bottom w:val="nil"/>
                  </w:tcBorders>
                  <w:shd w:val="clear" w:color="auto" w:fill="auto"/>
                </w:tcPr>
                <w:p w:rsidR="00AF4B4D" w:rsidRPr="00CD0521" w:rsidRDefault="00AF4B4D" w:rsidP="008A2476">
                  <w:pPr>
                    <w:widowControl/>
                    <w:jc w:val="left"/>
                    <w:rPr>
                      <w:rFonts w:ascii="宋体" w:hAnsi="宋体"/>
                      <w:sz w:val="24"/>
                    </w:rPr>
                  </w:pPr>
                </w:p>
              </w:tc>
              <w:tc>
                <w:tcPr>
                  <w:tcW w:w="1215" w:type="dxa"/>
                  <w:shd w:val="clear" w:color="auto" w:fill="auto"/>
                </w:tcPr>
                <w:p w:rsidR="00AF4B4D" w:rsidRPr="00CD0521" w:rsidRDefault="00AF4B4D" w:rsidP="008A2476">
                  <w:pPr>
                    <w:widowControl/>
                    <w:jc w:val="center"/>
                    <w:rPr>
                      <w:rFonts w:ascii="宋体" w:hAnsi="宋体"/>
                      <w:sz w:val="28"/>
                      <w:szCs w:val="28"/>
                    </w:rPr>
                  </w:pPr>
                  <w:r w:rsidRPr="00CD0521">
                    <w:rPr>
                      <w:rFonts w:ascii="宋体" w:hAnsi="宋体" w:hint="eastAsia"/>
                      <w:sz w:val="28"/>
                      <w:szCs w:val="28"/>
                    </w:rPr>
                    <w:t>书面审查</w:t>
                  </w:r>
                </w:p>
              </w:tc>
              <w:tc>
                <w:tcPr>
                  <w:tcW w:w="390" w:type="dxa"/>
                  <w:tcBorders>
                    <w:top w:val="nil"/>
                    <w:bottom w:val="nil"/>
                  </w:tcBorders>
                  <w:shd w:val="clear" w:color="auto" w:fill="auto"/>
                </w:tcPr>
                <w:p w:rsidR="00AF4B4D" w:rsidRPr="00CD0521" w:rsidRDefault="00AF4B4D" w:rsidP="008A2476">
                  <w:pPr>
                    <w:widowControl/>
                    <w:jc w:val="left"/>
                    <w:rPr>
                      <w:rFonts w:ascii="宋体" w:hAnsi="宋体"/>
                      <w:sz w:val="24"/>
                    </w:rPr>
                  </w:pPr>
                </w:p>
              </w:tc>
              <w:tc>
                <w:tcPr>
                  <w:tcW w:w="1155" w:type="dxa"/>
                  <w:shd w:val="clear" w:color="auto" w:fill="auto"/>
                </w:tcPr>
                <w:p w:rsidR="00AF4B4D" w:rsidRPr="00CD0521" w:rsidRDefault="00AF4B4D" w:rsidP="008A2476">
                  <w:pPr>
                    <w:widowControl/>
                    <w:jc w:val="center"/>
                    <w:rPr>
                      <w:rFonts w:ascii="宋体" w:hAnsi="宋体"/>
                      <w:sz w:val="28"/>
                      <w:szCs w:val="28"/>
                    </w:rPr>
                  </w:pPr>
                  <w:r w:rsidRPr="00CD0521">
                    <w:rPr>
                      <w:rFonts w:ascii="宋体" w:hAnsi="宋体" w:hint="eastAsia"/>
                      <w:sz w:val="28"/>
                      <w:szCs w:val="28"/>
                    </w:rPr>
                    <w:t>其他形式</w:t>
                  </w:r>
                </w:p>
              </w:tc>
            </w:tr>
          </w:tbl>
          <w:p w:rsidR="00AF4B4D" w:rsidRPr="00CD0521" w:rsidRDefault="00AF4B4D"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8" type="#_x0000_t32" style="position:absolute;left:0;text-align:left;margin-left:184.35pt;margin-top:15.9pt;width:0;height:13.5pt;z-index:251668480;mso-position-horizontal-relative:text;mso-position-vertical-relative:text" o:connectortype="straight">
                  <v:stroke endarrow="block"/>
                </v:shape>
              </w:pict>
            </w:r>
            <w:r w:rsidRPr="00CD0521">
              <w:rPr>
                <w:rFonts w:ascii="宋体" w:hAnsi="宋体"/>
                <w:noProof/>
                <w:sz w:val="24"/>
              </w:rPr>
              <w:pict>
                <v:shape id="_x0000_s2054" type="#_x0000_t32" style="position:absolute;left:0;text-align:left;margin-left:306.6pt;margin-top:.15pt;width:0;height:15.75pt;z-index:251664384;mso-position-horizontal-relative:text;mso-position-vertical-relative:text" o:connectortype="straight"/>
              </w:pict>
            </w:r>
            <w:r w:rsidRPr="00CD0521">
              <w:rPr>
                <w:rFonts w:ascii="宋体" w:hAnsi="宋体"/>
                <w:noProof/>
                <w:sz w:val="24"/>
              </w:rPr>
              <w:pict>
                <v:shape id="_x0000_s2053" type="#_x0000_t32" style="position:absolute;left:0;text-align:left;margin-left:235.35pt;margin-top:.15pt;width:.75pt;height:15.75pt;z-index:251663360;mso-position-horizontal-relative:text;mso-position-vertical-relative:text" o:connectortype="straight"/>
              </w:pict>
            </w:r>
            <w:r w:rsidRPr="00CD0521">
              <w:rPr>
                <w:rFonts w:ascii="宋体" w:hAnsi="宋体"/>
                <w:noProof/>
                <w:sz w:val="24"/>
              </w:rPr>
              <w:pict>
                <v:shape id="_x0000_s2052" type="#_x0000_t32" style="position:absolute;left:0;text-align:left;margin-left:143.1pt;margin-top:.15pt;width:0;height:15.75pt;z-index:251662336;mso-position-horizontal-relative:text;mso-position-vertical-relative:text" o:connectortype="straight"/>
              </w:pict>
            </w:r>
            <w:r w:rsidRPr="00CD0521">
              <w:rPr>
                <w:rFonts w:ascii="宋体" w:hAnsi="宋体"/>
                <w:noProof/>
                <w:sz w:val="24"/>
              </w:rPr>
              <w:pict>
                <v:shape id="_x0000_s2051" type="#_x0000_t32" style="position:absolute;left:0;text-align:left;margin-left:46.35pt;margin-top:.15pt;width:0;height:15.75pt;z-index:251661312;mso-position-horizontal-relative:text;mso-position-vertical-relative:text" o:connectortype="straight"/>
              </w:pict>
            </w:r>
            <w:r w:rsidRPr="00CD0521">
              <w:rPr>
                <w:rFonts w:ascii="宋体" w:hAnsi="宋体"/>
                <w:noProof/>
                <w:sz w:val="24"/>
              </w:rPr>
              <w:pict>
                <v:shape id="_x0000_s2050" type="#_x0000_t32" style="position:absolute;left:0;text-align:left;margin-left:46.35pt;margin-top:15.9pt;width:260.25pt;height:0;z-index:251660288;mso-position-horizontal-relative:text;mso-position-vertical-relative:text" o:connectortype="straight"/>
              </w:pict>
            </w:r>
          </w:p>
          <w:tbl>
            <w:tblPr>
              <w:tblW w:w="0" w:type="auto"/>
              <w:tblInd w:w="1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0"/>
            </w:tblGrid>
            <w:tr w:rsidR="00AF4B4D" w:rsidRPr="00CD0521" w:rsidTr="008A2476">
              <w:tblPrEx>
                <w:tblCellMar>
                  <w:top w:w="0" w:type="dxa"/>
                  <w:bottom w:w="0" w:type="dxa"/>
                </w:tblCellMar>
              </w:tblPrEx>
              <w:trPr>
                <w:trHeight w:val="1110"/>
              </w:trPr>
              <w:tc>
                <w:tcPr>
                  <w:tcW w:w="3360" w:type="dxa"/>
                </w:tcPr>
                <w:p w:rsidR="00AF4B4D" w:rsidRPr="00CD0521" w:rsidRDefault="00AF4B4D" w:rsidP="008A2476">
                  <w:pPr>
                    <w:spacing w:line="600" w:lineRule="exact"/>
                    <w:jc w:val="center"/>
                    <w:rPr>
                      <w:rFonts w:ascii="宋体" w:hAnsi="宋体"/>
                      <w:sz w:val="28"/>
                      <w:szCs w:val="28"/>
                    </w:rPr>
                  </w:pPr>
                  <w:r w:rsidRPr="00CD0521">
                    <w:rPr>
                      <w:rFonts w:ascii="宋体" w:hAnsi="宋体" w:hint="eastAsia"/>
                      <w:sz w:val="28"/>
                      <w:szCs w:val="28"/>
                    </w:rPr>
                    <w:t>监督检查</w:t>
                  </w:r>
                </w:p>
              </w:tc>
            </w:tr>
          </w:tbl>
          <w:p w:rsidR="00AF4B4D" w:rsidRPr="00CD0521" w:rsidRDefault="00AF4B4D" w:rsidP="008A2476">
            <w:pPr>
              <w:spacing w:line="600" w:lineRule="exact"/>
              <w:rPr>
                <w:rFonts w:ascii="宋体" w:hAnsi="宋体"/>
                <w:sz w:val="24"/>
              </w:rPr>
            </w:pPr>
            <w:r w:rsidRPr="00CD0521">
              <w:rPr>
                <w:rFonts w:ascii="宋体" w:hAnsi="宋体"/>
                <w:noProof/>
                <w:sz w:val="24"/>
              </w:rPr>
              <w:pict>
                <v:shape id="_x0000_s2060" type="#_x0000_t32" style="position:absolute;left:0;text-align:left;margin-left:285.6pt;margin-top:14.15pt;width:0;height:15.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176.1pt;margin-top:14.15pt;width:0;height:15.75pt;z-index:251669504;mso-position-horizontal-relative:text;mso-position-vertical-relative:text" o:connectortype="straight">
                  <v:stroke endarrow="block"/>
                </v:shape>
              </w:pict>
            </w:r>
            <w:r w:rsidRPr="00CD0521">
              <w:rPr>
                <w:rFonts w:ascii="宋体" w:hAnsi="宋体"/>
                <w:noProof/>
                <w:sz w:val="24"/>
              </w:rPr>
              <w:pict>
                <v:shape id="_x0000_s2057" type="#_x0000_t32" style="position:absolute;left:0;text-align:left;margin-left:65.1pt;margin-top:14.15pt;width:0;height:15.75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175.35pt;margin-top:-.85pt;width:.75pt;height:15pt;flip:x;z-index:251666432;mso-position-horizontal-relative:text;mso-position-vertical-relative:text" o:connectortype="straight"/>
              </w:pict>
            </w:r>
            <w:r w:rsidRPr="00CD0521">
              <w:rPr>
                <w:rFonts w:ascii="宋体" w:hAnsi="宋体"/>
                <w:noProof/>
                <w:sz w:val="24"/>
              </w:rPr>
              <w:pict>
                <v:shape id="_x0000_s2055" type="#_x0000_t32" style="position:absolute;left:0;text-align:left;margin-left:65.1pt;margin-top:14.15pt;width:220.5pt;height:0;z-index:251665408;mso-position-horizontal-relative:text;mso-position-vertical-relative:text" o:connectortype="straight"/>
              </w:pic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20"/>
              <w:gridCol w:w="1965"/>
              <w:gridCol w:w="315"/>
              <w:gridCol w:w="1650"/>
            </w:tblGrid>
            <w:tr w:rsidR="00AF4B4D" w:rsidRPr="00CD0521" w:rsidTr="008A2476">
              <w:tblPrEx>
                <w:tblCellMar>
                  <w:top w:w="0" w:type="dxa"/>
                  <w:bottom w:w="0" w:type="dxa"/>
                </w:tblCellMar>
              </w:tblPrEx>
              <w:trPr>
                <w:trHeight w:val="1005"/>
              </w:trPr>
              <w:tc>
                <w:tcPr>
                  <w:tcW w:w="1800" w:type="dxa"/>
                </w:tcPr>
                <w:p w:rsidR="00AF4B4D" w:rsidRPr="00CD0521" w:rsidRDefault="00AF4B4D" w:rsidP="008A2476">
                  <w:pPr>
                    <w:spacing w:line="600" w:lineRule="exact"/>
                    <w:jc w:val="center"/>
                    <w:rPr>
                      <w:rFonts w:ascii="宋体" w:hAnsi="宋体"/>
                      <w:sz w:val="28"/>
                      <w:szCs w:val="28"/>
                    </w:rPr>
                  </w:pPr>
                  <w:r w:rsidRPr="00CD0521">
                    <w:rPr>
                      <w:rFonts w:ascii="宋体" w:hAnsi="宋体" w:hint="eastAsia"/>
                      <w:sz w:val="28"/>
                      <w:szCs w:val="28"/>
                    </w:rPr>
                    <w:t>行政处罚</w:t>
                  </w:r>
                </w:p>
              </w:tc>
              <w:tc>
                <w:tcPr>
                  <w:tcW w:w="420" w:type="dxa"/>
                  <w:tcBorders>
                    <w:top w:val="nil"/>
                    <w:bottom w:val="nil"/>
                  </w:tcBorders>
                  <w:shd w:val="clear" w:color="auto" w:fill="auto"/>
                </w:tcPr>
                <w:p w:rsidR="00AF4B4D" w:rsidRPr="00CD0521" w:rsidRDefault="00AF4B4D" w:rsidP="008A2476">
                  <w:pPr>
                    <w:widowControl/>
                    <w:jc w:val="left"/>
                    <w:rPr>
                      <w:rFonts w:ascii="宋体" w:hAnsi="宋体"/>
                      <w:sz w:val="24"/>
                    </w:rPr>
                  </w:pPr>
                </w:p>
              </w:tc>
              <w:tc>
                <w:tcPr>
                  <w:tcW w:w="1965" w:type="dxa"/>
                  <w:shd w:val="clear" w:color="auto" w:fill="auto"/>
                </w:tcPr>
                <w:p w:rsidR="00AF4B4D" w:rsidRPr="00CD0521" w:rsidRDefault="00AF4B4D" w:rsidP="008A2476">
                  <w:pPr>
                    <w:widowControl/>
                    <w:jc w:val="center"/>
                    <w:rPr>
                      <w:rFonts w:ascii="宋体" w:hAnsi="宋体"/>
                      <w:sz w:val="28"/>
                      <w:szCs w:val="28"/>
                    </w:rPr>
                  </w:pPr>
                  <w:r w:rsidRPr="00CD0521">
                    <w:rPr>
                      <w:rFonts w:ascii="宋体" w:hAnsi="宋体" w:hint="eastAsia"/>
                      <w:sz w:val="28"/>
                      <w:szCs w:val="28"/>
                    </w:rPr>
                    <w:t>行政处理</w:t>
                  </w:r>
                </w:p>
              </w:tc>
              <w:tc>
                <w:tcPr>
                  <w:tcW w:w="315" w:type="dxa"/>
                  <w:tcBorders>
                    <w:top w:val="nil"/>
                    <w:bottom w:val="nil"/>
                  </w:tcBorders>
                  <w:shd w:val="clear" w:color="auto" w:fill="auto"/>
                </w:tcPr>
                <w:p w:rsidR="00AF4B4D" w:rsidRPr="00CD0521" w:rsidRDefault="00AF4B4D" w:rsidP="008A2476">
                  <w:pPr>
                    <w:widowControl/>
                    <w:jc w:val="left"/>
                    <w:rPr>
                      <w:rFonts w:ascii="宋体" w:hAnsi="宋体"/>
                      <w:sz w:val="24"/>
                    </w:rPr>
                  </w:pPr>
                </w:p>
              </w:tc>
              <w:tc>
                <w:tcPr>
                  <w:tcW w:w="1650" w:type="dxa"/>
                  <w:shd w:val="clear" w:color="auto" w:fill="auto"/>
                </w:tcPr>
                <w:p w:rsidR="00AF4B4D" w:rsidRPr="00CD0521" w:rsidRDefault="00AF4B4D" w:rsidP="008A2476">
                  <w:pPr>
                    <w:widowControl/>
                    <w:jc w:val="center"/>
                    <w:rPr>
                      <w:rFonts w:ascii="宋体" w:hAnsi="宋体"/>
                      <w:sz w:val="28"/>
                      <w:szCs w:val="28"/>
                    </w:rPr>
                  </w:pPr>
                  <w:r w:rsidRPr="00CD0521">
                    <w:rPr>
                      <w:rFonts w:ascii="宋体" w:hAnsi="宋体" w:hint="eastAsia"/>
                      <w:sz w:val="28"/>
                      <w:szCs w:val="28"/>
                    </w:rPr>
                    <w:t>不予处理</w:t>
                  </w:r>
                </w:p>
              </w:tc>
            </w:tr>
          </w:tbl>
          <w:p w:rsidR="00AF4B4D" w:rsidRPr="00CD0521" w:rsidRDefault="00AF4B4D" w:rsidP="008A2476">
            <w:pPr>
              <w:rPr>
                <w:rFonts w:ascii="宋体" w:hAnsi="宋体"/>
              </w:rPr>
            </w:pPr>
          </w:p>
          <w:p w:rsidR="00AF4B4D" w:rsidRPr="00CD0521" w:rsidRDefault="00AF4B4D" w:rsidP="008A2476">
            <w:pPr>
              <w:spacing w:line="600" w:lineRule="exact"/>
              <w:rPr>
                <w:rFonts w:ascii="宋体" w:hAnsi="宋体"/>
                <w:sz w:val="24"/>
              </w:rPr>
            </w:pPr>
          </w:p>
        </w:tc>
      </w:tr>
    </w:tbl>
    <w:p w:rsidR="005F6E81" w:rsidRDefault="005F6E81"/>
    <w:sectPr w:rsidR="005F6E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E81" w:rsidRDefault="005F6E81" w:rsidP="00AF4B4D">
      <w:r>
        <w:separator/>
      </w:r>
    </w:p>
  </w:endnote>
  <w:endnote w:type="continuationSeparator" w:id="1">
    <w:p w:rsidR="005F6E81" w:rsidRDefault="005F6E81" w:rsidP="00AF4B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E81" w:rsidRDefault="005F6E81" w:rsidP="00AF4B4D">
      <w:r>
        <w:separator/>
      </w:r>
    </w:p>
  </w:footnote>
  <w:footnote w:type="continuationSeparator" w:id="1">
    <w:p w:rsidR="005F6E81" w:rsidRDefault="005F6E81" w:rsidP="00AF4B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4B4D"/>
    <w:rsid w:val="005F6E81"/>
    <w:rsid w:val="00AF4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B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4B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4B4D"/>
    <w:rPr>
      <w:sz w:val="18"/>
      <w:szCs w:val="18"/>
    </w:rPr>
  </w:style>
  <w:style w:type="paragraph" w:styleId="a4">
    <w:name w:val="footer"/>
    <w:basedOn w:val="a"/>
    <w:link w:val="Char0"/>
    <w:uiPriority w:val="99"/>
    <w:semiHidden/>
    <w:unhideWhenUsed/>
    <w:rsid w:val="00AF4B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4B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2016-01-22T09:02:00Z</dcterms:created>
  <dcterms:modified xsi:type="dcterms:W3CDTF">2016-01-22T09:02:00Z</dcterms:modified>
</cp:coreProperties>
</file>