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A6" w:rsidRPr="00CD0521" w:rsidRDefault="00D16EA6" w:rsidP="00D16EA6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D16EA6" w:rsidRPr="00CD0521" w:rsidRDefault="00D16EA6" w:rsidP="00D16EA6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对无营业执照或被吊销营业执照存在劳动用工行为单位的监察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、法人、其他组织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根据受检企业规模大小，劳动者数量等因素而定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根据受检企业规模大小，劳动者数量等因素而定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岳阳楼区区属的用人单位。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1.营业执照（或登记证）；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2.组织机构代码证；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3.社会保险登记证；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4.法定代表人身份证；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5.授权委托书；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6.从业人员花名册；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7.考勤记录；</w:t>
            </w:r>
          </w:p>
          <w:p w:rsidR="00D16EA6" w:rsidRPr="00CD0521" w:rsidRDefault="00D16EA6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8.工资表；</w:t>
            </w:r>
          </w:p>
          <w:p w:rsidR="00D16EA6" w:rsidRPr="00CD0521" w:rsidRDefault="00D16EA6" w:rsidP="008A2476">
            <w:pPr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9.社会保险费缴纳凭证。</w:t>
            </w:r>
          </w:p>
        </w:tc>
      </w:tr>
      <w:tr w:rsidR="00D16EA6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A6" w:rsidRPr="00CD0521" w:rsidRDefault="00D16EA6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《劳动保障监察条例》第三十三条：对无营业执照或者已被依法吊销营业执照，有劳动用工行为的，由劳动保障行政部门依照本条例实施劳动保障监察，并及时通报工商行政管理部门予以查处取缔。</w:t>
            </w:r>
          </w:p>
          <w:p w:rsidR="00D16EA6" w:rsidRPr="00CD0521" w:rsidRDefault="00D16EA6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《关于实施〈劳动保障监察条例〉若干规定》第四十七条：对无营业执照或者已被依法吊销营业执照，有劳动用工行为的，由劳动保障行政部门依照本规定实施劳动保障监察。</w:t>
            </w:r>
          </w:p>
        </w:tc>
      </w:tr>
      <w:tr w:rsidR="00D16EA6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D16EA6" w:rsidRPr="00CD0521" w:rsidTr="00D16EA6">
        <w:trPr>
          <w:trHeight w:val="128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D16EA6" w:rsidRPr="00CD0521" w:rsidRDefault="00D16EA6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40"/>
              <w:gridCol w:w="405"/>
              <w:gridCol w:w="1845"/>
              <w:gridCol w:w="360"/>
              <w:gridCol w:w="1215"/>
              <w:gridCol w:w="390"/>
              <w:gridCol w:w="1155"/>
            </w:tblGrid>
            <w:tr w:rsidR="00D16EA6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945"/>
              </w:trPr>
              <w:tc>
                <w:tcPr>
                  <w:tcW w:w="1440" w:type="dxa"/>
                </w:tcPr>
                <w:p w:rsidR="00D16EA6" w:rsidRPr="00CD0521" w:rsidRDefault="00D16EA6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日常巡查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举报投诉查处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书面审查</w:t>
                  </w:r>
                </w:p>
              </w:tc>
              <w:tc>
                <w:tcPr>
                  <w:tcW w:w="3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其他形式</w:t>
                  </w:r>
                </w:p>
              </w:tc>
            </w:tr>
          </w:tbl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left:0;text-align:left;margin-left:184.35pt;margin-top:15.9pt;width:0;height:13.5pt;z-index:251668480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4" type="#_x0000_t32" style="position:absolute;left:0;text-align:left;margin-left:306.6pt;margin-top:.15pt;width:0;height:15.75pt;z-index:25166438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3" type="#_x0000_t32" style="position:absolute;left:0;text-align:left;margin-left:235.35pt;margin-top:.15pt;width:.75pt;height:15.75pt;z-index:25166336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3.1pt;margin-top:.15pt;width:0;height:15.75pt;z-index:251662336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46.35pt;margin-top:.15pt;width:0;height:15.75pt;z-index:251661312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0" type="#_x0000_t32" style="position:absolute;left:0;text-align:left;margin-left:46.35pt;margin-top:15.9pt;width:260.25pt;height:0;z-index:25166028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1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60"/>
            </w:tblGrid>
            <w:tr w:rsidR="00D16EA6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10"/>
              </w:trPr>
              <w:tc>
                <w:tcPr>
                  <w:tcW w:w="3360" w:type="dxa"/>
                </w:tcPr>
                <w:p w:rsidR="00D16EA6" w:rsidRPr="00CD0521" w:rsidRDefault="00D16EA6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监督检查</w:t>
                  </w:r>
                </w:p>
              </w:tc>
            </w:tr>
          </w:tbl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285.6pt;margin-top:14.15pt;width:0;height:15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176.1pt;margin-top:14.15pt;width:0;height:15.75pt;z-index:251669504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65.1pt;margin-top:14.15pt;width:0;height:15.75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175.35pt;margin-top:-.85pt;width:.75pt;height:15pt;flip:x;z-index:251666432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65.1pt;margin-top:14.15pt;width:220.5pt;height:0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00"/>
              <w:gridCol w:w="420"/>
              <w:gridCol w:w="1965"/>
              <w:gridCol w:w="315"/>
              <w:gridCol w:w="1650"/>
            </w:tblGrid>
            <w:tr w:rsidR="00D16EA6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05"/>
              </w:trPr>
              <w:tc>
                <w:tcPr>
                  <w:tcW w:w="1800" w:type="dxa"/>
                </w:tcPr>
                <w:p w:rsidR="00D16EA6" w:rsidRPr="00CD0521" w:rsidRDefault="00D16EA6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行政处罚</w:t>
                  </w: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行政处理</w:t>
                  </w:r>
                </w:p>
              </w:tc>
              <w:tc>
                <w:tcPr>
                  <w:tcW w:w="31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</w:tcPr>
                <w:p w:rsidR="00D16EA6" w:rsidRPr="00CD0521" w:rsidRDefault="00D16EA6" w:rsidP="008A2476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 w:rsidRPr="00CD0521">
                    <w:rPr>
                      <w:rFonts w:ascii="宋体" w:hAnsi="宋体" w:hint="eastAsia"/>
                      <w:sz w:val="28"/>
                      <w:szCs w:val="28"/>
                    </w:rPr>
                    <w:t>不予处理</w:t>
                  </w:r>
                </w:p>
              </w:tc>
            </w:tr>
          </w:tbl>
          <w:p w:rsidR="00D16EA6" w:rsidRPr="00CD0521" w:rsidRDefault="00D16EA6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5E6946" w:rsidRDefault="005E6946"/>
    <w:sectPr w:rsidR="005E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46" w:rsidRDefault="005E6946" w:rsidP="00D16EA6">
      <w:r>
        <w:separator/>
      </w:r>
    </w:p>
  </w:endnote>
  <w:endnote w:type="continuationSeparator" w:id="1">
    <w:p w:rsidR="005E6946" w:rsidRDefault="005E6946" w:rsidP="00D1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46" w:rsidRDefault="005E6946" w:rsidP="00D16EA6">
      <w:r>
        <w:separator/>
      </w:r>
    </w:p>
  </w:footnote>
  <w:footnote w:type="continuationSeparator" w:id="1">
    <w:p w:rsidR="005E6946" w:rsidRDefault="005E6946" w:rsidP="00D16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EA6"/>
    <w:rsid w:val="005E6946"/>
    <w:rsid w:val="00D1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E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2016-01-22T09:03:00Z</dcterms:created>
  <dcterms:modified xsi:type="dcterms:W3CDTF">2016-01-22T09:03:00Z</dcterms:modified>
</cp:coreProperties>
</file>