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A27" w:rsidRPr="00CD0521" w:rsidRDefault="00591A27" w:rsidP="00591A27">
      <w:pPr>
        <w:spacing w:line="600" w:lineRule="exact"/>
        <w:jc w:val="center"/>
        <w:rPr>
          <w:rFonts w:ascii="宋体" w:hAnsi="宋体" w:hint="eastAsia"/>
          <w:sz w:val="36"/>
          <w:szCs w:val="36"/>
        </w:rPr>
      </w:pPr>
      <w:r w:rsidRPr="00CD0521">
        <w:rPr>
          <w:rFonts w:ascii="宋体" w:hAnsi="宋体" w:hint="eastAsia"/>
          <w:sz w:val="36"/>
          <w:szCs w:val="36"/>
        </w:rPr>
        <w:t>行政权力实施程序和运行流程</w:t>
      </w:r>
    </w:p>
    <w:p w:rsidR="00591A27" w:rsidRPr="00CD0521" w:rsidRDefault="00591A27" w:rsidP="00591A27">
      <w:pPr>
        <w:spacing w:line="600" w:lineRule="exact"/>
        <w:rPr>
          <w:rFonts w:ascii="宋体" w:hAnsi="宋体" w:hint="eastAsia"/>
          <w:sz w:val="30"/>
          <w:szCs w:val="30"/>
        </w:rPr>
      </w:pPr>
      <w:r w:rsidRPr="00CD0521">
        <w:rPr>
          <w:rFonts w:ascii="宋体" w:hAnsi="宋体" w:hint="eastAsia"/>
          <w:sz w:val="30"/>
          <w:szCs w:val="30"/>
        </w:rPr>
        <w:t>单位名称（盖章）：</w:t>
      </w:r>
      <w:r w:rsidRPr="00CD0521">
        <w:rPr>
          <w:rFonts w:ascii="宋体" w:hAnsi="宋体" w:hint="eastAsia"/>
          <w:sz w:val="24"/>
        </w:rPr>
        <w:t>劳动监察大队</w:t>
      </w:r>
      <w:r w:rsidRPr="00CD0521">
        <w:rPr>
          <w:rFonts w:ascii="宋体" w:hAnsi="宋体" w:hint="eastAsia"/>
          <w:sz w:val="30"/>
          <w:szCs w:val="30"/>
        </w:rPr>
        <w:t xml:space="preserve">  填报日期：2015年12月21日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3060"/>
        <w:gridCol w:w="1260"/>
        <w:gridCol w:w="3014"/>
      </w:tblGrid>
      <w:tr w:rsidR="00591A27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27" w:rsidRPr="00CD0521" w:rsidRDefault="00591A2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27" w:rsidRPr="00CD0521" w:rsidRDefault="00591A27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用</w:t>
            </w:r>
            <w:r>
              <w:rPr>
                <w:rFonts w:ascii="宋体" w:hAnsi="宋体" w:hint="eastAsia"/>
                <w:sz w:val="24"/>
              </w:rPr>
              <w:t>工</w:t>
            </w:r>
            <w:r w:rsidRPr="00CD0521">
              <w:rPr>
                <w:rFonts w:ascii="宋体" w:hAnsi="宋体" w:hint="eastAsia"/>
                <w:sz w:val="24"/>
              </w:rPr>
              <w:t>单位未按规定决定使用辅助性岗位劳务派遣的责令改正</w:t>
            </w:r>
          </w:p>
        </w:tc>
      </w:tr>
      <w:tr w:rsidR="00591A27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27" w:rsidRPr="00CD0521" w:rsidRDefault="00591A2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27" w:rsidRPr="00CD0521" w:rsidRDefault="00591A27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行政处罚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27" w:rsidRPr="00CD0521" w:rsidRDefault="00591A2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27" w:rsidRPr="00CD0521" w:rsidRDefault="00591A27" w:rsidP="008A2476">
            <w:pPr>
              <w:spacing w:line="6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自然人</w:t>
            </w:r>
            <w:r w:rsidRPr="00CD0521">
              <w:rPr>
                <w:rFonts w:ascii="宋体" w:hAnsi="宋体" w:hint="eastAsia"/>
                <w:sz w:val="24"/>
              </w:rPr>
              <w:t>、法人其他组织</w:t>
            </w:r>
          </w:p>
        </w:tc>
      </w:tr>
      <w:tr w:rsidR="00591A27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27" w:rsidRPr="00CD0521" w:rsidRDefault="00591A2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27" w:rsidRPr="00CD0521" w:rsidRDefault="00591A2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color w:val="000000"/>
                <w:sz w:val="18"/>
                <w:szCs w:val="18"/>
              </w:rPr>
              <w:t> 自立案之日起60个工作日内调查完成，对于情况复杂的，经分管副局长批准，可以延长30个工作日。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27" w:rsidRPr="00CD0521" w:rsidRDefault="00591A2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27" w:rsidRPr="00CD0521" w:rsidRDefault="00591A2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color w:val="000000"/>
                <w:sz w:val="18"/>
                <w:szCs w:val="18"/>
              </w:rPr>
              <w:t>自立案之日起60个工作日内调查完成，对于情况复杂的，经分管副局长批准，可以延长30个工作日。</w:t>
            </w:r>
          </w:p>
        </w:tc>
      </w:tr>
      <w:tr w:rsidR="00591A27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27" w:rsidRPr="00CD0521" w:rsidRDefault="00591A2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27" w:rsidRPr="00CD0521" w:rsidRDefault="00591A2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岳阳楼区人社局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27" w:rsidRPr="00CD0521" w:rsidRDefault="00591A2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27" w:rsidRPr="00CD0521" w:rsidRDefault="00591A2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劳动监察大队</w:t>
            </w:r>
          </w:p>
        </w:tc>
      </w:tr>
      <w:tr w:rsidR="00591A27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27" w:rsidRPr="00CD0521" w:rsidRDefault="00591A2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27" w:rsidRPr="00CD0521" w:rsidRDefault="00591A2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27" w:rsidRPr="00CD0521" w:rsidRDefault="00591A2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27" w:rsidRPr="00CD0521" w:rsidRDefault="00591A2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12333</w:t>
            </w:r>
          </w:p>
        </w:tc>
      </w:tr>
      <w:tr w:rsidR="00591A27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27" w:rsidRPr="00CD0521" w:rsidRDefault="00591A2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27" w:rsidRPr="00CD0521" w:rsidRDefault="00591A27" w:rsidP="008A2476">
            <w:pPr>
              <w:widowControl/>
              <w:spacing w:before="100" w:beforeAutospacing="1" w:after="100" w:afterAutospacing="1" w:line="360" w:lineRule="auto"/>
              <w:ind w:firstLineChars="196" w:firstLine="412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D0521">
              <w:rPr>
                <w:rFonts w:ascii="宋体" w:hAnsi="宋体" w:cs="宋体" w:hint="eastAsia"/>
                <w:kern w:val="0"/>
                <w:szCs w:val="21"/>
              </w:rPr>
              <w:t>用工单位决定使用被派遣劳动者的辅助性岗位，未经职工代表大会或者全体职工讨论，提出方案和意见，与工会或者职工代表平等协商确定，并未用工单位内公示。</w:t>
            </w:r>
          </w:p>
        </w:tc>
      </w:tr>
      <w:tr w:rsidR="00591A27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27" w:rsidRPr="00CD0521" w:rsidRDefault="00591A2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27" w:rsidRPr="00CD0521" w:rsidRDefault="00591A2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color w:val="333333"/>
                <w:szCs w:val="21"/>
              </w:rPr>
              <w:t xml:space="preserve">举报人应当提供所举报用人单位名称、住所地、主要负责人名称等必要信息以及存在违法事实的书面证明材料。依法鼓励实名举报，承办人应对举报人保密。 </w:t>
            </w:r>
            <w:r w:rsidRPr="00CD0521">
              <w:rPr>
                <w:rFonts w:ascii="宋体" w:hAnsi="宋体"/>
                <w:color w:val="333333"/>
                <w:szCs w:val="21"/>
              </w:rPr>
              <w:br/>
              <w:t xml:space="preserve">投诉人应当提交本人身份证明原件及复印件、投诉文书、合法权益受到侵害的相关合法有效的证明材料。其中，投诉文书应载明：投诉人的姓名、性别、年龄、职业、工作单位、住所和联系方式，被投诉用人单位的名称、住所、法定代表人或者主要负责人的姓名、职务、联系电话等信息，并详细陈述投诉请求及理由，合法有效的证明材料包括：劳动合同书、工作证、工号牌、工资单（条）、押金收据以及证明投诉内容的相关证明资料。 </w:t>
            </w:r>
            <w:r w:rsidRPr="00CD0521">
              <w:rPr>
                <w:rFonts w:ascii="宋体" w:hAnsi="宋体"/>
                <w:color w:val="333333"/>
                <w:szCs w:val="21"/>
              </w:rPr>
              <w:br/>
              <w:t>有委托代理人的，需要签定并提交《授权委托书》，注明委托的事项和权限，同时提交委托代理人的身份证复印件，因同一事由引起的集体投诉，投诉人应当推荐代表投诉。投诉人书写投诉文书确有困难的可以口头投诉，由承办人（举</w:t>
            </w:r>
            <w:r w:rsidRPr="00CD0521">
              <w:rPr>
                <w:rFonts w:ascii="宋体" w:hAnsi="宋体"/>
                <w:color w:val="333333"/>
                <w:szCs w:val="21"/>
              </w:rPr>
              <w:lastRenderedPageBreak/>
              <w:t>报投诉窗口值班监察员）进行必要书面记录，并由投诉人确认。</w:t>
            </w:r>
          </w:p>
        </w:tc>
      </w:tr>
      <w:tr w:rsidR="00591A27" w:rsidRPr="00CD0521" w:rsidTr="008A2476">
        <w:trPr>
          <w:trHeight w:val="262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27" w:rsidRPr="00CD0521" w:rsidRDefault="00591A2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lastRenderedPageBreak/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A27" w:rsidRPr="00CD0521" w:rsidRDefault="00591A27" w:rsidP="008A2476">
            <w:pPr>
              <w:rPr>
                <w:rFonts w:ascii="宋体" w:hAnsi="宋体" w:hint="eastAsia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>《劳务派遣暂行规定》第二十二条：用工单位违反本规定第三条第三款规定的，由人力资源社会保障行政部门责令改正，给予警告；给被派遣劳动者造成损害的，依法承担赔偿责任。</w:t>
            </w:r>
          </w:p>
          <w:p w:rsidR="00591A27" w:rsidRPr="00CD0521" w:rsidRDefault="00591A27" w:rsidP="008A2476">
            <w:pPr>
              <w:rPr>
                <w:rFonts w:ascii="宋体" w:hAnsi="宋体" w:hint="eastAsia"/>
                <w:sz w:val="20"/>
                <w:szCs w:val="20"/>
              </w:rPr>
            </w:pPr>
          </w:p>
          <w:p w:rsidR="00591A27" w:rsidRPr="00CD0521" w:rsidRDefault="00591A27" w:rsidP="008A2476">
            <w:pPr>
              <w:rPr>
                <w:rFonts w:ascii="宋体" w:hAnsi="宋体" w:cs="宋体" w:hint="eastAsia"/>
                <w:sz w:val="20"/>
                <w:szCs w:val="20"/>
              </w:rPr>
            </w:pPr>
            <w:r w:rsidRPr="00CD0521">
              <w:rPr>
                <w:rFonts w:ascii="宋体" w:hAnsi="宋体" w:hint="eastAsia"/>
                <w:sz w:val="20"/>
                <w:szCs w:val="20"/>
              </w:rPr>
              <w:t xml:space="preserve">         </w:t>
            </w:r>
          </w:p>
        </w:tc>
      </w:tr>
      <w:tr w:rsidR="00591A27" w:rsidRPr="00CD0521" w:rsidTr="008A2476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27" w:rsidRPr="00CD0521" w:rsidRDefault="00591A2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27" w:rsidRPr="00CD0521" w:rsidRDefault="00591A2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>免费</w:t>
            </w:r>
          </w:p>
        </w:tc>
      </w:tr>
      <w:tr w:rsidR="00591A27" w:rsidRPr="00CD0521" w:rsidTr="00591A27">
        <w:trPr>
          <w:trHeight w:val="1260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A27" w:rsidRPr="00CD0521" w:rsidRDefault="00591A2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lastRenderedPageBreak/>
              <w:t>运</w:t>
            </w:r>
          </w:p>
          <w:p w:rsidR="00591A27" w:rsidRPr="00CD0521" w:rsidRDefault="00591A27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行</w:t>
            </w:r>
          </w:p>
          <w:p w:rsidR="00591A27" w:rsidRPr="00CD0521" w:rsidRDefault="00591A27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流</w:t>
            </w:r>
          </w:p>
          <w:p w:rsidR="00591A27" w:rsidRPr="00CD0521" w:rsidRDefault="00591A27" w:rsidP="008A2476">
            <w:pPr>
              <w:spacing w:line="6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程</w:t>
            </w:r>
          </w:p>
          <w:p w:rsidR="00591A27" w:rsidRPr="00CD0521" w:rsidRDefault="00591A27" w:rsidP="008A247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CD0521">
              <w:rPr>
                <w:rFonts w:ascii="宋体" w:hAnsi="宋体" w:hint="eastAsia"/>
                <w:b/>
                <w:sz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20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75"/>
            </w:tblGrid>
            <w:tr w:rsidR="00591A27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0"/>
              </w:trPr>
              <w:tc>
                <w:tcPr>
                  <w:tcW w:w="2175" w:type="dxa"/>
                </w:tcPr>
                <w:p w:rsidR="00591A27" w:rsidRPr="00CD0521" w:rsidRDefault="00591A27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案件来源</w:t>
                  </w:r>
                </w:p>
              </w:tc>
            </w:tr>
          </w:tbl>
          <w:p w:rsidR="00591A27" w:rsidRPr="00CD0521" w:rsidRDefault="00591A2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0" type="#_x0000_t32" style="position:absolute;left:0;text-align:left;margin-left:149.15pt;margin-top:-.6pt;width:0;height:30pt;z-index:251660288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90"/>
            </w:tblGrid>
            <w:tr w:rsidR="00591A27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018"/>
              </w:trPr>
              <w:tc>
                <w:tcPr>
                  <w:tcW w:w="5790" w:type="dxa"/>
                </w:tcPr>
                <w:p w:rsidR="00591A27" w:rsidRPr="00CD0521" w:rsidRDefault="00591A27" w:rsidP="008A2476">
                  <w:pPr>
                    <w:spacing w:line="600" w:lineRule="exact"/>
                    <w:ind w:firstLineChars="800" w:firstLine="192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立    案</w:t>
                  </w:r>
                </w:p>
                <w:p w:rsidR="00591A27" w:rsidRPr="00CD0521" w:rsidRDefault="00591A2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执法人员填写立案审批表，并按程序报批</w:t>
                  </w:r>
                </w:p>
              </w:tc>
            </w:tr>
          </w:tbl>
          <w:p w:rsidR="00591A27" w:rsidRPr="00CD0521" w:rsidRDefault="00591A2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51" type="#_x0000_t32" style="position:absolute;left:0;text-align:left;margin-left:149.1pt;margin-top:-.1pt;width:0;height:30.75pt;z-index:251661312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865"/>
            </w:tblGrid>
            <w:tr w:rsidR="00591A27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455"/>
              </w:trPr>
              <w:tc>
                <w:tcPr>
                  <w:tcW w:w="5865" w:type="dxa"/>
                </w:tcPr>
                <w:p w:rsidR="00591A27" w:rsidRPr="00CD0521" w:rsidRDefault="00591A27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调 查 取 证</w:t>
                  </w:r>
                </w:p>
                <w:p w:rsidR="00591A27" w:rsidRPr="00CD0521" w:rsidRDefault="00591A2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2名及以上执法人员进行检查，出示执法证件，依法收集整理证据材料</w:t>
                  </w:r>
                </w:p>
              </w:tc>
            </w:tr>
          </w:tbl>
          <w:p w:rsidR="00591A27" w:rsidRPr="00CD0521" w:rsidRDefault="00591A2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52" type="#_x0000_t32" style="position:absolute;left:0;text-align:left;margin-left:149.1pt;margin-top:-.35pt;width:0;height:30.75pt;z-index:25166233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W w:w="0" w:type="auto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760"/>
            </w:tblGrid>
            <w:tr w:rsidR="00591A27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608"/>
              </w:trPr>
              <w:tc>
                <w:tcPr>
                  <w:tcW w:w="5760" w:type="dxa"/>
                </w:tcPr>
                <w:p w:rsidR="00591A27" w:rsidRPr="00CD0521" w:rsidRDefault="00591A27" w:rsidP="008A2476">
                  <w:pPr>
                    <w:spacing w:line="600" w:lineRule="exact"/>
                    <w:ind w:firstLineChars="850" w:firstLine="204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审   批</w:t>
                  </w:r>
                </w:p>
                <w:p w:rsidR="00591A27" w:rsidRPr="00CD0521" w:rsidRDefault="00591A2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3" type="#_x0000_t32" style="position:absolute;left:0;text-align:left;margin-left:122.1pt;margin-top:29.15pt;width:0;height:32.25pt;z-index:251663360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调查终结后，拟写案件调查终结报告，并按程序审批</w:t>
                  </w:r>
                </w:p>
              </w:tc>
            </w:tr>
          </w:tbl>
          <w:p w:rsidR="00591A27" w:rsidRPr="00CD0521" w:rsidRDefault="00591A27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940"/>
            </w:tblGrid>
            <w:tr w:rsidR="00591A27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185"/>
              </w:trPr>
              <w:tc>
                <w:tcPr>
                  <w:tcW w:w="5940" w:type="dxa"/>
                </w:tcPr>
                <w:p w:rsidR="00591A27" w:rsidRPr="00CD0521" w:rsidRDefault="00591A27" w:rsidP="008A2476">
                  <w:pPr>
                    <w:spacing w:line="600" w:lineRule="exact"/>
                    <w:ind w:firstLineChars="750" w:firstLine="1800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9" type="#_x0000_t32" style="position:absolute;left:0;text-align:left;margin-left:-23.4pt;margin-top:32.65pt;width:17.25pt;height:0;z-index:251679744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拟定处罚意见</w:t>
                  </w:r>
                </w:p>
                <w:p w:rsidR="00591A27" w:rsidRPr="00CD0521" w:rsidRDefault="00591A2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8" type="#_x0000_t32" style="position:absolute;left:0;text-align:left;margin-left:-23.4pt;margin-top:2.65pt;width:.05pt;height:276pt;flip:y;z-index:251678720" o:connectortype="straight"/>
                    </w:pict>
                  </w: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4" type="#_x0000_t32" style="position:absolute;left:0;text-align:left;margin-left:121.35pt;margin-top:57.4pt;width:.05pt;height:18.75pt;z-index:251664384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机构负责人决定拟处罚意见，案件由案件审理委员会集体讨论决定</w:t>
                  </w:r>
                </w:p>
              </w:tc>
            </w:tr>
          </w:tbl>
          <w:p w:rsidR="00591A27" w:rsidRPr="00CD0521" w:rsidRDefault="00591A2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57" type="#_x0000_t32" style="position:absolute;left:0;text-align:left;margin-left:281.1pt;margin-top:11.15pt;width:0;height:18pt;z-index:251667456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6" type="#_x0000_t32" style="position:absolute;left:0;text-align:left;margin-left:47.1pt;margin-top:10.4pt;width:0;height:18.75pt;z-index:251666432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5" type="#_x0000_t32" style="position:absolute;left:0;text-align:left;margin-left:47.1pt;margin-top:10.4pt;width:234pt;height:.75pt;z-index:251665408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770"/>
              <w:gridCol w:w="345"/>
              <w:gridCol w:w="2085"/>
              <w:gridCol w:w="375"/>
              <w:gridCol w:w="1770"/>
            </w:tblGrid>
            <w:tr w:rsidR="00591A27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535"/>
              </w:trPr>
              <w:tc>
                <w:tcPr>
                  <w:tcW w:w="1770" w:type="dxa"/>
                </w:tcPr>
                <w:p w:rsidR="00591A27" w:rsidRPr="00CD0521" w:rsidRDefault="00591A27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撤销立案</w:t>
                  </w:r>
                </w:p>
                <w:p w:rsidR="00591A27" w:rsidRPr="00CD0521" w:rsidRDefault="00591A2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 xml:space="preserve">1.情节轻微且已改正；2.违法事实不能成立            </w:t>
                  </w:r>
                </w:p>
              </w:tc>
              <w:tc>
                <w:tcPr>
                  <w:tcW w:w="34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591A27" w:rsidRPr="00CD0521" w:rsidRDefault="00591A27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085" w:type="dxa"/>
                  <w:shd w:val="clear" w:color="auto" w:fill="auto"/>
                </w:tcPr>
                <w:p w:rsidR="00591A27" w:rsidRPr="00CD0521" w:rsidRDefault="00591A27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处罚告知</w:t>
                  </w:r>
                </w:p>
                <w:p w:rsidR="00591A27" w:rsidRPr="00CD0521" w:rsidRDefault="00591A27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58" type="#_x0000_t32" style="position:absolute;margin-left:47.1pt;margin-top:123.45pt;width:.05pt;height:14.25pt;z-index:251668480" o:connectortype="straight"/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依法制作并送达行政处罚告知书</w:t>
                  </w:r>
                </w:p>
              </w:tc>
              <w:tc>
                <w:tcPr>
                  <w:tcW w:w="37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591A27" w:rsidRPr="00CD0521" w:rsidRDefault="00591A27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770" w:type="dxa"/>
                  <w:shd w:val="clear" w:color="auto" w:fill="auto"/>
                </w:tcPr>
                <w:p w:rsidR="00591A27" w:rsidRPr="00CD0521" w:rsidRDefault="00591A27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移送处理</w:t>
                  </w:r>
                </w:p>
                <w:p w:rsidR="00591A27" w:rsidRPr="00CD0521" w:rsidRDefault="00591A27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1.违法案件不属于本机关处罚事项的；2.涉嫌犯罪的</w:t>
                  </w:r>
                </w:p>
              </w:tc>
            </w:tr>
          </w:tbl>
          <w:p w:rsidR="00591A27" w:rsidRPr="00CD0521" w:rsidRDefault="00591A2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61" type="#_x0000_t32" style="position:absolute;left:0;text-align:left;margin-left:269.1pt;margin-top:12.4pt;width:0;height:18.75pt;z-index:251671552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0" type="#_x0000_t32" style="position:absolute;left:0;text-align:left;margin-left:84.6pt;margin-top:12.4pt;width:0;height:18.75pt;z-index:251670528;mso-position-horizontal-relative:text;mso-position-vertical-relative:text" o:connectortype="straight">
                  <v:stroke endarrow="block"/>
                </v:shape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59" type="#_x0000_t32" style="position:absolute;left:0;text-align:left;margin-left:84.6pt;margin-top:12.4pt;width:188.25pt;height:0;z-index:251669504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00"/>
              <w:gridCol w:w="525"/>
              <w:gridCol w:w="2790"/>
            </w:tblGrid>
            <w:tr w:rsidR="00591A27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3300" w:type="dxa"/>
                </w:tcPr>
                <w:p w:rsidR="00591A27" w:rsidRPr="00CD0521" w:rsidRDefault="00591A27" w:rsidP="008A2476">
                  <w:pPr>
                    <w:spacing w:line="600" w:lineRule="exact"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lastRenderedPageBreak/>
                    <w:t>听取当事人陈述和申辩</w:t>
                  </w:r>
                </w:p>
              </w:tc>
              <w:tc>
                <w:tcPr>
                  <w:tcW w:w="525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591A27" w:rsidRPr="00CD0521" w:rsidRDefault="00591A27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790" w:type="dxa"/>
                  <w:shd w:val="clear" w:color="auto" w:fill="auto"/>
                </w:tcPr>
                <w:p w:rsidR="00591A27" w:rsidRPr="00CD0521" w:rsidRDefault="00591A27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重大处罚依据当事人申请召开听证</w:t>
                  </w:r>
                </w:p>
              </w:tc>
            </w:tr>
          </w:tbl>
          <w:p w:rsidR="00591A27" w:rsidRPr="00CD0521" w:rsidRDefault="00591A2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65" type="#_x0000_t32" style="position:absolute;left:0;text-align:left;margin-left:193.35pt;margin-top:13.65pt;width:0;height:45pt;z-index:251675648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4" type="#_x0000_t32" style="position:absolute;left:0;text-align:left;margin-left:84.6pt;margin-top:13.65pt;width:188.25pt;height:0;z-index:251674624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3" type="#_x0000_t32" style="position:absolute;left:0;text-align:left;margin-left:272.85pt;margin-top:-.6pt;width:0;height:14.25pt;z-index:251673600;mso-position-horizontal-relative:text;mso-position-vertical-relative:text" o:connectortype="straight"/>
              </w:pict>
            </w:r>
            <w:r w:rsidRPr="00CD0521">
              <w:rPr>
                <w:rFonts w:ascii="宋体" w:hAnsi="宋体"/>
                <w:noProof/>
                <w:sz w:val="24"/>
              </w:rPr>
              <w:pict>
                <v:shape id="_x0000_s2062" type="#_x0000_t32" style="position:absolute;left:0;text-align:left;margin-left:84.6pt;margin-top:-.6pt;width:0;height:14.25pt;z-index:251672576;mso-position-horizontal-relative:text;mso-position-vertical-relative:text" o:connectortype="straight"/>
              </w:pict>
            </w:r>
          </w:p>
          <w:tbl>
            <w:tblPr>
              <w:tblW w:w="0" w:type="auto"/>
              <w:tblInd w:w="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210"/>
              <w:gridCol w:w="810"/>
              <w:gridCol w:w="2685"/>
            </w:tblGrid>
            <w:tr w:rsidR="00591A27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1230"/>
              </w:trPr>
              <w:tc>
                <w:tcPr>
                  <w:tcW w:w="3210" w:type="dxa"/>
                </w:tcPr>
                <w:p w:rsidR="00591A27" w:rsidRPr="00CD0521" w:rsidRDefault="00591A2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noProof/>
                      <w:sz w:val="24"/>
                    </w:rPr>
                    <w:pict>
                      <v:shape id="_x0000_s2066" type="#_x0000_t32" style="position:absolute;left:0;text-align:left;margin-left:153.6pt;margin-top:28.15pt;width:42.75pt;height:0;z-index:251676672" o:connectortype="straight">
                        <v:stroke startarrow="block"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当事人的事实，理由或证据成立，行政机关改变原拟作出的行政处罚决定</w:t>
                  </w:r>
                </w:p>
              </w:tc>
              <w:tc>
                <w:tcPr>
                  <w:tcW w:w="81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591A27" w:rsidRPr="00CD0521" w:rsidRDefault="00591A27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2685" w:type="dxa"/>
                  <w:shd w:val="clear" w:color="auto" w:fill="auto"/>
                </w:tcPr>
                <w:p w:rsidR="00591A27" w:rsidRPr="00CD0521" w:rsidRDefault="00591A27" w:rsidP="008A2476">
                  <w:pPr>
                    <w:widowControl/>
                    <w:jc w:val="center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依法制作处罚决定</w:t>
                  </w:r>
                </w:p>
                <w:p w:rsidR="00591A27" w:rsidRPr="00CD0521" w:rsidRDefault="00591A27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  <w:p w:rsidR="00591A27" w:rsidRPr="00CD0521" w:rsidRDefault="00591A27" w:rsidP="008A2476">
                  <w:pPr>
                    <w:widowControl/>
                    <w:jc w:val="left"/>
                    <w:rPr>
                      <w:rFonts w:ascii="宋体" w:hAnsi="宋体" w:hint="eastAsia"/>
                      <w:sz w:val="24"/>
                    </w:rPr>
                  </w:pPr>
                </w:p>
              </w:tc>
            </w:tr>
          </w:tbl>
          <w:p w:rsidR="00591A27" w:rsidRPr="00CD0521" w:rsidRDefault="00591A2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/>
                <w:noProof/>
                <w:sz w:val="24"/>
              </w:rPr>
              <w:pict>
                <v:shape id="_x0000_s2067" type="#_x0000_t32" style="position:absolute;left:0;text-align:left;margin-left:278.1pt;margin-top:0;width:.75pt;height:29.25pt;z-index:251677696;mso-position-horizontal-relative:text;mso-position-vertical-relative:text" o:connectortype="straight">
                  <v:stroke endarrow="block"/>
                </v:shape>
              </w:pict>
            </w:r>
          </w:p>
          <w:tbl>
            <w:tblPr>
              <w:tblpPr w:leftFromText="180" w:rightFromText="180" w:vertAnchor="text" w:horzAnchor="margin" w:tblpXSpec="right" w:tblpY="-8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760"/>
            </w:tblGrid>
            <w:tr w:rsidR="00591A27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735"/>
              </w:trPr>
              <w:tc>
                <w:tcPr>
                  <w:tcW w:w="2760" w:type="dxa"/>
                </w:tcPr>
                <w:p w:rsidR="00591A27" w:rsidRPr="00CD0521" w:rsidRDefault="00591A27" w:rsidP="008A2476">
                  <w:pPr>
                    <w:spacing w:line="60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 w:rsidRPr="00CD0521">
                    <w:rPr>
                      <w:rFonts w:ascii="宋体" w:hAnsi="宋体"/>
                      <w:noProof/>
                      <w:sz w:val="24"/>
                    </w:rPr>
                    <w:pict>
                      <v:shape id="_x0000_s2071" type="#_x0000_t32" style="position:absolute;left:0;text-align:left;margin-left:102.6pt;margin-top:35.1pt;width:.75pt;height:26.25pt;z-index:251681792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/>
                      <w:noProof/>
                      <w:sz w:val="24"/>
                    </w:rPr>
                    <w:pict>
                      <v:shape id="_x0000_s2070" type="#_x0000_t32" style="position:absolute;left:0;text-align:left;margin-left:26.85pt;margin-top:35.1pt;width:0;height:26.25pt;z-index:251680768" o:connectortype="straight">
                        <v:stroke endarrow="block"/>
                      </v:shape>
                    </w:pict>
                  </w:r>
                  <w:r w:rsidRPr="00CD0521">
                    <w:rPr>
                      <w:rFonts w:ascii="宋体" w:hAnsi="宋体" w:hint="eastAsia"/>
                      <w:sz w:val="24"/>
                    </w:rPr>
                    <w:t>送达执行</w:t>
                  </w:r>
                </w:p>
              </w:tc>
            </w:tr>
          </w:tbl>
          <w:p w:rsidR="00591A27" w:rsidRPr="00CD0521" w:rsidRDefault="00591A27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p w:rsidR="00591A27" w:rsidRPr="00CD0521" w:rsidRDefault="00591A27" w:rsidP="008A2476">
            <w:pPr>
              <w:spacing w:line="600" w:lineRule="exact"/>
              <w:rPr>
                <w:rFonts w:ascii="宋体" w:hAnsi="宋体"/>
                <w:sz w:val="24"/>
              </w:rPr>
            </w:pPr>
          </w:p>
          <w:tbl>
            <w:tblPr>
              <w:tblpPr w:leftFromText="180" w:rightFromText="180" w:vertAnchor="text" w:horzAnchor="page" w:tblpX="4456" w:tblpY="-134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170"/>
              <w:gridCol w:w="405"/>
              <w:gridCol w:w="1065"/>
            </w:tblGrid>
            <w:tr w:rsidR="00591A27" w:rsidRPr="00CD0521" w:rsidTr="008A2476">
              <w:tblPrEx>
                <w:tblCellMar>
                  <w:top w:w="0" w:type="dxa"/>
                  <w:bottom w:w="0" w:type="dxa"/>
                </w:tblCellMar>
              </w:tblPrEx>
              <w:trPr>
                <w:trHeight w:val="2955"/>
              </w:trPr>
              <w:tc>
                <w:tcPr>
                  <w:tcW w:w="1170" w:type="dxa"/>
                </w:tcPr>
                <w:p w:rsidR="00591A27" w:rsidRPr="00CD0521" w:rsidRDefault="00591A2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结  案</w:t>
                  </w:r>
                </w:p>
                <w:p w:rsidR="00591A27" w:rsidRPr="00CD0521" w:rsidRDefault="00591A2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归  档</w:t>
                  </w:r>
                </w:p>
              </w:tc>
              <w:tc>
                <w:tcPr>
                  <w:tcW w:w="405" w:type="dxa"/>
                  <w:tcBorders>
                    <w:top w:val="nil"/>
                    <w:bottom w:val="nil"/>
                  </w:tcBorders>
                </w:tcPr>
                <w:p w:rsidR="00591A27" w:rsidRPr="00CD0521" w:rsidRDefault="00591A2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</w:p>
              </w:tc>
              <w:tc>
                <w:tcPr>
                  <w:tcW w:w="1065" w:type="dxa"/>
                </w:tcPr>
                <w:p w:rsidR="00591A27" w:rsidRPr="00CD0521" w:rsidRDefault="00591A2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重 大</w:t>
                  </w:r>
                </w:p>
                <w:p w:rsidR="00591A27" w:rsidRPr="00CD0521" w:rsidRDefault="00591A2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处 罚</w:t>
                  </w:r>
                </w:p>
                <w:p w:rsidR="00591A27" w:rsidRPr="00CD0521" w:rsidRDefault="00591A2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报 备</w:t>
                  </w:r>
                </w:p>
                <w:p w:rsidR="00591A27" w:rsidRPr="00CD0521" w:rsidRDefault="00591A27" w:rsidP="008A2476">
                  <w:pPr>
                    <w:spacing w:line="600" w:lineRule="exact"/>
                    <w:rPr>
                      <w:rFonts w:ascii="宋体" w:hAnsi="宋体" w:hint="eastAsia"/>
                      <w:sz w:val="24"/>
                    </w:rPr>
                  </w:pPr>
                  <w:r w:rsidRPr="00CD0521">
                    <w:rPr>
                      <w:rFonts w:ascii="宋体" w:hAnsi="宋体" w:hint="eastAsia"/>
                      <w:sz w:val="24"/>
                    </w:rPr>
                    <w:t>案</w:t>
                  </w:r>
                </w:p>
              </w:tc>
            </w:tr>
          </w:tbl>
          <w:p w:rsidR="00591A27" w:rsidRPr="00CD0521" w:rsidRDefault="00591A27" w:rsidP="008A2476">
            <w:pPr>
              <w:spacing w:line="600" w:lineRule="exact"/>
              <w:rPr>
                <w:rFonts w:ascii="宋体" w:hAnsi="宋体"/>
                <w:sz w:val="24"/>
              </w:rPr>
            </w:pPr>
            <w:r w:rsidRPr="00CD0521">
              <w:rPr>
                <w:rFonts w:ascii="宋体" w:hAnsi="宋体" w:hint="eastAsia"/>
                <w:sz w:val="24"/>
              </w:rPr>
              <w:t xml:space="preserve">    </w:t>
            </w:r>
          </w:p>
        </w:tc>
      </w:tr>
    </w:tbl>
    <w:p w:rsidR="00113E54" w:rsidRDefault="00113E54"/>
    <w:sectPr w:rsidR="00113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E54" w:rsidRDefault="00113E54" w:rsidP="00591A27">
      <w:r>
        <w:separator/>
      </w:r>
    </w:p>
  </w:endnote>
  <w:endnote w:type="continuationSeparator" w:id="1">
    <w:p w:rsidR="00113E54" w:rsidRDefault="00113E54" w:rsidP="00591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E54" w:rsidRDefault="00113E54" w:rsidP="00591A27">
      <w:r>
        <w:separator/>
      </w:r>
    </w:p>
  </w:footnote>
  <w:footnote w:type="continuationSeparator" w:id="1">
    <w:p w:rsidR="00113E54" w:rsidRDefault="00113E54" w:rsidP="00591A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A27"/>
    <w:rsid w:val="00113E54"/>
    <w:rsid w:val="00591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_x0000_s2050"/>
        <o:r id="V:Rule2" type="connector" idref="#_x0000_s2051"/>
        <o:r id="V:Rule3" type="connector" idref="#_x0000_s2052"/>
        <o:r id="V:Rule4" type="connector" idref="#_x0000_s2053"/>
        <o:r id="V:Rule5" type="connector" idref="#_x0000_s2054"/>
        <o:r id="V:Rule6" type="connector" idref="#_x0000_s2055"/>
        <o:r id="V:Rule7" type="connector" idref="#_x0000_s2056"/>
        <o:r id="V:Rule8" type="connector" idref="#_x0000_s2057"/>
        <o:r id="V:Rule9" type="connector" idref="#_x0000_s2058"/>
        <o:r id="V:Rule10" type="connector" idref="#_x0000_s2059"/>
        <o:r id="V:Rule11" type="connector" idref="#_x0000_s2060"/>
        <o:r id="V:Rule12" type="connector" idref="#_x0000_s2061"/>
        <o:r id="V:Rule13" type="connector" idref="#_x0000_s2062"/>
        <o:r id="V:Rule14" type="connector" idref="#_x0000_s2063"/>
        <o:r id="V:Rule15" type="connector" idref="#_x0000_s2064"/>
        <o:r id="V:Rule16" type="connector" idref="#_x0000_s2065"/>
        <o:r id="V:Rule17" type="connector" idref="#_x0000_s2066"/>
        <o:r id="V:Rule18" type="connector" idref="#_x0000_s2067"/>
        <o:r id="V:Rule19" type="connector" idref="#_x0000_s2068"/>
        <o:r id="V:Rule20" type="connector" idref="#_x0000_s2069"/>
        <o:r id="V:Rule21" type="connector" idref="#_x0000_s2070"/>
        <o:r id="V:Rule22" type="connector" idref="#_x0000_s2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1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1A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1A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1A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</Words>
  <Characters>1060</Characters>
  <Application>Microsoft Office Word</Application>
  <DocSecurity>0</DocSecurity>
  <Lines>8</Lines>
  <Paragraphs>2</Paragraphs>
  <ScaleCrop>false</ScaleCrop>
  <Company>微软中国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2016-01-22T08:38:00Z</dcterms:created>
  <dcterms:modified xsi:type="dcterms:W3CDTF">2016-01-22T08:38:00Z</dcterms:modified>
</cp:coreProperties>
</file>