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912" w:rsidRPr="008C37F2" w:rsidRDefault="004C1912" w:rsidP="004C1912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8C37F2">
        <w:rPr>
          <w:rFonts w:ascii="宋体" w:hAnsi="宋体" w:hint="eastAsia"/>
          <w:sz w:val="36"/>
          <w:szCs w:val="36"/>
        </w:rPr>
        <w:t>行政权力实施程序和运行流程</w:t>
      </w:r>
    </w:p>
    <w:p w:rsidR="004C1912" w:rsidRPr="008C37F2" w:rsidRDefault="004C1912" w:rsidP="004C1912">
      <w:pPr>
        <w:spacing w:line="600" w:lineRule="exact"/>
        <w:rPr>
          <w:rFonts w:ascii="宋体" w:hAnsi="宋体" w:hint="eastAsia"/>
          <w:sz w:val="30"/>
          <w:szCs w:val="30"/>
        </w:rPr>
      </w:pPr>
      <w:r w:rsidRPr="008C37F2">
        <w:rPr>
          <w:rFonts w:ascii="宋体" w:hAnsi="宋体" w:hint="eastAsia"/>
          <w:sz w:val="30"/>
          <w:szCs w:val="30"/>
        </w:rPr>
        <w:t>单位名称（盖章）：</w:t>
      </w:r>
      <w:r w:rsidRPr="003120DA">
        <w:rPr>
          <w:rFonts w:ascii="宋体" w:hAnsi="宋体" w:hint="eastAsia"/>
          <w:sz w:val="24"/>
        </w:rPr>
        <w:t xml:space="preserve">劳动监察大队 </w:t>
      </w:r>
      <w:r w:rsidRPr="008C37F2">
        <w:rPr>
          <w:rFonts w:ascii="宋体" w:hAnsi="宋体" w:hint="eastAsia"/>
          <w:sz w:val="30"/>
          <w:szCs w:val="30"/>
        </w:rPr>
        <w:t xml:space="preserve">  填报日期：2015年12月21日</w:t>
      </w:r>
    </w:p>
    <w:tbl>
      <w:tblPr>
        <w:tblStyle w:val="a5"/>
        <w:tblW w:w="0" w:type="auto"/>
        <w:tblInd w:w="0" w:type="dxa"/>
        <w:tblLook w:val="01E0"/>
      </w:tblPr>
      <w:tblGrid>
        <w:gridCol w:w="1188"/>
        <w:gridCol w:w="3060"/>
        <w:gridCol w:w="1260"/>
        <w:gridCol w:w="3014"/>
      </w:tblGrid>
      <w:tr w:rsidR="004C191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职业中介机构未明示职业中介许可证、监督电话的处罚</w:t>
            </w:r>
          </w:p>
        </w:tc>
      </w:tr>
      <w:tr w:rsidR="004C191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自然人、法人、其他组织</w:t>
            </w:r>
          </w:p>
        </w:tc>
      </w:tr>
      <w:tr w:rsidR="004C191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 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4C191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 w:hint="eastAsia"/>
                <w:sz w:val="24"/>
              </w:rPr>
              <w:t>岳阳楼区劳动保障监察大队</w:t>
            </w:r>
          </w:p>
        </w:tc>
      </w:tr>
      <w:tr w:rsidR="004C191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4C191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D52456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D52456">
              <w:rPr>
                <w:rFonts w:ascii="宋体" w:hAnsi="宋体" w:hint="eastAsia"/>
                <w:sz w:val="24"/>
              </w:rPr>
              <w:t>职业中介机构有未明示职业中介许可证、监督电话的</w:t>
            </w:r>
          </w:p>
          <w:p w:rsidR="004C1912" w:rsidRPr="008C37F2" w:rsidRDefault="004C1912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4C191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8C37F2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有委托代理人的，需要签定并提交《授权委托书》，注明委托的事项和权限，同时提交委托代理人的身份证复印件，因同一事由引起的集体投诉，投诉人应当推荐代</w:t>
            </w:r>
            <w:r w:rsidRPr="008C37F2">
              <w:rPr>
                <w:rFonts w:ascii="宋体" w:hAnsi="宋体"/>
                <w:color w:val="333333"/>
                <w:szCs w:val="21"/>
              </w:rPr>
              <w:lastRenderedPageBreak/>
              <w:t>表投诉。投诉人书写投诉文书确有困难的可以口头投诉，由承办人（举报投诉窗口值班监察员）进行必要书面记录，并由投诉人确认。</w:t>
            </w:r>
          </w:p>
          <w:p w:rsidR="004C1912" w:rsidRPr="008C37F2" w:rsidRDefault="004C1912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</w:tc>
      </w:tr>
      <w:tr w:rsidR="004C1912" w:rsidRPr="008C37F2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rPr>
                <w:rFonts w:ascii="宋体" w:hAnsi="宋体" w:cs="宋体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>《就业服务与就业管理规定》（劳动保障部令第28号）第七十一条  职业中介机构违反本规定第五十三条规定，未明示职业中介许可证、监督电话的，由劳动保障行政部门责令改正，并可处以一千元以下的罚款；未明示收费标准的，提请价格主管部门依据国家有关规定处罚；未明示营业执照的，提请工商行政管理部门依据国家有关规定处罚。</w:t>
            </w:r>
          </w:p>
          <w:p w:rsidR="004C1912" w:rsidRPr="008C37F2" w:rsidRDefault="004C1912" w:rsidP="008A2476">
            <w:pPr>
              <w:rPr>
                <w:rFonts w:ascii="宋体" w:hAnsi="宋体" w:hint="eastAsia"/>
                <w:szCs w:val="20"/>
              </w:rPr>
            </w:pPr>
          </w:p>
          <w:p w:rsidR="004C1912" w:rsidRPr="008C37F2" w:rsidRDefault="004C1912" w:rsidP="008A2476">
            <w:pPr>
              <w:rPr>
                <w:rFonts w:ascii="宋体" w:hAnsi="宋体" w:cs="宋体" w:hint="eastAsia"/>
                <w:szCs w:val="20"/>
              </w:rPr>
            </w:pPr>
            <w:r w:rsidRPr="008C37F2">
              <w:rPr>
                <w:rFonts w:ascii="宋体" w:hAnsi="宋体" w:hint="eastAsia"/>
                <w:szCs w:val="20"/>
              </w:rPr>
              <w:t xml:space="preserve">         </w:t>
            </w:r>
          </w:p>
        </w:tc>
      </w:tr>
      <w:tr w:rsidR="004C1912" w:rsidRPr="008C37F2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4C1912" w:rsidRPr="008C37F2" w:rsidTr="004C1912">
        <w:trPr>
          <w:trHeight w:val="1317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行</w:t>
            </w:r>
          </w:p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流</w:t>
            </w:r>
          </w:p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程</w:t>
            </w:r>
          </w:p>
          <w:p w:rsidR="004C1912" w:rsidRPr="008C37F2" w:rsidRDefault="004C1912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8C37F2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4C191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4C1912" w:rsidRPr="008C37F2" w:rsidRDefault="004C1912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4C191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4C1912" w:rsidRPr="008C37F2" w:rsidRDefault="004C1912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4C1912" w:rsidRPr="008C37F2" w:rsidRDefault="004C191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4C191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4C1912" w:rsidRPr="008C37F2" w:rsidRDefault="004C1912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4C1912" w:rsidRPr="008C37F2" w:rsidRDefault="004C191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4C191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4C1912" w:rsidRPr="008C37F2" w:rsidRDefault="004C1912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4C1912" w:rsidRPr="008C37F2" w:rsidRDefault="004C191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4C191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4C1912" w:rsidRPr="008C37F2" w:rsidRDefault="004C1912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32.65pt;width:0;height:311.25pt;flip:y;z-index:25167872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4C1912" w:rsidRPr="008C37F2" w:rsidRDefault="004C191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4C191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4C1912" w:rsidRPr="008C37F2" w:rsidRDefault="004C1912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4C1912" w:rsidRPr="008C37F2" w:rsidRDefault="004C191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C1912" w:rsidRPr="008C37F2" w:rsidRDefault="004C191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4C1912" w:rsidRPr="008C37F2" w:rsidRDefault="004C191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4C1912" w:rsidRPr="008C37F2" w:rsidRDefault="004C191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8pt;z-index:251668480" o:connectortype="straight"/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C1912" w:rsidRPr="008C37F2" w:rsidRDefault="004C191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4C1912" w:rsidRPr="008C37F2" w:rsidRDefault="004C191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4C1912" w:rsidRPr="008C37F2" w:rsidRDefault="004C191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4C191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4C1912" w:rsidRPr="008C37F2" w:rsidRDefault="004C1912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C1912" w:rsidRPr="008C37F2" w:rsidRDefault="004C191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4C1912" w:rsidRPr="008C37F2" w:rsidRDefault="004C191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8C37F2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4C191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4C1912" w:rsidRPr="008C37F2" w:rsidRDefault="004C191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C1912" w:rsidRPr="008C37F2" w:rsidRDefault="004C1912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  <w:vAlign w:val="center"/>
                </w:tcPr>
                <w:p w:rsidR="004C1912" w:rsidRPr="008C37F2" w:rsidRDefault="004C191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4C1912" w:rsidRPr="008C37F2" w:rsidRDefault="004C191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  <w:p w:rsidR="004C1912" w:rsidRPr="008C37F2" w:rsidRDefault="004C1912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8C37F2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4C191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4C1912" w:rsidRPr="008C37F2" w:rsidRDefault="004C1912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8C37F2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4C1912" w:rsidRPr="008C37F2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4C1912" w:rsidRPr="008C37F2" w:rsidRDefault="004C191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结案</w:t>
                  </w:r>
                </w:p>
                <w:p w:rsidR="004C1912" w:rsidRPr="008C37F2" w:rsidRDefault="004C191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归档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4C1912" w:rsidRPr="008C37F2" w:rsidRDefault="004C191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4C1912" w:rsidRPr="008C37F2" w:rsidRDefault="004C191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重大</w:t>
                  </w:r>
                </w:p>
                <w:p w:rsidR="004C1912" w:rsidRPr="008C37F2" w:rsidRDefault="004C191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处罚</w:t>
                  </w:r>
                </w:p>
                <w:p w:rsidR="004C1912" w:rsidRPr="008C37F2" w:rsidRDefault="004C191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报备</w:t>
                  </w:r>
                </w:p>
                <w:p w:rsidR="004C1912" w:rsidRPr="008C37F2" w:rsidRDefault="004C1912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8C37F2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4C1912" w:rsidRPr="008C37F2" w:rsidRDefault="004C1912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</w:tbl>
    <w:p w:rsidR="000B5113" w:rsidRDefault="000B5113"/>
    <w:sectPr w:rsidR="000B5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113" w:rsidRDefault="000B5113" w:rsidP="004C1912">
      <w:r>
        <w:separator/>
      </w:r>
    </w:p>
  </w:endnote>
  <w:endnote w:type="continuationSeparator" w:id="1">
    <w:p w:rsidR="000B5113" w:rsidRDefault="000B5113" w:rsidP="004C1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113" w:rsidRDefault="000B5113" w:rsidP="004C1912">
      <w:r>
        <w:separator/>
      </w:r>
    </w:p>
  </w:footnote>
  <w:footnote w:type="continuationSeparator" w:id="1">
    <w:p w:rsidR="000B5113" w:rsidRDefault="000B5113" w:rsidP="004C19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912"/>
    <w:rsid w:val="000B5113"/>
    <w:rsid w:val="004C1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1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19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19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1912"/>
    <w:rPr>
      <w:sz w:val="18"/>
      <w:szCs w:val="18"/>
    </w:rPr>
  </w:style>
  <w:style w:type="table" w:styleId="a5">
    <w:name w:val="Table Grid"/>
    <w:basedOn w:val="a1"/>
    <w:rsid w:val="004C19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2016-01-22T08:02:00Z</dcterms:created>
  <dcterms:modified xsi:type="dcterms:W3CDTF">2016-01-22T08:03:00Z</dcterms:modified>
</cp:coreProperties>
</file>