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6D" w:rsidRDefault="002D1A6D">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2D1A6D" w:rsidRDefault="002D1A6D">
      <w:pPr>
        <w:spacing w:line="600" w:lineRule="exact"/>
        <w:rPr>
          <w:rFonts w:ascii="仿宋_GB2312" w:eastAsia="仿宋_GB2312" w:hAnsi="黑体"/>
          <w:sz w:val="24"/>
        </w:rPr>
      </w:pPr>
      <w:r>
        <w:rPr>
          <w:rFonts w:ascii="仿宋_GB2312" w:eastAsia="仿宋_GB2312" w:hAnsi="黑体" w:hint="eastAsia"/>
          <w:sz w:val="24"/>
        </w:rPr>
        <w:t>单位名称（盖章）：</w:t>
      </w:r>
      <w:r>
        <w:rPr>
          <w:rFonts w:ascii="仿宋_GB2312" w:eastAsia="仿宋_GB2312" w:hint="eastAsia"/>
          <w:sz w:val="24"/>
        </w:rPr>
        <w:t>岳阳楼区交通建设局</w:t>
      </w:r>
      <w:r>
        <w:rPr>
          <w:rFonts w:ascii="仿宋_GB2312" w:eastAsia="仿宋_GB2312"/>
          <w:sz w:val="24"/>
        </w:rPr>
        <w:t xml:space="preserve">     </w:t>
      </w:r>
      <w:r>
        <w:rPr>
          <w:rFonts w:ascii="仿宋_GB2312" w:eastAsia="仿宋_GB2312" w:hAnsi="黑体"/>
          <w:sz w:val="24"/>
        </w:rPr>
        <w:t xml:space="preserve"> </w:t>
      </w:r>
      <w:r>
        <w:rPr>
          <w:rFonts w:ascii="仿宋_GB2312" w:eastAsia="仿宋_GB2312" w:hAnsi="黑体" w:hint="eastAsia"/>
          <w:sz w:val="24"/>
        </w:rPr>
        <w:t>填报日期：</w:t>
      </w:r>
      <w:r>
        <w:rPr>
          <w:rFonts w:ascii="仿宋_GB2312" w:eastAsia="仿宋_GB2312" w:hAnsi="黑体"/>
          <w:sz w:val="24"/>
        </w:rPr>
        <w:t>2015</w:t>
      </w:r>
      <w:r>
        <w:rPr>
          <w:rFonts w:ascii="仿宋_GB2312" w:eastAsia="仿宋_GB2312" w:hAnsi="黑体" w:hint="eastAsia"/>
          <w:sz w:val="24"/>
        </w:rPr>
        <w:t>年</w:t>
      </w:r>
      <w:r>
        <w:rPr>
          <w:rFonts w:ascii="仿宋_GB2312" w:eastAsia="仿宋_GB2312" w:hAnsi="黑体"/>
          <w:sz w:val="24"/>
        </w:rPr>
        <w:t>12</w:t>
      </w:r>
      <w:r>
        <w:rPr>
          <w:rFonts w:ascii="仿宋_GB2312" w:eastAsia="仿宋_GB2312" w:hAnsi="黑体" w:hint="eastAsia"/>
          <w:sz w:val="24"/>
        </w:rPr>
        <w:t>月</w:t>
      </w:r>
      <w:r>
        <w:rPr>
          <w:rFonts w:ascii="仿宋_GB2312" w:eastAsia="仿宋_GB2312" w:hAnsi="黑体"/>
          <w:sz w:val="24"/>
        </w:rPr>
        <w:t>24</w:t>
      </w:r>
      <w:r>
        <w:rPr>
          <w:rFonts w:ascii="仿宋_GB2312" w:eastAsia="仿宋_GB2312" w:hAnsi="黑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事项名称</w:t>
            </w:r>
          </w:p>
        </w:tc>
        <w:tc>
          <w:tcPr>
            <w:tcW w:w="7334" w:type="dxa"/>
            <w:gridSpan w:val="3"/>
            <w:vAlign w:val="center"/>
          </w:tcPr>
          <w:p w:rsidR="002D1A6D" w:rsidRPr="00314B87" w:rsidRDefault="002D1A6D">
            <w:pPr>
              <w:spacing w:line="600" w:lineRule="exact"/>
              <w:rPr>
                <w:rFonts w:ascii="仿宋_GB2312" w:eastAsia="仿宋_GB2312"/>
                <w:sz w:val="24"/>
              </w:rPr>
            </w:pPr>
            <w:r w:rsidRPr="00314B87">
              <w:rPr>
                <w:rFonts w:ascii="仿宋_GB2312" w:eastAsia="仿宋_GB2312" w:hint="eastAsia"/>
                <w:sz w:val="24"/>
              </w:rPr>
              <w:t>未取得燃气经营许可证从事燃气经营活动的处罚</w:t>
            </w:r>
          </w:p>
        </w:tc>
      </w:tr>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事项类型</w:t>
            </w:r>
          </w:p>
        </w:tc>
        <w:tc>
          <w:tcPr>
            <w:tcW w:w="3060" w:type="dxa"/>
            <w:vAlign w:val="center"/>
          </w:tcPr>
          <w:p w:rsidR="002D1A6D" w:rsidRPr="00314B87" w:rsidRDefault="002D1A6D">
            <w:pPr>
              <w:spacing w:line="600" w:lineRule="exact"/>
              <w:rPr>
                <w:rFonts w:ascii="仿宋_GB2312" w:eastAsia="仿宋_GB2312"/>
                <w:sz w:val="24"/>
              </w:rPr>
            </w:pPr>
            <w:r w:rsidRPr="00314B87">
              <w:rPr>
                <w:rFonts w:ascii="仿宋_GB2312" w:eastAsia="仿宋_GB2312" w:hint="eastAsia"/>
                <w:sz w:val="24"/>
              </w:rPr>
              <w:t>行政处罚</w:t>
            </w:r>
          </w:p>
        </w:tc>
        <w:tc>
          <w:tcPr>
            <w:tcW w:w="1260"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办事对象</w:t>
            </w:r>
          </w:p>
        </w:tc>
        <w:tc>
          <w:tcPr>
            <w:tcW w:w="3014" w:type="dxa"/>
            <w:vAlign w:val="center"/>
          </w:tcPr>
          <w:p w:rsidR="002D1A6D" w:rsidRPr="00314B87" w:rsidRDefault="002D1A6D">
            <w:pPr>
              <w:spacing w:line="600" w:lineRule="exact"/>
              <w:rPr>
                <w:rFonts w:ascii="仿宋_GB2312" w:eastAsia="仿宋_GB2312"/>
                <w:sz w:val="24"/>
              </w:rPr>
            </w:pPr>
            <w:r w:rsidRPr="00314B87">
              <w:rPr>
                <w:rFonts w:ascii="仿宋_GB2312" w:eastAsia="仿宋_GB2312" w:hint="eastAsia"/>
                <w:sz w:val="24"/>
              </w:rPr>
              <w:t>经营气站及下属网点、门店</w:t>
            </w:r>
          </w:p>
        </w:tc>
      </w:tr>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法定期限</w:t>
            </w:r>
          </w:p>
        </w:tc>
        <w:tc>
          <w:tcPr>
            <w:tcW w:w="3060" w:type="dxa"/>
            <w:vAlign w:val="center"/>
          </w:tcPr>
          <w:p w:rsidR="002D1A6D" w:rsidRPr="00314B87" w:rsidRDefault="002D1A6D">
            <w:pPr>
              <w:spacing w:line="600" w:lineRule="exact"/>
              <w:rPr>
                <w:rFonts w:ascii="仿宋_GB2312" w:eastAsia="仿宋_GB2312"/>
                <w:sz w:val="24"/>
              </w:rPr>
            </w:pPr>
            <w:r w:rsidRPr="00314B87">
              <w:rPr>
                <w:rFonts w:ascii="仿宋_GB2312" w:eastAsia="仿宋_GB2312" w:hint="eastAsia"/>
                <w:sz w:val="24"/>
              </w:rPr>
              <w:t>即时办理</w:t>
            </w:r>
          </w:p>
        </w:tc>
        <w:tc>
          <w:tcPr>
            <w:tcW w:w="1260"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承诺期限</w:t>
            </w:r>
          </w:p>
        </w:tc>
        <w:tc>
          <w:tcPr>
            <w:tcW w:w="3014" w:type="dxa"/>
            <w:vAlign w:val="center"/>
          </w:tcPr>
          <w:p w:rsidR="002D1A6D" w:rsidRPr="00314B87" w:rsidRDefault="002D1A6D">
            <w:pPr>
              <w:spacing w:line="600" w:lineRule="exact"/>
              <w:rPr>
                <w:rFonts w:ascii="仿宋_GB2312" w:eastAsia="仿宋_GB2312"/>
                <w:sz w:val="24"/>
              </w:rPr>
            </w:pPr>
            <w:r w:rsidRPr="00314B87">
              <w:rPr>
                <w:rFonts w:ascii="仿宋_GB2312" w:eastAsia="仿宋_GB2312" w:hint="eastAsia"/>
                <w:sz w:val="24"/>
              </w:rPr>
              <w:t>即时办理</w:t>
            </w:r>
          </w:p>
        </w:tc>
      </w:tr>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实施机关</w:t>
            </w:r>
          </w:p>
        </w:tc>
        <w:tc>
          <w:tcPr>
            <w:tcW w:w="3060" w:type="dxa"/>
            <w:vAlign w:val="center"/>
          </w:tcPr>
          <w:p w:rsidR="002D1A6D" w:rsidRPr="00314B87" w:rsidRDefault="002D1A6D">
            <w:pPr>
              <w:spacing w:line="600" w:lineRule="exact"/>
              <w:rPr>
                <w:rFonts w:ascii="仿宋_GB2312" w:eastAsia="仿宋_GB2312"/>
                <w:sz w:val="24"/>
              </w:rPr>
            </w:pPr>
            <w:r w:rsidRPr="00314B87">
              <w:rPr>
                <w:rFonts w:ascii="仿宋_GB2312" w:eastAsia="仿宋_GB2312" w:hint="eastAsia"/>
                <w:sz w:val="24"/>
              </w:rPr>
              <w:t>楼区交建局</w:t>
            </w:r>
          </w:p>
        </w:tc>
        <w:tc>
          <w:tcPr>
            <w:tcW w:w="1260"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责任科室</w:t>
            </w:r>
          </w:p>
        </w:tc>
        <w:tc>
          <w:tcPr>
            <w:tcW w:w="3014" w:type="dxa"/>
            <w:vAlign w:val="center"/>
          </w:tcPr>
          <w:p w:rsidR="002D1A6D" w:rsidRPr="00314B87" w:rsidRDefault="002D1A6D">
            <w:pPr>
              <w:spacing w:line="600" w:lineRule="exact"/>
              <w:rPr>
                <w:rFonts w:ascii="仿宋_GB2312" w:eastAsia="仿宋_GB2312"/>
                <w:sz w:val="24"/>
              </w:rPr>
            </w:pPr>
            <w:r w:rsidRPr="00314B87">
              <w:rPr>
                <w:rFonts w:ascii="仿宋_GB2312" w:eastAsia="仿宋_GB2312" w:hint="eastAsia"/>
                <w:sz w:val="24"/>
              </w:rPr>
              <w:t>燃气管理办公室</w:t>
            </w:r>
          </w:p>
        </w:tc>
      </w:tr>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咨询电话</w:t>
            </w:r>
          </w:p>
        </w:tc>
        <w:tc>
          <w:tcPr>
            <w:tcW w:w="3060" w:type="dxa"/>
            <w:vAlign w:val="center"/>
          </w:tcPr>
          <w:p w:rsidR="002D1A6D" w:rsidRPr="00314B87" w:rsidRDefault="002D1A6D">
            <w:pPr>
              <w:spacing w:line="600" w:lineRule="exact"/>
              <w:rPr>
                <w:rFonts w:ascii="仿宋_GB2312" w:eastAsia="仿宋_GB2312"/>
                <w:sz w:val="24"/>
              </w:rPr>
            </w:pPr>
            <w:r w:rsidRPr="00314B87">
              <w:rPr>
                <w:rFonts w:ascii="仿宋_GB2312" w:eastAsia="仿宋_GB2312"/>
                <w:sz w:val="24"/>
              </w:rPr>
              <w:t>13873098585</w:t>
            </w:r>
          </w:p>
        </w:tc>
        <w:tc>
          <w:tcPr>
            <w:tcW w:w="1260"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投诉电话</w:t>
            </w:r>
          </w:p>
        </w:tc>
        <w:tc>
          <w:tcPr>
            <w:tcW w:w="3014" w:type="dxa"/>
            <w:vAlign w:val="center"/>
          </w:tcPr>
          <w:p w:rsidR="002D1A6D" w:rsidRPr="00314B87" w:rsidRDefault="002D1A6D">
            <w:pPr>
              <w:spacing w:line="600" w:lineRule="exact"/>
              <w:rPr>
                <w:rFonts w:ascii="仿宋_GB2312" w:eastAsia="仿宋_GB2312"/>
                <w:sz w:val="24"/>
              </w:rPr>
            </w:pPr>
            <w:r w:rsidRPr="00314B87">
              <w:rPr>
                <w:rFonts w:ascii="仿宋_GB2312" w:eastAsia="仿宋_GB2312"/>
                <w:sz w:val="24"/>
              </w:rPr>
              <w:t>0730-8628368</w:t>
            </w:r>
          </w:p>
        </w:tc>
      </w:tr>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受理条件</w:t>
            </w:r>
          </w:p>
        </w:tc>
        <w:tc>
          <w:tcPr>
            <w:tcW w:w="7334" w:type="dxa"/>
            <w:gridSpan w:val="3"/>
            <w:vAlign w:val="center"/>
          </w:tcPr>
          <w:p w:rsidR="002D1A6D" w:rsidRPr="00314B87" w:rsidRDefault="002D1A6D">
            <w:pPr>
              <w:spacing w:line="600" w:lineRule="exact"/>
              <w:rPr>
                <w:rFonts w:ascii="仿宋_GB2312" w:eastAsia="仿宋_GB2312"/>
                <w:sz w:val="24"/>
              </w:rPr>
            </w:pPr>
            <w:r w:rsidRPr="00314B87">
              <w:rPr>
                <w:rFonts w:ascii="仿宋_GB2312" w:eastAsia="仿宋_GB2312" w:hint="eastAsia"/>
                <w:sz w:val="24"/>
              </w:rPr>
              <w:t>本事项无受理条件限制</w:t>
            </w:r>
          </w:p>
        </w:tc>
      </w:tr>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申报材料</w:t>
            </w:r>
          </w:p>
        </w:tc>
        <w:tc>
          <w:tcPr>
            <w:tcW w:w="7334" w:type="dxa"/>
            <w:gridSpan w:val="3"/>
            <w:vAlign w:val="center"/>
          </w:tcPr>
          <w:p w:rsidR="002D1A6D" w:rsidRPr="00314B87" w:rsidRDefault="002D1A6D">
            <w:pPr>
              <w:spacing w:line="600" w:lineRule="exact"/>
              <w:rPr>
                <w:rFonts w:ascii="仿宋_GB2312" w:eastAsia="仿宋_GB2312"/>
                <w:sz w:val="24"/>
              </w:rPr>
            </w:pPr>
          </w:p>
        </w:tc>
      </w:tr>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法定依据</w:t>
            </w:r>
          </w:p>
        </w:tc>
        <w:tc>
          <w:tcPr>
            <w:tcW w:w="7334" w:type="dxa"/>
            <w:gridSpan w:val="3"/>
            <w:vAlign w:val="center"/>
          </w:tcPr>
          <w:p w:rsidR="002D1A6D" w:rsidRPr="00314B87" w:rsidRDefault="002D1A6D">
            <w:pPr>
              <w:autoSpaceDN w:val="0"/>
              <w:spacing w:line="500" w:lineRule="exact"/>
              <w:jc w:val="left"/>
              <w:textAlignment w:val="center"/>
              <w:rPr>
                <w:rFonts w:ascii="仿宋_GB2312" w:eastAsia="仿宋_GB2312"/>
                <w:sz w:val="24"/>
              </w:rPr>
            </w:pPr>
            <w:r w:rsidRPr="00314B87">
              <w:rPr>
                <w:rFonts w:ascii="宋体" w:hAnsi="宋体"/>
                <w:color w:val="000000"/>
                <w:sz w:val="20"/>
              </w:rPr>
              <w:t xml:space="preserve">    </w:t>
            </w:r>
            <w:r w:rsidRPr="00314B87">
              <w:rPr>
                <w:rFonts w:ascii="宋体" w:hAnsi="宋体" w:hint="eastAsia"/>
                <w:color w:val="000000"/>
                <w:sz w:val="20"/>
              </w:rPr>
              <w:t>中华人民共和国国务院令</w:t>
            </w:r>
            <w:r w:rsidRPr="00314B87">
              <w:rPr>
                <w:rFonts w:ascii="宋体" w:hAnsi="宋体"/>
                <w:color w:val="000000"/>
                <w:sz w:val="20"/>
              </w:rPr>
              <w:t>[2010]</w:t>
            </w:r>
            <w:r w:rsidRPr="00314B87">
              <w:rPr>
                <w:rFonts w:ascii="宋体" w:hAnsi="宋体" w:hint="eastAsia"/>
                <w:color w:val="000000"/>
                <w:sz w:val="20"/>
              </w:rPr>
              <w:t>第</w:t>
            </w:r>
            <w:r w:rsidRPr="00314B87">
              <w:rPr>
                <w:rFonts w:ascii="宋体" w:hAnsi="宋体"/>
                <w:color w:val="000000"/>
                <w:sz w:val="20"/>
              </w:rPr>
              <w:t>583</w:t>
            </w:r>
            <w:r w:rsidRPr="00314B87">
              <w:rPr>
                <w:rFonts w:ascii="宋体" w:hAnsi="宋体" w:hint="eastAsia"/>
                <w:color w:val="000000"/>
                <w:sz w:val="20"/>
              </w:rPr>
              <w:t>号《城镇燃气管理条例》第四十五条第一款：</w:t>
            </w:r>
            <w:r w:rsidRPr="00314B87">
              <w:rPr>
                <w:rFonts w:ascii="宋体" w:hint="eastAsia"/>
                <w:color w:val="000000"/>
                <w:sz w:val="20"/>
              </w:rPr>
              <w:t>“</w:t>
            </w:r>
            <w:r w:rsidRPr="00314B87">
              <w:rPr>
                <w:rFonts w:ascii="宋体" w:hAnsi="宋体" w:hint="eastAsia"/>
                <w:color w:val="000000"/>
                <w:sz w:val="20"/>
              </w:rPr>
              <w:t>违反本条例规定，未取得燃气经营许可证从事燃气经营活动的，由燃气管理部门责令停止违法行为，处</w:t>
            </w:r>
            <w:r w:rsidRPr="00314B87">
              <w:rPr>
                <w:rFonts w:ascii="宋体" w:hAnsi="宋体"/>
                <w:color w:val="000000"/>
                <w:sz w:val="20"/>
              </w:rPr>
              <w:t>5</w:t>
            </w:r>
            <w:r w:rsidRPr="00314B87">
              <w:rPr>
                <w:rFonts w:ascii="宋体" w:hAnsi="宋体" w:hint="eastAsia"/>
                <w:color w:val="000000"/>
                <w:sz w:val="20"/>
              </w:rPr>
              <w:t>万元以上</w:t>
            </w:r>
            <w:r w:rsidRPr="00314B87">
              <w:rPr>
                <w:rFonts w:ascii="宋体" w:hAnsi="宋体"/>
                <w:color w:val="000000"/>
                <w:sz w:val="20"/>
              </w:rPr>
              <w:t>50</w:t>
            </w:r>
            <w:r w:rsidRPr="00314B87">
              <w:rPr>
                <w:rFonts w:ascii="宋体" w:hAnsi="宋体" w:hint="eastAsia"/>
                <w:color w:val="000000"/>
                <w:sz w:val="20"/>
              </w:rPr>
              <w:t>万元以下罚款；有违法所得的，没收违法所得；构成犯罪的，依法追究刑事责任。</w:t>
            </w:r>
            <w:r w:rsidRPr="00314B87">
              <w:rPr>
                <w:rFonts w:ascii="宋体" w:hint="eastAsia"/>
                <w:color w:val="000000"/>
                <w:sz w:val="20"/>
              </w:rPr>
              <w:t>”</w:t>
            </w:r>
            <w:r w:rsidRPr="00314B87">
              <w:rPr>
                <w:rFonts w:ascii="宋体"/>
                <w:color w:val="000000"/>
                <w:sz w:val="20"/>
              </w:rPr>
              <w:br/>
            </w:r>
            <w:r w:rsidRPr="00314B87">
              <w:rPr>
                <w:rFonts w:ascii="宋体" w:hAnsi="宋体"/>
                <w:color w:val="000000"/>
                <w:sz w:val="20"/>
              </w:rPr>
              <w:t xml:space="preserve">    </w:t>
            </w:r>
            <w:r w:rsidRPr="00314B87">
              <w:rPr>
                <w:rFonts w:ascii="宋体" w:hAnsi="宋体" w:hint="eastAsia"/>
                <w:color w:val="000000"/>
                <w:sz w:val="20"/>
              </w:rPr>
              <w:t>第十五条：</w:t>
            </w:r>
            <w:r w:rsidRPr="00314B87">
              <w:rPr>
                <w:rFonts w:ascii="宋体" w:hint="eastAsia"/>
                <w:color w:val="000000"/>
                <w:sz w:val="20"/>
              </w:rPr>
              <w:t>“</w:t>
            </w:r>
            <w:r w:rsidRPr="00314B87">
              <w:rPr>
                <w:rFonts w:ascii="宋体" w:hAnsi="宋体" w:hint="eastAsia"/>
                <w:color w:val="000000"/>
                <w:sz w:val="20"/>
              </w:rPr>
              <w:t>国家对燃气经营实行许可证制度。从事燃气经营活动的企业，应当具备下列条件：</w:t>
            </w:r>
            <w:r w:rsidRPr="00314B87">
              <w:rPr>
                <w:rFonts w:ascii="宋体"/>
                <w:color w:val="000000"/>
                <w:sz w:val="20"/>
              </w:rPr>
              <w:br/>
            </w:r>
            <w:r w:rsidRPr="00314B87">
              <w:rPr>
                <w:rFonts w:ascii="宋体" w:hAnsi="宋体" w:hint="eastAsia"/>
                <w:color w:val="000000"/>
                <w:sz w:val="20"/>
              </w:rPr>
              <w:t xml:space="preserve">　　</w:t>
            </w:r>
            <w:r w:rsidRPr="00314B87">
              <w:rPr>
                <w:rFonts w:ascii="宋体" w:hAnsi="宋体"/>
                <w:color w:val="000000"/>
                <w:sz w:val="20"/>
              </w:rPr>
              <w:t>(</w:t>
            </w:r>
            <w:r w:rsidRPr="00314B87">
              <w:rPr>
                <w:rFonts w:ascii="宋体" w:hAnsi="宋体" w:hint="eastAsia"/>
                <w:color w:val="000000"/>
                <w:sz w:val="20"/>
              </w:rPr>
              <w:t>一</w:t>
            </w:r>
            <w:r w:rsidRPr="00314B87">
              <w:rPr>
                <w:rFonts w:ascii="宋体" w:hAnsi="宋体"/>
                <w:color w:val="000000"/>
                <w:sz w:val="20"/>
              </w:rPr>
              <w:t>)</w:t>
            </w:r>
            <w:r w:rsidRPr="00314B87">
              <w:rPr>
                <w:rFonts w:ascii="宋体" w:hAnsi="宋体" w:hint="eastAsia"/>
                <w:color w:val="000000"/>
                <w:sz w:val="20"/>
              </w:rPr>
              <w:t>符合燃气发展规划要求；</w:t>
            </w:r>
            <w:r w:rsidRPr="00314B87">
              <w:rPr>
                <w:rFonts w:ascii="宋体"/>
                <w:color w:val="000000"/>
                <w:sz w:val="20"/>
              </w:rPr>
              <w:br/>
            </w:r>
            <w:r w:rsidRPr="00314B87">
              <w:rPr>
                <w:rFonts w:ascii="宋体" w:hAnsi="宋体" w:hint="eastAsia"/>
                <w:color w:val="000000"/>
                <w:sz w:val="20"/>
              </w:rPr>
              <w:t xml:space="preserve">　　</w:t>
            </w:r>
            <w:r w:rsidRPr="00314B87">
              <w:rPr>
                <w:rFonts w:ascii="宋体" w:hAnsi="宋体"/>
                <w:color w:val="000000"/>
                <w:sz w:val="20"/>
              </w:rPr>
              <w:t>(</w:t>
            </w:r>
            <w:r w:rsidRPr="00314B87">
              <w:rPr>
                <w:rFonts w:ascii="宋体" w:hAnsi="宋体" w:hint="eastAsia"/>
                <w:color w:val="000000"/>
                <w:sz w:val="20"/>
              </w:rPr>
              <w:t>二</w:t>
            </w:r>
            <w:r w:rsidRPr="00314B87">
              <w:rPr>
                <w:rFonts w:ascii="宋体" w:hAnsi="宋体"/>
                <w:color w:val="000000"/>
                <w:sz w:val="20"/>
              </w:rPr>
              <w:t>)</w:t>
            </w:r>
            <w:r w:rsidRPr="00314B87">
              <w:rPr>
                <w:rFonts w:ascii="宋体" w:hAnsi="宋体" w:hint="eastAsia"/>
                <w:color w:val="000000"/>
                <w:sz w:val="20"/>
              </w:rPr>
              <w:t>有符合国家标准的燃气气源和燃气设施；</w:t>
            </w:r>
            <w:r w:rsidRPr="00314B87">
              <w:rPr>
                <w:rFonts w:ascii="宋体"/>
                <w:color w:val="000000"/>
                <w:sz w:val="20"/>
              </w:rPr>
              <w:br/>
            </w:r>
            <w:r w:rsidRPr="00314B87">
              <w:rPr>
                <w:rFonts w:ascii="宋体" w:hAnsi="宋体" w:hint="eastAsia"/>
                <w:color w:val="000000"/>
                <w:sz w:val="20"/>
              </w:rPr>
              <w:t xml:space="preserve">　　</w:t>
            </w:r>
            <w:r w:rsidRPr="00314B87">
              <w:rPr>
                <w:rFonts w:ascii="宋体" w:hAnsi="宋体"/>
                <w:color w:val="000000"/>
                <w:sz w:val="20"/>
              </w:rPr>
              <w:t>(</w:t>
            </w:r>
            <w:r w:rsidRPr="00314B87">
              <w:rPr>
                <w:rFonts w:ascii="宋体" w:hAnsi="宋体" w:hint="eastAsia"/>
                <w:color w:val="000000"/>
                <w:sz w:val="20"/>
              </w:rPr>
              <w:t>三</w:t>
            </w:r>
            <w:r w:rsidRPr="00314B87">
              <w:rPr>
                <w:rFonts w:ascii="宋体" w:hAnsi="宋体"/>
                <w:color w:val="000000"/>
                <w:sz w:val="20"/>
              </w:rPr>
              <w:t>)</w:t>
            </w:r>
            <w:r w:rsidRPr="00314B87">
              <w:rPr>
                <w:rFonts w:ascii="宋体" w:hAnsi="宋体" w:hint="eastAsia"/>
                <w:color w:val="000000"/>
                <w:sz w:val="20"/>
              </w:rPr>
              <w:t>有固定的经营场所、完善的安全管理制度和健全的经营方案；</w:t>
            </w:r>
            <w:r w:rsidRPr="00314B87">
              <w:rPr>
                <w:rFonts w:ascii="宋体"/>
                <w:color w:val="000000"/>
                <w:sz w:val="20"/>
              </w:rPr>
              <w:br/>
            </w:r>
            <w:r w:rsidRPr="00314B87">
              <w:rPr>
                <w:rFonts w:ascii="宋体" w:hAnsi="宋体" w:hint="eastAsia"/>
                <w:color w:val="000000"/>
                <w:sz w:val="20"/>
              </w:rPr>
              <w:t xml:space="preserve">　　</w:t>
            </w:r>
            <w:r w:rsidRPr="00314B87">
              <w:rPr>
                <w:rFonts w:ascii="宋体" w:hAnsi="宋体"/>
                <w:color w:val="000000"/>
                <w:sz w:val="20"/>
              </w:rPr>
              <w:t>(</w:t>
            </w:r>
            <w:r w:rsidRPr="00314B87">
              <w:rPr>
                <w:rFonts w:ascii="宋体" w:hAnsi="宋体" w:hint="eastAsia"/>
                <w:color w:val="000000"/>
                <w:sz w:val="20"/>
              </w:rPr>
              <w:t>四</w:t>
            </w:r>
            <w:r w:rsidRPr="00314B87">
              <w:rPr>
                <w:rFonts w:ascii="宋体" w:hAnsi="宋体"/>
                <w:color w:val="000000"/>
                <w:sz w:val="20"/>
              </w:rPr>
              <w:t>)</w:t>
            </w:r>
            <w:r w:rsidRPr="00314B87">
              <w:rPr>
                <w:rFonts w:ascii="宋体" w:hAnsi="宋体" w:hint="eastAsia"/>
                <w:color w:val="000000"/>
                <w:sz w:val="20"/>
              </w:rPr>
              <w:t>企业的主要负责人、安全生产管理人员以及运行、维护和抢修人员经专业培训并考核合格；</w:t>
            </w:r>
            <w:r w:rsidRPr="00314B87">
              <w:rPr>
                <w:rFonts w:ascii="宋体"/>
                <w:color w:val="000000"/>
                <w:sz w:val="20"/>
              </w:rPr>
              <w:br/>
            </w:r>
            <w:r w:rsidRPr="00314B87">
              <w:rPr>
                <w:rFonts w:ascii="宋体" w:hAnsi="宋体" w:hint="eastAsia"/>
                <w:color w:val="000000"/>
                <w:sz w:val="20"/>
              </w:rPr>
              <w:t xml:space="preserve">　　</w:t>
            </w:r>
            <w:r w:rsidRPr="00314B87">
              <w:rPr>
                <w:rFonts w:ascii="宋体" w:hAnsi="宋体"/>
                <w:color w:val="000000"/>
                <w:sz w:val="20"/>
              </w:rPr>
              <w:t>(</w:t>
            </w:r>
            <w:r w:rsidRPr="00314B87">
              <w:rPr>
                <w:rFonts w:ascii="宋体" w:hAnsi="宋体" w:hint="eastAsia"/>
                <w:color w:val="000000"/>
                <w:sz w:val="20"/>
              </w:rPr>
              <w:t>五</w:t>
            </w:r>
            <w:r w:rsidRPr="00314B87">
              <w:rPr>
                <w:rFonts w:ascii="宋体" w:hAnsi="宋体"/>
                <w:color w:val="000000"/>
                <w:sz w:val="20"/>
              </w:rPr>
              <w:t>)</w:t>
            </w:r>
            <w:r w:rsidRPr="00314B87">
              <w:rPr>
                <w:rFonts w:ascii="宋体" w:hAnsi="宋体" w:hint="eastAsia"/>
                <w:color w:val="000000"/>
                <w:sz w:val="20"/>
              </w:rPr>
              <w:t>法律、法规规定的其他条件。</w:t>
            </w:r>
            <w:r w:rsidRPr="00314B87">
              <w:rPr>
                <w:rFonts w:ascii="宋体"/>
                <w:color w:val="000000"/>
                <w:sz w:val="20"/>
              </w:rPr>
              <w:br/>
            </w:r>
            <w:r w:rsidRPr="00314B87">
              <w:rPr>
                <w:rFonts w:ascii="宋体" w:hAnsi="宋体" w:hint="eastAsia"/>
                <w:color w:val="000000"/>
                <w:sz w:val="20"/>
              </w:rPr>
              <w:t xml:space="preserve">　　符合前款规定条件的由县级以上地方人民政府燃气管理部门核发燃气经营许可证。申请人凭燃气经营许可证到工商行政管理部门依法办理登记手续。</w:t>
            </w:r>
            <w:r w:rsidRPr="00314B87">
              <w:rPr>
                <w:rFonts w:ascii="宋体" w:hint="eastAsia"/>
                <w:color w:val="000000"/>
                <w:sz w:val="20"/>
              </w:rPr>
              <w:t>”</w:t>
            </w:r>
          </w:p>
        </w:tc>
      </w:tr>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收费标准</w:t>
            </w:r>
          </w:p>
        </w:tc>
        <w:tc>
          <w:tcPr>
            <w:tcW w:w="7334" w:type="dxa"/>
            <w:gridSpan w:val="3"/>
            <w:vAlign w:val="center"/>
          </w:tcPr>
          <w:p w:rsidR="002D1A6D" w:rsidRPr="00314B87" w:rsidRDefault="002D1A6D">
            <w:pPr>
              <w:spacing w:line="600" w:lineRule="exact"/>
              <w:rPr>
                <w:rFonts w:ascii="仿宋_GB2312" w:eastAsia="仿宋_GB2312"/>
                <w:sz w:val="24"/>
              </w:rPr>
            </w:pPr>
            <w:r w:rsidRPr="00314B87">
              <w:rPr>
                <w:rFonts w:ascii="仿宋_GB2312" w:eastAsia="仿宋_GB2312" w:hint="eastAsia"/>
                <w:sz w:val="24"/>
              </w:rPr>
              <w:t>不收费</w:t>
            </w:r>
          </w:p>
        </w:tc>
      </w:tr>
      <w:tr w:rsidR="002D1A6D" w:rsidRPr="00314B87">
        <w:tc>
          <w:tcPr>
            <w:tcW w:w="1188" w:type="dxa"/>
            <w:vAlign w:val="center"/>
          </w:tcPr>
          <w:p w:rsidR="002D1A6D" w:rsidRPr="00314B87" w:rsidRDefault="002D1A6D">
            <w:pPr>
              <w:spacing w:line="600" w:lineRule="exact"/>
              <w:jc w:val="center"/>
              <w:rPr>
                <w:rFonts w:ascii="仿宋_GB2312" w:eastAsia="仿宋_GB2312" w:hAnsi="黑体"/>
                <w:b/>
                <w:sz w:val="24"/>
              </w:rPr>
            </w:pPr>
            <w:r w:rsidRPr="00314B87">
              <w:rPr>
                <w:rFonts w:ascii="仿宋_GB2312" w:eastAsia="仿宋_GB2312" w:hAnsi="黑体" w:hint="eastAsia"/>
                <w:b/>
                <w:sz w:val="24"/>
              </w:rPr>
              <w:t>办理流程</w:t>
            </w:r>
          </w:p>
        </w:tc>
        <w:tc>
          <w:tcPr>
            <w:tcW w:w="7334" w:type="dxa"/>
            <w:gridSpan w:val="3"/>
            <w:vAlign w:val="center"/>
          </w:tcPr>
          <w:p w:rsidR="002D1A6D" w:rsidRDefault="002D1A6D">
            <w:pPr>
              <w:rPr>
                <w:rFonts w:ascii="宋体" w:cs="宋体"/>
                <w:color w:val="3D3D3D"/>
                <w:sz w:val="20"/>
                <w:szCs w:val="20"/>
                <w:shd w:val="clear" w:color="auto" w:fill="FFFFFF"/>
              </w:rPr>
            </w:pPr>
          </w:p>
          <w:p w:rsidR="002D1A6D" w:rsidRDefault="002D1A6D">
            <w:pPr>
              <w:rPr>
                <w:rFonts w:ascii="宋体" w:cs="宋体"/>
                <w:color w:val="3D3D3D"/>
                <w:sz w:val="20"/>
                <w:szCs w:val="20"/>
                <w:shd w:val="clear" w:color="auto" w:fill="FFFFFF"/>
              </w:rPr>
            </w:pPr>
          </w:p>
          <w:p w:rsidR="002D1A6D" w:rsidRDefault="002D1A6D">
            <w:pPr>
              <w:rPr>
                <w:rFonts w:ascii="宋体" w:cs="宋体"/>
                <w:color w:val="3D3D3D"/>
                <w:sz w:val="20"/>
                <w:szCs w:val="20"/>
                <w:shd w:val="clear" w:color="auto" w:fill="FFFFFF"/>
              </w:rPr>
            </w:pPr>
            <w:r>
              <w:rPr>
                <w:noProof/>
              </w:rPr>
              <w:pict>
                <v:rect id="_x0000_s1026" style="position:absolute;left:0;text-align:left;margin-left:172.3pt;margin-top:8.05pt;width:161.35pt;height:125.35pt;z-index:251653120">
                  <v:textbox>
                    <w:txbxContent>
                      <w:p w:rsidR="002D1A6D" w:rsidRDefault="002D1A6D">
                        <w:r>
                          <w:rPr>
                            <w:rFonts w:ascii="宋体" w:hAnsi="宋体" w:cs="宋体" w:hint="eastAsia"/>
                            <w:color w:val="3D3D3D"/>
                            <w:sz w:val="20"/>
                            <w:szCs w:val="20"/>
                            <w:shd w:val="clear" w:color="auto" w:fill="FFFFFF"/>
                          </w:rPr>
                          <w:t>向当事人发出行政处罚告知书，告知拟作出行政处罚决定的事实、理由及依据和当事人依法享有的权利（拟作出责令停产停业、没收违法所得或者较大数额罚款的，向当事人发出听证告知书，告知当事人有要求举行听证的权利）</w:t>
                        </w:r>
                      </w:p>
                    </w:txbxContent>
                  </v:textbox>
                </v:rect>
              </w:pict>
            </w:r>
          </w:p>
          <w:p w:rsidR="002D1A6D" w:rsidRDefault="002D1A6D">
            <w:pPr>
              <w:tabs>
                <w:tab w:val="left" w:pos="1630"/>
              </w:tabs>
              <w:rPr>
                <w:rFonts w:ascii="宋体" w:cs="宋体"/>
                <w:color w:val="3D3D3D"/>
                <w:sz w:val="20"/>
                <w:szCs w:val="20"/>
                <w:shd w:val="clear" w:color="auto" w:fill="FFFFFF"/>
              </w:rPr>
            </w:pPr>
            <w:r>
              <w:rPr>
                <w:rFonts w:ascii="宋体" w:cs="宋体"/>
                <w:color w:val="3D3D3D"/>
                <w:sz w:val="20"/>
                <w:szCs w:val="20"/>
                <w:shd w:val="clear" w:color="auto" w:fill="FFFFFF"/>
              </w:rPr>
              <w:tab/>
            </w:r>
          </w:p>
          <w:p w:rsidR="002D1A6D" w:rsidRDefault="002D1A6D">
            <w:pPr>
              <w:rPr>
                <w:rFonts w:ascii="宋体" w:cs="宋体"/>
                <w:color w:val="3D3D3D"/>
                <w:sz w:val="20"/>
                <w:szCs w:val="20"/>
                <w:shd w:val="clear" w:color="auto" w:fill="FFFFFF"/>
              </w:rPr>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152.9pt;margin-top:13.05pt;width:17.15pt;height:366.1pt;z-index:251661312" adj="1799"/>
              </w:pict>
            </w:r>
          </w:p>
          <w:p w:rsidR="002D1A6D" w:rsidRDefault="002D1A6D">
            <w:pPr>
              <w:tabs>
                <w:tab w:val="left" w:pos="2470"/>
              </w:tabs>
              <w:rPr>
                <w:rFonts w:ascii="宋体" w:cs="宋体"/>
                <w:color w:val="3D3D3D"/>
                <w:sz w:val="20"/>
                <w:szCs w:val="20"/>
                <w:shd w:val="clear" w:color="auto" w:fill="FFFFFF"/>
              </w:rPr>
            </w:pPr>
            <w:r>
              <w:rPr>
                <w:rFonts w:ascii="宋体" w:cs="宋体"/>
                <w:color w:val="3D3D3D"/>
                <w:sz w:val="20"/>
                <w:szCs w:val="20"/>
                <w:shd w:val="clear" w:color="auto" w:fill="FFFFFF"/>
              </w:rPr>
              <w:tab/>
            </w:r>
          </w:p>
          <w:p w:rsidR="002D1A6D" w:rsidRDefault="002D1A6D">
            <w:pPr>
              <w:rPr>
                <w:rFonts w:ascii="宋体" w:cs="宋体"/>
                <w:color w:val="3D3D3D"/>
                <w:sz w:val="20"/>
                <w:szCs w:val="20"/>
                <w:shd w:val="clear" w:color="auto" w:fill="FFFFFF"/>
              </w:rPr>
            </w:pPr>
            <w:r>
              <w:rPr>
                <w:noProof/>
              </w:rPr>
              <w:pict>
                <v:shape id="_x0000_s1028" type="#_x0000_t85" style="position:absolute;left:0;text-align:left;margin-left:132.65pt;margin-top:14.1pt;width:18.6pt;height:445.4pt;z-index:251660288"/>
              </w:pict>
            </w:r>
          </w:p>
          <w:p w:rsidR="002D1A6D" w:rsidRDefault="002D1A6D">
            <w:pPr>
              <w:tabs>
                <w:tab w:val="left" w:pos="2665"/>
              </w:tabs>
              <w:rPr>
                <w:rFonts w:ascii="宋体" w:cs="宋体"/>
                <w:color w:val="3D3D3D"/>
                <w:sz w:val="20"/>
                <w:szCs w:val="20"/>
                <w:shd w:val="clear" w:color="auto" w:fill="FFFFFF"/>
              </w:rPr>
            </w:pPr>
            <w:r>
              <w:rPr>
                <w:rFonts w:ascii="宋体" w:cs="宋体"/>
                <w:color w:val="3D3D3D"/>
                <w:sz w:val="20"/>
                <w:szCs w:val="20"/>
                <w:shd w:val="clear" w:color="auto" w:fill="FFFFFF"/>
              </w:rPr>
              <w:tab/>
            </w:r>
          </w:p>
          <w:p w:rsidR="002D1A6D" w:rsidRDefault="002D1A6D">
            <w:pPr>
              <w:rPr>
                <w:rFonts w:ascii="宋体" w:cs="宋体"/>
                <w:color w:val="3D3D3D"/>
                <w:sz w:val="20"/>
                <w:szCs w:val="20"/>
                <w:shd w:val="clear" w:color="auto" w:fill="FFFFFF"/>
              </w:rPr>
            </w:pPr>
          </w:p>
          <w:p w:rsidR="002D1A6D" w:rsidRDefault="002D1A6D">
            <w:pPr>
              <w:rPr>
                <w:rFonts w:ascii="宋体" w:cs="宋体"/>
                <w:color w:val="3D3D3D"/>
                <w:sz w:val="20"/>
                <w:szCs w:val="20"/>
                <w:shd w:val="clear" w:color="auto" w:fill="FFFFFF"/>
              </w:rPr>
            </w:pPr>
          </w:p>
          <w:p w:rsidR="002D1A6D" w:rsidRDefault="002D1A6D">
            <w:pPr>
              <w:rPr>
                <w:rFonts w:ascii="宋体" w:cs="宋体"/>
                <w:color w:val="3D3D3D"/>
                <w:sz w:val="20"/>
                <w:szCs w:val="20"/>
                <w:shd w:val="clear" w:color="auto" w:fill="FFFFFF"/>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235.35pt;margin-top:12.9pt;width:25.45pt;height:39pt;z-index:251662336" adj="16201">
                  <v:textbox style="layout-flow:vertical-ideographic"/>
                </v:shape>
              </w:pict>
            </w:r>
          </w:p>
          <w:p w:rsidR="002D1A6D" w:rsidRDefault="002D1A6D">
            <w:pPr>
              <w:rPr>
                <w:rFonts w:ascii="宋体" w:cs="宋体"/>
                <w:color w:val="3D3D3D"/>
                <w:sz w:val="20"/>
                <w:szCs w:val="20"/>
                <w:shd w:val="clear" w:color="auto" w:fill="FFFFFF"/>
              </w:rPr>
            </w:pPr>
            <w:r>
              <w:rPr>
                <w:noProof/>
              </w:rPr>
              <w:pict>
                <v:rect id="_x0000_s1030" style="position:absolute;left:0;text-align:left;margin-left:75.45pt;margin-top:10.3pt;width:25.5pt;height:259.5pt;flip:x;z-index:251652096">
                  <v:textbox>
                    <w:txbxContent>
                      <w:p w:rsidR="002D1A6D" w:rsidRDefault="002D1A6D">
                        <w:r>
                          <w:rPr>
                            <w:rFonts w:ascii="宋体" w:hAnsi="宋体" w:cs="宋体" w:hint="eastAsia"/>
                            <w:color w:val="3D3D3D"/>
                            <w:sz w:val="20"/>
                            <w:szCs w:val="20"/>
                            <w:shd w:val="clear" w:color="auto" w:fill="FFFFFF"/>
                          </w:rPr>
                          <w:t>立案后调查取证</w:t>
                        </w:r>
                      </w:p>
                    </w:txbxContent>
                  </v:textbox>
                </v:rect>
              </w:pict>
            </w:r>
            <w:r>
              <w:rPr>
                <w:noProof/>
              </w:rPr>
              <w:pict>
                <v:rect id="_x0000_s1031" style="position:absolute;left:0;text-align:left;margin-left:14.3pt;margin-top:7.4pt;width:26.7pt;height:263.25pt;z-index:251651072">
                  <v:textbox>
                    <w:txbxContent>
                      <w:p w:rsidR="002D1A6D" w:rsidRDefault="002D1A6D">
                        <w:r>
                          <w:rPr>
                            <w:rFonts w:ascii="宋体" w:hAnsi="宋体" w:cs="宋体" w:hint="eastAsia"/>
                            <w:color w:val="3D3D3D"/>
                            <w:sz w:val="20"/>
                            <w:szCs w:val="20"/>
                            <w:shd w:val="clear" w:color="auto" w:fill="FFFFFF"/>
                          </w:rPr>
                          <w:t>对案件来源进行初核，决定是否立案</w:t>
                        </w:r>
                      </w:p>
                    </w:txbxContent>
                  </v:textbox>
                </v:rect>
              </w:pict>
            </w:r>
          </w:p>
          <w:p w:rsidR="002D1A6D" w:rsidRDefault="002D1A6D">
            <w:pPr>
              <w:rPr>
                <w:rFonts w:ascii="宋体" w:cs="宋体"/>
                <w:color w:val="3D3D3D"/>
                <w:sz w:val="20"/>
                <w:szCs w:val="20"/>
                <w:shd w:val="clear" w:color="auto" w:fill="FFFFFF"/>
              </w:rPr>
            </w:pPr>
          </w:p>
          <w:p w:rsidR="002D1A6D" w:rsidRDefault="002D1A6D">
            <w:pPr>
              <w:rPr>
                <w:rFonts w:ascii="宋体" w:cs="宋体"/>
                <w:color w:val="3D3D3D"/>
                <w:sz w:val="20"/>
                <w:szCs w:val="20"/>
                <w:shd w:val="clear" w:color="auto" w:fill="FFFFFF"/>
              </w:rPr>
            </w:pPr>
            <w:r>
              <w:rPr>
                <w:noProof/>
              </w:rPr>
              <w:pict>
                <v:rect id="_x0000_s1032" style="position:absolute;left:0;text-align:left;margin-left:176pt;margin-top:10.35pt;width:157.7pt;height:42pt;z-index:251654144">
                  <v:textbox>
                    <w:txbxContent>
                      <w:p w:rsidR="002D1A6D" w:rsidRDefault="002D1A6D">
                        <w:r>
                          <w:rPr>
                            <w:rFonts w:ascii="宋体" w:hAnsi="宋体" w:cs="宋体" w:hint="eastAsia"/>
                            <w:color w:val="3D3D3D"/>
                            <w:sz w:val="20"/>
                            <w:szCs w:val="20"/>
                            <w:shd w:val="clear" w:color="auto" w:fill="FFFFFF"/>
                          </w:rPr>
                          <w:t>听取当事人的陈述、申辩或者组织听证</w:t>
                        </w:r>
                      </w:p>
                    </w:txbxContent>
                  </v:textbox>
                </v:rect>
              </w:pict>
            </w:r>
          </w:p>
          <w:p w:rsidR="002D1A6D" w:rsidRDefault="002D1A6D">
            <w:pPr>
              <w:rPr>
                <w:rFonts w:ascii="宋体" w:cs="宋体"/>
                <w:color w:val="3D3D3D"/>
                <w:sz w:val="20"/>
                <w:szCs w:val="20"/>
                <w:shd w:val="clear" w:color="auto" w:fill="FFFFFF"/>
              </w:rPr>
            </w:pPr>
          </w:p>
          <w:p w:rsidR="002D1A6D" w:rsidRDefault="002D1A6D">
            <w:pPr>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r>
              <w:rPr>
                <w:noProof/>
              </w:rPr>
              <w:pict>
                <v:shape id="_x0000_s1033" type="#_x0000_t67" style="position:absolute;left:0;text-align:left;margin-left:234.55pt;margin-top:11.75pt;width:30.75pt;height:35.8pt;z-index:251663360" adj="16201">
                  <v:textbox style="layout-flow:vertical-ideographic"/>
                </v:shape>
              </w:pict>
            </w: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r>
              <w:rPr>
                <w:noProof/>
              </w:rPr>
              <w:pict>
                <v:rect id="_x0000_s1034" style="position:absolute;left:0;text-align:left;margin-left:176.8pt;margin-top:7.8pt;width:158.35pt;height:43.5pt;z-index:251655168">
                  <v:textbox>
                    <w:txbxContent>
                      <w:p w:rsidR="002D1A6D" w:rsidRDefault="002D1A6D">
                        <w:r>
                          <w:rPr>
                            <w:rFonts w:ascii="宋体" w:hAnsi="宋体" w:cs="宋体" w:hint="eastAsia"/>
                            <w:color w:val="3D3D3D"/>
                            <w:sz w:val="20"/>
                            <w:szCs w:val="20"/>
                            <w:shd w:val="clear" w:color="auto" w:fill="FFFFFF"/>
                          </w:rPr>
                          <w:t>作出行政处罚决定并送达当事人</w:t>
                        </w:r>
                      </w:p>
                      <w:p w:rsidR="002D1A6D" w:rsidRDefault="002D1A6D">
                        <w:pPr>
                          <w:rPr>
                            <w:rFonts w:ascii="宋体" w:cs="宋体"/>
                            <w:color w:val="3D3D3D"/>
                            <w:sz w:val="20"/>
                            <w:szCs w:val="20"/>
                            <w:shd w:val="clear" w:color="auto" w:fill="FFFFFF"/>
                          </w:rPr>
                        </w:pPr>
                      </w:p>
                    </w:txbxContent>
                  </v:textbox>
                </v: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107.75pt;margin-top:8.35pt;width:21pt;height:38.25pt;z-index:251659264"/>
              </w:pict>
            </w:r>
            <w:r>
              <w:rPr>
                <w:noProof/>
              </w:rPr>
              <w:pict>
                <v:shape id="_x0000_s1036" type="#_x0000_t13" style="position:absolute;left:0;text-align:left;margin-left:44.85pt;margin-top:10.5pt;width:23.25pt;height:33pt;z-index:251658240"/>
              </w:pict>
            </w: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r>
              <w:rPr>
                <w:noProof/>
              </w:rPr>
              <w:pict>
                <v:shape id="_x0000_s1037" type="#_x0000_t67" style="position:absolute;left:0;text-align:left;margin-left:236.75pt;margin-top:11.7pt;width:30.8pt;height:51pt;z-index:251664384" adj="16201">
                  <v:textbox style="layout-flow:vertical-ideographic"/>
                </v:shape>
              </w:pict>
            </w: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r>
              <w:rPr>
                <w:noProof/>
              </w:rPr>
              <w:pict>
                <v:rect id="_x0000_s1038" style="position:absolute;left:0;text-align:left;margin-left:177.5pt;margin-top:5.4pt;width:160.8pt;height:43.55pt;z-index:251656192">
                  <v:textbox>
                    <w:txbxContent>
                      <w:p w:rsidR="002D1A6D" w:rsidRDefault="002D1A6D">
                        <w:r>
                          <w:rPr>
                            <w:rFonts w:ascii="宋体" w:hAnsi="宋体" w:cs="宋体" w:hint="eastAsia"/>
                            <w:color w:val="3D3D3D"/>
                            <w:sz w:val="20"/>
                            <w:szCs w:val="20"/>
                            <w:shd w:val="clear" w:color="auto" w:fill="FFFFFF"/>
                          </w:rPr>
                          <w:t>执行行政处罚决定</w:t>
                        </w:r>
                      </w:p>
                    </w:txbxContent>
                  </v:textbox>
                </v:rect>
              </w:pict>
            </w: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r>
              <w:rPr>
                <w:noProof/>
              </w:rPr>
              <w:pict>
                <v:rect id="_x0000_s1039" style="position:absolute;left:0;text-align:left;margin-left:168.55pt;margin-top:14.55pt;width:170.65pt;height:50.3pt;z-index:251657216">
                  <v:textbox>
                    <w:txbxContent>
                      <w:p w:rsidR="002D1A6D" w:rsidRDefault="002D1A6D">
                        <w:r>
                          <w:rPr>
                            <w:rFonts w:ascii="宋体" w:hAnsi="宋体" w:cs="宋体" w:hint="eastAsia"/>
                            <w:color w:val="3D3D3D"/>
                            <w:sz w:val="20"/>
                            <w:szCs w:val="20"/>
                            <w:shd w:val="clear" w:color="auto" w:fill="FFFFFF"/>
                          </w:rPr>
                          <w:t>构成犯罪的，上报公安机关追究刑事责任</w:t>
                        </w:r>
                      </w:p>
                    </w:txbxContent>
                  </v:textbox>
                </v:rect>
              </w:pict>
            </w: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p w:rsidR="002D1A6D" w:rsidRDefault="002D1A6D" w:rsidP="002D1A6D">
            <w:pPr>
              <w:ind w:firstLineChars="200" w:firstLine="31680"/>
              <w:rPr>
                <w:rFonts w:ascii="宋体" w:cs="宋体"/>
                <w:color w:val="3D3D3D"/>
                <w:sz w:val="20"/>
                <w:szCs w:val="20"/>
                <w:shd w:val="clear" w:color="auto" w:fill="FFFFFF"/>
              </w:rPr>
            </w:pPr>
          </w:p>
        </w:tc>
      </w:tr>
    </w:tbl>
    <w:p w:rsidR="002D1A6D" w:rsidRDefault="002D1A6D">
      <w:bookmarkStart w:id="0" w:name="_GoBack"/>
      <w:bookmarkEnd w:id="0"/>
    </w:p>
    <w:sectPr w:rsidR="002D1A6D" w:rsidSect="008659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E305FB"/>
    <w:rsid w:val="00183FF9"/>
    <w:rsid w:val="002D1A6D"/>
    <w:rsid w:val="00314B87"/>
    <w:rsid w:val="0086593B"/>
    <w:rsid w:val="00DC7A82"/>
    <w:rsid w:val="0BE305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93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102</Words>
  <Characters>588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2016-02-01T04:20:00Z</dcterms:created>
  <dcterms:modified xsi:type="dcterms:W3CDTF">2016-12-05T07:21:00Z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