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92" w:rsidRDefault="00F7019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F70192" w:rsidRDefault="00F70192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F70192" w:rsidRPr="00B24CD9" w:rsidTr="00B24CD9">
        <w:tc>
          <w:tcPr>
            <w:tcW w:w="1188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24CD9">
              <w:rPr>
                <w:rFonts w:ascii="宋体" w:hAnsi="宋体" w:cs="宋体" w:hint="eastAsia"/>
                <w:color w:val="000000"/>
                <w:sz w:val="24"/>
              </w:rPr>
              <w:t>超限运输车辆行驶公路许可</w:t>
            </w:r>
          </w:p>
        </w:tc>
      </w:tr>
      <w:tr w:rsidR="00F70192" w:rsidRPr="00B24CD9" w:rsidTr="00B24CD9">
        <w:tc>
          <w:tcPr>
            <w:tcW w:w="1188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24CD9">
              <w:rPr>
                <w:rFonts w:ascii="仿宋_GB2312" w:eastAsia="仿宋_GB2312" w:hint="eastAsia"/>
                <w:sz w:val="24"/>
              </w:rPr>
              <w:t>行政许可</w:t>
            </w:r>
          </w:p>
        </w:tc>
        <w:tc>
          <w:tcPr>
            <w:tcW w:w="1260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rFonts w:ascii="宋体"/>
                <w:sz w:val="24"/>
              </w:rPr>
            </w:pPr>
            <w:r w:rsidRPr="00B24CD9">
              <w:rPr>
                <w:rFonts w:ascii="宋体" w:hAnsi="宋体" w:hint="eastAsia"/>
                <w:sz w:val="24"/>
              </w:rPr>
              <w:t>因特殊需要，超限运输车辆行驶公路的公民、法人及其他组织</w:t>
            </w:r>
          </w:p>
        </w:tc>
      </w:tr>
      <w:tr w:rsidR="00F70192" w:rsidRPr="00B24CD9" w:rsidTr="00B24CD9">
        <w:tc>
          <w:tcPr>
            <w:tcW w:w="1188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24CD9">
              <w:rPr>
                <w:rFonts w:hint="eastAsia"/>
                <w:color w:val="000000"/>
                <w:sz w:val="24"/>
              </w:rPr>
              <w:t>二十个工作日</w:t>
            </w:r>
          </w:p>
        </w:tc>
        <w:tc>
          <w:tcPr>
            <w:tcW w:w="1260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24CD9">
              <w:rPr>
                <w:rFonts w:hint="eastAsia"/>
                <w:color w:val="000000"/>
                <w:sz w:val="24"/>
              </w:rPr>
              <w:t>十二个工作日</w:t>
            </w:r>
          </w:p>
        </w:tc>
      </w:tr>
      <w:tr w:rsidR="00F70192" w:rsidRPr="00B24CD9" w:rsidTr="00B24CD9">
        <w:tc>
          <w:tcPr>
            <w:tcW w:w="1188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24CD9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24CD9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F70192" w:rsidRPr="00B24CD9" w:rsidTr="00B24CD9">
        <w:tc>
          <w:tcPr>
            <w:tcW w:w="1188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24CD9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24CD9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F70192" w:rsidRPr="00B24CD9" w:rsidTr="00B24CD9">
        <w:tc>
          <w:tcPr>
            <w:tcW w:w="1188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F70192" w:rsidRPr="00B24CD9" w:rsidRDefault="00F70192" w:rsidP="00B24CD9">
            <w:pPr>
              <w:numPr>
                <w:ilvl w:val="0"/>
                <w:numId w:val="1"/>
              </w:numPr>
              <w:shd w:val="solid" w:color="FFFFFF" w:fill="auto"/>
              <w:autoSpaceDN w:val="0"/>
              <w:spacing w:line="360" w:lineRule="exact"/>
              <w:ind w:left="2200" w:hanging="1560"/>
              <w:rPr>
                <w:rFonts w:ascii="宋体" w:cs="宋体"/>
                <w:sz w:val="24"/>
                <w:shd w:val="clear" w:color="auto" w:fill="FFFFFF"/>
              </w:rPr>
            </w:pPr>
            <w:r w:rsidRPr="00B24CD9">
              <w:rPr>
                <w:rFonts w:ascii="宋体" w:hAnsi="宋体" w:cs="宋体" w:hint="eastAsia"/>
                <w:sz w:val="24"/>
                <w:shd w:val="clear" w:color="auto" w:fill="FFFFFF"/>
              </w:rPr>
              <w:t>货物是不可解体的；</w:t>
            </w:r>
            <w:r w:rsidRPr="00B24CD9">
              <w:rPr>
                <w:rFonts w:ascii="宋体" w:hAnsi="宋体" w:cs="宋体"/>
                <w:sz w:val="24"/>
                <w:shd w:val="clear" w:color="auto" w:fill="FFFFFF"/>
              </w:rPr>
              <w:t xml:space="preserve">   </w:t>
            </w:r>
            <w:r w:rsidRPr="00B24CD9">
              <w:rPr>
                <w:rFonts w:ascii="宋体" w:hAnsi="宋体" w:cs="宋体"/>
                <w:sz w:val="24"/>
                <w:shd w:val="clear" w:color="auto" w:fill="FFFFFF"/>
              </w:rPr>
              <w:br/>
            </w:r>
            <w:r w:rsidRPr="00B24CD9">
              <w:rPr>
                <w:rFonts w:ascii="宋体" w:hAnsi="宋体" w:cs="宋体"/>
                <w:b/>
                <w:sz w:val="24"/>
                <w:shd w:val="clear" w:color="auto" w:fill="FFFFFF"/>
              </w:rPr>
              <w:t>2</w:t>
            </w:r>
            <w:r w:rsidRPr="00B24CD9">
              <w:rPr>
                <w:rFonts w:ascii="宋体" w:hAnsi="宋体" w:cs="宋体" w:hint="eastAsia"/>
                <w:sz w:val="24"/>
                <w:shd w:val="clear" w:color="auto" w:fill="FFFFFF"/>
              </w:rPr>
              <w:t>、四级公路、等外公路和技术状况低于三类的桥梁，不得进行超限运输；</w:t>
            </w:r>
            <w:r w:rsidRPr="00B24CD9">
              <w:rPr>
                <w:rFonts w:ascii="宋体" w:hAnsi="宋体" w:cs="宋体"/>
                <w:sz w:val="24"/>
                <w:shd w:val="clear" w:color="auto" w:fill="FFFFFF"/>
              </w:rPr>
              <w:t xml:space="preserve">   </w:t>
            </w:r>
            <w:r w:rsidRPr="00B24CD9">
              <w:rPr>
                <w:rFonts w:ascii="宋体" w:hAnsi="宋体" w:cs="宋体"/>
                <w:sz w:val="24"/>
                <w:shd w:val="clear" w:color="auto" w:fill="FFFFFF"/>
              </w:rPr>
              <w:br/>
            </w:r>
            <w:r w:rsidRPr="00B24CD9">
              <w:rPr>
                <w:rFonts w:ascii="宋体" w:hAnsi="宋体" w:cs="宋体"/>
                <w:b/>
                <w:sz w:val="24"/>
                <w:shd w:val="clear" w:color="auto" w:fill="FFFFFF"/>
              </w:rPr>
              <w:t>3</w:t>
            </w:r>
            <w:r w:rsidRPr="00B24CD9">
              <w:rPr>
                <w:rFonts w:ascii="宋体" w:hAnsi="宋体" w:cs="宋体" w:hint="eastAsia"/>
                <w:sz w:val="24"/>
                <w:shd w:val="clear" w:color="auto" w:fill="FFFFFF"/>
              </w:rPr>
              <w:t>、采取有效的安全防护措施；</w:t>
            </w:r>
            <w:r w:rsidRPr="00B24CD9">
              <w:rPr>
                <w:rFonts w:ascii="宋体" w:hAnsi="宋体" w:cs="宋体"/>
                <w:sz w:val="24"/>
                <w:shd w:val="clear" w:color="auto" w:fill="FFFFFF"/>
              </w:rPr>
              <w:t xml:space="preserve">   </w:t>
            </w:r>
            <w:r w:rsidRPr="00B24CD9">
              <w:rPr>
                <w:rFonts w:ascii="宋体" w:hAnsi="宋体" w:cs="宋体"/>
                <w:sz w:val="24"/>
                <w:shd w:val="clear" w:color="auto" w:fill="FFFFFF"/>
              </w:rPr>
              <w:br/>
            </w:r>
            <w:r w:rsidRPr="00B24CD9">
              <w:rPr>
                <w:rFonts w:ascii="宋体" w:hAnsi="宋体" w:cs="宋体"/>
                <w:b/>
                <w:sz w:val="24"/>
                <w:shd w:val="clear" w:color="auto" w:fill="FFFFFF"/>
              </w:rPr>
              <w:t>4</w:t>
            </w:r>
            <w:r w:rsidRPr="00B24CD9">
              <w:rPr>
                <w:rFonts w:ascii="宋体" w:hAnsi="宋体" w:cs="宋体" w:hint="eastAsia"/>
                <w:sz w:val="24"/>
                <w:shd w:val="clear" w:color="auto" w:fill="FFFFFF"/>
              </w:rPr>
              <w:t>、按指定的时间、路线、时速行驶；</w:t>
            </w:r>
          </w:p>
          <w:p w:rsidR="00F70192" w:rsidRPr="00B24CD9" w:rsidRDefault="00F70192" w:rsidP="00B24CD9">
            <w:pPr>
              <w:spacing w:line="600" w:lineRule="exact"/>
              <w:rPr>
                <w:rFonts w:ascii="宋体"/>
                <w:sz w:val="24"/>
              </w:rPr>
            </w:pPr>
            <w:r w:rsidRPr="00B24CD9">
              <w:rPr>
                <w:rFonts w:ascii="宋体" w:hAnsi="宋体" w:cs="宋体"/>
                <w:b/>
                <w:color w:val="333333"/>
                <w:sz w:val="24"/>
                <w:shd w:val="clear" w:color="auto" w:fill="FFFFFF"/>
              </w:rPr>
              <w:t>5</w:t>
            </w:r>
            <w:r w:rsidRPr="00B24CD9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、根据省物价局、财政厅湘价费用字［</w:t>
            </w:r>
            <w:r w:rsidRPr="00B24CD9"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  <w:t>2011</w:t>
            </w:r>
            <w:r w:rsidRPr="00B24CD9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］</w:t>
            </w:r>
            <w:r w:rsidRPr="00B24CD9"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  <w:t>167</w:t>
            </w:r>
            <w:r w:rsidRPr="00B24CD9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号文件规定。</w:t>
            </w:r>
          </w:p>
        </w:tc>
      </w:tr>
      <w:tr w:rsidR="00F70192" w:rsidRPr="00B24CD9" w:rsidTr="00B24CD9">
        <w:tc>
          <w:tcPr>
            <w:tcW w:w="1188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color w:val="000000"/>
                <w:sz w:val="24"/>
              </w:rPr>
            </w:pPr>
            <w:r w:rsidRPr="00B24CD9">
              <w:rPr>
                <w:rFonts w:ascii="宋体" w:hAnsi="宋体" w:cs="宋体"/>
                <w:sz w:val="24"/>
              </w:rPr>
              <w:t>1</w:t>
            </w:r>
            <w:r w:rsidRPr="00B24CD9">
              <w:rPr>
                <w:rFonts w:ascii="宋体" w:hAnsi="宋体" w:cs="宋体" w:hint="eastAsia"/>
                <w:sz w:val="24"/>
              </w:rPr>
              <w:t>、</w:t>
            </w:r>
            <w:r w:rsidRPr="00B24CD9">
              <w:rPr>
                <w:rFonts w:hint="eastAsia"/>
                <w:color w:val="000000"/>
                <w:sz w:val="24"/>
              </w:rPr>
              <w:t>货物品名、重量、外形尺寸及必要的总体轮廓图，军用品除外</w:t>
            </w:r>
          </w:p>
          <w:p w:rsidR="00F70192" w:rsidRPr="00B24CD9" w:rsidRDefault="00F70192" w:rsidP="00B24CD9">
            <w:pPr>
              <w:spacing w:line="600" w:lineRule="exact"/>
              <w:rPr>
                <w:color w:val="000000"/>
                <w:sz w:val="24"/>
              </w:rPr>
            </w:pPr>
            <w:r w:rsidRPr="00B24CD9">
              <w:rPr>
                <w:rFonts w:ascii="宋体" w:hAnsi="宋体" w:cs="宋体"/>
                <w:sz w:val="24"/>
              </w:rPr>
              <w:t>2</w:t>
            </w:r>
            <w:r w:rsidRPr="00B24CD9">
              <w:rPr>
                <w:rFonts w:ascii="宋体" w:hAnsi="宋体" w:cs="宋体" w:hint="eastAsia"/>
                <w:sz w:val="24"/>
              </w:rPr>
              <w:t>、</w:t>
            </w:r>
            <w:r w:rsidRPr="00B24CD9">
              <w:rPr>
                <w:rFonts w:hint="eastAsia"/>
                <w:color w:val="000000"/>
                <w:sz w:val="24"/>
              </w:rPr>
              <w:t>运输车辆的厂牌型号、自重、轴重、轴距、轮数、轮胎单位压力、载货时总的外形尺寸等有关资料</w:t>
            </w:r>
          </w:p>
          <w:p w:rsidR="00F70192" w:rsidRPr="00B24CD9" w:rsidRDefault="00F70192" w:rsidP="00B24CD9">
            <w:pPr>
              <w:spacing w:line="600" w:lineRule="exact"/>
              <w:rPr>
                <w:rFonts w:ascii="宋体"/>
                <w:sz w:val="24"/>
              </w:rPr>
            </w:pPr>
            <w:r w:rsidRPr="00B24CD9">
              <w:rPr>
                <w:rFonts w:ascii="宋体" w:hAnsi="宋体" w:cs="宋体"/>
                <w:sz w:val="24"/>
              </w:rPr>
              <w:t>3</w:t>
            </w:r>
            <w:r w:rsidRPr="00B24CD9">
              <w:rPr>
                <w:rFonts w:ascii="宋体" w:hAnsi="宋体" w:cs="宋体" w:hint="eastAsia"/>
                <w:sz w:val="24"/>
              </w:rPr>
              <w:t>、</w:t>
            </w:r>
            <w:r w:rsidRPr="00B24CD9">
              <w:rPr>
                <w:rFonts w:hint="eastAsia"/>
                <w:color w:val="000000"/>
                <w:sz w:val="24"/>
              </w:rPr>
              <w:t>货物运输起讫点、拟经过的路线和运输时间</w:t>
            </w:r>
          </w:p>
          <w:p w:rsidR="00F70192" w:rsidRPr="00B24CD9" w:rsidRDefault="00F70192" w:rsidP="00B24CD9">
            <w:pPr>
              <w:spacing w:line="600" w:lineRule="exact"/>
              <w:rPr>
                <w:rFonts w:ascii="宋体" w:cs="宋体"/>
                <w:sz w:val="24"/>
              </w:rPr>
            </w:pPr>
            <w:r w:rsidRPr="00B24CD9">
              <w:rPr>
                <w:rFonts w:ascii="宋体" w:hAnsi="宋体" w:cs="宋体"/>
                <w:sz w:val="24"/>
              </w:rPr>
              <w:t>4</w:t>
            </w:r>
            <w:r w:rsidRPr="00B24CD9">
              <w:rPr>
                <w:rFonts w:ascii="宋体" w:hAnsi="宋体" w:cs="宋体" w:hint="eastAsia"/>
                <w:sz w:val="24"/>
              </w:rPr>
              <w:t>、</w:t>
            </w:r>
            <w:r w:rsidRPr="00B24CD9">
              <w:rPr>
                <w:rFonts w:hint="eastAsia"/>
                <w:color w:val="000000"/>
                <w:sz w:val="24"/>
              </w:rPr>
              <w:t>车辆行驶证</w:t>
            </w:r>
          </w:p>
          <w:p w:rsidR="00F70192" w:rsidRPr="00B24CD9" w:rsidRDefault="00F70192" w:rsidP="00B24CD9">
            <w:pPr>
              <w:spacing w:line="600" w:lineRule="exact"/>
              <w:rPr>
                <w:rFonts w:ascii="宋体"/>
                <w:sz w:val="24"/>
              </w:rPr>
            </w:pPr>
            <w:r w:rsidRPr="00B24CD9">
              <w:rPr>
                <w:rFonts w:ascii="宋体" w:hAnsi="宋体" w:cs="宋体"/>
                <w:sz w:val="24"/>
              </w:rPr>
              <w:t>5</w:t>
            </w:r>
            <w:r w:rsidRPr="00B24CD9">
              <w:rPr>
                <w:rFonts w:ascii="宋体" w:hAnsi="宋体" w:cs="宋体" w:hint="eastAsia"/>
                <w:sz w:val="24"/>
              </w:rPr>
              <w:t>、</w:t>
            </w:r>
            <w:r w:rsidRPr="00B24CD9">
              <w:rPr>
                <w:rFonts w:hint="eastAsia"/>
                <w:color w:val="000000"/>
                <w:sz w:val="24"/>
              </w:rPr>
              <w:t>养路费、车辆购置附加费等公路规费缴讫证件</w:t>
            </w:r>
          </w:p>
        </w:tc>
      </w:tr>
      <w:tr w:rsidR="00F70192" w:rsidRPr="00B24CD9" w:rsidTr="00B24CD9">
        <w:tc>
          <w:tcPr>
            <w:tcW w:w="1188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F70192" w:rsidRPr="00B24CD9" w:rsidRDefault="00F70192" w:rsidP="00B24CD9">
            <w:pPr>
              <w:jc w:val="left"/>
              <w:rPr>
                <w:rFonts w:ascii="宋体" w:cs="宋体"/>
                <w:color w:val="000000"/>
                <w:sz w:val="24"/>
              </w:rPr>
            </w:pPr>
            <w:r w:rsidRPr="00B24CD9">
              <w:rPr>
                <w:rFonts w:ascii="宋体" w:hAnsi="宋体" w:cs="宋体" w:hint="eastAsia"/>
                <w:sz w:val="24"/>
              </w:rPr>
              <w:t>《中华人民共和国公路法》四十九条、五十条；《公路安全保护条例》三十五条；《湖南省实施</w:t>
            </w:r>
            <w:r w:rsidRPr="00B24CD9">
              <w:rPr>
                <w:rFonts w:ascii="宋体" w:hAnsi="宋体" w:cs="宋体"/>
                <w:sz w:val="24"/>
              </w:rPr>
              <w:t>&lt;</w:t>
            </w:r>
            <w:r w:rsidRPr="00B24CD9">
              <w:rPr>
                <w:rFonts w:ascii="宋体" w:hAnsi="宋体" w:cs="宋体" w:hint="eastAsia"/>
                <w:sz w:val="24"/>
              </w:rPr>
              <w:t>公路法</w:t>
            </w:r>
            <w:r w:rsidRPr="00B24CD9">
              <w:rPr>
                <w:rFonts w:ascii="宋体" w:hAnsi="宋体" w:cs="宋体"/>
                <w:sz w:val="24"/>
              </w:rPr>
              <w:t>&gt;</w:t>
            </w:r>
            <w:r w:rsidRPr="00B24CD9">
              <w:rPr>
                <w:rFonts w:ascii="宋体" w:hAnsi="宋体" w:cs="宋体" w:hint="eastAsia"/>
                <w:sz w:val="24"/>
              </w:rPr>
              <w:t>办法》二十条。</w:t>
            </w:r>
            <w:r w:rsidRPr="00B24CD9"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F70192" w:rsidRPr="00B24CD9" w:rsidTr="00B24CD9">
        <w:tc>
          <w:tcPr>
            <w:tcW w:w="1188" w:type="dxa"/>
            <w:vAlign w:val="center"/>
          </w:tcPr>
          <w:p w:rsidR="00F70192" w:rsidRPr="00B24CD9" w:rsidRDefault="00F70192" w:rsidP="00B24CD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24CD9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F70192" w:rsidRPr="00B24CD9" w:rsidRDefault="00F70192" w:rsidP="00B24CD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24CD9">
              <w:rPr>
                <w:rFonts w:ascii="仿宋_GB2312" w:eastAsia="仿宋_GB2312" w:hint="eastAsia"/>
                <w:sz w:val="24"/>
              </w:rPr>
              <w:t>不收费</w:t>
            </w:r>
          </w:p>
        </w:tc>
      </w:tr>
    </w:tbl>
    <w:p w:rsidR="00F70192" w:rsidRDefault="00F70192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F70192" w:rsidRDefault="00F70192">
      <w:pPr>
        <w:rPr>
          <w:rFonts w:ascii="宋体"/>
          <w:b/>
          <w:sz w:val="44"/>
          <w:szCs w:val="44"/>
        </w:rPr>
      </w:pPr>
    </w:p>
    <w:p w:rsidR="00F70192" w:rsidRDefault="00F70192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运行流程图</w:t>
      </w:r>
    </w:p>
    <w:p w:rsidR="00F70192" w:rsidRDefault="00F70192">
      <w:pPr>
        <w:rPr>
          <w:rFonts w:ascii="宋体"/>
          <w:b/>
          <w:sz w:val="44"/>
          <w:szCs w:val="44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</w:t>
      </w:r>
    </w:p>
    <w:p w:rsidR="00F70192" w:rsidRDefault="00F70192">
      <w:pPr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45pt;margin-top:491.4pt;width:126pt;height:31.25pt;z-index:251668992">
            <v:textbox>
              <w:txbxContent>
                <w:p w:rsidR="00F70192" w:rsidRDefault="00F70192">
                  <w:pPr>
                    <w:spacing w:line="120" w:lineRule="exact"/>
                    <w:jc w:val="center"/>
                    <w:rPr>
                      <w:sz w:val="24"/>
                      <w:szCs w:val="24"/>
                    </w:rPr>
                  </w:pPr>
                </w:p>
                <w:p w:rsidR="00F70192" w:rsidRDefault="00F70192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20"/>
                      <w:sz w:val="18"/>
                      <w:szCs w:val="18"/>
                    </w:rPr>
                    <w:t>验收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7" style="position:absolute;left:0;text-align:left;z-index:251679232" from="108pt,483.6pt" to="108pt,491.4pt" strokeweight="1.5pt">
            <v:stroke endarrow="block"/>
          </v:line>
        </w:pict>
      </w:r>
      <w:r>
        <w:rPr>
          <w:noProof/>
        </w:rPr>
        <w:pict>
          <v:rect id="_x0000_s1028" style="position:absolute;left:0;text-align:left;margin-left:234pt;margin-top:460.2pt;width:108pt;height:23.45pt;z-index:251670016">
            <v:textbox>
              <w:txbxContent>
                <w:p w:rsidR="00F70192" w:rsidRDefault="00F70192">
                  <w:pPr>
                    <w:jc w:val="center"/>
                    <w:rPr>
                      <w:rFonts w:ascii="黑体" w:eastAsia="黑体" w:hAnsi="黑体" w:cs="黑体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黑体" w:hint="eastAsia"/>
                      <w:sz w:val="18"/>
                      <w:szCs w:val="18"/>
                    </w:rPr>
                    <w:t>填写退件通知书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9" style="position:absolute;left:0;text-align:left;z-index:251677184" from="4in,444.6pt" to="4in,460.2pt" strokeweight="1.5pt">
            <v:stroke endarrow="block"/>
          </v:line>
        </w:pict>
      </w:r>
      <w:r>
        <w:rPr>
          <w:noProof/>
        </w:rPr>
        <w:pict>
          <v:rect id="_x0000_s1030" style="position:absolute;left:0;text-align:left;margin-left:45pt;margin-top:452.4pt;width:126pt;height:31.2pt;z-index:251667968">
            <v:textbox>
              <w:txbxContent>
                <w:p w:rsidR="00F70192" w:rsidRDefault="00F70192">
                  <w:pPr>
                    <w:spacing w:line="400" w:lineRule="exact"/>
                    <w:jc w:val="center"/>
                    <w:rPr>
                      <w:rFonts w:ascii="黑体" w:eastAsia="黑体" w:hAnsi="黑体" w:cs="黑体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黑体" w:hint="eastAsia"/>
                      <w:sz w:val="18"/>
                      <w:szCs w:val="18"/>
                    </w:rPr>
                    <w:t>核发许可证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1" style="position:absolute;left:0;text-align:left;z-index:251678208" from="108pt,444.6pt" to="108pt,452.4pt" strokeweight="1.5pt">
            <v:stroke endarrow="block"/>
          </v:line>
        </w:pict>
      </w:r>
      <w:r>
        <w:rPr>
          <w:noProof/>
        </w:rPr>
        <w:pict>
          <v:rect id="_x0000_s1032" style="position:absolute;left:0;text-align:left;margin-left:45pt;margin-top:421.2pt;width:126pt;height:23.4pt;z-index:251665920">
            <v:textbox>
              <w:txbxContent>
                <w:p w:rsidR="00F70192" w:rsidRDefault="00F70192">
                  <w:pPr>
                    <w:jc w:val="center"/>
                    <w:rPr>
                      <w:rFonts w:ascii="黑体" w:eastAsia="黑体" w:hAnsi="黑体" w:cs="黑体"/>
                      <w:spacing w:val="-20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pacing w:val="-20"/>
                      <w:sz w:val="18"/>
                      <w:szCs w:val="18"/>
                    </w:rPr>
                    <w:t>批准（</w:t>
                  </w:r>
                  <w:r>
                    <w:rPr>
                      <w:rFonts w:ascii="黑体" w:eastAsia="黑体" w:hAnsi="黑体" w:cs="黑体"/>
                      <w:spacing w:val="-20"/>
                      <w:sz w:val="18"/>
                      <w:szCs w:val="18"/>
                    </w:rPr>
                    <w:t>1</w:t>
                  </w:r>
                  <w:r>
                    <w:rPr>
                      <w:rFonts w:ascii="黑体" w:eastAsia="黑体" w:hAnsi="黑体" w:cs="黑体" w:hint="eastAsia"/>
                      <w:spacing w:val="-20"/>
                      <w:sz w:val="18"/>
                      <w:szCs w:val="18"/>
                    </w:rPr>
                    <w:t>日）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225pt;margin-top:421.2pt;width:117pt;height:23.45pt;z-index:251666944">
            <v:textbox>
              <w:txbxContent>
                <w:p w:rsidR="00F70192" w:rsidRDefault="00F70192">
                  <w:pPr>
                    <w:jc w:val="center"/>
                    <w:rPr>
                      <w:rFonts w:ascii="黑体" w:eastAsia="黑体" w:hAnsi="黑体" w:cs="黑体"/>
                      <w:spacing w:val="-30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黑体" w:hint="eastAsia"/>
                      <w:spacing w:val="-30"/>
                      <w:sz w:val="18"/>
                      <w:szCs w:val="18"/>
                    </w:rPr>
                    <w:t>不批准（</w:t>
                  </w:r>
                  <w:r>
                    <w:rPr>
                      <w:rFonts w:ascii="黑体" w:eastAsia="黑体" w:hAnsi="黑体" w:cs="黑体"/>
                      <w:spacing w:val="-30"/>
                      <w:sz w:val="18"/>
                      <w:szCs w:val="18"/>
                    </w:rPr>
                    <w:t>1</w:t>
                  </w:r>
                  <w:r>
                    <w:rPr>
                      <w:rFonts w:ascii="黑体" w:eastAsia="黑体" w:hAnsi="黑体" w:cs="黑体" w:hint="eastAsia"/>
                      <w:spacing w:val="-30"/>
                      <w:sz w:val="18"/>
                      <w:szCs w:val="18"/>
                    </w:rPr>
                    <w:t>日）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4" style="position:absolute;left:0;text-align:left;z-index:251675136" from="270pt,405.6pt" to="270pt,421.2pt" strokeweight="1.5pt">
            <v:stroke endarrow="block"/>
          </v:line>
        </w:pict>
      </w:r>
      <w:r>
        <w:rPr>
          <w:noProof/>
        </w:rPr>
        <w:pict>
          <v:line id="_x0000_s1035" style="position:absolute;left:0;text-align:left;z-index:251676160" from="108pt,405.6pt" to="108pt,421.2pt" strokeweight="1.5pt">
            <v:stroke endarrow="block"/>
          </v:line>
        </w:pict>
      </w:r>
      <w:r>
        <w:rPr>
          <w:noProof/>
        </w:rPr>
        <w:pict>
          <v:line id="_x0000_s1036" style="position:absolute;left:0;text-align:left;flip:x;z-index:251680256" from="108pt,405.6pt" to="270pt,405.6pt"/>
        </w:pict>
      </w:r>
      <w:r>
        <w:rPr>
          <w:noProof/>
        </w:rPr>
        <w:pict>
          <v:line id="_x0000_s1037" style="position:absolute;left:0;text-align:left;flip:x;z-index:251681280" from="180pt,397.8pt" to="180pt,405.6pt" strokeweight="1.5pt">
            <v:stroke endarrow="block"/>
          </v:line>
        </w:pict>
      </w:r>
      <w:r>
        <w:rPr>
          <w:noProof/>
        </w:rPr>
        <w:pict>
          <v:rect id="_x0000_s1038" style="position:absolute;left:0;text-align:left;margin-left:297pt;margin-top:296.4pt;width:45pt;height:52.25pt;z-index:251660800">
            <v:textbox>
              <w:txbxContent>
                <w:p w:rsidR="00F70192" w:rsidRDefault="00F70192">
                  <w:pPr>
                    <w:spacing w:line="360" w:lineRule="exact"/>
                    <w:jc w:val="center"/>
                    <w:rPr>
                      <w:rFonts w:ascii="黑体" w:eastAsia="黑体" w:hAnsi="黑体" w:cs="黑体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zCs w:val="21"/>
                    </w:rPr>
                    <w:t>不予受理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9" style="position:absolute;left:0;text-align:left;z-index:251659776" from="315pt,280.8pt" to="315pt,296.4pt" strokeweight="1.5pt">
            <v:stroke endarrow="block"/>
          </v:line>
        </w:pict>
      </w:r>
      <w:r>
        <w:rPr>
          <w:noProof/>
        </w:rPr>
        <w:pict>
          <v:line id="_x0000_s1040" style="position:absolute;left:0;text-align:left;flip:x;z-index:251658752" from="243pt,280.8pt" to="315pt,280.8pt"/>
        </w:pict>
      </w:r>
      <w:r>
        <w:rPr>
          <w:noProof/>
        </w:rPr>
        <w:pict>
          <v:rect id="_x0000_s1041" style="position:absolute;left:0;text-align:left;margin-left:126pt;margin-top:374.4pt;width:108pt;height:23.75pt;z-index:251664896">
            <v:textbox>
              <w:txbxContent>
                <w:p w:rsidR="00F70192" w:rsidRDefault="00F70192">
                  <w:pPr>
                    <w:jc w:val="center"/>
                    <w:rPr>
                      <w:rFonts w:ascii="黑体" w:eastAsia="黑体" w:hAnsi="黑体" w:cs="黑体"/>
                      <w:spacing w:val="-20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呈报（</w:t>
                  </w:r>
                  <w:r>
                    <w:rPr>
                      <w:rFonts w:ascii="黑体" w:eastAsia="黑体" w:hAnsi="黑体" w:cs="黑体"/>
                      <w:spacing w:val="-20"/>
                      <w:szCs w:val="21"/>
                    </w:rPr>
                    <w:t>4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日）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2" style="position:absolute;left:0;text-align:left;z-index:251682304" from="8in,397.8pt" to="8in,405.6pt" strokeweight="1.5pt">
            <v:stroke endarrow="block"/>
          </v:line>
        </w:pict>
      </w:r>
      <w:r>
        <w:rPr>
          <w:noProof/>
        </w:rPr>
        <w:pict>
          <v:rect id="_x0000_s1043" style="position:absolute;left:0;text-align:left;margin-left:549pt;margin-top:366.6pt;width:108pt;height:23.4pt;z-index:251663872">
            <v:textbox>
              <w:txbxContent>
                <w:p w:rsidR="00F70192" w:rsidRDefault="00F70192">
                  <w:pPr>
                    <w:jc w:val="center"/>
                    <w:rPr>
                      <w:rFonts w:ascii="黑体" w:eastAsia="黑体" w:hAnsi="黑体" w:cs="黑体"/>
                      <w:spacing w:val="-20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审查（</w:t>
                  </w:r>
                  <w:r>
                    <w:rPr>
                      <w:rFonts w:ascii="黑体" w:eastAsia="黑体" w:hAnsi="黑体" w:cs="黑体"/>
                      <w:spacing w:val="-20"/>
                      <w:szCs w:val="21"/>
                    </w:rPr>
                    <w:t>2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日）</w:t>
                  </w:r>
                </w:p>
              </w:txbxContent>
            </v:textbox>
          </v:rect>
        </w:pict>
      </w:r>
      <w:r>
        <w:rPr>
          <w:rFonts w:hint="eastAsia"/>
          <w:sz w:val="28"/>
          <w:szCs w:val="28"/>
        </w:rPr>
        <w:t>审批事项：超限运输</w:t>
      </w:r>
      <w:r>
        <w:rPr>
          <w:noProof/>
        </w:rPr>
        <w:pict>
          <v:line id="_x0000_s1044" style="position:absolute;left:0;text-align:left;z-index:251673088;mso-position-horizontal-relative:text;mso-position-vertical-relative:text" from="180pt,366.6pt" to="180pt,374.4pt" strokeweight="1.5pt">
            <v:stroke endarrow="block"/>
          </v:line>
        </w:pict>
      </w:r>
      <w:r>
        <w:rPr>
          <w:noProof/>
        </w:rPr>
        <w:pict>
          <v:rect id="_x0000_s1045" style="position:absolute;left:0;text-align:left;margin-left:126pt;margin-top:335.4pt;width:108pt;height:31.2pt;z-index:251662848;mso-position-horizontal-relative:text;mso-position-vertical-relative:text">
            <v:textbox>
              <w:txbxContent>
                <w:p w:rsidR="00F70192" w:rsidRDefault="00F70192">
                  <w:pPr>
                    <w:spacing w:line="120" w:lineRule="exact"/>
                    <w:jc w:val="center"/>
                    <w:rPr>
                      <w:sz w:val="24"/>
                      <w:szCs w:val="24"/>
                    </w:rPr>
                  </w:pPr>
                </w:p>
                <w:p w:rsidR="00F70192" w:rsidRDefault="00F70192">
                  <w:pPr>
                    <w:jc w:val="center"/>
                    <w:rPr>
                      <w:spacing w:val="-20"/>
                      <w:szCs w:val="21"/>
                    </w:rPr>
                  </w:pPr>
                  <w:r>
                    <w:rPr>
                      <w:rFonts w:hint="eastAsia"/>
                      <w:spacing w:val="-20"/>
                      <w:szCs w:val="21"/>
                    </w:rPr>
                    <w:t>勘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测论证</w:t>
                  </w:r>
                  <w:r>
                    <w:rPr>
                      <w:rFonts w:ascii="黑体" w:eastAsia="黑体" w:hAnsi="黑体" w:cs="黑体"/>
                      <w:spacing w:val="-20"/>
                      <w:szCs w:val="21"/>
                    </w:rPr>
                    <w:t>10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日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6" style="position:absolute;left:0;text-align:left;z-index:251672064;mso-position-horizontal-relative:text;mso-position-vertical-relative:text" from="8in,366.6pt" to="8in,374.4pt" strokeweight="1.5pt">
            <v:stroke endarrow="block"/>
          </v:line>
        </w:pict>
      </w:r>
      <w:r>
        <w:rPr>
          <w:noProof/>
        </w:rPr>
        <w:pict>
          <v:rect id="_x0000_s1047" style="position:absolute;left:0;text-align:left;margin-left:531pt;margin-top:319.8pt;width:108pt;height:23.4pt;z-index:251661824;mso-position-horizontal-relative:text;mso-position-vertical-relative:text">
            <v:textbox>
              <w:txbxContent>
                <w:p w:rsidR="00F70192" w:rsidRDefault="00F70192">
                  <w:pPr>
                    <w:jc w:val="center"/>
                    <w:rPr>
                      <w:rFonts w:ascii="黑体" w:eastAsia="黑体" w:hAnsi="黑体" w:cs="黑体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zCs w:val="21"/>
                    </w:rPr>
                    <w:t>受理日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8" style="position:absolute;left:0;text-align:left;z-index:251674112;mso-position-horizontal-relative:text;mso-position-vertical-relative:text" from="180pt,491.4pt" to="180.05pt,491.4pt" strokeweight="1.5pt">
            <v:stroke endarrow="block"/>
          </v:line>
        </w:pict>
      </w:r>
      <w:r>
        <w:rPr>
          <w:noProof/>
        </w:rPr>
        <w:pict>
          <v:line id="_x0000_s1049" style="position:absolute;left:0;text-align:left;flip:x;z-index:251671040;mso-position-horizontal-relative:text;mso-position-vertical-relative:text" from="180pt,327.6pt" to="180pt,335.4pt" strokeweight="1.5pt">
            <v:stroke endarrow="block"/>
          </v:line>
        </w:pict>
      </w:r>
      <w:r>
        <w:rPr>
          <w:noProof/>
        </w:rPr>
        <w:pict>
          <v:rect id="_x0000_s1050" style="position:absolute;left:0;text-align:left;margin-left:126pt;margin-top:304.2pt;width:108pt;height:23.4pt;z-index:251656704;mso-position-horizontal-relative:text;mso-position-vertical-relative:text">
            <v:textbox>
              <w:txbxContent>
                <w:p w:rsidR="00F70192" w:rsidRDefault="00F70192">
                  <w:pPr>
                    <w:jc w:val="center"/>
                    <w:rPr>
                      <w:rFonts w:ascii="黑体" w:eastAsia="黑体" w:hAnsi="黑体" w:cs="黑体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zCs w:val="21"/>
                    </w:rPr>
                    <w:t>受理</w:t>
                  </w:r>
                  <w:r>
                    <w:rPr>
                      <w:rFonts w:ascii="黑体" w:eastAsia="黑体" w:hAnsi="黑体" w:cs="黑体"/>
                      <w:szCs w:val="21"/>
                    </w:rPr>
                    <w:t>2</w:t>
                  </w:r>
                  <w:r>
                    <w:rPr>
                      <w:rFonts w:ascii="黑体" w:eastAsia="黑体" w:hAnsi="黑体" w:cs="黑体" w:hint="eastAsia"/>
                      <w:szCs w:val="21"/>
                    </w:rPr>
                    <w:t>日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1" style="position:absolute;left:0;text-align:left;z-index:251657728;mso-position-horizontal-relative:text;mso-position-vertical-relative:text" from="180pt,296.4pt" to="180pt,304.2pt" strokeweight="1.5pt">
            <v:stroke endarrow="block"/>
          </v:line>
        </w:pict>
      </w:r>
      <w:r>
        <w:rPr>
          <w:noProof/>
        </w:rPr>
        <w:pict>
          <v:rect id="_x0000_s1052" style="position:absolute;left:0;text-align:left;margin-left:126pt;margin-top:273pt;width:112.35pt;height:23.4pt;z-index:251650560;mso-position-horizontal-relative:text;mso-position-vertical-relative:text">
            <v:textbox>
              <w:txbxContent>
                <w:p w:rsidR="00F70192" w:rsidRDefault="00F70192">
                  <w:pPr>
                    <w:jc w:val="center"/>
                    <w:rPr>
                      <w:rFonts w:ascii="黑体" w:eastAsia="黑体" w:hAnsi="黑体" w:cs="黑体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zCs w:val="21"/>
                    </w:rPr>
                    <w:t>审查（</w:t>
                  </w:r>
                  <w:r>
                    <w:rPr>
                      <w:rFonts w:ascii="黑体" w:eastAsia="黑体" w:hAnsi="黑体" w:cs="黑体"/>
                      <w:szCs w:val="21"/>
                    </w:rPr>
                    <w:t>2</w:t>
                  </w:r>
                  <w:r>
                    <w:rPr>
                      <w:rFonts w:ascii="黑体" w:eastAsia="黑体" w:hAnsi="黑体" w:cs="黑体" w:hint="eastAsia"/>
                      <w:szCs w:val="21"/>
                    </w:rPr>
                    <w:t>日）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3" style="position:absolute;left:0;text-align:left;z-index:251652608;mso-position-horizontal-relative:text;mso-position-vertical-relative:text" from="189pt,257.4pt" to="189pt,273pt" strokeweight="1.5pt">
            <v:stroke endarrow="block"/>
          </v:line>
        </w:pict>
      </w:r>
      <w:r>
        <w:rPr>
          <w:noProof/>
        </w:rPr>
        <w:pict>
          <v:line id="_x0000_s1054" style="position:absolute;left:0;text-align:left;flip:x;z-index:251651584;mso-position-horizontal-relative:text;mso-position-vertical-relative:text" from="45pt,257.4pt" to="369pt,257.4pt"/>
        </w:pict>
      </w:r>
      <w:r>
        <w:rPr>
          <w:noProof/>
        </w:rPr>
        <w:pict>
          <v:line id="_x0000_s1055" style="position:absolute;left:0;text-align:left;z-index:251655680;mso-position-horizontal-relative:text;mso-position-vertical-relative:text" from="45pt,241.8pt" to="45pt,257.4pt" strokeweight="1.5pt">
            <v:stroke endarrow="block"/>
          </v:line>
        </w:pict>
      </w:r>
      <w:r>
        <w:rPr>
          <w:noProof/>
        </w:rPr>
        <w:pict>
          <v:line id="_x0000_s1056" style="position:absolute;left:0;text-align:left;z-index:251653632;mso-position-horizontal-relative:text;mso-position-vertical-relative:text" from="189pt,241.8pt" to="189pt,257.4pt" strokeweight="1.5pt">
            <v:stroke endarrow="block"/>
          </v:line>
        </w:pict>
      </w:r>
      <w:r>
        <w:rPr>
          <w:noProof/>
        </w:rPr>
        <w:pict>
          <v:line id="_x0000_s1057" style="position:absolute;left:0;text-align:left;z-index:251654656;mso-position-horizontal-relative:text;mso-position-vertical-relative:text" from="369pt,241.8pt" to="369pt,257.4pt" strokeweight="1.5pt">
            <v:stroke endarrow="block"/>
          </v:line>
        </w:pict>
      </w:r>
      <w:r>
        <w:rPr>
          <w:noProof/>
        </w:rPr>
        <w:pict>
          <v:rect id="_x0000_s1058" style="position:absolute;left:0;text-align:left;margin-left:297pt;margin-top:210.6pt;width:117pt;height:28.25pt;z-index:251646464;mso-position-horizontal-relative:text;mso-position-vertical-relative:text">
            <v:textbox>
              <w:txbxContent>
                <w:p w:rsidR="00F70192" w:rsidRDefault="00F70192">
                  <w:pPr>
                    <w:spacing w:line="360" w:lineRule="exact"/>
                    <w:jc w:val="center"/>
                    <w:rPr>
                      <w:rFonts w:ascii="黑体" w:eastAsia="黑体" w:hAnsi="黑体" w:cs="黑体"/>
                      <w:spacing w:val="-20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起运前</w:t>
                  </w:r>
                  <w:r>
                    <w:rPr>
                      <w:rFonts w:ascii="黑体" w:eastAsia="黑体" w:hAnsi="黑体" w:cs="黑体"/>
                      <w:spacing w:val="-20"/>
                      <w:szCs w:val="21"/>
                    </w:rPr>
                    <w:t>15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日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9" style="position:absolute;left:0;text-align:left;flip:x;z-index:251647488;mso-position-horizontal-relative:text;mso-position-vertical-relative:text" from="5in,195pt" to="5in,210.6pt" strokeweight="1.5pt">
            <v:stroke endarrow="block"/>
          </v:line>
        </w:pict>
      </w:r>
      <w:r>
        <w:rPr>
          <w:noProof/>
        </w:rPr>
        <w:pict>
          <v:rect id="_x0000_s1060" style="position:absolute;left:0;text-align:left;margin-left:135pt;margin-top:210.6pt;width:108pt;height:31.2pt;z-index:251645440;mso-position-horizontal-relative:text;mso-position-vertical-relative:text">
            <v:textbox>
              <w:txbxContent>
                <w:p w:rsidR="00F70192" w:rsidRDefault="00F70192">
                  <w:pPr>
                    <w:spacing w:line="360" w:lineRule="exact"/>
                    <w:jc w:val="center"/>
                    <w:rPr>
                      <w:rFonts w:ascii="黑体" w:eastAsia="黑体" w:hAnsi="黑体" w:cs="黑体"/>
                      <w:spacing w:val="-20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起运前</w:t>
                  </w:r>
                  <w:r>
                    <w:rPr>
                      <w:rFonts w:ascii="黑体" w:eastAsia="黑体" w:hAnsi="黑体" w:cs="黑体"/>
                      <w:spacing w:val="-20"/>
                      <w:szCs w:val="21"/>
                    </w:rPr>
                    <w:t>1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个月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1" style="position:absolute;left:0;text-align:left;z-index:251648512;mso-position-horizontal-relative:text;mso-position-vertical-relative:text" from="189pt,195pt" to="189pt,210.6pt" strokeweight="1.5pt">
            <v:stroke endarrow="block"/>
          </v:line>
        </w:pict>
      </w:r>
      <w:r>
        <w:rPr>
          <w:noProof/>
        </w:rPr>
        <w:pict>
          <v:rect id="_x0000_s1062" style="position:absolute;left:0;text-align:left;margin-left:-9pt;margin-top:210.6pt;width:90pt;height:31.2pt;z-index:251644416;mso-position-horizontal-relative:text;mso-position-vertical-relative:text">
            <v:textbox>
              <w:txbxContent>
                <w:p w:rsidR="00F70192" w:rsidRDefault="00F70192">
                  <w:pPr>
                    <w:spacing w:line="360" w:lineRule="exact"/>
                    <w:jc w:val="center"/>
                    <w:rPr>
                      <w:rFonts w:ascii="黑体" w:eastAsia="黑体" w:hAnsi="黑体" w:cs="黑体"/>
                      <w:spacing w:val="-20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起运前</w:t>
                  </w:r>
                  <w:r>
                    <w:rPr>
                      <w:rFonts w:ascii="黑体" w:eastAsia="黑体" w:hAnsi="黑体" w:cs="黑体"/>
                      <w:spacing w:val="-20"/>
                      <w:szCs w:val="21"/>
                    </w:rPr>
                    <w:t>3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个月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3" style="position:absolute;left:0;text-align:left;flip:x;z-index:251649536;mso-position-horizontal-relative:text;mso-position-vertical-relative:text" from="36pt,195pt" to="36pt,210.6pt" strokeweight="1.5pt">
            <v:stroke endarrow="block"/>
          </v:line>
        </w:pict>
      </w:r>
      <w:r>
        <w:rPr>
          <w:noProof/>
        </w:rPr>
        <w:pict>
          <v:rect id="_x0000_s1064" style="position:absolute;left:0;text-align:left;margin-left:-9pt;margin-top:148.2pt;width:108pt;height:46.8pt;z-index:251635200;mso-position-horizontal-relative:text;mso-position-vertical-relative:text">
            <v:textbox>
              <w:txbxContent>
                <w:p w:rsidR="00F70192" w:rsidRDefault="00F70192">
                  <w:pPr>
                    <w:spacing w:line="360" w:lineRule="exact"/>
                    <w:jc w:val="left"/>
                    <w:rPr>
                      <w:spacing w:val="-20"/>
                      <w:sz w:val="24"/>
                      <w:szCs w:val="24"/>
                    </w:rPr>
                  </w:pPr>
                  <w:r>
                    <w:rPr>
                      <w:rFonts w:hint="eastAsia"/>
                      <w:spacing w:val="-20"/>
                      <w:szCs w:val="21"/>
                    </w:rPr>
                    <w:t>车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货总重量在</w:t>
                  </w:r>
                  <w:r>
                    <w:rPr>
                      <w:rFonts w:ascii="黑体" w:eastAsia="黑体" w:hAnsi="黑体" w:cs="黑体"/>
                      <w:spacing w:val="-20"/>
                      <w:szCs w:val="21"/>
                    </w:rPr>
                    <w:t>100T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以上的超限运输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5" style="position:absolute;left:0;text-align:left;margin-left:4in;margin-top:148.2pt;width:2in;height:46.8pt;z-index:251637248;mso-position-horizontal-relative:text;mso-position-vertical-relative:text">
            <v:textbox>
              <w:txbxContent>
                <w:p w:rsidR="00F70192" w:rsidRDefault="00F70192">
                  <w:pPr>
                    <w:spacing w:line="360" w:lineRule="exact"/>
                    <w:jc w:val="left"/>
                    <w:rPr>
                      <w:rFonts w:ascii="黑体" w:eastAsia="黑体" w:hAnsi="黑体" w:cs="黑体"/>
                      <w:spacing w:val="-20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超长、超重、超高和车货总重量在</w:t>
                  </w:r>
                  <w:r>
                    <w:rPr>
                      <w:rFonts w:ascii="黑体" w:eastAsia="黑体" w:hAnsi="黑体" w:cs="黑体"/>
                      <w:spacing w:val="-20"/>
                      <w:szCs w:val="21"/>
                    </w:rPr>
                    <w:t>40T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以下的超限运输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6" style="position:absolute;left:0;text-align:left;margin-left:117pt;margin-top:148.2pt;width:135pt;height:46.8pt;z-index:251636224;mso-position-horizontal-relative:text;mso-position-vertical-relative:text">
            <v:textbox>
              <w:txbxContent>
                <w:p w:rsidR="00F70192" w:rsidRDefault="00F70192">
                  <w:pPr>
                    <w:spacing w:line="360" w:lineRule="exact"/>
                    <w:jc w:val="left"/>
                    <w:rPr>
                      <w:rFonts w:ascii="黑体" w:eastAsia="黑体" w:hAnsi="黑体" w:cs="黑体"/>
                      <w:spacing w:val="-20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车货总重量在</w:t>
                  </w:r>
                  <w:r>
                    <w:rPr>
                      <w:rFonts w:ascii="黑体" w:eastAsia="黑体" w:hAnsi="黑体" w:cs="黑体"/>
                      <w:spacing w:val="-20"/>
                      <w:szCs w:val="21"/>
                    </w:rPr>
                    <w:t>40T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以上、</w:t>
                  </w:r>
                  <w:r>
                    <w:rPr>
                      <w:rFonts w:ascii="黑体" w:eastAsia="黑体" w:hAnsi="黑体" w:cs="黑体"/>
                      <w:spacing w:val="-20"/>
                      <w:szCs w:val="21"/>
                    </w:rPr>
                    <w:t>100T</w:t>
                  </w:r>
                  <w:r>
                    <w:rPr>
                      <w:rFonts w:ascii="黑体" w:eastAsia="黑体" w:hAnsi="黑体" w:cs="黑体" w:hint="eastAsia"/>
                      <w:spacing w:val="-20"/>
                      <w:szCs w:val="21"/>
                    </w:rPr>
                    <w:t>以下的超限运输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7" style="position:absolute;left:0;text-align:left;flip:x;z-index:251643392;mso-position-horizontal-relative:text;mso-position-vertical-relative:text" from="369pt,132.6pt" to="369pt,148.2pt" strokeweight="1.5pt">
            <v:stroke endarrow="block"/>
          </v:line>
        </w:pict>
      </w:r>
      <w:r>
        <w:rPr>
          <w:noProof/>
        </w:rPr>
        <w:pict>
          <v:line id="_x0000_s1068" style="position:absolute;left:0;text-align:left;flip:x;z-index:251642368;mso-position-horizontal-relative:text;mso-position-vertical-relative:text" from="207pt,132.6pt" to="207pt,148.2pt" strokeweight="1.5pt">
            <v:stroke endarrow="block"/>
          </v:line>
        </w:pict>
      </w:r>
      <w:r>
        <w:rPr>
          <w:noProof/>
        </w:rPr>
        <w:pict>
          <v:line id="_x0000_s1069" style="position:absolute;left:0;text-align:left;z-index:251641344;mso-position-horizontal-relative:text;mso-position-vertical-relative:text" from="45pt,132.6pt" to="45pt,148.2pt" strokeweight="1.5pt">
            <v:stroke endarrow="block"/>
          </v:line>
        </w:pict>
      </w:r>
      <w:r>
        <w:rPr>
          <w:noProof/>
        </w:rPr>
        <w:pict>
          <v:line id="_x0000_s1070" style="position:absolute;left:0;text-align:left;flip:x;z-index:251640320;mso-position-horizontal-relative:text;mso-position-vertical-relative:text" from="45pt,132.6pt" to="369pt,132.6pt"/>
        </w:pict>
      </w:r>
      <w:r>
        <w:rPr>
          <w:noProof/>
        </w:rPr>
        <w:pict>
          <v:line id="_x0000_s1071" style="position:absolute;left:0;text-align:left;z-index:251639296;mso-position-horizontal-relative:text;mso-position-vertical-relative:text" from="207pt,117pt" to="207pt,132.6pt" strokeweight="1.5pt">
            <v:stroke endarrow="block"/>
          </v:line>
        </w:pict>
      </w:r>
      <w:r>
        <w:rPr>
          <w:noProof/>
        </w:rPr>
        <w:pict>
          <v:line id="箭头 39" o:spid="_x0000_s1072" style="position:absolute;left:0;text-align:left;flip:x;z-index:251638272;mso-position-horizontal-relative:text;mso-position-vertical-relative:text" from="207pt,78pt" to="207pt,93.6pt" strokeweight="1.5pt">
            <v:stroke endarrow="block"/>
          </v:line>
        </w:pict>
      </w:r>
      <w:r>
        <w:rPr>
          <w:noProof/>
        </w:rPr>
        <w:pict>
          <v:rect id="_x0000_s1073" style="position:absolute;left:0;text-align:left;margin-left:135pt;margin-top:93.6pt;width:2in;height:23.4pt;z-index:251634176;mso-position-horizontal-relative:text;mso-position-vertical-relative:text">
            <v:textbox>
              <w:txbxContent>
                <w:p w:rsidR="00F70192" w:rsidRDefault="00F70192">
                  <w:pPr>
                    <w:jc w:val="center"/>
                    <w:rPr>
                      <w:rFonts w:ascii="黑体" w:eastAsia="黑体" w:hAnsi="黑体" w:cs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黑体" w:hint="eastAsia"/>
                      <w:szCs w:val="21"/>
                    </w:rPr>
                    <w:t>超限运输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left:0;text-align:left;margin-left:135pt;margin-top:46.8pt;width:2in;height:31.2pt;z-index:251633152;mso-position-horizontal-relative:text;mso-position-vertical-relative:text">
            <v:textbox>
              <w:txbxContent>
                <w:p w:rsidR="00F70192" w:rsidRDefault="00F70192">
                  <w:pPr>
                    <w:jc w:val="center"/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申请</w:t>
                  </w:r>
                </w:p>
              </w:txbxContent>
            </v:textbox>
          </v:rect>
        </w:pict>
      </w: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pPr>
        <w:rPr>
          <w:sz w:val="28"/>
          <w:szCs w:val="28"/>
        </w:rPr>
      </w:pPr>
    </w:p>
    <w:p w:rsidR="00F70192" w:rsidRDefault="00F70192">
      <w:bookmarkStart w:id="0" w:name="_GoBack"/>
      <w:bookmarkEnd w:id="0"/>
    </w:p>
    <w:sectPr w:rsidR="00F70192" w:rsidSect="00A47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7C77045"/>
    <w:rsid w:val="00243B4F"/>
    <w:rsid w:val="00A47214"/>
    <w:rsid w:val="00B24CD9"/>
    <w:rsid w:val="00D30B2D"/>
    <w:rsid w:val="00F70192"/>
    <w:rsid w:val="67C7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721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A47214"/>
    <w:pPr>
      <w:widowControl/>
      <w:snapToGrid w:val="0"/>
      <w:jc w:val="left"/>
    </w:pPr>
    <w:rPr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95</Words>
  <Characters>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2016-02-01T03:52:00Z</dcterms:created>
  <dcterms:modified xsi:type="dcterms:W3CDTF">2016-12-05T07:15:00Z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