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4760" w:rsidRDefault="004E4760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附件</w:t>
      </w:r>
    </w:p>
    <w:p w:rsidR="004E4760" w:rsidRDefault="004E4760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4E4760" w:rsidRDefault="004E4760">
      <w:pPr>
        <w:spacing w:line="6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单位名称（盖章）：</w:t>
      </w:r>
      <w:r>
        <w:rPr>
          <w:rFonts w:ascii="宋体" w:cs="宋体" w:hint="eastAsia"/>
          <w:sz w:val="24"/>
        </w:rPr>
        <w:t>区文体新局</w:t>
      </w:r>
      <w:r>
        <w:rPr>
          <w:rFonts w:ascii="宋体" w:cs="宋体"/>
          <w:sz w:val="24"/>
        </w:rPr>
        <w:t xml:space="preserve">          </w:t>
      </w:r>
      <w:r>
        <w:rPr>
          <w:rFonts w:ascii="宋体" w:hAnsi="宋体" w:cs="宋体" w:hint="eastAsia"/>
          <w:sz w:val="24"/>
        </w:rPr>
        <w:t>填报日期：</w:t>
      </w:r>
      <w:r>
        <w:rPr>
          <w:rFonts w:ascii="宋体" w:hAnsi="宋体" w:cs="宋体"/>
          <w:sz w:val="24"/>
        </w:rPr>
        <w:t>2015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4E4760" w:rsidRPr="007E392E" w:rsidTr="007E392E">
        <w:tc>
          <w:tcPr>
            <w:tcW w:w="1188" w:type="dxa"/>
            <w:vAlign w:val="center"/>
          </w:tcPr>
          <w:p w:rsidR="004E4760" w:rsidRPr="007E392E" w:rsidRDefault="004E4760" w:rsidP="007E392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E392E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4E4760" w:rsidRPr="007E392E" w:rsidRDefault="004E4760" w:rsidP="007E392E">
            <w:pPr>
              <w:autoSpaceDN w:val="0"/>
              <w:rPr>
                <w:rFonts w:ascii="仿宋_GB2312" w:eastAsia="仿宋_GB2312"/>
                <w:sz w:val="24"/>
              </w:rPr>
            </w:pPr>
            <w:bookmarkStart w:id="0" w:name="_GoBack"/>
            <w:r w:rsidRPr="007E392E">
              <w:rPr>
                <w:rFonts w:ascii="宋体" w:hAnsi="宋体" w:cs="宋体" w:hint="eastAsia"/>
                <w:sz w:val="24"/>
              </w:rPr>
              <w:t>未经批准擅自修复、复制、拓印、拍摄馆藏珍贵文物的处罚</w:t>
            </w:r>
            <w:bookmarkEnd w:id="0"/>
          </w:p>
        </w:tc>
      </w:tr>
      <w:tr w:rsidR="004E4760" w:rsidRPr="007E392E" w:rsidTr="007E392E">
        <w:tc>
          <w:tcPr>
            <w:tcW w:w="1188" w:type="dxa"/>
            <w:vAlign w:val="center"/>
          </w:tcPr>
          <w:p w:rsidR="004E4760" w:rsidRPr="007E392E" w:rsidRDefault="004E4760" w:rsidP="007E392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E392E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4E4760" w:rsidRPr="007E392E" w:rsidRDefault="004E4760" w:rsidP="007E392E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7E392E">
              <w:rPr>
                <w:rFonts w:ascii="宋体" w:hAnsi="宋体" w:cs="宋体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4E4760" w:rsidRPr="007E392E" w:rsidRDefault="004E4760" w:rsidP="007E392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E392E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4E4760" w:rsidRPr="007E392E" w:rsidRDefault="004E4760" w:rsidP="007E392E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7E392E">
              <w:rPr>
                <w:rFonts w:ascii="宋体" w:hAnsi="宋体" w:hint="eastAsia"/>
                <w:color w:val="000000"/>
              </w:rPr>
              <w:t>法人和公民</w:t>
            </w:r>
          </w:p>
        </w:tc>
      </w:tr>
      <w:tr w:rsidR="004E4760" w:rsidRPr="007E392E" w:rsidTr="007E392E">
        <w:tc>
          <w:tcPr>
            <w:tcW w:w="1188" w:type="dxa"/>
            <w:vAlign w:val="center"/>
          </w:tcPr>
          <w:p w:rsidR="004E4760" w:rsidRPr="007E392E" w:rsidRDefault="004E4760" w:rsidP="007E392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E392E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4E4760" w:rsidRPr="007E392E" w:rsidRDefault="004E4760" w:rsidP="007E392E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7E392E">
              <w:rPr>
                <w:rFonts w:ascii="仿宋_GB2312" w:eastAsia="仿宋_GB2312"/>
                <w:sz w:val="24"/>
              </w:rPr>
              <w:t>20</w:t>
            </w:r>
            <w:r w:rsidRPr="007E392E">
              <w:rPr>
                <w:rFonts w:ascii="宋体" w:hAnsi="宋体" w:hint="eastAsia"/>
                <w:color w:val="000000"/>
              </w:rPr>
              <w:t>个工作日</w:t>
            </w:r>
          </w:p>
        </w:tc>
        <w:tc>
          <w:tcPr>
            <w:tcW w:w="1260" w:type="dxa"/>
            <w:vAlign w:val="center"/>
          </w:tcPr>
          <w:p w:rsidR="004E4760" w:rsidRPr="007E392E" w:rsidRDefault="004E4760" w:rsidP="007E392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E392E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4E4760" w:rsidRPr="007E392E" w:rsidRDefault="004E4760" w:rsidP="007E392E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7E392E">
              <w:rPr>
                <w:rFonts w:ascii="宋体" w:hAnsi="宋体"/>
                <w:color w:val="000000"/>
              </w:rPr>
              <w:t>8</w:t>
            </w:r>
            <w:r w:rsidRPr="007E392E">
              <w:rPr>
                <w:rFonts w:ascii="宋体" w:hAnsi="宋体" w:hint="eastAsia"/>
                <w:color w:val="000000"/>
              </w:rPr>
              <w:t>个工作日</w:t>
            </w:r>
          </w:p>
        </w:tc>
      </w:tr>
      <w:tr w:rsidR="004E4760" w:rsidRPr="007E392E" w:rsidTr="007E392E">
        <w:tc>
          <w:tcPr>
            <w:tcW w:w="1188" w:type="dxa"/>
            <w:vAlign w:val="center"/>
          </w:tcPr>
          <w:p w:rsidR="004E4760" w:rsidRPr="007E392E" w:rsidRDefault="004E4760" w:rsidP="007E392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E392E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4E4760" w:rsidRPr="007E392E" w:rsidRDefault="004E4760" w:rsidP="007E392E">
            <w:pPr>
              <w:spacing w:line="6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区文体新局</w:t>
            </w:r>
          </w:p>
        </w:tc>
        <w:tc>
          <w:tcPr>
            <w:tcW w:w="1260" w:type="dxa"/>
            <w:vAlign w:val="center"/>
          </w:tcPr>
          <w:p w:rsidR="004E4760" w:rsidRPr="007E392E" w:rsidRDefault="004E4760" w:rsidP="007E392E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7E392E">
              <w:rPr>
                <w:rFonts w:ascii="宋体" w:hAnsi="宋体" w:cs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4E4760" w:rsidRPr="007E392E" w:rsidRDefault="004E4760" w:rsidP="007E392E">
            <w:pPr>
              <w:spacing w:line="600" w:lineRule="exact"/>
              <w:rPr>
                <w:rFonts w:ascii="宋体" w:cs="宋体"/>
                <w:sz w:val="24"/>
              </w:rPr>
            </w:pPr>
            <w:r w:rsidRPr="007E392E">
              <w:rPr>
                <w:rFonts w:ascii="宋体" w:hAnsi="宋体" w:cs="宋体" w:hint="eastAsia"/>
                <w:sz w:val="24"/>
              </w:rPr>
              <w:t>岳阳楼区文物管理所</w:t>
            </w:r>
          </w:p>
        </w:tc>
      </w:tr>
      <w:tr w:rsidR="004E4760" w:rsidRPr="007E392E" w:rsidTr="007E392E">
        <w:tc>
          <w:tcPr>
            <w:tcW w:w="1188" w:type="dxa"/>
            <w:vAlign w:val="center"/>
          </w:tcPr>
          <w:p w:rsidR="004E4760" w:rsidRPr="007E392E" w:rsidRDefault="004E4760" w:rsidP="007E392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E392E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4E4760" w:rsidRPr="007E392E" w:rsidRDefault="004E4760" w:rsidP="007E392E">
            <w:pPr>
              <w:spacing w:line="600" w:lineRule="exact"/>
              <w:rPr>
                <w:rFonts w:ascii="宋体" w:cs="宋体"/>
                <w:sz w:val="24"/>
              </w:rPr>
            </w:pPr>
            <w:r w:rsidRPr="007E392E">
              <w:rPr>
                <w:rFonts w:ascii="宋体" w:hAnsi="宋体" w:cs="宋体"/>
                <w:sz w:val="24"/>
              </w:rPr>
              <w:t>0730-8225255</w:t>
            </w:r>
          </w:p>
        </w:tc>
        <w:tc>
          <w:tcPr>
            <w:tcW w:w="1260" w:type="dxa"/>
            <w:vAlign w:val="center"/>
          </w:tcPr>
          <w:p w:rsidR="004E4760" w:rsidRPr="007E392E" w:rsidRDefault="004E4760" w:rsidP="007E392E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7E392E">
              <w:rPr>
                <w:rFonts w:ascii="宋体" w:hAnsi="宋体" w:cs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4E4760" w:rsidRPr="007E392E" w:rsidRDefault="004E4760" w:rsidP="007E392E">
            <w:pPr>
              <w:spacing w:line="600" w:lineRule="exact"/>
              <w:rPr>
                <w:rFonts w:ascii="宋体" w:cs="宋体"/>
                <w:sz w:val="24"/>
              </w:rPr>
            </w:pPr>
            <w:r w:rsidRPr="007E392E">
              <w:rPr>
                <w:rFonts w:ascii="宋体" w:hAnsi="宋体" w:cs="宋体"/>
                <w:sz w:val="24"/>
              </w:rPr>
              <w:t>0730-8183345</w:t>
            </w:r>
          </w:p>
        </w:tc>
      </w:tr>
      <w:tr w:rsidR="004E4760" w:rsidRPr="007E392E" w:rsidTr="007E392E">
        <w:tc>
          <w:tcPr>
            <w:tcW w:w="1188" w:type="dxa"/>
            <w:vAlign w:val="center"/>
          </w:tcPr>
          <w:p w:rsidR="004E4760" w:rsidRPr="007E392E" w:rsidRDefault="004E4760" w:rsidP="007E392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E392E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4E4760" w:rsidRPr="007E392E" w:rsidRDefault="004E4760" w:rsidP="007E392E">
            <w:pPr>
              <w:autoSpaceDN w:val="0"/>
              <w:rPr>
                <w:rFonts w:ascii="宋体" w:cs="宋体"/>
                <w:sz w:val="24"/>
              </w:rPr>
            </w:pPr>
            <w:r w:rsidRPr="007E392E">
              <w:rPr>
                <w:rFonts w:ascii="宋体" w:hAnsi="宋体" w:cs="宋体" w:hint="eastAsia"/>
                <w:sz w:val="24"/>
              </w:rPr>
              <w:t>未经批准擅自修复、复制、拓印、拍摄馆藏珍贵文物</w:t>
            </w:r>
          </w:p>
        </w:tc>
      </w:tr>
      <w:tr w:rsidR="004E4760" w:rsidRPr="007E392E" w:rsidTr="007E392E">
        <w:tc>
          <w:tcPr>
            <w:tcW w:w="1188" w:type="dxa"/>
            <w:vAlign w:val="center"/>
          </w:tcPr>
          <w:p w:rsidR="004E4760" w:rsidRPr="007E392E" w:rsidRDefault="004E4760" w:rsidP="007E392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E392E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4E4760" w:rsidRPr="007E392E" w:rsidRDefault="004E4760" w:rsidP="007E392E">
            <w:pPr>
              <w:spacing w:line="600" w:lineRule="exact"/>
              <w:rPr>
                <w:rFonts w:ascii="宋体"/>
                <w:color w:val="000000"/>
                <w:szCs w:val="21"/>
              </w:rPr>
            </w:pPr>
            <w:r w:rsidRPr="007E392E">
              <w:rPr>
                <w:rFonts w:ascii="宋体" w:hAnsi="宋体"/>
                <w:color w:val="000000"/>
                <w:szCs w:val="21"/>
              </w:rPr>
              <w:t>1</w:t>
            </w:r>
            <w:r w:rsidRPr="007E392E">
              <w:rPr>
                <w:rFonts w:ascii="宋体" w:hAnsi="宋体" w:hint="eastAsia"/>
                <w:color w:val="000000"/>
                <w:szCs w:val="21"/>
              </w:rPr>
              <w:t>、文物保护行政处罚通知书</w:t>
            </w:r>
          </w:p>
          <w:p w:rsidR="004E4760" w:rsidRPr="007E392E" w:rsidRDefault="004E4760" w:rsidP="007E392E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7E392E">
              <w:rPr>
                <w:rFonts w:ascii="宋体" w:hAnsi="宋体"/>
                <w:color w:val="000000"/>
                <w:szCs w:val="21"/>
              </w:rPr>
              <w:t>2</w:t>
            </w:r>
            <w:r w:rsidRPr="007E392E">
              <w:rPr>
                <w:rFonts w:ascii="宋体" w:hAnsi="宋体" w:hint="eastAsia"/>
                <w:color w:val="000000"/>
                <w:szCs w:val="21"/>
              </w:rPr>
              <w:t>、提供相关情况材料</w:t>
            </w:r>
          </w:p>
        </w:tc>
      </w:tr>
      <w:tr w:rsidR="004E4760" w:rsidRPr="007E392E" w:rsidTr="007E392E">
        <w:trPr>
          <w:trHeight w:val="2258"/>
        </w:trPr>
        <w:tc>
          <w:tcPr>
            <w:tcW w:w="1188" w:type="dxa"/>
            <w:vAlign w:val="center"/>
          </w:tcPr>
          <w:p w:rsidR="004E4760" w:rsidRPr="007E392E" w:rsidRDefault="004E4760" w:rsidP="007E392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E392E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4E4760" w:rsidRPr="007E392E" w:rsidRDefault="004E4760" w:rsidP="007E392E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7E392E">
              <w:rPr>
                <w:rFonts w:ascii="宋体" w:hAnsi="宋体" w:cs="宋体" w:hint="eastAsia"/>
                <w:sz w:val="24"/>
              </w:rPr>
              <w:t>《中华人民共和国文物保护法实施条例》第五十八条</w:t>
            </w:r>
          </w:p>
        </w:tc>
      </w:tr>
      <w:tr w:rsidR="004E4760" w:rsidRPr="007E392E" w:rsidTr="007E392E">
        <w:tc>
          <w:tcPr>
            <w:tcW w:w="1188" w:type="dxa"/>
            <w:vAlign w:val="center"/>
          </w:tcPr>
          <w:p w:rsidR="004E4760" w:rsidRPr="007E392E" w:rsidRDefault="004E4760" w:rsidP="007E392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E392E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4E4760" w:rsidRPr="007E392E" w:rsidRDefault="004E4760" w:rsidP="007E392E">
            <w:pPr>
              <w:widowControl/>
              <w:shd w:val="clear" w:color="auto" w:fill="FFFFFF"/>
              <w:spacing w:before="240" w:after="180" w:line="288" w:lineRule="atLeast"/>
              <w:jc w:val="left"/>
              <w:rPr>
                <w:rFonts w:ascii="仿宋_GB2312" w:eastAsia="仿宋_GB2312"/>
                <w:sz w:val="24"/>
              </w:rPr>
            </w:pPr>
            <w:r w:rsidRPr="007E392E">
              <w:rPr>
                <w:rFonts w:ascii="宋体" w:hAnsi="宋体" w:cs="宋体" w:hint="eastAsia"/>
                <w:sz w:val="24"/>
              </w:rPr>
              <w:t>处</w:t>
            </w:r>
            <w:r w:rsidRPr="007E392E">
              <w:rPr>
                <w:rFonts w:ascii="宋体" w:hAnsi="宋体" w:cs="宋体"/>
                <w:sz w:val="24"/>
              </w:rPr>
              <w:t>2000</w:t>
            </w:r>
            <w:r w:rsidRPr="007E392E">
              <w:rPr>
                <w:rFonts w:ascii="宋体" w:hAnsi="宋体" w:cs="宋体" w:hint="eastAsia"/>
                <w:sz w:val="24"/>
              </w:rPr>
              <w:t>元以上</w:t>
            </w:r>
            <w:r w:rsidRPr="007E392E">
              <w:rPr>
                <w:rFonts w:ascii="宋体" w:hAnsi="宋体" w:cs="宋体"/>
                <w:sz w:val="24"/>
              </w:rPr>
              <w:t>2</w:t>
            </w:r>
            <w:r w:rsidRPr="007E392E">
              <w:rPr>
                <w:rFonts w:ascii="宋体" w:hAnsi="宋体" w:cs="宋体" w:hint="eastAsia"/>
                <w:sz w:val="24"/>
              </w:rPr>
              <w:t>万元以下的罚款</w:t>
            </w:r>
          </w:p>
        </w:tc>
      </w:tr>
      <w:tr w:rsidR="004E4760" w:rsidRPr="007E392E" w:rsidTr="007E392E">
        <w:trPr>
          <w:trHeight w:val="12698"/>
        </w:trPr>
        <w:tc>
          <w:tcPr>
            <w:tcW w:w="1188" w:type="dxa"/>
            <w:vAlign w:val="center"/>
          </w:tcPr>
          <w:p w:rsidR="004E4760" w:rsidRPr="007E392E" w:rsidRDefault="004E4760" w:rsidP="007E392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E392E">
              <w:rPr>
                <w:rFonts w:ascii="仿宋_GB2312" w:eastAsia="仿宋_GB2312" w:hAnsi="黑体" w:hint="eastAsia"/>
                <w:b/>
                <w:sz w:val="24"/>
              </w:rPr>
              <w:t>运</w:t>
            </w:r>
          </w:p>
          <w:p w:rsidR="004E4760" w:rsidRPr="007E392E" w:rsidRDefault="004E4760" w:rsidP="007E392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E392E">
              <w:rPr>
                <w:rFonts w:ascii="仿宋_GB2312" w:eastAsia="仿宋_GB2312" w:hAnsi="黑体" w:hint="eastAsia"/>
                <w:b/>
                <w:sz w:val="24"/>
              </w:rPr>
              <w:t>行</w:t>
            </w:r>
          </w:p>
          <w:p w:rsidR="004E4760" w:rsidRPr="007E392E" w:rsidRDefault="004E4760" w:rsidP="007E392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E392E">
              <w:rPr>
                <w:rFonts w:ascii="仿宋_GB2312" w:eastAsia="仿宋_GB2312" w:hAnsi="黑体" w:hint="eastAsia"/>
                <w:b/>
                <w:sz w:val="24"/>
              </w:rPr>
              <w:t>流</w:t>
            </w:r>
          </w:p>
          <w:p w:rsidR="004E4760" w:rsidRPr="007E392E" w:rsidRDefault="004E4760" w:rsidP="007E392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E392E">
              <w:rPr>
                <w:rFonts w:ascii="仿宋_GB2312" w:eastAsia="仿宋_GB2312" w:hAnsi="黑体" w:hint="eastAsia"/>
                <w:b/>
                <w:sz w:val="24"/>
              </w:rPr>
              <w:t>程</w:t>
            </w:r>
          </w:p>
          <w:p w:rsidR="004E4760" w:rsidRPr="007E392E" w:rsidRDefault="004E4760" w:rsidP="007E392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7E392E">
              <w:rPr>
                <w:rFonts w:ascii="仿宋_GB2312" w:eastAsia="仿宋_GB2312" w:hAnsi="黑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vAlign w:val="center"/>
          </w:tcPr>
          <w:p w:rsidR="004E4760" w:rsidRPr="007E392E" w:rsidRDefault="004E4760" w:rsidP="007E392E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6" type="#_x0000_t202" style="position:absolute;left:0;text-align:left;margin-left:15.3pt;margin-top:45.45pt;width:323.05pt;height:42.75pt;z-index:251667456;mso-position-horizontal-relative:text;mso-position-vertical-relative:text">
                  <v:textbox>
                    <w:txbxContent>
                      <w:p w:rsidR="004E4760" w:rsidRDefault="004E4760">
                        <w:pPr>
                          <w:autoSpaceDN w:val="0"/>
                          <w:jc w:val="center"/>
                          <w:rPr>
                            <w:rFonts w:ascii="宋体" w:cs="宋体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sz w:val="24"/>
                          </w:rPr>
                          <w:t>未经批准擅自修复、复制、拓印、拍摄馆藏珍贵文物的处罚审批申请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4" o:spid="_x0000_s1027" style="position:absolute;left:0;text-align:left;flip:x y;z-index:251655168;mso-position-horizontal-relative:text;mso-position-vertical-relative:text" from="298.8pt,119.3pt" to="345.65pt,119.85pt">
                  <v:stroke endarrow="block"/>
                </v:line>
              </w:pict>
            </w:r>
            <w:r>
              <w:rPr>
                <w:noProof/>
              </w:rPr>
              <w:pict>
                <v:line id="Line 13" o:spid="_x0000_s1028" style="position:absolute;left:0;text-align:left;z-index:251654144;mso-position-horizontal-relative:text;mso-position-vertical-relative:text" from="345.65pt,119.2pt" to="345.7pt,221.8pt"/>
              </w:pict>
            </w:r>
            <w:r>
              <w:rPr>
                <w:noProof/>
              </w:rPr>
              <w:pict>
                <v:shape id="Text Box 11" o:spid="_x0000_s1029" type="#_x0000_t202" style="position:absolute;left:0;text-align:left;margin-left:199.25pt;margin-top:221.2pt;width:154.25pt;height:67.8pt;z-index:251653120;mso-position-horizontal-relative:text;mso-position-vertical-relative:text">
                  <v:textbox>
                    <w:txbxContent>
                      <w:p w:rsidR="004E4760" w:rsidRDefault="004E4760">
                        <w:r>
                          <w:rPr>
                            <w:rFonts w:hint="eastAsia"/>
                          </w:rPr>
                          <w:t>实地勘察与申请材料不相符的，将申请材料退回窗口受理人员，并以书面形式说明理由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" o:spid="_x0000_s1030" type="#_x0000_t202" style="position:absolute;left:0;text-align:left;margin-left:240.2pt;margin-top:146.25pt;width:93.05pt;height:69.55pt;z-index:251648000;mso-position-horizontal-relative:text;mso-position-vertical-relative:text">
                  <v:textbox>
                    <w:txbxContent>
                      <w:p w:rsidR="004E4760" w:rsidRDefault="004E4760">
                        <w:r>
                          <w:rPr>
                            <w:rFonts w:hint="eastAsia"/>
                          </w:rPr>
                          <w:t>申请资料不齐全或者不符合法定形式的，告知申请人重新补正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7" o:spid="_x0000_s1031" style="position:absolute;left:0;text-align:left;z-index:251657216;mso-position-horizontal-relative:text;mso-position-vertical-relative:text" from="119.55pt,272.8pt" to="119.6pt,292.6pt">
                  <v:stroke endarrow="block"/>
                </v:line>
              </w:pict>
            </w:r>
            <w:r>
              <w:rPr>
                <w:noProof/>
              </w:rPr>
              <w:pict>
                <v:shape id="Text Box 5" o:spid="_x0000_s1032" type="#_x0000_t202" style="position:absolute;left:0;text-align:left;margin-left:162pt;margin-top:145.7pt;width:73.7pt;height:57.6pt;z-index:251646976;mso-position-horizontal-relative:text;mso-position-vertical-relative:text">
                  <v:textbox>
                    <w:txbxContent>
                      <w:p w:rsidR="004E4760" w:rsidRDefault="004E4760" w:rsidP="002579E2">
                        <w:pPr>
                          <w:ind w:left="31680" w:hangingChars="150" w:firstLine="3168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符合条件的予以受理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0" o:spid="_x0000_s1033" style="position:absolute;left:0;text-align:left;z-index:251652096;mso-position-horizontal-relative:text;mso-position-vertical-relative:text" from="180.6pt,203.8pt" to="180.65pt,219.4pt">
                  <v:stroke endarrow="block"/>
                </v:line>
              </w:pict>
            </w:r>
            <w:r>
              <w:rPr>
                <w:noProof/>
              </w:rPr>
              <w:pict>
                <v:line id="Line 8" o:spid="_x0000_s1034" style="position:absolute;left:0;text-align:left;z-index:251650048;mso-position-horizontal-relative:text;mso-position-vertical-relative:text" from="276.6pt,130pt" to="276.65pt,145.6pt">
                  <v:stroke endarrow="block"/>
                </v:line>
              </w:pict>
            </w:r>
            <w:r>
              <w:rPr>
                <w:noProof/>
              </w:rPr>
              <w:pict>
                <v:shape id="Text Box 9" o:spid="_x0000_s1035" type="#_x0000_t202" style="position:absolute;left:0;text-align:left;margin-left:24.6pt;margin-top:218.8pt;width:171pt;height:54.6pt;z-index:251651072;mso-position-horizontal-relative:text;mso-position-vertical-relative:text">
                  <v:textbox>
                    <w:txbxContent>
                      <w:p w:rsidR="004E4760" w:rsidRDefault="004E4760">
                        <w:r>
                          <w:rPr>
                            <w:rFonts w:hint="eastAsia"/>
                          </w:rPr>
                          <w:t>文物所受理后审查申请材料，进行实地勘察，并提出初审意见报所分管责人审核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7" o:spid="_x0000_s1036" style="position:absolute;left:0;text-align:left;z-index:251649024;mso-position-horizontal-relative:text;mso-position-vertical-relative:text" from="190.2pt,130.6pt" to="190.25pt,146.2pt">
                  <v:stroke endarrow="block"/>
                </v:line>
              </w:pict>
            </w:r>
            <w:r>
              <w:rPr>
                <w:noProof/>
              </w:rPr>
              <w:pict>
                <v:shape id="Text Box 4" o:spid="_x0000_s1037" type="#_x0000_t202" style="position:absolute;left:0;text-align:left;margin-left:.2pt;margin-top:147.4pt;width:158.45pt;height:54.6pt;z-index:251645952;mso-position-horizontal-relative:text;mso-position-vertical-relative:text">
                  <v:textbox>
                    <w:txbxContent>
                      <w:p w:rsidR="004E4760" w:rsidRDefault="004E4760">
                        <w:r>
                          <w:rPr>
                            <w:rFonts w:hint="eastAsia"/>
                          </w:rPr>
                          <w:t>申请事项依法不需要取得行政许可，或者依法不属于本文物行政机关职权范围的，不予受理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" o:spid="_x0000_s1038" style="position:absolute;left:0;text-align:left;z-index:251643904;mso-position-horizontal-relative:text;mso-position-vertical-relative:text" from="82.8pt,131.2pt" to="82.85pt,146.8pt">
                  <v:stroke endarrow="block"/>
                </v:line>
              </w:pict>
            </w:r>
            <w:r>
              <w:rPr>
                <w:noProof/>
              </w:rPr>
              <w:pict>
                <v:shape id="Text Box 3" o:spid="_x0000_s1039" type="#_x0000_t202" style="position:absolute;left:0;text-align:left;margin-left:53.4pt;margin-top:104.8pt;width:243pt;height:23.35pt;z-index:251644928;mso-position-horizontal-relative:text;mso-position-vertical-relative:text">
                  <v:textbox>
                    <w:txbxContent>
                      <w:p w:rsidR="004E4760" w:rsidRDefault="004E4760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文物管理所受理申请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9" o:spid="_x0000_s1040" style="position:absolute;left:0;text-align:left;z-index:251668480;mso-position-horizontal-relative:text;mso-position-vertical-relative:text" from="167.4pt,88.6pt" to="167.45pt,104.2pt">
                  <v:stroke endarrow="block"/>
                </v:line>
              </w:pict>
            </w:r>
            <w:r>
              <w:rPr>
                <w:noProof/>
              </w:rPr>
              <w:pict>
                <v:shape id="Text Box 30" o:spid="_x0000_s1041" type="#_x0000_t202" style="position:absolute;left:0;text-align:left;margin-left:227.4pt;margin-top:434.85pt;width:130.8pt;height:150.55pt;z-index:251669504;mso-position-horizontal-relative:text;mso-position-vertical-relative:text">
                  <v:textbox>
                    <w:txbxContent>
                      <w:p w:rsidR="004E4760" w:rsidRDefault="004E4760">
                        <w:r>
                          <w:rPr>
                            <w:rFonts w:hint="eastAsia"/>
                          </w:rPr>
                          <w:t>对不予行政许可的，由项目承办人制作并送达不予行政许可决定书，说明理由，同时告知申请人享有依法申请行政复议或提起行政诉讼的权利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5" o:spid="_x0000_s1042" type="#_x0000_t202" style="position:absolute;left:0;text-align:left;margin-left:37.8pt;margin-top:511.6pt;width:171pt;height:39pt;z-index:251671552;mso-position-horizontal-relative:text;mso-position-vertical-relative:text">
                  <v:textbox>
                    <w:txbxContent>
                      <w:p w:rsidR="004E4760" w:rsidRDefault="004E4760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对准予行政许可的，窗口工作人员通知申请人办理有关手续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31" o:spid="_x0000_s1043" style="position:absolute;left:0;text-align:left;z-index:251670528;mso-position-horizontal-relative:text;mso-position-vertical-relative:text" from="210pt,477.4pt" to="228pt,477.4pt">
                  <v:stroke endarrow="block"/>
                </v:line>
              </w:pict>
            </w:r>
            <w:r>
              <w:rPr>
                <w:noProof/>
              </w:rPr>
              <w:pict>
                <v:shape id="Text Box 27" o:spid="_x0000_s1044" type="#_x0000_t202" style="position:absolute;left:0;text-align:left;margin-left:38.4pt;margin-top:566.8pt;width:171pt;height:39pt;z-index:251666432;mso-position-horizontal-relative:text;mso-position-vertical-relative:text">
                  <v:textbox>
                    <w:txbxContent>
                      <w:p w:rsidR="004E4760" w:rsidRDefault="004E4760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申请人根据审定结果办理有关手续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6" o:spid="_x0000_s1045" style="position:absolute;left:0;text-align:left;z-index:251665408;mso-position-horizontal-relative:text;mso-position-vertical-relative:text" from="119.4pt,551.2pt" to="119.45pt,566.8pt">
                  <v:stroke endarrow="block"/>
                </v:line>
              </w:pict>
            </w:r>
            <w:r>
              <w:rPr>
                <w:noProof/>
              </w:rPr>
              <w:pict>
                <v:line id="Line 24" o:spid="_x0000_s1046" style="position:absolute;left:0;text-align:left;z-index:251664384;mso-position-horizontal-relative:text;mso-position-vertical-relative:text" from="119.4pt,496.6pt" to="119.45pt,512.2pt">
                  <v:stroke endarrow="block"/>
                </v:line>
              </w:pict>
            </w:r>
            <w:r>
              <w:rPr>
                <w:noProof/>
              </w:rPr>
              <w:pict>
                <v:shape id="Text Box 22" o:spid="_x0000_s1047" type="#_x0000_t202" style="position:absolute;left:0;text-align:left;margin-left:38.4pt;margin-top:457.6pt;width:171pt;height:39pt;z-index:251662336;mso-position-horizontal-relative:text;mso-position-vertical-relative:text">
                  <v:textbox>
                    <w:txbxContent>
                      <w:p w:rsidR="004E4760" w:rsidRDefault="004E4760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区文物管理所窗口工作人员公示审定结果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3" o:spid="_x0000_s1048" style="position:absolute;left:0;text-align:left;z-index:251663360;mso-position-horizontal-relative:text;mso-position-vertical-relative:text" from="119.4pt,442pt" to="119.45pt,457.6pt">
                  <v:stroke endarrow="block"/>
                </v:line>
              </w:pict>
            </w:r>
            <w:r>
              <w:rPr>
                <w:noProof/>
              </w:rPr>
              <w:pict>
                <v:shape id="Text Box 20" o:spid="_x0000_s1049" type="#_x0000_t202" style="position:absolute;left:0;text-align:left;margin-left:38.4pt;margin-top:403pt;width:171pt;height:39pt;z-index:251660288;mso-position-horizontal-relative:text;mso-position-vertical-relative:text">
                  <v:textbox>
                    <w:txbxContent>
                      <w:p w:rsidR="004E4760" w:rsidRDefault="004E4760">
                        <w:r>
                          <w:rPr>
                            <w:rFonts w:hint="eastAsia"/>
                          </w:rPr>
                          <w:t>所办公室打印审定结果转交窗口工作人员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1" o:spid="_x0000_s1050" style="position:absolute;left:0;text-align:left;z-index:251661312;mso-position-horizontal-relative:text;mso-position-vertical-relative:text" from="119.4pt,387.4pt" to="119.45pt,403pt">
                  <v:stroke endarrow="block"/>
                </v:line>
              </w:pict>
            </w:r>
            <w:r>
              <w:rPr>
                <w:noProof/>
              </w:rPr>
              <w:pict>
                <v:shape id="Text Box 18" o:spid="_x0000_s1051" type="#_x0000_t202" style="position:absolute;left:0;text-align:left;margin-left:38.4pt;margin-top:364pt;width:171pt;height:23.55pt;z-index:251658240;mso-position-horizontal-relative:text;mso-position-vertical-relative:text">
                  <v:textbox style="mso-fit-shape-to-text:t">
                    <w:txbxContent>
                      <w:p w:rsidR="004E4760" w:rsidRDefault="004E4760" w:rsidP="002579E2">
                        <w:pPr>
                          <w:ind w:firstLineChars="300" w:firstLine="31680"/>
                        </w:pPr>
                        <w:r>
                          <w:rPr>
                            <w:rFonts w:hint="eastAsia"/>
                          </w:rPr>
                          <w:t>主管领导最终审定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9" o:spid="_x0000_s1052" style="position:absolute;left:0;text-align:left;z-index:251659264;mso-position-horizontal-relative:text;mso-position-vertical-relative:text" from="119.4pt,348.4pt" to="119.45pt,364pt">
                  <v:stroke endarrow="block"/>
                </v:line>
              </w:pict>
            </w:r>
            <w:r>
              <w:rPr>
                <w:noProof/>
              </w:rPr>
              <w:pict>
                <v:shape id="Text Box 16" o:spid="_x0000_s1053" type="#_x0000_t202" style="position:absolute;left:0;text-align:left;margin-left:38.4pt;margin-top:293.8pt;width:171pt;height:54.2pt;z-index:251656192;mso-position-horizontal-relative:text;mso-position-vertical-relative:text">
                  <v:textbox>
                    <w:txbxContent>
                      <w:p w:rsidR="004E4760" w:rsidRDefault="004E4760">
                        <w:r>
                          <w:rPr>
                            <w:rFonts w:hint="eastAsia"/>
                          </w:rPr>
                          <w:t>文物所分管负责人复审，并经集体讨论提出审核意见报所主管领导审定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E4760" w:rsidRDefault="004E4760"/>
    <w:sectPr w:rsidR="004E4760" w:rsidSect="00D479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space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0814E0"/>
    <w:rsid w:val="002579E2"/>
    <w:rsid w:val="004E4760"/>
    <w:rsid w:val="0063049D"/>
    <w:rsid w:val="007E392E"/>
    <w:rsid w:val="00B80F89"/>
    <w:rsid w:val="00D479DF"/>
    <w:rsid w:val="09120F67"/>
    <w:rsid w:val="0DE9782A"/>
    <w:rsid w:val="1FA26B45"/>
    <w:rsid w:val="21861998"/>
    <w:rsid w:val="22154E34"/>
    <w:rsid w:val="23D84F6E"/>
    <w:rsid w:val="440814E0"/>
    <w:rsid w:val="47C06531"/>
    <w:rsid w:val="4A813463"/>
    <w:rsid w:val="59516272"/>
    <w:rsid w:val="5AAF2EC4"/>
    <w:rsid w:val="61B508D4"/>
    <w:rsid w:val="654540BB"/>
    <w:rsid w:val="74D5766E"/>
    <w:rsid w:val="7C1B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9DF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47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62023"/>
    <w:rPr>
      <w:rFonts w:ascii="Calibri" w:hAnsi="Calibri"/>
      <w:sz w:val="18"/>
      <w:szCs w:val="18"/>
    </w:rPr>
  </w:style>
  <w:style w:type="character" w:styleId="Strong">
    <w:name w:val="Strong"/>
    <w:basedOn w:val="DefaultParagraphFont"/>
    <w:uiPriority w:val="99"/>
    <w:qFormat/>
    <w:rsid w:val="00D479DF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D479DF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D479DF"/>
    <w:rPr>
      <w:rFonts w:cs="Times New Roman"/>
      <w:color w:val="338DE6"/>
      <w:u w:val="none"/>
    </w:rPr>
  </w:style>
  <w:style w:type="character" w:styleId="Emphasis">
    <w:name w:val="Emphasis"/>
    <w:basedOn w:val="DefaultParagraphFont"/>
    <w:uiPriority w:val="99"/>
    <w:qFormat/>
    <w:rsid w:val="00D479DF"/>
    <w:rPr>
      <w:rFonts w:cs="Times New Roman"/>
    </w:rPr>
  </w:style>
  <w:style w:type="character" w:styleId="HTMLDefinition">
    <w:name w:val="HTML Definition"/>
    <w:basedOn w:val="DefaultParagraphFont"/>
    <w:uiPriority w:val="99"/>
    <w:rsid w:val="00D479DF"/>
    <w:rPr>
      <w:rFonts w:cs="Times New Roman"/>
    </w:rPr>
  </w:style>
  <w:style w:type="character" w:styleId="HTMLVariable">
    <w:name w:val="HTML Variable"/>
    <w:basedOn w:val="DefaultParagraphFont"/>
    <w:uiPriority w:val="99"/>
    <w:rsid w:val="00D479DF"/>
    <w:rPr>
      <w:rFonts w:cs="Times New Roman"/>
    </w:rPr>
  </w:style>
  <w:style w:type="character" w:styleId="Hyperlink">
    <w:name w:val="Hyperlink"/>
    <w:basedOn w:val="DefaultParagraphFont"/>
    <w:uiPriority w:val="99"/>
    <w:rsid w:val="00D479DF"/>
    <w:rPr>
      <w:rFonts w:cs="Times New Roman"/>
      <w:color w:val="338DE6"/>
      <w:u w:val="none"/>
    </w:rPr>
  </w:style>
  <w:style w:type="character" w:styleId="HTMLCode">
    <w:name w:val="HTML Code"/>
    <w:basedOn w:val="DefaultParagraphFont"/>
    <w:uiPriority w:val="99"/>
    <w:rsid w:val="00D479DF"/>
    <w:rPr>
      <w:rFonts w:ascii="monospace" w:eastAsia="Times New Roman" w:hAnsi="monospace" w:cs="monospace"/>
      <w:sz w:val="21"/>
      <w:szCs w:val="21"/>
    </w:rPr>
  </w:style>
  <w:style w:type="character" w:styleId="HTMLCite">
    <w:name w:val="HTML Cite"/>
    <w:basedOn w:val="DefaultParagraphFont"/>
    <w:uiPriority w:val="99"/>
    <w:rsid w:val="00D479DF"/>
    <w:rPr>
      <w:rFonts w:cs="Times New Roman"/>
    </w:rPr>
  </w:style>
  <w:style w:type="character" w:styleId="HTMLKeyboard">
    <w:name w:val="HTML Keyboard"/>
    <w:basedOn w:val="DefaultParagraphFont"/>
    <w:uiPriority w:val="99"/>
    <w:rsid w:val="00D479DF"/>
    <w:rPr>
      <w:rFonts w:ascii="monospace" w:eastAsia="Times New Roman" w:hAnsi="monospace" w:cs="monospace"/>
      <w:sz w:val="21"/>
      <w:szCs w:val="21"/>
    </w:rPr>
  </w:style>
  <w:style w:type="character" w:styleId="HTMLSample">
    <w:name w:val="HTML Sample"/>
    <w:basedOn w:val="DefaultParagraphFont"/>
    <w:uiPriority w:val="99"/>
    <w:rsid w:val="00D479DF"/>
    <w:rPr>
      <w:rFonts w:ascii="monospace" w:eastAsia="Times New Roman" w:hAnsi="monospace" w:cs="monospace"/>
      <w:sz w:val="21"/>
      <w:szCs w:val="21"/>
    </w:rPr>
  </w:style>
  <w:style w:type="table" w:styleId="TableGrid">
    <w:name w:val="Table Grid"/>
    <w:basedOn w:val="TableNormal"/>
    <w:uiPriority w:val="99"/>
    <w:rsid w:val="00D479D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D479DF"/>
    <w:pPr>
      <w:widowControl/>
      <w:snapToGrid w:val="0"/>
      <w:jc w:val="left"/>
    </w:pPr>
    <w:rPr>
      <w:kern w:val="0"/>
      <w:sz w:val="20"/>
      <w:szCs w:val="20"/>
    </w:rPr>
  </w:style>
  <w:style w:type="character" w:customStyle="1" w:styleId="fontstrikethrough">
    <w:name w:val="fontstrikethrough"/>
    <w:basedOn w:val="DefaultParagraphFont"/>
    <w:uiPriority w:val="99"/>
    <w:rsid w:val="00D479DF"/>
    <w:rPr>
      <w:rFonts w:cs="Times New Roman"/>
      <w:strike/>
    </w:rPr>
  </w:style>
  <w:style w:type="character" w:customStyle="1" w:styleId="fontborder">
    <w:name w:val="fontborder"/>
    <w:basedOn w:val="DefaultParagraphFont"/>
    <w:uiPriority w:val="99"/>
    <w:rsid w:val="00D479DF"/>
    <w:rPr>
      <w:rFonts w:cs="Times New Roman"/>
      <w:bdr w:val="single" w:sz="4" w:space="0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53</Words>
  <Characters>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微软用户</cp:lastModifiedBy>
  <cp:revision>2</cp:revision>
  <dcterms:created xsi:type="dcterms:W3CDTF">2015-12-21T03:39:00Z</dcterms:created>
  <dcterms:modified xsi:type="dcterms:W3CDTF">2016-12-05T09:41:00Z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