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60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行政权力实施程序和运行流程</w:t>
      </w:r>
    </w:p>
    <w:p>
      <w:pPr>
        <w:spacing w:line="600" w:lineRule="exact"/>
        <w:rPr>
          <w:rFonts w:ascii="方正小标宋_GBK" w:hAnsi="黑体" w:eastAsia="方正小标宋_GBK"/>
          <w:sz w:val="36"/>
          <w:szCs w:val="36"/>
        </w:rPr>
      </w:pPr>
    </w:p>
    <w:p>
      <w:pPr>
        <w:spacing w:line="600" w:lineRule="exact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单位名称（盖章）：</w:t>
      </w:r>
      <w:r>
        <w:rPr>
          <w:rFonts w:ascii="仿宋_GB2312" w:hAnsi="黑体" w:eastAsia="仿宋_GB2312"/>
          <w:sz w:val="30"/>
          <w:szCs w:val="30"/>
        </w:rPr>
        <w:t xml:space="preserve">     </w:t>
      </w:r>
      <w:r>
        <w:rPr>
          <w:rFonts w:hint="eastAsia" w:ascii="仿宋_GB2312" w:hAnsi="黑体" w:eastAsia="仿宋_GB2312"/>
          <w:sz w:val="30"/>
          <w:szCs w:val="30"/>
        </w:rPr>
        <w:t>填报日期：</w:t>
      </w:r>
      <w:r>
        <w:rPr>
          <w:rFonts w:ascii="仿宋_GB2312" w:hAnsi="黑体" w:eastAsia="仿宋_GB2312"/>
          <w:sz w:val="30"/>
          <w:szCs w:val="30"/>
        </w:rPr>
        <w:t xml:space="preserve"> 2015   </w:t>
      </w:r>
      <w:r>
        <w:rPr>
          <w:rFonts w:hint="eastAsia" w:ascii="仿宋_GB2312" w:hAnsi="黑体" w:eastAsia="仿宋_GB2312"/>
          <w:sz w:val="30"/>
          <w:szCs w:val="30"/>
        </w:rPr>
        <w:t>年</w:t>
      </w:r>
      <w:r>
        <w:rPr>
          <w:rFonts w:ascii="仿宋_GB2312" w:hAnsi="黑体" w:eastAsia="仿宋_GB2312"/>
          <w:sz w:val="30"/>
          <w:szCs w:val="30"/>
        </w:rPr>
        <w:t xml:space="preserve"> 12 </w:t>
      </w:r>
      <w:r>
        <w:rPr>
          <w:rFonts w:hint="eastAsia" w:ascii="仿宋_GB2312" w:hAnsi="黑体" w:eastAsia="仿宋_GB2312"/>
          <w:sz w:val="30"/>
          <w:szCs w:val="30"/>
        </w:rPr>
        <w:t>月</w:t>
      </w:r>
      <w:r>
        <w:rPr>
          <w:rFonts w:ascii="仿宋_GB2312" w:hAnsi="黑体" w:eastAsia="仿宋_GB2312"/>
          <w:sz w:val="30"/>
          <w:szCs w:val="30"/>
        </w:rPr>
        <w:t xml:space="preserve">  21</w:t>
      </w:r>
      <w:r>
        <w:rPr>
          <w:rFonts w:hint="eastAsia" w:ascii="仿宋_GB2312" w:hAnsi="黑体" w:eastAsia="仿宋_GB2312"/>
          <w:sz w:val="30"/>
          <w:szCs w:val="30"/>
        </w:rPr>
        <w:t>日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060"/>
        <w:gridCol w:w="1260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出版物零售业务（含音像制品）的单位和个体工商户设立变更的审批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《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出版物经营许可证》</w:t>
            </w:r>
            <w:r>
              <w:rPr>
                <w:rFonts w:hint="eastAsia" w:ascii="宋体" w:hAnsi="宋体" w:cs="宋体"/>
                <w:sz w:val="24"/>
              </w:rPr>
              <w:t>行政许可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hAnsi="宋体" w:cs="宋体"/>
                <w:sz w:val="24"/>
              </w:rPr>
              <w:t>申请《出版物经营许可证》核发的</w:t>
            </w:r>
            <w:r>
              <w:rPr>
                <w:rFonts w:hint="eastAsia" w:hAnsi="宋体"/>
                <w:sz w:val="24"/>
              </w:rPr>
              <w:t>单位和个体工商户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法定期限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Ansi="宋体" w:cs="宋体"/>
                <w:color w:val="000000"/>
                <w:sz w:val="24"/>
                <w:shd w:val="clear" w:color="auto" w:fill="FFFFFF"/>
              </w:rPr>
              <w:t>20</w:t>
            </w:r>
            <w:r>
              <w:rPr>
                <w:rFonts w:hint="eastAsia" w:hAnsi="宋体" w:cs="宋体"/>
                <w:color w:val="000000"/>
                <w:sz w:val="24"/>
                <w:shd w:val="clear" w:color="auto" w:fill="FFFFFF"/>
              </w:rPr>
              <w:t>个工作日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岳阳楼区文化体育新闻出版局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新闻出版管理股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8849232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8849232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spacing w:line="480" w:lineRule="exact"/>
            </w:pPr>
            <w:r>
              <w:t>1</w:t>
            </w:r>
            <w:r>
              <w:rPr>
                <w:rFonts w:hint="eastAsia"/>
              </w:rPr>
              <w:t>、有确定的企业名称和经营范围；</w:t>
            </w:r>
            <w:r>
              <w:t xml:space="preserve">                            </w:t>
            </w:r>
          </w:p>
          <w:p>
            <w:pPr>
              <w:spacing w:line="480" w:lineRule="exact"/>
            </w:pPr>
            <w:r>
              <w:t>2</w:t>
            </w:r>
            <w:r>
              <w:rPr>
                <w:rFonts w:hint="eastAsia"/>
              </w:rPr>
              <w:t>、经营者应当具有初级以上出版物发行员职业资格；</w:t>
            </w:r>
            <w:r>
              <w:t xml:space="preserve">            </w:t>
            </w:r>
          </w:p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t>3</w:t>
            </w:r>
            <w:r>
              <w:rPr>
                <w:rFonts w:hint="eastAsia"/>
              </w:rPr>
              <w:t>、有与其业务相适应的固定的经营场所。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</w:rPr>
              <w:t>申请书：载明单位名称、地址、法定代表人或主要负责人</w:t>
            </w:r>
            <w:r>
              <w:rPr>
                <w:rFonts w:ascii="宋体" w:hAnsi="宋体"/>
                <w:sz w:val="24"/>
              </w:rPr>
              <w:t>s</w:t>
            </w:r>
            <w:r>
              <w:rPr>
                <w:rFonts w:hint="eastAsia" w:ascii="宋体" w:hAnsi="宋体"/>
                <w:sz w:val="24"/>
              </w:rPr>
              <w:t>的姓名、住址等。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、经营单位工商营业执照。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、拟任法人身份证复印件。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、经营场所的情况及使用权证明。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、经营单位法人或主要负责人的职业技术资格证书。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、出版物的合法来源证明及样本一份。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、法律法规规定的其他材料。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spacing w:line="560" w:lineRule="exact"/>
              <w:ind w:firstLine="480" w:firstLineChars="2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2001</w:t>
            </w:r>
            <w:r>
              <w:rPr>
                <w:rFonts w:hint="eastAsia" w:ascii="宋体" w:hAnsi="宋体" w:cs="宋体"/>
                <w:kern w:val="0"/>
                <w:sz w:val="24"/>
              </w:rPr>
              <w:t>年中华人民共和国国务院第</w:t>
            </w:r>
            <w:r>
              <w:rPr>
                <w:rFonts w:ascii="宋体" w:hAnsi="宋体" w:cs="宋体"/>
                <w:kern w:val="0"/>
                <w:sz w:val="24"/>
              </w:rPr>
              <w:t>343</w:t>
            </w:r>
            <w:r>
              <w:rPr>
                <w:rFonts w:hint="eastAsia" w:ascii="宋体" w:hAnsi="宋体" w:cs="宋体"/>
                <w:kern w:val="0"/>
                <w:sz w:val="24"/>
              </w:rPr>
              <w:t>号令《出版管理条例》；</w:t>
            </w:r>
            <w:r>
              <w:rPr>
                <w:rFonts w:ascii="宋体" w:hAnsi="宋体" w:cs="宋体"/>
                <w:kern w:val="0"/>
                <w:sz w:val="24"/>
              </w:rPr>
              <w:t xml:space="preserve">  2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2003</w:t>
            </w:r>
            <w:r>
              <w:rPr>
                <w:rFonts w:hint="eastAsia" w:ascii="宋体" w:hAnsi="宋体" w:cs="宋体"/>
                <w:kern w:val="0"/>
                <w:sz w:val="24"/>
              </w:rPr>
              <w:t>年新闻出版总署第</w:t>
            </w: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号令《出版物市场管理规定》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</w:trPr>
        <w:tc>
          <w:tcPr>
            <w:tcW w:w="11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运</w:t>
            </w:r>
          </w:p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行</w:t>
            </w:r>
          </w:p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流</w:t>
            </w:r>
          </w:p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程</w:t>
            </w:r>
          </w:p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92710</wp:posOffset>
                      </wp:positionV>
                      <wp:extent cx="4343400" cy="676275"/>
                      <wp:effectExtent l="4445" t="4445" r="14605" b="508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申请人提交出版物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24"/>
                                      <w:shd w:val="clear" w:color="auto" w:fill="FFFFFF"/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零售业务（含音像制品）的单位和个体工商户设立变更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24"/>
                                      <w:shd w:val="clear" w:color="auto" w:fill="FFFFFF"/>
                                    </w:rPr>
                                    <w:t>申请</w:t>
                                  </w:r>
                                </w:p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6pt;margin-top:7.3pt;height:53.25pt;width:342pt;z-index:251650048;mso-width-relative:page;mso-height-relative:page;" fillcolor="#FFFFFF" filled="t" stroked="t" coordsize="21600,21600" o:gfxdata="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r5P1u1QAAAAgB&#10;AAAPAAAAAAAAAAEAIAAAACIAAABkcnMvZG93bnJldi54bWxQSwECFAAUAAAACACHTuJAr6VSZOUB&#10;AADbAwAADgAAAAAAAAABACAAAAAkAQAAZHJzL2Uyb0RvYy54bWxQSwUGAAAAAAYABgBZAQAAew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申请人提交出版物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hd w:val="clear" w:color="auto" w:fill="FFFFFF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零售业务（含音像制品）的单位和个体工商户设立变更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hd w:val="clear" w:color="auto" w:fill="FFFFFF"/>
                              </w:rPr>
                              <w:t>申请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2540</wp:posOffset>
                      </wp:positionV>
                      <wp:extent cx="0" cy="396240"/>
                      <wp:effectExtent l="63500" t="0" r="69850" b="381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lg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4.6pt;margin-top:0.2pt;height:31.2pt;width:0pt;z-index:251651072;mso-width-relative:page;mso-height-relative:page;" filled="f" stroked="t" coordsize="21600,21600" o:gfxdata="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kLJfNMAAAAHAQAADwAA&#10;AAAAAAABACAAAAAiAAAAZHJzL2Rvd25yZXYueG1sUEsBAhQAFAAAAAgAh07iQBKxFcDiAQAAmQMA&#10;AA4AAAAAAAAAAQAgAAAAIgEAAGRycy9lMm9Eb2MueG1sUEsFBgAAAAAGAAYAWQEAAHYFAAAAAA==&#10;">
                      <v:fill on="f" focussize="0,0"/>
                      <v:stroke weight="1pt" color="#000000" joinstyle="round" endarrow="block" endarrowwidth="wide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335280</wp:posOffset>
                      </wp:positionV>
                      <wp:extent cx="0" cy="396240"/>
                      <wp:effectExtent l="63500" t="0" r="6985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lg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56pt;margin-top:26.4pt;height:31.2pt;width:0pt;z-index:251654144;mso-width-relative:page;mso-height-relative:page;" filled="f" stroked="t" coordsize="21600,21600" o:gfxdata="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i30/PVAAAACgEA&#10;AA8AAAAAAAAAAQAgAAAAIgAAAGRycy9kb3ducmV2LnhtbFBLAQIUABQAAAAIAIdO4kDEoRqa5AEA&#10;AJkDAAAOAAAAAAAAAAEAIAAAACQBAABkcnMvZTJvRG9jLnhtbFBLBQYAAAAABgAGAFkBAAB6BQAA&#10;AAA=&#10;">
                      <v:fill on="f" focussize="0,0"/>
                      <v:stroke weight="1pt" color="#000000" joinstyle="round" endarrow="block" endarrowwidth="wide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335280</wp:posOffset>
                      </wp:positionV>
                      <wp:extent cx="0" cy="396240"/>
                      <wp:effectExtent l="63500" t="0" r="69850" b="381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lg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1.75pt;margin-top:26.4pt;height:31.2pt;width:0pt;z-index:251653120;mso-width-relative:page;mso-height-relative:page;" filled="f" stroked="t" coordsize="21600,21600" o:gfxdata="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1bqs/WAAAACgEA&#10;AA8AAAAAAAAAAQAgAAAAIgAAAGRycy9kb3ducmV2LnhtbFBLAQIUABQAAAAIAIdO4kDDfyhL4wEA&#10;AJkDAAAOAAAAAAAAAAEAIAAAACUBAABkcnMvZTJvRG9jLnhtbFBLBQYAAAAABgAGAFkBAAB6BQAA&#10;AAA=&#10;">
                      <v:fill on="f" focussize="0,0"/>
                      <v:stroke weight="1pt" color="#000000" joinstyle="round" endarrow="block" endarrowwidth="wide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17780</wp:posOffset>
                      </wp:positionV>
                      <wp:extent cx="2566035" cy="318770"/>
                      <wp:effectExtent l="4445" t="4445" r="20320" b="196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603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根据该项目受理条件进行审查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4pt;margin-top:1.4pt;height:25.1pt;width:202.05pt;z-index:251652096;mso-width-relative:page;mso-height-relative:page;" fillcolor="#FFFFFF" filled="t" stroked="t" coordsize="21600,21600" o:gfxdata="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XRVS/&#10;1gAAAAgBAAAPAAAAAAAAAAEAIAAAACIAAABkcnMvZG93bnJldi54bWxQSwECFAAUAAAACACHTuJA&#10;lsGHoeoBAADbAwAADgAAAAAAAAABACAAAAAlAQAAZHJzL2Uyb0RvYy54bWxQSwUGAAAAAAYABgBZ&#10;AQAAg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根据该项目受理条件进行审查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345440</wp:posOffset>
                      </wp:positionV>
                      <wp:extent cx="1669415" cy="496570"/>
                      <wp:effectExtent l="4445" t="5080" r="21590" b="1270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415" cy="496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符合条件的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予以受理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9.75pt;margin-top:27.2pt;height:39.1pt;width:131.45pt;z-index:251655168;mso-width-relative:page;mso-height-relative:page;" fillcolor="#FFFFFF" filled="t" stroked="t" coordsize="21600,21600" o:gfxdata="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ucx&#10;ktgAAAAJAQAADwAAAAAAAAABACAAAAAiAAAAZHJzL2Rvd25yZXYueG1sUEsBAhQAFAAAAAgAh07i&#10;QAHlOJ7pAQAA2wMAAA4AAAAAAAAAAQAgAAAAJwEAAGRycy9lMm9Eb2MueG1sUEsFBgAAAAAGAAYA&#10;WQEAAII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符合条件的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予以受理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347980</wp:posOffset>
                      </wp:positionV>
                      <wp:extent cx="1600200" cy="497840"/>
                      <wp:effectExtent l="4445" t="4445" r="14605" b="1206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97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不符合条件的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说明理由后予以退回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7.3pt;margin-top:27.4pt;height:39.2pt;width:126pt;z-index:251656192;mso-width-relative:page;mso-height-relative:page;" fillcolor="#FFFFFF" filled="t" stroked="t" coordsize="21600,21600" o:gfxdata="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/Rc&#10;1dcAAAAKAQAADwAAAAAAAAABACAAAAAiAAAAZHJzL2Rvd25yZXYueG1sUEsBAhQAFAAAAAgAh07i&#10;QHMDA/rqAQAA2wMAAA4AAAAAAAAAAQAgAAAAJgEAAGRycy9lMm9Eb2MueG1sUEsFBgAAAAAGAAYA&#10;WQEAAII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不符合条件的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说明理由后予以退回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68580</wp:posOffset>
                      </wp:positionV>
                      <wp:extent cx="0" cy="396240"/>
                      <wp:effectExtent l="63500" t="0" r="69850" b="381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lg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1.75pt;margin-top:5.4pt;height:31.2pt;width:0pt;z-index:251658240;mso-width-relative:page;mso-height-relative:page;" filled="f" stroked="t" coordsize="21600,21600" o:gfxdata="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e3QwrWAAAACQEA&#10;AA8AAAAAAAAAAQAgAAAAIgAAAGRycy9kb3ducmV2LnhtbFBLAQIUABQAAAAIAIdO4kAnOhBX4wEA&#10;AJkDAAAOAAAAAAAAAAEAIAAAACUBAABkcnMvZTJvRG9jLnhtbFBLBQYAAAAABgAGAFkBAAB6BQAA&#10;AAA=&#10;">
                      <v:fill on="f" focussize="0,0"/>
                      <v:stroke weight="1pt" color="#000000" joinstyle="round" endarrow="block" endarrowwidth="wide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69850</wp:posOffset>
                      </wp:positionV>
                      <wp:extent cx="3622040" cy="298450"/>
                      <wp:effectExtent l="4445" t="4445" r="12065" b="2095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204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业务股室依据该项目设立标准对场所进行现场勘验</w:t>
                                  </w:r>
                                </w:p>
                                <w:p>
                                  <w:pPr/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35pt;margin-top:5.5pt;height:23.5pt;width:285.2pt;z-index:251657216;mso-width-relative:page;mso-height-relative:page;" fillcolor="#FFFFFF" filled="t" stroked="t" coordsize="21600,21600" o:gfxdata="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y2ah4&#10;1gAAAAgBAAAPAAAAAAAAAAEAIAAAACIAAABkcnMvZG93bnJldi54bWxQSwECFAAUAAAACACHTuJA&#10;1+QRLOoBAADbAwAADgAAAAAAAAABACAAAAAlAQAAZHJzL2Uyb0RvYy54bWxQSwUGAAAAAAYABgBZ&#10;AQAAg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业务股室依据该项目设立标准对场所进行现场勘验</w:t>
                            </w:r>
                          </w:p>
                          <w:p>
                            <w:pPr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168910</wp:posOffset>
                      </wp:positionV>
                      <wp:extent cx="0" cy="396240"/>
                      <wp:effectExtent l="63500" t="0" r="69850" b="381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lg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57.75pt;margin-top:13.3pt;height:31.2pt;width:0pt;z-index:251661312;mso-width-relative:page;mso-height-relative:page;" filled="f" stroked="t" coordsize="21600,21600" o:gfxdata="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wN+QrWAAAACQEA&#10;AA8AAAAAAAAAAQAgAAAAIgAAAGRycy9kb3ducmV2LnhtbFBLAQIUABQAAAAIAIdO4kA7LyE44wEA&#10;AJsDAAAOAAAAAAAAAAEAIAAAACUBAABkcnMvZTJvRG9jLnhtbFBLBQYAAAAABgAGAFkBAAB6BQAA&#10;AAA=&#10;">
                      <v:fill on="f" focussize="0,0"/>
                      <v:stroke weight="1pt" color="#000000" joinstyle="round" endarrow="block" endarrowwidth="wide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168910</wp:posOffset>
                      </wp:positionV>
                      <wp:extent cx="0" cy="396240"/>
                      <wp:effectExtent l="63500" t="0" r="69850" b="381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lg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2.65pt;margin-top:13.3pt;height:31.2pt;width:0pt;z-index:251659264;mso-width-relative:page;mso-height-relative:page;" filled="f" stroked="t" coordsize="21600,21600" o:gfxdata="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CHKIm1QAAAAkBAAAP&#10;AAAAAAAAAAEAIAAAACIAAABkcnMvZG93bnJldi54bWxQSwECFAAUAAAACACHTuJA4KNfIOIBAACb&#10;AwAADgAAAAAAAAABACAAAAAkAQAAZHJzL2Uyb0RvYy54bWxQSwUGAAAAAAYABgBZAQAAeAUAAAAA&#10;">
                      <v:fill on="f" focussize="0,0"/>
                      <v:stroke weight="1pt" color="#000000" joinstyle="round" endarrow="block" endarrowwidth="wide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168910</wp:posOffset>
                      </wp:positionV>
                      <wp:extent cx="1714500" cy="495300"/>
                      <wp:effectExtent l="4445" t="4445" r="14605" b="1460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不符合标准的说明理由后予以退回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2.65pt;margin-top:13.3pt;height:39pt;width:135pt;z-index:251660288;mso-width-relative:page;mso-height-relative:page;" fillcolor="#FFFFFF" filled="t" stroked="t" coordsize="21600,21600" o:gfxdata="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hVQ/TY&#10;AAAACgEAAA8AAAAAAAAAAQAgAAAAIgAAAGRycy9kb3ducmV2LnhtbFBLAQIUABQAAAAIAIdO4kC9&#10;qE0J5wEAAN0DAAAOAAAAAAAAAAEAIAAAACcBAABkcnMvZTJvRG9jLnhtbFBLBQYAAAAABgAGAFkB&#10;AACA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不符合标准的说明理由后予以退回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168910</wp:posOffset>
                      </wp:positionV>
                      <wp:extent cx="1714500" cy="495300"/>
                      <wp:effectExtent l="4445" t="4445" r="14605" b="1460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符合标准的股室提出复核意见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9.65pt;margin-top:13.3pt;height:39pt;width:135pt;z-index:251658240;mso-width-relative:page;mso-height-relative:page;" fillcolor="#FFFFFF" filled="t" stroked="t" coordsize="21600,21600" o:gfxdata="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uXg11wAA&#10;AAkBAAAPAAAAAAAAAAEAIAAAACIAAABkcnMvZG93bnJldi54bWxQSwECFAAUAAAACACHTuJAnFCR&#10;b+YBAADdAwAADgAAAAAAAAABACAAAAAmAQAAZHJzL2Uyb0RvYy54bWxQSwUGAAAAAAYABgBZAQAA&#10;f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符合标准的股室提出复核意见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267970</wp:posOffset>
                      </wp:positionV>
                      <wp:extent cx="0" cy="396240"/>
                      <wp:effectExtent l="63500" t="0" r="69850" b="381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lg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0.65pt;margin-top:21.1pt;height:31.2pt;width:0pt;z-index:251663360;mso-width-relative:page;mso-height-relative:page;" filled="f" stroked="t" coordsize="21600,21600" o:gfxdata="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phUvLWAAAACgEA&#10;AA8AAAAAAAAAAQAgAAAAIgAAAGRycy9kb3ducmV2LnhtbFBLAQIUABQAAAAIAIdO4kBWuqIQ4wEA&#10;AJsDAAAOAAAAAAAAAAEAIAAAACUBAABkcnMvZTJvRG9jLnhtbFBLBQYAAAAABgAGAFkBAAB6BQAA&#10;AAA=&#10;">
                      <v:fill on="f" focussize="0,0"/>
                      <v:stroke weight="1pt" color="#000000" joinstyle="round" endarrow="block" endarrowwidth="wide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85090</wp:posOffset>
                      </wp:positionV>
                      <wp:extent cx="3041015" cy="297180"/>
                      <wp:effectExtent l="5080" t="4445" r="20955" b="22225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101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资料齐全后交与分管局长审核并签署意见</w:t>
                                  </w:r>
                                </w:p>
                                <w:p>
                                  <w:pPr/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8.75pt;margin-top:6.7pt;height:23.4pt;width:239.45pt;z-index:251662336;mso-width-relative:page;mso-height-relative:page;" fillcolor="#FFFFFF" filled="t" stroked="t" coordsize="21600,21600" o:gfxdata="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O9ByrV&#10;AAAACQEAAA8AAAAAAAAAAQAgAAAAIgAAAGRycy9kb3ducmV2LnhtbFBLAQIUABQAAAAIAIdO4kC0&#10;HkLi6gEAAN0DAAAOAAAAAAAAAAEAIAAAACQBAABkcnMvZTJvRG9jLnhtbFBLBQYAAAAABgAGAFkB&#10;AACA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资料齐全后交与分管局长审核并签署意见</w:t>
                            </w:r>
                          </w:p>
                          <w:p>
                            <w:pPr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184150</wp:posOffset>
                      </wp:positionV>
                      <wp:extent cx="0" cy="396240"/>
                      <wp:effectExtent l="63500" t="0" r="69850" b="381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lg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8.5pt;margin-top:14.5pt;height:31.2pt;width:0pt;z-index:251664384;mso-width-relative:page;mso-height-relative:page;" filled="f" stroked="t" coordsize="21600,21600" o:gfxdata="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R6rhNcAAAAJ&#10;AQAADwAAAAAAAAABACAAAAAiAAAAZHJzL2Rvd25yZXYueG1sUEsBAhQAFAAAAAgAh07iQMDzW+nk&#10;AQAAmwMAAA4AAAAAAAAAAQAgAAAAJgEAAGRycy9lMm9Eb2MueG1sUEsFBgAAAAAGAAYAWQEAAHwF&#10;AAAAAA==&#10;">
                      <v:fill on="f" focussize="0,0"/>
                      <v:stroke weight="1pt" color="#000000" joinstyle="round" endarrow="block" endarrowwidth="wide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184150</wp:posOffset>
                      </wp:positionV>
                      <wp:extent cx="2334260" cy="283210"/>
                      <wp:effectExtent l="4445" t="5080" r="23495" b="1651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426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核发《出版物经营许可证》并归档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4pt;margin-top:14.5pt;height:22.3pt;width:183.8pt;z-index:251665408;mso-width-relative:page;mso-height-relative:page;" fillcolor="#FFFFFF" filled="t" stroked="t" coordsize="21600,21600" o:gfxdata="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1u&#10;BOTXAAAACQEAAA8AAAAAAAAAAQAgAAAAIgAAAGRycy9kb3ducmV2LnhtbFBLAQIUABQAAAAIAIdO&#10;4kB1UdmV6wEAAN0DAAAOAAAAAAAAAAEAIAAAACYBAABkcnMvZTJvRG9jLnhtbFBLBQYAAAAABgAG&#10;AFkBAACD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核发《出版物经营许可证》并归档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11"/>
        <w:widowControl w:val="0"/>
        <w:spacing w:line="60" w:lineRule="exact"/>
        <w:jc w:val="both"/>
        <w:rPr>
          <w:rFonts w:ascii="仿宋_GB2312" w:eastAsia="仿宋_GB2312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814E0"/>
    <w:rsid w:val="00006C99"/>
    <w:rsid w:val="00044651"/>
    <w:rsid w:val="00054516"/>
    <w:rsid w:val="000750D1"/>
    <w:rsid w:val="000E1B42"/>
    <w:rsid w:val="00111C4F"/>
    <w:rsid w:val="001B0614"/>
    <w:rsid w:val="0023748E"/>
    <w:rsid w:val="00285FDC"/>
    <w:rsid w:val="002E6991"/>
    <w:rsid w:val="0030755E"/>
    <w:rsid w:val="00313286"/>
    <w:rsid w:val="003A46F3"/>
    <w:rsid w:val="003F4B12"/>
    <w:rsid w:val="0046505C"/>
    <w:rsid w:val="00482166"/>
    <w:rsid w:val="005143D8"/>
    <w:rsid w:val="00516B86"/>
    <w:rsid w:val="005F1DDA"/>
    <w:rsid w:val="006571AD"/>
    <w:rsid w:val="0078276E"/>
    <w:rsid w:val="007A6284"/>
    <w:rsid w:val="00861FCE"/>
    <w:rsid w:val="008E4B6C"/>
    <w:rsid w:val="00940B86"/>
    <w:rsid w:val="00962104"/>
    <w:rsid w:val="009C4080"/>
    <w:rsid w:val="00A428DC"/>
    <w:rsid w:val="00A97B88"/>
    <w:rsid w:val="00B022C8"/>
    <w:rsid w:val="00B25E00"/>
    <w:rsid w:val="00B363ED"/>
    <w:rsid w:val="00C7799F"/>
    <w:rsid w:val="00C94ABD"/>
    <w:rsid w:val="00CC66C2"/>
    <w:rsid w:val="00CE1C24"/>
    <w:rsid w:val="00D21670"/>
    <w:rsid w:val="00D3747B"/>
    <w:rsid w:val="00D750F0"/>
    <w:rsid w:val="00E200B7"/>
    <w:rsid w:val="00EF6491"/>
    <w:rsid w:val="00F71264"/>
    <w:rsid w:val="00F93B92"/>
    <w:rsid w:val="00FB42D4"/>
    <w:rsid w:val="00FC603C"/>
    <w:rsid w:val="00FE2A09"/>
    <w:rsid w:val="03F40B8B"/>
    <w:rsid w:val="0D02536C"/>
    <w:rsid w:val="0DED7167"/>
    <w:rsid w:val="11326F44"/>
    <w:rsid w:val="3C9D2200"/>
    <w:rsid w:val="40D806F7"/>
    <w:rsid w:val="41896292"/>
    <w:rsid w:val="440814E0"/>
    <w:rsid w:val="7E0E625C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page number"/>
    <w:basedOn w:val="4"/>
    <w:uiPriority w:val="99"/>
    <w:rPr>
      <w:rFonts w:cs="Times New Roman"/>
    </w:rPr>
  </w:style>
  <w:style w:type="character" w:styleId="6">
    <w:name w:val="FollowedHyperlink"/>
    <w:basedOn w:val="4"/>
    <w:uiPriority w:val="99"/>
    <w:rPr>
      <w:rFonts w:cs="Times New Roman"/>
      <w:color w:val="666666"/>
      <w:u w:val="none"/>
    </w:rPr>
  </w:style>
  <w:style w:type="character" w:styleId="7">
    <w:name w:val="Hyperlink"/>
    <w:basedOn w:val="4"/>
    <w:qFormat/>
    <w:uiPriority w:val="99"/>
    <w:rPr>
      <w:rFonts w:cs="Times New Roman"/>
      <w:color w:val="0000FF"/>
      <w:u w:val="single"/>
    </w:rPr>
  </w:style>
  <w:style w:type="table" w:styleId="9">
    <w:name w:val="Table Grid"/>
    <w:basedOn w:val="8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0"/>
    <w:basedOn w:val="1"/>
    <w:uiPriority w:val="99"/>
    <w:pPr>
      <w:widowControl/>
      <w:snapToGrid w:val="0"/>
      <w:jc w:val="left"/>
    </w:pPr>
    <w:rPr>
      <w:kern w:val="0"/>
      <w:sz w:val="20"/>
      <w:szCs w:val="20"/>
    </w:rPr>
  </w:style>
  <w:style w:type="paragraph" w:customStyle="1" w:styleId="12">
    <w:name w:val="Char Char Char Char Char Char Char"/>
    <w:basedOn w:val="1"/>
    <w:uiPriority w:val="99"/>
    <w:pPr>
      <w:spacing w:before="100" w:beforeAutospacing="1" w:after="100" w:afterAutospacing="1"/>
    </w:pPr>
    <w:rPr>
      <w:rFonts w:ascii="Times New Roman" w:hAnsi="Times New Roman"/>
      <w:szCs w:val="20"/>
    </w:rPr>
  </w:style>
  <w:style w:type="paragraph" w:customStyle="1" w:styleId="13">
    <w:name w:val="段"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97</Words>
  <Characters>558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2015-12-21T03:58:00Z</dcterms:created>
  <dc:creator>Administrator</dc:creator>
  <cp:lastModifiedBy>Administrator</cp:lastModifiedBy>
  <cp:lastPrinted>2015-12-22T02:09:00Z</cp:lastPrinted>
  <dcterms:modified xsi:type="dcterms:W3CDTF">2015-12-22T06:41:02Z</dcterms:modified>
  <dc:title>附件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