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351" w:rsidRDefault="00EB5351">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EB5351" w:rsidRDefault="00EB5351">
      <w:pPr>
        <w:pStyle w:val="p0"/>
      </w:pPr>
      <w:r>
        <w:rPr>
          <w:rFonts w:ascii="宋体" w:hAnsi="宋体" w:hint="eastAsia"/>
          <w:sz w:val="24"/>
          <w:szCs w:val="24"/>
        </w:rPr>
        <w:t>单位名称（盖章）：</w:t>
      </w:r>
      <w:r>
        <w:rPr>
          <w:rFonts w:ascii="宋体" w:hAnsi="宋体"/>
          <w:sz w:val="24"/>
          <w:szCs w:val="24"/>
        </w:rPr>
        <w:t xml:space="preserve"> </w:t>
      </w:r>
      <w:r>
        <w:rPr>
          <w:rFonts w:ascii="宋体" w:hAnsi="宋体" w:hint="eastAsia"/>
          <w:sz w:val="24"/>
          <w:szCs w:val="24"/>
        </w:rPr>
        <w:t>岳阳楼区卫计局</w:t>
      </w:r>
      <w:r>
        <w:rPr>
          <w:rFonts w:ascii="宋体" w:hAnsi="宋体"/>
          <w:sz w:val="24"/>
          <w:szCs w:val="24"/>
        </w:rPr>
        <w:t xml:space="preserve">   </w:t>
      </w:r>
      <w:r>
        <w:rPr>
          <w:rFonts w:ascii="宋体" w:hAnsi="宋体" w:hint="eastAsia"/>
          <w:sz w:val="24"/>
          <w:szCs w:val="24"/>
        </w:rPr>
        <w:t>填报日期：</w:t>
      </w:r>
      <w:r>
        <w:rPr>
          <w:rFonts w:ascii="宋体" w:hAnsi="宋体"/>
          <w:sz w:val="24"/>
          <w:szCs w:val="24"/>
        </w:rPr>
        <w:t>2015</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sz w:val="24"/>
          <w:szCs w:val="24"/>
        </w:rPr>
        <w:t>27</w:t>
      </w:r>
      <w:r>
        <w:rPr>
          <w:rFonts w:ascii="宋体" w:hAnsi="宋体" w:hint="eastAsia"/>
          <w:sz w:val="24"/>
          <w:szCs w:val="24"/>
        </w:rPr>
        <w:t>日</w:t>
      </w:r>
    </w:p>
    <w:tbl>
      <w:tblPr>
        <w:tblW w:w="8522" w:type="dxa"/>
        <w:tblLayout w:type="fixed"/>
        <w:tblLook w:val="00A0"/>
      </w:tblPr>
      <w:tblGrid>
        <w:gridCol w:w="1188"/>
        <w:gridCol w:w="3060"/>
        <w:gridCol w:w="1260"/>
        <w:gridCol w:w="3014"/>
      </w:tblGrid>
      <w:tr w:rsidR="00EB5351">
        <w:tc>
          <w:tcPr>
            <w:tcW w:w="1188" w:type="dxa"/>
            <w:tcBorders>
              <w:top w:val="single" w:sz="4" w:space="0" w:color="000000"/>
              <w:left w:val="single" w:sz="4" w:space="0" w:color="000000"/>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EB5351" w:rsidRDefault="00EB5351">
            <w:pPr>
              <w:rPr>
                <w:rFonts w:ascii="Times New Roman" w:hAnsi="Times New Roman"/>
                <w:szCs w:val="21"/>
              </w:rPr>
            </w:pPr>
            <w:r>
              <w:rPr>
                <w:rFonts w:ascii="??_GB2312" w:hAnsi="??_GB2312" w:hint="eastAsia"/>
                <w:kern w:val="0"/>
                <w:sz w:val="24"/>
                <w:szCs w:val="24"/>
              </w:rPr>
              <w:t>新生儿出生医学证明发放的监管（</w:t>
            </w:r>
            <w:r>
              <w:rPr>
                <w:rFonts w:ascii="??_GB2312" w:hAnsi="??_GB2312"/>
                <w:kern w:val="0"/>
                <w:sz w:val="24"/>
                <w:szCs w:val="24"/>
              </w:rPr>
              <w:t>112</w:t>
            </w:r>
            <w:r>
              <w:rPr>
                <w:rFonts w:ascii="??_GB2312" w:hAnsi="??_GB2312" w:hint="eastAsia"/>
                <w:kern w:val="0"/>
                <w:sz w:val="24"/>
                <w:szCs w:val="24"/>
              </w:rPr>
              <w:t>）</w:t>
            </w:r>
          </w:p>
        </w:tc>
      </w:tr>
      <w:tr w:rsidR="00EB5351">
        <w:tc>
          <w:tcPr>
            <w:tcW w:w="1188" w:type="dxa"/>
            <w:tcBorders>
              <w:top w:val="single" w:sz="4" w:space="0" w:color="000000"/>
              <w:left w:val="single" w:sz="4" w:space="0" w:color="000000"/>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r>
              <w:rPr>
                <w:rFonts w:ascii="??_GB2312" w:hAnsi="??_GB2312" w:hint="eastAsia"/>
                <w:kern w:val="0"/>
                <w:sz w:val="24"/>
                <w:szCs w:val="24"/>
              </w:rPr>
              <w:t>其他行政权力（行政监督）</w:t>
            </w:r>
          </w:p>
        </w:tc>
        <w:tc>
          <w:tcPr>
            <w:tcW w:w="1260"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r>
              <w:rPr>
                <w:rFonts w:ascii="??_GB2312" w:hAnsi="??_GB2312" w:hint="eastAsia"/>
                <w:kern w:val="0"/>
                <w:sz w:val="24"/>
                <w:szCs w:val="24"/>
              </w:rPr>
              <w:t>辖区内所有医疗保健机构</w:t>
            </w:r>
          </w:p>
        </w:tc>
      </w:tr>
      <w:tr w:rsidR="00EB5351">
        <w:tc>
          <w:tcPr>
            <w:tcW w:w="1188" w:type="dxa"/>
            <w:tcBorders>
              <w:top w:val="single" w:sz="4" w:space="0" w:color="000000"/>
              <w:left w:val="single" w:sz="4" w:space="0" w:color="000000"/>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r>
              <w:rPr>
                <w:rFonts w:ascii="??_GB2312" w:hAnsi="??_GB2312" w:hint="eastAsia"/>
                <w:kern w:val="0"/>
                <w:sz w:val="24"/>
                <w:szCs w:val="24"/>
              </w:rPr>
              <w:t>无限期</w:t>
            </w:r>
          </w:p>
        </w:tc>
        <w:tc>
          <w:tcPr>
            <w:tcW w:w="1260"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r>
              <w:rPr>
                <w:rFonts w:ascii="??_GB2312" w:hAnsi="??_GB2312" w:hint="eastAsia"/>
                <w:kern w:val="0"/>
                <w:sz w:val="24"/>
                <w:szCs w:val="24"/>
              </w:rPr>
              <w:t>无限期</w:t>
            </w:r>
          </w:p>
        </w:tc>
      </w:tr>
      <w:tr w:rsidR="00EB5351">
        <w:tc>
          <w:tcPr>
            <w:tcW w:w="1188" w:type="dxa"/>
            <w:tcBorders>
              <w:top w:val="single" w:sz="4" w:space="0" w:color="000000"/>
              <w:left w:val="single" w:sz="4" w:space="0" w:color="000000"/>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r>
              <w:rPr>
                <w:rFonts w:ascii="??_GB2312" w:hAnsi="??_GB2312" w:hint="eastAsia"/>
                <w:kern w:val="0"/>
                <w:sz w:val="24"/>
                <w:szCs w:val="24"/>
              </w:rPr>
              <w:t>楼区卫计局</w:t>
            </w:r>
          </w:p>
        </w:tc>
        <w:tc>
          <w:tcPr>
            <w:tcW w:w="1260"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r>
              <w:rPr>
                <w:rFonts w:ascii="??_GB2312" w:hAnsi="??_GB2312" w:hint="eastAsia"/>
                <w:kern w:val="0"/>
                <w:sz w:val="24"/>
                <w:szCs w:val="24"/>
              </w:rPr>
              <w:t>基妇股</w:t>
            </w:r>
          </w:p>
        </w:tc>
      </w:tr>
      <w:tr w:rsidR="00EB5351">
        <w:tc>
          <w:tcPr>
            <w:tcW w:w="1188" w:type="dxa"/>
            <w:tcBorders>
              <w:top w:val="single" w:sz="4" w:space="0" w:color="000000"/>
              <w:left w:val="single" w:sz="4" w:space="0" w:color="000000"/>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r>
              <w:rPr>
                <w:rFonts w:ascii="??_GB2312" w:hAnsi="??_GB2312"/>
                <w:kern w:val="0"/>
                <w:sz w:val="24"/>
                <w:szCs w:val="24"/>
              </w:rPr>
              <w:t>8866812</w:t>
            </w:r>
          </w:p>
        </w:tc>
        <w:tc>
          <w:tcPr>
            <w:tcW w:w="1260"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r>
              <w:rPr>
                <w:rFonts w:ascii="??_GB2312" w:hAnsi="??_GB2312"/>
                <w:kern w:val="0"/>
                <w:sz w:val="24"/>
                <w:szCs w:val="24"/>
              </w:rPr>
              <w:t>8866811</w:t>
            </w:r>
          </w:p>
        </w:tc>
      </w:tr>
      <w:tr w:rsidR="00EB5351">
        <w:tc>
          <w:tcPr>
            <w:tcW w:w="1188" w:type="dxa"/>
            <w:tcBorders>
              <w:top w:val="single" w:sz="4" w:space="0" w:color="000000"/>
              <w:left w:val="single" w:sz="4" w:space="0" w:color="000000"/>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p>
          <w:p w:rsidR="00EB5351" w:rsidRDefault="00EB5351">
            <w:pPr>
              <w:widowControl/>
              <w:spacing w:line="600" w:lineRule="atLeast"/>
              <w:rPr>
                <w:rFonts w:ascii="??_GB2312" w:hAnsi="??_GB2312"/>
                <w:kern w:val="0"/>
                <w:sz w:val="24"/>
                <w:szCs w:val="24"/>
              </w:rPr>
            </w:pPr>
            <w:r>
              <w:rPr>
                <w:rFonts w:ascii="??_GB2312" w:hAnsi="??_GB2312" w:hint="eastAsia"/>
                <w:kern w:val="0"/>
                <w:sz w:val="24"/>
                <w:szCs w:val="24"/>
              </w:rPr>
              <w:t>辖区内所有从事新生儿出生工作的医疗保健机构</w:t>
            </w:r>
          </w:p>
        </w:tc>
      </w:tr>
      <w:tr w:rsidR="00EB5351">
        <w:tc>
          <w:tcPr>
            <w:tcW w:w="1188" w:type="dxa"/>
            <w:tcBorders>
              <w:top w:val="single" w:sz="4" w:space="0" w:color="000000"/>
              <w:left w:val="single" w:sz="4" w:space="0" w:color="000000"/>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p>
          <w:p w:rsidR="00EB5351" w:rsidRDefault="00EB5351">
            <w:pPr>
              <w:widowControl/>
              <w:spacing w:line="600" w:lineRule="atLeast"/>
              <w:rPr>
                <w:rFonts w:ascii="??_GB2312" w:hAnsi="??_GB2312"/>
                <w:kern w:val="0"/>
                <w:sz w:val="24"/>
                <w:szCs w:val="24"/>
              </w:rPr>
            </w:pPr>
            <w:r>
              <w:rPr>
                <w:rFonts w:ascii="??_GB2312" w:hAnsi="??_GB2312" w:hint="eastAsia"/>
                <w:kern w:val="0"/>
                <w:sz w:val="24"/>
                <w:szCs w:val="24"/>
              </w:rPr>
              <w:t>无</w:t>
            </w:r>
          </w:p>
          <w:p w:rsidR="00EB5351" w:rsidRDefault="00EB5351">
            <w:pPr>
              <w:widowControl/>
              <w:spacing w:line="600" w:lineRule="atLeast"/>
              <w:rPr>
                <w:rFonts w:ascii="??_GB2312" w:hAnsi="??_GB2312"/>
                <w:kern w:val="0"/>
                <w:sz w:val="24"/>
                <w:szCs w:val="24"/>
              </w:rPr>
            </w:pPr>
          </w:p>
        </w:tc>
      </w:tr>
      <w:tr w:rsidR="00EB5351">
        <w:tc>
          <w:tcPr>
            <w:tcW w:w="1188" w:type="dxa"/>
            <w:tcBorders>
              <w:top w:val="single" w:sz="4" w:space="0" w:color="000000"/>
              <w:left w:val="single" w:sz="4" w:space="0" w:color="000000"/>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p>
          <w:p w:rsidR="00EB5351" w:rsidRDefault="00EB5351">
            <w:pPr>
              <w:rPr>
                <w:rFonts w:ascii="?????_GBK" w:hAnsi="?????_GBK" w:cs="宋体"/>
                <w:szCs w:val="21"/>
              </w:rPr>
            </w:pPr>
            <w:r>
              <w:rPr>
                <w:rFonts w:ascii="宋体" w:hAnsi="宋体" w:hint="eastAsia"/>
                <w:kern w:val="0"/>
                <w:sz w:val="20"/>
                <w:szCs w:val="20"/>
              </w:rPr>
              <w:t>《</w:t>
            </w:r>
            <w:r>
              <w:rPr>
                <w:rFonts w:ascii="?????_GBK" w:hAnsi="?????_GBK" w:cs="宋体" w:hint="eastAsia"/>
                <w:szCs w:val="21"/>
              </w:rPr>
              <w:t>中华人民共和国母婴保健法》（</w:t>
            </w:r>
            <w:r>
              <w:rPr>
                <w:rFonts w:ascii="?????_GBK" w:hAnsi="?????_GBK" w:cs="宋体"/>
                <w:szCs w:val="21"/>
              </w:rPr>
              <w:t>1994</w:t>
            </w:r>
            <w:r>
              <w:rPr>
                <w:rFonts w:ascii="?????_GBK" w:hAnsi="?????_GBK" w:cs="宋体" w:hint="eastAsia"/>
                <w:szCs w:val="21"/>
              </w:rPr>
              <w:t>年主席令第</w:t>
            </w:r>
            <w:r>
              <w:rPr>
                <w:rFonts w:ascii="?????_GBK" w:hAnsi="?????_GBK" w:cs="宋体"/>
                <w:szCs w:val="21"/>
              </w:rPr>
              <w:t>33</w:t>
            </w:r>
            <w:r>
              <w:rPr>
                <w:rFonts w:ascii="?????_GBK" w:hAnsi="?????_GBK" w:cs="宋体" w:hint="eastAsia"/>
                <w:szCs w:val="21"/>
              </w:rPr>
              <w:t>号）第二十三条医疗保健机构和从事家庭接生的人员按照国务院卫生行政部门的规定，出具统一制发的新生儿出生医学证明；有产妇和婴儿死亡以及新生儿出生缺陷情况的，应当向卫生行政部门报告。</w:t>
            </w:r>
            <w:r>
              <w:rPr>
                <w:rFonts w:ascii="?????_GBK" w:hAnsi="?????_GBK" w:cs="宋体"/>
                <w:szCs w:val="21"/>
              </w:rPr>
              <w:br/>
            </w:r>
            <w:r>
              <w:rPr>
                <w:rFonts w:ascii="?????_GBK" w:hAnsi="?????_GBK" w:cs="宋体" w:hint="eastAsia"/>
                <w:szCs w:val="21"/>
              </w:rPr>
              <w:t>三十七条从事母婴保健工作的人员违反本法规定，出具有关虚假医学证明或者进行胎儿性别鉴定的，由医疗保健机构或者卫生行政部门根据情节给予行政处分；情节严重的，依法取消执业资格。</w:t>
            </w:r>
          </w:p>
          <w:p w:rsidR="00EB5351" w:rsidRDefault="00EB5351">
            <w:pPr>
              <w:rPr>
                <w:rFonts w:ascii="Times New Roman" w:hAnsi="Times New Roman"/>
                <w:szCs w:val="21"/>
              </w:rPr>
            </w:pPr>
          </w:p>
          <w:p w:rsidR="00EB5351" w:rsidRDefault="00EB5351">
            <w:pPr>
              <w:rPr>
                <w:rFonts w:ascii="Times New Roman" w:hAnsi="Times New Roman"/>
                <w:szCs w:val="21"/>
              </w:rPr>
            </w:pPr>
          </w:p>
        </w:tc>
      </w:tr>
      <w:tr w:rsidR="00EB5351">
        <w:tc>
          <w:tcPr>
            <w:tcW w:w="1188" w:type="dxa"/>
            <w:tcBorders>
              <w:top w:val="single" w:sz="4" w:space="0" w:color="000000"/>
              <w:left w:val="single" w:sz="4" w:space="0" w:color="000000"/>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EB5351" w:rsidRDefault="00EB5351">
            <w:pPr>
              <w:widowControl/>
              <w:spacing w:line="600" w:lineRule="atLeast"/>
              <w:rPr>
                <w:rFonts w:ascii="??_GB2312" w:hAnsi="??_GB2312"/>
                <w:kern w:val="0"/>
                <w:sz w:val="24"/>
                <w:szCs w:val="24"/>
              </w:rPr>
            </w:pPr>
          </w:p>
          <w:p w:rsidR="00EB5351" w:rsidRDefault="00EB5351">
            <w:pPr>
              <w:widowControl/>
              <w:spacing w:line="600" w:lineRule="atLeast"/>
              <w:rPr>
                <w:rFonts w:ascii="??_GB2312" w:hAnsi="??_GB2312"/>
                <w:kern w:val="0"/>
                <w:sz w:val="24"/>
                <w:szCs w:val="24"/>
              </w:rPr>
            </w:pPr>
            <w:r>
              <w:rPr>
                <w:rFonts w:ascii="??_GB2312" w:hAnsi="??_GB2312" w:hint="eastAsia"/>
                <w:kern w:val="0"/>
                <w:sz w:val="24"/>
                <w:szCs w:val="24"/>
              </w:rPr>
              <w:t>无</w:t>
            </w:r>
          </w:p>
        </w:tc>
      </w:tr>
      <w:tr w:rsidR="00EB5351">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运</w:t>
            </w:r>
          </w:p>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行</w:t>
            </w:r>
          </w:p>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流</w:t>
            </w:r>
          </w:p>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程</w:t>
            </w:r>
          </w:p>
          <w:p w:rsidR="00EB5351" w:rsidRDefault="00EB5351">
            <w:pPr>
              <w:widowControl/>
              <w:spacing w:line="600" w:lineRule="atLeast"/>
              <w:jc w:val="center"/>
              <w:rPr>
                <w:rFonts w:ascii="??_GB2312" w:hAnsi="??_GB2312"/>
                <w:b/>
                <w:bCs/>
                <w:kern w:val="0"/>
                <w:sz w:val="24"/>
                <w:szCs w:val="24"/>
              </w:rPr>
            </w:pPr>
            <w:r>
              <w:rPr>
                <w:rFonts w:ascii="??_GB2312" w:hAnsi="??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vAlign w:val="center"/>
          </w:tcPr>
          <w:p w:rsidR="00EB5351" w:rsidRDefault="00EB5351">
            <w:pPr>
              <w:spacing w:line="580" w:lineRule="exact"/>
              <w:jc w:val="center"/>
              <w:rPr>
                <w:rFonts w:ascii="?????_GBK" w:hAnsi="????" w:cs="宋体"/>
                <w:b/>
                <w:bCs/>
                <w:sz w:val="44"/>
                <w:szCs w:val="44"/>
              </w:rPr>
            </w:pPr>
            <w:r>
              <w:rPr>
                <w:rFonts w:ascii="?????_GBK" w:hAnsi="????" w:cs="宋体" w:hint="eastAsia"/>
                <w:b/>
                <w:bCs/>
                <w:sz w:val="44"/>
                <w:szCs w:val="44"/>
              </w:rPr>
              <w:t>新生儿出生医学证明发放的监管</w:t>
            </w:r>
          </w:p>
          <w:p w:rsidR="00EB5351" w:rsidRDefault="00EB5351">
            <w:pPr>
              <w:spacing w:line="580" w:lineRule="exact"/>
              <w:jc w:val="center"/>
              <w:rPr>
                <w:rFonts w:ascii="?????_GBK" w:hAnsi="????" w:cs="宋体"/>
                <w:b/>
                <w:bCs/>
                <w:sz w:val="44"/>
                <w:szCs w:val="44"/>
              </w:rPr>
            </w:pPr>
            <w:r>
              <w:rPr>
                <w:rFonts w:ascii="?????_GBK" w:hAnsi="????" w:cs="宋体" w:hint="eastAsia"/>
                <w:b/>
                <w:bCs/>
                <w:sz w:val="44"/>
                <w:szCs w:val="44"/>
              </w:rPr>
              <w:t>流程图</w:t>
            </w:r>
          </w:p>
          <w:p w:rsidR="00EB5351" w:rsidRDefault="00EB5351" w:rsidP="00EB5351">
            <w:pPr>
              <w:snapToGrid w:val="0"/>
              <w:ind w:firstLineChars="200" w:firstLine="31680"/>
              <w:rPr>
                <w:rFonts w:ascii="?????_GBK" w:hAnsi="?????_GBK" w:cs="宋体"/>
                <w:szCs w:val="21"/>
              </w:rPr>
            </w:pPr>
          </w:p>
          <w:p w:rsidR="00EB5351" w:rsidRDefault="00EB5351" w:rsidP="00EB5351">
            <w:pPr>
              <w:snapToGrid w:val="0"/>
              <w:ind w:firstLineChars="200" w:firstLine="31680"/>
              <w:rPr>
                <w:rFonts w:ascii="?????_GBK" w:hAnsi="?????_GBK" w:cs="宋体"/>
                <w:szCs w:val="21"/>
              </w:rPr>
            </w:pPr>
            <w:r w:rsidRPr="00A36F21">
              <w:rPr>
                <w:rFonts w:ascii="?????_GBK" w:hAnsi="?????_GBK" w:cs="宋体"/>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94pt;height:351.75pt;visibility:visible">
                  <v:imagedata r:id="rId4" o:title=""/>
                </v:shape>
              </w:pict>
            </w:r>
          </w:p>
          <w:p w:rsidR="00EB5351" w:rsidRDefault="00EB5351" w:rsidP="00EB5351">
            <w:pPr>
              <w:snapToGrid w:val="0"/>
              <w:ind w:firstLineChars="200" w:firstLine="31680"/>
              <w:rPr>
                <w:rFonts w:ascii="?????_GBK" w:hAnsi="?????_GBK" w:cs="宋体"/>
                <w:szCs w:val="21"/>
              </w:rPr>
            </w:pPr>
          </w:p>
          <w:p w:rsidR="00EB5351" w:rsidRDefault="00EB5351">
            <w:pPr>
              <w:snapToGrid w:val="0"/>
              <w:rPr>
                <w:rFonts w:ascii="?????_GBK" w:hAnsi="?????_GBK" w:cs="宋体"/>
                <w:szCs w:val="21"/>
              </w:rPr>
            </w:pPr>
          </w:p>
          <w:p w:rsidR="00EB5351" w:rsidRDefault="00EB5351">
            <w:pPr>
              <w:snapToGrid w:val="0"/>
              <w:rPr>
                <w:rFonts w:ascii="?????_GBK" w:hAnsi="?????_GBK" w:cs="宋体"/>
                <w:szCs w:val="21"/>
              </w:rPr>
            </w:pPr>
          </w:p>
          <w:p w:rsidR="00EB5351" w:rsidRDefault="00EB5351" w:rsidP="00EB5351">
            <w:pPr>
              <w:snapToGrid w:val="0"/>
              <w:ind w:firstLineChars="200" w:firstLine="31680"/>
              <w:rPr>
                <w:rFonts w:ascii="?????_GBK" w:hAnsi="?????_GBK" w:cs="宋体"/>
                <w:szCs w:val="21"/>
              </w:rPr>
            </w:pPr>
          </w:p>
          <w:p w:rsidR="00EB5351" w:rsidRDefault="00EB5351" w:rsidP="00EB5351">
            <w:pPr>
              <w:snapToGrid w:val="0"/>
              <w:ind w:firstLineChars="200" w:firstLine="31680"/>
              <w:rPr>
                <w:rFonts w:ascii="?????_GBK" w:hAnsi="?????_GBK" w:cs="宋体"/>
                <w:szCs w:val="21"/>
              </w:rPr>
            </w:pPr>
          </w:p>
          <w:p w:rsidR="00EB5351" w:rsidRDefault="00EB5351" w:rsidP="00EB5351">
            <w:pPr>
              <w:snapToGrid w:val="0"/>
              <w:ind w:firstLineChars="200" w:firstLine="31680"/>
              <w:rPr>
                <w:rFonts w:ascii="?????_GBK" w:hAnsi="?????_GBK" w:cs="宋体"/>
                <w:szCs w:val="21"/>
              </w:rPr>
            </w:pPr>
          </w:p>
          <w:p w:rsidR="00EB5351" w:rsidRDefault="00EB5351">
            <w:pPr>
              <w:rPr>
                <w:rFonts w:ascii="黑体" w:eastAsia="黑体" w:cs="宋体"/>
                <w:szCs w:val="21"/>
              </w:rPr>
            </w:pPr>
            <w:r>
              <w:rPr>
                <w:rFonts w:ascii="??_GB2312" w:hAnsi="??_GB2312" w:cs="宋体" w:hint="eastAsia"/>
                <w:sz w:val="28"/>
                <w:szCs w:val="28"/>
              </w:rPr>
              <w:t>承办科室：基妇股电话：</w:t>
            </w:r>
            <w:r>
              <w:rPr>
                <w:rFonts w:ascii="??_GB2312" w:hAnsi="??_GB2312" w:cs="宋体"/>
                <w:sz w:val="28"/>
                <w:szCs w:val="28"/>
              </w:rPr>
              <w:t xml:space="preserve">8866812  </w:t>
            </w:r>
            <w:r>
              <w:rPr>
                <w:rFonts w:ascii="??_GB2312" w:hAnsi="??_GB2312" w:cs="宋体" w:hint="eastAsia"/>
                <w:sz w:val="28"/>
                <w:szCs w:val="28"/>
              </w:rPr>
              <w:t>监督电话：</w:t>
            </w:r>
            <w:r>
              <w:rPr>
                <w:rFonts w:ascii="??_GB2312" w:hAnsi="??_GB2312" w:cs="宋体"/>
                <w:sz w:val="28"/>
                <w:szCs w:val="28"/>
              </w:rPr>
              <w:t>8866811</w:t>
            </w:r>
          </w:p>
        </w:tc>
      </w:tr>
    </w:tbl>
    <w:p w:rsidR="00EB5351" w:rsidRDefault="00EB5351">
      <w:bookmarkStart w:id="0" w:name="_GoBack"/>
      <w:bookmarkEnd w:id="0"/>
    </w:p>
    <w:sectPr w:rsidR="00EB5351" w:rsidSect="00D915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87E66EF"/>
    <w:rsid w:val="00591BCA"/>
    <w:rsid w:val="0098315D"/>
    <w:rsid w:val="00A36F21"/>
    <w:rsid w:val="00D915FA"/>
    <w:rsid w:val="00EB5351"/>
    <w:rsid w:val="487E66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5F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D915FA"/>
    <w:pPr>
      <w:widowControl/>
    </w:pPr>
    <w:rPr>
      <w:rFonts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76</Words>
  <Characters>435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2016-01-06T08:52:00Z</dcterms:created>
  <dcterms:modified xsi:type="dcterms:W3CDTF">2016-11-03T07:55:00Z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