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06" w:rsidRDefault="00855906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855906" w:rsidRDefault="00855906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37" w:type="dxa"/>
        <w:tblLayout w:type="fixed"/>
        <w:tblLook w:val="00A0"/>
      </w:tblPr>
      <w:tblGrid>
        <w:gridCol w:w="1190"/>
        <w:gridCol w:w="3065"/>
        <w:gridCol w:w="1262"/>
        <w:gridCol w:w="3020"/>
      </w:tblGrid>
      <w:tr w:rsidR="00855906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传染病防治及精神卫生工作表彰奖励</w:t>
            </w:r>
          </w:p>
        </w:tc>
      </w:tr>
      <w:tr w:rsidR="00855906">
        <w:trPr>
          <w:trHeight w:val="72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行政奖励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在相关工作中做出显著成绩和贡献的单位和个人</w:t>
            </w:r>
          </w:p>
        </w:tc>
      </w:tr>
      <w:tr w:rsidR="00855906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不定时开展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不定时开展</w:t>
            </w:r>
          </w:p>
        </w:tc>
      </w:tr>
      <w:tr w:rsidR="00855906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疾控股</w:t>
            </w:r>
          </w:p>
        </w:tc>
      </w:tr>
      <w:tr w:rsidR="00855906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855906">
        <w:trPr>
          <w:trHeight w:val="168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卫计局根据工作需要开展</w:t>
            </w:r>
          </w:p>
        </w:tc>
      </w:tr>
      <w:tr w:rsidR="00855906">
        <w:trPr>
          <w:trHeight w:val="92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本行政区域内相关防治工作信息</w:t>
            </w:r>
          </w:p>
        </w:tc>
      </w:tr>
      <w:tr w:rsidR="00855906">
        <w:trPr>
          <w:trHeight w:val="36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《传染病防治法》第十一条：对在传染病防治工作中做出显著成绩和贡献的单位和个人，给予表彰和奖励。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因参与传染病防治工作致病、致残、死亡的人员，按照有关规定给予补助、抚恤。《精神卫生法》第十二条：各级人民政府和县级以上人民政府有关部门应当采取措施，鼓励和支持组织、个人提供精神卫生志愿服务，捐助精神卫生事业，兴建精神卫生公益设施。对在精神卫生工作中作出突出贡献的组织、个人，按照国家有关规定给予表彰、奖励</w:t>
            </w:r>
          </w:p>
        </w:tc>
      </w:tr>
      <w:tr w:rsidR="00855906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855906">
        <w:trPr>
          <w:trHeight w:val="137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855906" w:rsidRDefault="0085590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5906" w:rsidRDefault="00855906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855906" w:rsidRDefault="00855906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rFonts w:eastAsia="黑体" w:hint="eastAsia"/>
                <w:b/>
                <w:sz w:val="44"/>
              </w:rPr>
              <w:t>传染病防治及精神卫生工作表彰奖励流程图</w:t>
            </w:r>
          </w:p>
          <w:p w:rsidR="00855906" w:rsidRDefault="00855906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_x0000_s1026" style="position:absolute;left:0;text-align:left;margin-left:83.1pt;margin-top:92.2pt;width:166.55pt;height:35.25pt;z-index:251657216">
                  <v:textbox>
                    <w:txbxContent>
                      <w:p w:rsidR="00855906" w:rsidRDefault="00855906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卫计局通过研究制定相应表彰奖励方案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7" style="position:absolute;left:0;text-align:left;z-index:251658240" from="167.7pt,66.9pt" to="167.75pt,90.15pt">
                  <v:stroke endarrow="open"/>
                </v:line>
              </w:pict>
            </w:r>
            <w:r>
              <w:rPr>
                <w:noProof/>
              </w:rPr>
              <w:pict>
                <v:rect id="_x0000_s1028" style="position:absolute;left:0;text-align:left;margin-left:57.5pt;margin-top:29.35pt;width:225.75pt;height:37.5pt;z-index:251656192">
                  <v:textbox>
                    <w:txbxContent>
                      <w:p w:rsidR="00855906" w:rsidRDefault="00855906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收集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区域内相关防治工作工作信息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group id="_x0000_s1029" style="position:absolute;left:0;text-align:left;margin-left:35.1pt;margin-top:122.5pt;width:248.25pt;height:200.4pt;z-index:251659264" coordorigin="10192,26370" coordsize="4965,4008">
                  <v:rect id="Rectangle 38" o:spid="_x0000_s1030" style="position:absolute;left:10192;top:27150;width:4965;height:468">
                    <v:textbox>
                      <w:txbxContent>
                        <w:p w:rsidR="00855906" w:rsidRDefault="0085590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报区政府备案</w:t>
                          </w:r>
                        </w:p>
                      </w:txbxContent>
                    </v:textbox>
                  </v:rect>
                  <v:line id="Line 40" o:spid="_x0000_s1031" style="position:absolute" from="12846,27720" to="12847,28500">
                    <v:stroke endarrow="block"/>
                  </v:line>
                  <v:rect id="Rectangle 41" o:spid="_x0000_s1032" style="position:absolute;left:10642;top:28530;width:4320;height:468">
                    <v:textbox>
                      <w:txbxContent>
                        <w:p w:rsidR="00855906" w:rsidRDefault="0085590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各相关单位上报先进材料</w:t>
                          </w:r>
                        </w:p>
                      </w:txbxContent>
                    </v:textbox>
                  </v:rect>
                  <v:line id="Line 40" o:spid="_x0000_s1033" style="position:absolute" from="12848,26370" to="12849,27150">
                    <v:stroke endarrow="block"/>
                  </v:line>
                  <v:line id="Line 40" o:spid="_x0000_s1034" style="position:absolute" from="12849,29100" to="12850,29880">
                    <v:stroke endarrow="block"/>
                  </v:line>
                  <v:rect id="Rectangle 41" o:spid="_x0000_s1035" style="position:absolute;left:10642;top:29910;width:4320;height:468">
                    <v:textbox>
                      <w:txbxContent>
                        <w:p w:rsidR="00855906" w:rsidRDefault="00855906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发文表彰、发放证件及奖励经费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</w:tbl>
    <w:p w:rsidR="00855906" w:rsidRDefault="00855906">
      <w:bookmarkStart w:id="0" w:name="_GoBack"/>
      <w:bookmarkEnd w:id="0"/>
    </w:p>
    <w:sectPr w:rsidR="00855906" w:rsidSect="00C5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4254689"/>
    <w:rsid w:val="001E0559"/>
    <w:rsid w:val="00855906"/>
    <w:rsid w:val="00BB4197"/>
    <w:rsid w:val="00C5493A"/>
    <w:rsid w:val="00F24E11"/>
    <w:rsid w:val="3425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3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72</Words>
  <Characters>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2016-01-06T08:10:00Z</dcterms:created>
  <dcterms:modified xsi:type="dcterms:W3CDTF">2016-11-03T07:50:00Z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