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CC5" w:rsidRDefault="00905CC5" w:rsidP="008B7A56">
      <w:pPr>
        <w:widowControl/>
        <w:spacing w:line="600" w:lineRule="atLeast"/>
        <w:ind w:firstLineChars="200" w:firstLine="31680"/>
        <w:rPr>
          <w:rFonts w:ascii="??_GB2312" w:hAnsi="??_GB2312" w:cs="??_GB2312"/>
          <w:kern w:val="0"/>
          <w:sz w:val="24"/>
          <w:szCs w:val="24"/>
        </w:rPr>
      </w:pPr>
      <w:r>
        <w:rPr>
          <w:rFonts w:ascii="??_GB2312" w:hAnsi="??_GB2312" w:cs="宋体" w:hint="eastAsia"/>
          <w:kern w:val="0"/>
          <w:sz w:val="24"/>
          <w:szCs w:val="24"/>
        </w:rPr>
        <w:t>附件</w:t>
      </w:r>
    </w:p>
    <w:p w:rsidR="00905CC5" w:rsidRDefault="00905CC5">
      <w:pPr>
        <w:widowControl/>
        <w:spacing w:line="600" w:lineRule="atLeast"/>
        <w:jc w:val="center"/>
        <w:rPr>
          <w:rFonts w:ascii="?????_GBK" w:hAnsi="?????_GBK" w:cs="?????_GBK"/>
          <w:kern w:val="0"/>
          <w:sz w:val="36"/>
          <w:szCs w:val="36"/>
        </w:rPr>
      </w:pPr>
      <w:r>
        <w:rPr>
          <w:rFonts w:ascii="?????_GBK" w:hAnsi="?????_GBK" w:cs="宋体" w:hint="eastAsia"/>
          <w:kern w:val="0"/>
          <w:sz w:val="36"/>
          <w:szCs w:val="36"/>
        </w:rPr>
        <w:t>行政权力实施程序和运行流程</w:t>
      </w:r>
    </w:p>
    <w:p w:rsidR="00905CC5" w:rsidRDefault="00905CC5">
      <w:pPr>
        <w:pStyle w:val="p0"/>
      </w:pPr>
      <w:r>
        <w:rPr>
          <w:rFonts w:ascii="宋体" w:hAnsi="宋体" w:hint="eastAsia"/>
          <w:sz w:val="24"/>
          <w:szCs w:val="24"/>
        </w:rPr>
        <w:t>单位名称（盖章）：</w:t>
      </w:r>
      <w:r>
        <w:rPr>
          <w:rFonts w:ascii="宋体" w:hAnsi="宋体"/>
          <w:sz w:val="24"/>
          <w:szCs w:val="24"/>
        </w:rPr>
        <w:t xml:space="preserve">             </w:t>
      </w:r>
      <w:r>
        <w:rPr>
          <w:rFonts w:ascii="宋体" w:hAnsi="宋体" w:hint="eastAsia"/>
          <w:sz w:val="24"/>
          <w:szCs w:val="24"/>
        </w:rPr>
        <w:t>填报日期：</w:t>
      </w:r>
      <w:r>
        <w:rPr>
          <w:rFonts w:ascii="宋体" w:hAnsi="宋体"/>
          <w:sz w:val="24"/>
          <w:szCs w:val="24"/>
        </w:rPr>
        <w:t>2015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日</w:t>
      </w:r>
    </w:p>
    <w:tbl>
      <w:tblPr>
        <w:tblW w:w="15856" w:type="dxa"/>
        <w:tblInd w:w="-106" w:type="dxa"/>
        <w:tblLayout w:type="fixed"/>
        <w:tblLook w:val="00A0"/>
      </w:tblPr>
      <w:tblGrid>
        <w:gridCol w:w="1188"/>
        <w:gridCol w:w="3060"/>
        <w:gridCol w:w="1260"/>
        <w:gridCol w:w="3014"/>
        <w:gridCol w:w="7334"/>
      </w:tblGrid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医师表彰或奖励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行政奖励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县级以上人民政府卫生行政部门应当给予表彰或者奖励：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>3</w:t>
            </w:r>
            <w:r>
              <w:rPr>
                <w:rFonts w:ascii="??_GB2312" w:hAnsi="??_GB2312" w:cs="宋体" w:hint="eastAsia"/>
                <w:kern w:val="0"/>
                <w:sz w:val="24"/>
                <w:szCs w:val="24"/>
              </w:rPr>
              <w:t>个月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>3</w:t>
            </w:r>
            <w:r>
              <w:rPr>
                <w:rFonts w:ascii="??_GB2312" w:hAnsi="??_GB2312" w:cs="宋体" w:hint="eastAsia"/>
                <w:kern w:val="0"/>
                <w:sz w:val="24"/>
                <w:szCs w:val="24"/>
              </w:rPr>
              <w:t>个月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kern w:val="0"/>
                <w:sz w:val="24"/>
                <w:szCs w:val="24"/>
              </w:rPr>
              <w:t>岳阳楼区卫计局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kern w:val="0"/>
                <w:sz w:val="24"/>
                <w:szCs w:val="24"/>
              </w:rPr>
              <w:t>医政股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>8866808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??_GB2312"/>
                <w:kern w:val="0"/>
                <w:sz w:val="24"/>
                <w:szCs w:val="24"/>
              </w:rPr>
              <w:t>07308866809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执业活动中，医德高尚，事迹突出的；（二）对医学专业技术有重大突破，作出显著贡献的；（三）遇有自然灾害、传染病流行、突发重大伤亡事故及其他严重威胁人民生命健康的紧急情况时，救死扶伤、抢救诊疗表现突出的；（四）长期在边远贫困地区、少数民族地区条件艰苦的基层单位努力工作的；（五）国务院卫生行政部门规定应当予以表彰或者奖励的其他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医师表彰或奖励的相关材料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执业医师法》第三十三条：医师有下列情形之一的，县级以上人民政府卫生行政部门应当给予表彰或者奖励：（一）在执业活动中，医德高尚，事迹突出的；（二）对医学专业技术有重大突破，作出显著贡献的；（三）遇有自然灾害、传染病流行、突发重大伤亡事故及其他严重威胁人民生命健康的紧急情况时，救死扶伤、抢救诊疗表现突出的；（四）长期在边远贫困地区、少数民族地区条件艰苦的基层单位努力工作的；（五）国务院卫生行政部门规定应当予以表彰或者奖励的其他情形的</w:t>
            </w:r>
          </w:p>
        </w:tc>
      </w:tr>
      <w:tr w:rsidR="00905CC5">
        <w:trPr>
          <w:gridAfter w:val="1"/>
          <w:wAfter w:w="7334" w:type="dxa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rPr>
                <w:rFonts w:ascii="??_GB2312" w:hAnsi="??_GB2312" w:cs="??_GB2312"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kern w:val="0"/>
                <w:sz w:val="24"/>
                <w:szCs w:val="24"/>
              </w:rPr>
              <w:t>无</w:t>
            </w:r>
          </w:p>
        </w:tc>
      </w:tr>
      <w:tr w:rsidR="00905CC5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??_GB2312" w:hAnsi="??_GB2312" w:cs="宋体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22" w:type="dxa"/>
              <w:tblInd w:w="3" w:type="dxa"/>
              <w:tblLayout w:type="fixed"/>
              <w:tblLook w:val="00A0"/>
            </w:tblPr>
            <w:tblGrid>
              <w:gridCol w:w="1188"/>
              <w:gridCol w:w="7334"/>
            </w:tblGrid>
            <w:tr w:rsidR="00905CC5">
              <w:trPr>
                <w:trHeight w:val="13694"/>
              </w:trPr>
              <w:tc>
                <w:tcPr>
                  <w:tcW w:w="1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CC5" w:rsidRDefault="00905CC5">
                  <w:pPr>
                    <w:widowControl/>
                    <w:spacing w:line="600" w:lineRule="atLeast"/>
                    <w:jc w:val="center"/>
                    <w:rPr>
                      <w:rFonts w:ascii="??_GB2312" w:hAnsi="??_GB2312" w:cs="??_GB2312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_GB2312" w:hAnsi="??_GB2312" w:cs="宋体" w:hint="eastAsia"/>
                      <w:b/>
                      <w:bCs/>
                      <w:kern w:val="0"/>
                      <w:sz w:val="24"/>
                      <w:szCs w:val="24"/>
                    </w:rPr>
                    <w:t>运</w:t>
                  </w:r>
                </w:p>
                <w:p w:rsidR="00905CC5" w:rsidRDefault="00905CC5">
                  <w:pPr>
                    <w:widowControl/>
                    <w:spacing w:line="600" w:lineRule="atLeast"/>
                    <w:jc w:val="center"/>
                    <w:rPr>
                      <w:rFonts w:ascii="??_GB2312" w:hAnsi="??_GB2312" w:cs="??_GB2312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_GB2312" w:hAnsi="??_GB2312" w:cs="宋体" w:hint="eastAsia"/>
                      <w:b/>
                      <w:bCs/>
                      <w:kern w:val="0"/>
                      <w:sz w:val="24"/>
                      <w:szCs w:val="24"/>
                    </w:rPr>
                    <w:t>行</w:t>
                  </w:r>
                </w:p>
                <w:p w:rsidR="00905CC5" w:rsidRDefault="00905CC5">
                  <w:pPr>
                    <w:widowControl/>
                    <w:spacing w:line="600" w:lineRule="atLeast"/>
                    <w:jc w:val="center"/>
                    <w:rPr>
                      <w:rFonts w:ascii="??_GB2312" w:hAnsi="??_GB2312" w:cs="??_GB2312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_GB2312" w:hAnsi="??_GB2312" w:cs="宋体" w:hint="eastAsia"/>
                      <w:b/>
                      <w:bCs/>
                      <w:kern w:val="0"/>
                      <w:sz w:val="24"/>
                      <w:szCs w:val="24"/>
                    </w:rPr>
                    <w:t>流</w:t>
                  </w:r>
                </w:p>
                <w:p w:rsidR="00905CC5" w:rsidRDefault="00905CC5">
                  <w:pPr>
                    <w:widowControl/>
                    <w:spacing w:line="600" w:lineRule="atLeast"/>
                    <w:jc w:val="center"/>
                    <w:rPr>
                      <w:rFonts w:ascii="??_GB2312" w:hAnsi="??_GB2312" w:cs="??_GB2312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_GB2312" w:hAnsi="??_GB2312" w:cs="宋体" w:hint="eastAsia"/>
                      <w:b/>
                      <w:bCs/>
                      <w:kern w:val="0"/>
                      <w:sz w:val="24"/>
                      <w:szCs w:val="24"/>
                    </w:rPr>
                    <w:t>程</w:t>
                  </w:r>
                </w:p>
                <w:p w:rsidR="00905CC5" w:rsidRDefault="00905CC5">
                  <w:pPr>
                    <w:widowControl/>
                    <w:spacing w:line="600" w:lineRule="atLeast"/>
                    <w:jc w:val="center"/>
                    <w:rPr>
                      <w:rFonts w:ascii="??_GB2312" w:hAnsi="??_GB2312" w:cs="??_GB2312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??_GB2312" w:hAnsi="??_GB2312" w:cs="宋体" w:hint="eastAsia"/>
                      <w:b/>
                      <w:bCs/>
                      <w:kern w:val="0"/>
                      <w:sz w:val="24"/>
                      <w:szCs w:val="24"/>
                    </w:rPr>
                    <w:t>图</w:t>
                  </w:r>
                </w:p>
              </w:tc>
              <w:tc>
                <w:tcPr>
                  <w:tcW w:w="733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rect id="_x0000_s1026" style="position:absolute;left:0;text-align:left;margin-left:102.6pt;margin-top:.7pt;width:153pt;height:39pt;z-index:251658240">
                        <v:textbox>
                          <w:txbxContent>
                            <w:p w:rsidR="00905CC5" w:rsidRDefault="00905CC5">
                              <w:pPr>
                                <w:spacing w:line="160" w:lineRule="exact"/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公布评选先进的条件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line id="_x0000_s1027" style="position:absolute;left:0;text-align:left;z-index:251659264" from="219.6pt,8.8pt" to="219.6pt,47.8pt">
                        <v:stroke endarrow="block"/>
                      </v:line>
                    </w:pict>
                  </w:r>
                  <w:r>
                    <w:rPr>
                      <w:noProof/>
                    </w:rPr>
                    <w:pict>
                      <v:line id="_x0000_s1028" style="position:absolute;left:0;text-align:left;z-index:251660288" from="138.6pt,8.5pt" to="138.6pt,47.5pt">
                        <v:stroke endarrow="block"/>
                      </v:line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rect id="_x0000_s1029" style="position:absolute;left:0;text-align:left;margin-left:183.6pt;margin-top:-.35pt;width:117pt;height:39pt;z-index:251661312">
                        <v:textbox>
                          <w:txbxContent>
                            <w:p w:rsidR="00905CC5" w:rsidRDefault="00905CC5">
                              <w:pPr>
                                <w:spacing w:line="160" w:lineRule="exact"/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单位推荐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>
                      <v:rect id="_x0000_s1030" style="position:absolute;left:0;text-align:left;margin-left:57.6pt;margin-top:1pt;width:117pt;height:39pt;z-index:251662336">
                        <v:textbox>
                          <w:txbxContent>
                            <w:p w:rsidR="00905CC5" w:rsidRDefault="00905CC5">
                              <w:pPr>
                                <w:spacing w:line="160" w:lineRule="exact"/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个人申报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line id="_x0000_s1031" style="position:absolute;left:0;text-align:left;z-index:251663360" from="183.6pt,-.5pt" to="183.6pt,38.5pt">
                        <v:stroke endarrow="block"/>
                      </v:line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rect id="_x0000_s1032" style="position:absolute;left:0;text-align:left;margin-left:111.6pt;margin-top:8.5pt;width:153pt;height:39pt;z-index:251664384">
                        <v:textbox>
                          <w:txbxContent>
                            <w:p w:rsidR="00905CC5" w:rsidRDefault="00905CC5">
                              <w:pPr>
                                <w:spacing w:line="160" w:lineRule="exact"/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评选结果上报局党委会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line id="_x0000_s1033" style="position:absolute;left:0;text-align:left;z-index:251665408" from="183.6pt,.7pt" to="183.6pt,39.7pt">
                        <v:stroke endarrow="block"/>
                      </v:line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rect id="_x0000_s1034" style="position:absolute;left:0;text-align:left;margin-left:102.6pt;margin-top:8.65pt;width:171pt;height:39pt;z-index:251666432">
                        <v:textbox>
                          <w:txbxContent>
                            <w:p w:rsidR="00905CC5" w:rsidRDefault="00905CC5">
                              <w:pPr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党委会依据评选条件及单位推荐审查决定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line id="_x0000_s1035" style="position:absolute;left:0;text-align:left;z-index:251667456" from="183.6pt,.7pt" to="183.6pt,39.7pt">
                        <v:stroke endarrow="block"/>
                      </v:line>
                    </w:pict>
                  </w: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</w:p>
                <w:p w:rsidR="00905CC5" w:rsidRDefault="00905CC5">
                  <w:pPr>
                    <w:rPr>
                      <w:rFonts w:ascii="??_GB2312" w:hAnsi="??_GB2312" w:cs="??_GB2312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rect id="_x0000_s1036" style="position:absolute;left:0;text-align:left;margin-left:93.6pt;margin-top:77.5pt;width:189pt;height:39pt;z-index:251668480">
                        <v:textbox>
                          <w:txbxContent>
                            <w:p w:rsidR="00905CC5" w:rsidRDefault="00905CC5">
                              <w:pPr>
                                <w:spacing w:line="160" w:lineRule="exact"/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政务主管部门审批公开栏公示</w:t>
                              </w: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>
                      <v:rect id="_x0000_s1037" style="position:absolute;left:0;text-align:left;margin-left:93.6pt;margin-top:155.65pt;width:189pt;height:39pt;z-index:251669504">
                        <v:textbox>
                          <w:txbxContent>
                            <w:p w:rsidR="00905CC5" w:rsidRDefault="00905CC5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收集归档</w:t>
                              </w:r>
                            </w:p>
                          </w:txbxContent>
                        </v:textbox>
                      </v:rect>
                    </w:pict>
                  </w:r>
                  <w:r>
                    <w:rPr>
                      <w:noProof/>
                    </w:rPr>
                    <w:pict>
                      <v:line id="_x0000_s1038" style="position:absolute;left:0;text-align:left;z-index:251670528" from="183.6pt,118pt" to="183.6pt,157pt">
                        <v:stroke endarrow="block"/>
                      </v:line>
                    </w:pict>
                  </w:r>
                  <w:r>
                    <w:rPr>
                      <w:noProof/>
                    </w:rPr>
                    <w:pict>
                      <v:line id="_x0000_s1039" style="position:absolute;left:0;text-align:left;z-index:251671552" from="183.6pt,40pt" to="183.6pt,79pt">
                        <v:stroke endarrow="block"/>
                      </v:line>
                    </w:pict>
                  </w:r>
                  <w:r>
                    <w:rPr>
                      <w:noProof/>
                    </w:rPr>
                    <w:pict>
                      <v:rect id="_x0000_s1040" style="position:absolute;left:0;text-align:left;margin-left:102.6pt;margin-top:1pt;width:171pt;height:39pt;z-index:251672576">
                        <v:textbox>
                          <w:txbxContent>
                            <w:p w:rsidR="00905CC5" w:rsidRDefault="00905CC5">
                              <w:pPr>
                                <w:spacing w:line="160" w:lineRule="exact"/>
                                <w:jc w:val="center"/>
                                <w:rPr>
                                  <w:rFonts w:eastAsia="仿宋_GB2312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905CC5" w:rsidRDefault="00905CC5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eastAsia="仿宋_GB2312" w:cs="仿宋_GB2312" w:hint="eastAsia"/>
                                  <w:sz w:val="24"/>
                                  <w:szCs w:val="24"/>
                                </w:rPr>
                                <w:t>主管部门审批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</w:tbl>
          <w:p w:rsidR="00905CC5" w:rsidRDefault="00905CC5">
            <w:pPr>
              <w:widowControl/>
              <w:spacing w:line="600" w:lineRule="atLeast"/>
              <w:jc w:val="center"/>
              <w:rPr>
                <w:rFonts w:ascii="??_GB2312" w:hAnsi="??_GB2312" w:cs="??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334" w:type="dxa"/>
            <w:vAlign w:val="center"/>
          </w:tcPr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rect id="_x0000_s1041" style="position:absolute;left:0;text-align:left;margin-left:102.6pt;margin-top:.7pt;width:153pt;height:39pt;z-index:251673600">
                  <v:textbox>
                    <w:txbxContent>
                      <w:p w:rsidR="00905CC5" w:rsidRDefault="00905CC5">
                        <w:pPr>
                          <w:spacing w:line="160" w:lineRule="exact"/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</w:p>
                      <w:p w:rsidR="00905CC5" w:rsidRDefault="00905CC5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公布评选先进的条件</w:t>
                        </w:r>
                      </w:p>
                    </w:txbxContent>
                  </v:textbox>
                </v:rect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line id="_x0000_s1042" style="position:absolute;left:0;text-align:left;z-index:251674624" from="219.6pt,8.8pt" to="219.6pt,47.8pt">
                  <v:stroke endarrow="block"/>
                </v:line>
              </w:pict>
            </w:r>
            <w:r>
              <w:rPr>
                <w:noProof/>
              </w:rPr>
              <w:pict>
                <v:line id="_x0000_s1043" style="position:absolute;left:0;text-align:left;z-index:251675648" from="138.6pt,8.5pt" to="138.6pt,47.5pt">
                  <v:stroke endarrow="block"/>
                </v:line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rect id="_x0000_s1044" style="position:absolute;left:0;text-align:left;margin-left:183.6pt;margin-top:-.35pt;width:117pt;height:39pt;z-index:251676672">
                  <v:textbox>
                    <w:txbxContent>
                      <w:p w:rsidR="00905CC5" w:rsidRDefault="00905CC5">
                        <w:pPr>
                          <w:spacing w:line="160" w:lineRule="exact"/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</w:p>
                      <w:p w:rsidR="00905CC5" w:rsidRDefault="00905CC5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单位推荐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45" style="position:absolute;left:0;text-align:left;margin-left:57.6pt;margin-top:1pt;width:117pt;height:39pt;z-index:251677696">
                  <v:textbox>
                    <w:txbxContent>
                      <w:p w:rsidR="00905CC5" w:rsidRDefault="00905CC5">
                        <w:pPr>
                          <w:spacing w:line="160" w:lineRule="exact"/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</w:p>
                      <w:p w:rsidR="00905CC5" w:rsidRDefault="00905CC5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个人申报</w:t>
                        </w:r>
                      </w:p>
                    </w:txbxContent>
                  </v:textbox>
                </v:rect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line id="_x0000_s1046" style="position:absolute;left:0;text-align:left;z-index:251678720" from="183.6pt,-.5pt" to="183.6pt,38.5pt">
                  <v:stroke endarrow="block"/>
                </v:line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rect id="_x0000_s1047" style="position:absolute;left:0;text-align:left;margin-left:111.6pt;margin-top:8.5pt;width:153pt;height:39pt;z-index:251679744">
                  <v:textbox>
                    <w:txbxContent>
                      <w:p w:rsidR="00905CC5" w:rsidRDefault="00905CC5">
                        <w:pPr>
                          <w:spacing w:line="160" w:lineRule="exact"/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</w:p>
                      <w:p w:rsidR="00905CC5" w:rsidRDefault="00905CC5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评选结果上报局党委会</w:t>
                        </w:r>
                      </w:p>
                    </w:txbxContent>
                  </v:textbox>
                </v:rect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line id="_x0000_s1048" style="position:absolute;left:0;text-align:left;z-index:251680768" from="183.6pt,.7pt" to="183.6pt,39.7pt">
                  <v:stroke endarrow="block"/>
                </v:line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rect id="_x0000_s1049" style="position:absolute;left:0;text-align:left;margin-left:102.6pt;margin-top:8.65pt;width:171pt;height:39pt;z-index:251681792">
                  <v:textbox>
                    <w:txbxContent>
                      <w:p w:rsidR="00905CC5" w:rsidRDefault="00905CC5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党委会依据评选条件及单位推荐审查决定</w:t>
                        </w:r>
                      </w:p>
                    </w:txbxContent>
                  </v:textbox>
                </v:rect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line id="_x0000_s1050" style="position:absolute;left:0;text-align:left;z-index:251682816" from="183.6pt,.7pt" to="183.6pt,39.7pt">
                  <v:stroke endarrow="block"/>
                </v:line>
              </w:pict>
            </w: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</w:p>
          <w:p w:rsidR="00905CC5" w:rsidRDefault="00905CC5">
            <w:pPr>
              <w:rPr>
                <w:rFonts w:ascii="??_GB2312" w:hAnsi="??_GB2312" w:cs="??_GB2312"/>
                <w:sz w:val="24"/>
                <w:szCs w:val="24"/>
              </w:rPr>
            </w:pPr>
            <w:r>
              <w:rPr>
                <w:noProof/>
              </w:rPr>
              <w:pict>
                <v:rect id="_x0000_s1051" style="position:absolute;left:0;text-align:left;margin-left:93.6pt;margin-top:77.5pt;width:189pt;height:39pt;z-index:251683840">
                  <v:textbox>
                    <w:txbxContent>
                      <w:p w:rsidR="00905CC5" w:rsidRDefault="00905CC5">
                        <w:pPr>
                          <w:spacing w:line="160" w:lineRule="exact"/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</w:p>
                      <w:p w:rsidR="00905CC5" w:rsidRDefault="00905CC5">
                        <w:pPr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政务主管部门审批公开栏公示</w:t>
                        </w:r>
                      </w:p>
                      <w:p w:rsidR="00905CC5" w:rsidRDefault="00905CC5">
                        <w:pPr>
                          <w:jc w:val="center"/>
                          <w:rPr>
                            <w:rFonts w:cs="Times New Roman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52" style="position:absolute;left:0;text-align:left;margin-left:93.6pt;margin-top:155.65pt;width:189pt;height:39pt;z-index:251684864">
                  <v:textbox>
                    <w:txbxContent>
                      <w:p w:rsidR="00905CC5" w:rsidRDefault="00905CC5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收集归档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85888" from="183.6pt,118pt" to="183.6pt,157pt">
                  <v:stroke endarrow="block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86912" from="183.6pt,40pt" to="183.6pt,79pt">
                  <v:stroke endarrow="block"/>
                </v:line>
              </w:pict>
            </w:r>
            <w:r>
              <w:rPr>
                <w:noProof/>
              </w:rPr>
              <w:pict>
                <v:rect id="_x0000_s1055" style="position:absolute;left:0;text-align:left;margin-left:102.6pt;margin-top:1pt;width:171pt;height:39pt;z-index:251687936">
                  <v:textbox>
                    <w:txbxContent>
                      <w:p w:rsidR="00905CC5" w:rsidRDefault="00905CC5">
                        <w:pPr>
                          <w:spacing w:line="160" w:lineRule="exact"/>
                          <w:jc w:val="center"/>
                          <w:rPr>
                            <w:rFonts w:eastAsia="仿宋_GB2312" w:cs="Times New Roman"/>
                            <w:sz w:val="24"/>
                            <w:szCs w:val="24"/>
                          </w:rPr>
                        </w:pPr>
                      </w:p>
                      <w:p w:rsidR="00905CC5" w:rsidRDefault="00905CC5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仿宋_GB2312" w:cs="仿宋_GB2312" w:hint="eastAsia"/>
                            <w:sz w:val="24"/>
                            <w:szCs w:val="24"/>
                          </w:rPr>
                          <w:t>主管部门审批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05CC5" w:rsidRDefault="00905CC5">
      <w:pPr>
        <w:widowControl/>
        <w:spacing w:line="60" w:lineRule="atLeast"/>
        <w:rPr>
          <w:rFonts w:ascii="??_GB2312" w:hAnsi="??_GB2312" w:cs="??_GB2312"/>
          <w:kern w:val="0"/>
          <w:sz w:val="10"/>
          <w:szCs w:val="10"/>
        </w:rPr>
      </w:pPr>
    </w:p>
    <w:p w:rsidR="00905CC5" w:rsidRDefault="00905CC5">
      <w:bookmarkStart w:id="0" w:name="_GoBack"/>
      <w:bookmarkEnd w:id="0"/>
    </w:p>
    <w:sectPr w:rsidR="00905CC5" w:rsidSect="0082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7844379"/>
    <w:rsid w:val="00454B38"/>
    <w:rsid w:val="00825741"/>
    <w:rsid w:val="008B7A56"/>
    <w:rsid w:val="00905CC5"/>
    <w:rsid w:val="00EF48E2"/>
    <w:rsid w:val="57844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74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uiPriority w:val="99"/>
    <w:rsid w:val="00825741"/>
    <w:pPr>
      <w:widowControl/>
    </w:pPr>
    <w:rPr>
      <w:rFonts w:cs="宋体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107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2016-01-06T08:06:00Z</dcterms:created>
  <dcterms:modified xsi:type="dcterms:W3CDTF">2016-11-03T07:49:00Z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